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23" w:rsidRDefault="000F132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20B4E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6493">
        <w:rPr>
          <w:rFonts w:asciiTheme="minorHAnsi" w:hAnsiTheme="minorHAnsi" w:cstheme="minorHAnsi"/>
          <w:sz w:val="22"/>
          <w:szCs w:val="22"/>
        </w:rPr>
        <w:fldChar w:fldCharType="begin"/>
      </w:r>
      <w:r w:rsidRPr="00636493">
        <w:rPr>
          <w:rFonts w:asciiTheme="minorHAnsi" w:hAnsiTheme="minorHAnsi" w:cstheme="minorHAnsi"/>
          <w:sz w:val="22"/>
          <w:szCs w:val="22"/>
        </w:rPr>
        <w:instrText xml:space="preserve"> DATE \@ "dddd, d MMMM yyyy" </w:instrText>
      </w:r>
      <w:r w:rsidRPr="00636493">
        <w:rPr>
          <w:rFonts w:asciiTheme="minorHAnsi" w:hAnsiTheme="minorHAnsi" w:cstheme="minorHAnsi"/>
          <w:sz w:val="22"/>
          <w:szCs w:val="22"/>
        </w:rPr>
        <w:fldChar w:fldCharType="separate"/>
      </w:r>
      <w:r w:rsidR="0005091F">
        <w:rPr>
          <w:rFonts w:asciiTheme="minorHAnsi" w:hAnsiTheme="minorHAnsi" w:cstheme="minorHAnsi"/>
          <w:noProof/>
          <w:sz w:val="22"/>
          <w:szCs w:val="22"/>
        </w:rPr>
        <w:t>Wednesday, 11 September 2019</w:t>
      </w:r>
      <w:r w:rsidRPr="00636493">
        <w:rPr>
          <w:rFonts w:asciiTheme="minorHAnsi" w:hAnsiTheme="minorHAnsi" w:cstheme="minorHAnsi"/>
          <w:sz w:val="22"/>
          <w:szCs w:val="22"/>
        </w:rPr>
        <w:fldChar w:fldCharType="end"/>
      </w: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Default="00B918A8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Aiping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Wang</w:t>
      </w:r>
    </w:p>
    <w:p w:rsidR="00B918A8" w:rsidRDefault="00B918A8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1/6 Delves Street</w:t>
      </w:r>
    </w:p>
    <w:p w:rsidR="00636493" w:rsidRDefault="00B918A8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MORTDALE</w:t>
      </w:r>
      <w:r w:rsidR="00636493">
        <w:rPr>
          <w:rFonts w:asciiTheme="minorHAnsi" w:hAnsiTheme="minorHAnsi" w:cstheme="minorHAnsi"/>
          <w:sz w:val="22"/>
          <w:szCs w:val="22"/>
        </w:rPr>
        <w:t xml:space="preserve">, NSW, </w:t>
      </w:r>
      <w:r>
        <w:rPr>
          <w:rFonts w:asciiTheme="minorHAnsi" w:hAnsiTheme="minorHAnsi" w:cstheme="minorHAnsi"/>
          <w:sz w:val="22"/>
          <w:szCs w:val="22"/>
        </w:rPr>
        <w:t>2223</w:t>
      </w:r>
    </w:p>
    <w:p w:rsid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6493">
        <w:rPr>
          <w:rFonts w:asciiTheme="minorHAnsi" w:hAnsiTheme="minorHAnsi" w:cstheme="minorHAnsi"/>
          <w:sz w:val="22"/>
          <w:szCs w:val="22"/>
        </w:rPr>
        <w:t xml:space="preserve">To whom it may concern. </w:t>
      </w: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36493">
        <w:rPr>
          <w:rFonts w:asciiTheme="minorHAnsi" w:hAnsiTheme="minorHAnsi" w:cstheme="minorHAnsi"/>
          <w:b/>
          <w:sz w:val="22"/>
          <w:szCs w:val="22"/>
        </w:rPr>
        <w:t>RE: Reference</w:t>
      </w: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6493">
        <w:rPr>
          <w:rFonts w:asciiTheme="minorHAnsi" w:hAnsiTheme="minorHAnsi" w:cstheme="minorHAnsi"/>
          <w:sz w:val="22"/>
          <w:szCs w:val="22"/>
        </w:rPr>
        <w:t xml:space="preserve">This letter is to confirm that Ms </w:t>
      </w:r>
      <w:proofErr w:type="spellStart"/>
      <w:r w:rsidR="00B918A8">
        <w:rPr>
          <w:rFonts w:asciiTheme="minorHAnsi" w:hAnsiTheme="minorHAnsi" w:cstheme="minorHAnsi"/>
          <w:sz w:val="22"/>
          <w:szCs w:val="22"/>
        </w:rPr>
        <w:t>Aiping</w:t>
      </w:r>
      <w:proofErr w:type="spellEnd"/>
      <w:r w:rsidR="00B918A8">
        <w:rPr>
          <w:rFonts w:asciiTheme="minorHAnsi" w:hAnsiTheme="minorHAnsi" w:cstheme="minorHAnsi"/>
          <w:sz w:val="22"/>
          <w:szCs w:val="22"/>
        </w:rPr>
        <w:t xml:space="preserve"> Wang (Kitty) </w:t>
      </w:r>
      <w:r>
        <w:rPr>
          <w:rFonts w:asciiTheme="minorHAnsi" w:hAnsiTheme="minorHAnsi" w:cstheme="minorHAnsi"/>
          <w:sz w:val="22"/>
          <w:szCs w:val="22"/>
        </w:rPr>
        <w:t>w</w:t>
      </w:r>
      <w:r w:rsidRPr="00636493">
        <w:rPr>
          <w:rFonts w:asciiTheme="minorHAnsi" w:hAnsiTheme="minorHAnsi" w:cstheme="minorHAnsi"/>
          <w:sz w:val="22"/>
          <w:szCs w:val="22"/>
        </w:rPr>
        <w:t xml:space="preserve">orked at the Australian Automotive Group Pty Limited from </w:t>
      </w:r>
      <w:r w:rsidR="00B918A8">
        <w:rPr>
          <w:rFonts w:asciiTheme="minorHAnsi" w:hAnsiTheme="minorHAnsi" w:cstheme="minorHAnsi"/>
          <w:sz w:val="22"/>
          <w:szCs w:val="22"/>
        </w:rPr>
        <w:t xml:space="preserve">11 September 2017 </w:t>
      </w:r>
      <w:r w:rsidRPr="00636493">
        <w:rPr>
          <w:rFonts w:asciiTheme="minorHAnsi" w:hAnsiTheme="minorHAnsi" w:cstheme="minorHAnsi"/>
          <w:sz w:val="22"/>
          <w:szCs w:val="22"/>
        </w:rPr>
        <w:t>as a</w:t>
      </w:r>
      <w:r w:rsidR="00B918A8">
        <w:rPr>
          <w:rFonts w:asciiTheme="minorHAnsi" w:hAnsiTheme="minorHAnsi" w:cstheme="minorHAnsi"/>
          <w:sz w:val="22"/>
          <w:szCs w:val="22"/>
        </w:rPr>
        <w:t xml:space="preserve"> Senior </w:t>
      </w:r>
      <w:r w:rsidRPr="00636493">
        <w:rPr>
          <w:rFonts w:asciiTheme="minorHAnsi" w:hAnsiTheme="minorHAnsi" w:cstheme="minorHAnsi"/>
          <w:sz w:val="22"/>
          <w:szCs w:val="22"/>
        </w:rPr>
        <w:t>Account</w:t>
      </w:r>
      <w:r>
        <w:rPr>
          <w:rFonts w:asciiTheme="minorHAnsi" w:hAnsiTheme="minorHAnsi" w:cstheme="minorHAnsi"/>
          <w:sz w:val="22"/>
          <w:szCs w:val="22"/>
        </w:rPr>
        <w:t xml:space="preserve">s </w:t>
      </w:r>
      <w:r w:rsidR="00390ADD">
        <w:rPr>
          <w:rFonts w:asciiTheme="minorHAnsi" w:hAnsiTheme="minorHAnsi" w:cstheme="minorHAnsi"/>
          <w:sz w:val="22"/>
          <w:szCs w:val="22"/>
        </w:rPr>
        <w:t>Payable</w:t>
      </w:r>
      <w:r w:rsidR="000F132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Officer</w:t>
      </w:r>
      <w:r w:rsidR="00B918A8">
        <w:rPr>
          <w:rFonts w:asciiTheme="minorHAnsi" w:hAnsiTheme="minorHAnsi" w:cstheme="minorHAnsi"/>
          <w:sz w:val="22"/>
          <w:szCs w:val="22"/>
        </w:rPr>
        <w:t>.</w:t>
      </w: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6493">
        <w:rPr>
          <w:rFonts w:asciiTheme="minorHAnsi" w:hAnsiTheme="minorHAnsi" w:cstheme="minorHAnsi"/>
          <w:sz w:val="22"/>
          <w:szCs w:val="22"/>
        </w:rPr>
        <w:t xml:space="preserve">Primarily based at our head office in Alexandria, </w:t>
      </w:r>
      <w:r w:rsidR="00B918A8">
        <w:rPr>
          <w:rFonts w:asciiTheme="minorHAnsi" w:hAnsiTheme="minorHAnsi" w:cstheme="minorHAnsi"/>
          <w:sz w:val="22"/>
          <w:szCs w:val="22"/>
        </w:rPr>
        <w:t xml:space="preserve">Kitty </w:t>
      </w:r>
      <w:r w:rsidRPr="00636493">
        <w:rPr>
          <w:rFonts w:asciiTheme="minorHAnsi" w:hAnsiTheme="minorHAnsi" w:cstheme="minorHAnsi"/>
          <w:sz w:val="22"/>
          <w:szCs w:val="22"/>
        </w:rPr>
        <w:t xml:space="preserve">reported to </w:t>
      </w:r>
      <w:r>
        <w:rPr>
          <w:rFonts w:asciiTheme="minorHAnsi" w:hAnsiTheme="minorHAnsi" w:cstheme="minorHAnsi"/>
          <w:sz w:val="22"/>
          <w:szCs w:val="22"/>
        </w:rPr>
        <w:t xml:space="preserve">both </w:t>
      </w:r>
      <w:r w:rsidRPr="00636493">
        <w:rPr>
          <w:rFonts w:asciiTheme="minorHAnsi" w:hAnsiTheme="minorHAnsi" w:cstheme="minorHAnsi"/>
          <w:sz w:val="22"/>
          <w:szCs w:val="22"/>
        </w:rPr>
        <w:t>our Group Financial Controller and</w:t>
      </w:r>
      <w:r>
        <w:rPr>
          <w:rFonts w:asciiTheme="minorHAnsi" w:hAnsiTheme="minorHAnsi" w:cstheme="minorHAnsi"/>
          <w:sz w:val="22"/>
          <w:szCs w:val="22"/>
        </w:rPr>
        <w:t xml:space="preserve"> Office Manager. </w:t>
      </w:r>
      <w:r w:rsidR="00390ADD">
        <w:rPr>
          <w:rFonts w:asciiTheme="minorHAnsi" w:hAnsiTheme="minorHAnsi" w:cstheme="minorHAnsi"/>
          <w:sz w:val="22"/>
          <w:szCs w:val="22"/>
        </w:rPr>
        <w:t xml:space="preserve">Managing the accounts </w:t>
      </w:r>
      <w:r w:rsidR="00B918A8">
        <w:rPr>
          <w:rFonts w:asciiTheme="minorHAnsi" w:hAnsiTheme="minorHAnsi" w:cstheme="minorHAnsi"/>
          <w:sz w:val="22"/>
          <w:szCs w:val="22"/>
        </w:rPr>
        <w:t xml:space="preserve">payable </w:t>
      </w:r>
      <w:r w:rsidR="00390ADD">
        <w:rPr>
          <w:rFonts w:asciiTheme="minorHAnsi" w:hAnsiTheme="minorHAnsi" w:cstheme="minorHAnsi"/>
          <w:sz w:val="22"/>
          <w:szCs w:val="22"/>
        </w:rPr>
        <w:t>for three large dealerships and our holding and pre delivery yard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B918A8">
        <w:rPr>
          <w:rFonts w:asciiTheme="minorHAnsi" w:hAnsiTheme="minorHAnsi" w:cstheme="minorHAnsi"/>
          <w:sz w:val="22"/>
          <w:szCs w:val="22"/>
        </w:rPr>
        <w:t xml:space="preserve">Kitty’s </w:t>
      </w:r>
      <w:r w:rsidRPr="00636493">
        <w:rPr>
          <w:rFonts w:asciiTheme="minorHAnsi" w:hAnsiTheme="minorHAnsi" w:cstheme="minorHAnsi"/>
          <w:sz w:val="22"/>
          <w:szCs w:val="22"/>
        </w:rPr>
        <w:t>primary duties included:</w:t>
      </w: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Check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accuracy of invoices, input &amp; code invoices to cost centre</w:t>
      </w:r>
      <w:r>
        <w:rPr>
          <w:rFonts w:asciiTheme="minorHAnsi" w:hAnsiTheme="minorHAnsi" w:cstheme="minorHAnsi"/>
          <w:sz w:val="22"/>
          <w:szCs w:val="22"/>
        </w:rPr>
        <w:t>s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Process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high volume invoices  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Schedul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pay runs based on payment terms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Being the f</w:t>
      </w:r>
      <w:r w:rsidRPr="00B918A8">
        <w:rPr>
          <w:rFonts w:asciiTheme="minorHAnsi" w:hAnsiTheme="minorHAnsi" w:cstheme="minorHAnsi"/>
          <w:sz w:val="22"/>
          <w:szCs w:val="22"/>
        </w:rPr>
        <w:t xml:space="preserve">irst point of contact with Debtors enquiries and </w:t>
      </w:r>
      <w:r>
        <w:rPr>
          <w:rFonts w:asciiTheme="minorHAnsi" w:hAnsiTheme="minorHAnsi" w:cstheme="minorHAnsi"/>
          <w:sz w:val="22"/>
          <w:szCs w:val="22"/>
        </w:rPr>
        <w:t>following up</w:t>
      </w:r>
      <w:r w:rsidRPr="00B918A8">
        <w:rPr>
          <w:rFonts w:asciiTheme="minorHAnsi" w:hAnsiTheme="minorHAnsi" w:cstheme="minorHAnsi"/>
          <w:sz w:val="22"/>
          <w:szCs w:val="22"/>
        </w:rPr>
        <w:t xml:space="preserve"> payment of invoices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Verify</w:t>
      </w:r>
      <w:r>
        <w:rPr>
          <w:rFonts w:asciiTheme="minorHAnsi" w:hAnsiTheme="minorHAnsi" w:cstheme="minorHAnsi"/>
          <w:sz w:val="22"/>
          <w:szCs w:val="22"/>
        </w:rPr>
        <w:t xml:space="preserve">ing, managing and processing payments of </w:t>
      </w:r>
      <w:r w:rsidRPr="00B918A8">
        <w:rPr>
          <w:rFonts w:asciiTheme="minorHAnsi" w:hAnsiTheme="minorHAnsi" w:cstheme="minorHAnsi"/>
          <w:sz w:val="22"/>
          <w:szCs w:val="22"/>
        </w:rPr>
        <w:t>employee expense claims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Perform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inter-company accounts reconciliation within the group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Updat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and maintain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vendor database in a timely manner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Perform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reconciliations including supplier statement reconciliations, credit card reconciliations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Support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the month end process by providing supporting documentation for month end journals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Report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on Aged Payables </w:t>
      </w:r>
      <w:r>
        <w:rPr>
          <w:rFonts w:asciiTheme="minorHAnsi" w:hAnsiTheme="minorHAnsi" w:cstheme="minorHAnsi"/>
          <w:sz w:val="22"/>
          <w:szCs w:val="22"/>
        </w:rPr>
        <w:t xml:space="preserve">in addition to </w:t>
      </w:r>
      <w:r w:rsidRPr="00B918A8">
        <w:rPr>
          <w:rFonts w:asciiTheme="minorHAnsi" w:hAnsiTheme="minorHAnsi" w:cstheme="minorHAnsi"/>
          <w:sz w:val="22"/>
          <w:szCs w:val="22"/>
        </w:rPr>
        <w:t xml:space="preserve">other ad hoc reporting where </w:t>
      </w:r>
      <w:r>
        <w:rPr>
          <w:rFonts w:asciiTheme="minorHAnsi" w:hAnsiTheme="minorHAnsi" w:cstheme="minorHAnsi"/>
          <w:sz w:val="22"/>
          <w:szCs w:val="22"/>
        </w:rPr>
        <w:t>required</w:t>
      </w:r>
    </w:p>
    <w:p w:rsidR="00B918A8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Identify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improvements to the accounts payable process</w:t>
      </w:r>
    </w:p>
    <w:p w:rsidR="00390ADD" w:rsidRPr="00B918A8" w:rsidRDefault="00B918A8" w:rsidP="00B918A8">
      <w:pPr>
        <w:pStyle w:val="ListParagraph"/>
        <w:numPr>
          <w:ilvl w:val="0"/>
          <w:numId w:val="3"/>
        </w:numPr>
        <w:spacing w:line="228" w:lineRule="auto"/>
        <w:ind w:left="993" w:hanging="633"/>
        <w:jc w:val="both"/>
        <w:rPr>
          <w:rFonts w:asciiTheme="minorHAnsi" w:hAnsiTheme="minorHAnsi" w:cstheme="minorHAnsi"/>
          <w:sz w:val="22"/>
          <w:szCs w:val="22"/>
        </w:rPr>
      </w:pPr>
      <w:r w:rsidRPr="00B918A8">
        <w:rPr>
          <w:rFonts w:asciiTheme="minorHAnsi" w:hAnsiTheme="minorHAnsi" w:cstheme="minorHAnsi"/>
          <w:sz w:val="22"/>
          <w:szCs w:val="22"/>
        </w:rPr>
        <w:t>Protect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B918A8">
        <w:rPr>
          <w:rFonts w:asciiTheme="minorHAnsi" w:hAnsiTheme="minorHAnsi" w:cstheme="minorHAnsi"/>
          <w:sz w:val="22"/>
          <w:szCs w:val="22"/>
        </w:rPr>
        <w:t xml:space="preserve"> the group's value by keeping information confidential</w:t>
      </w:r>
    </w:p>
    <w:p w:rsidR="00636493" w:rsidRPr="0063649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F1323" w:rsidRDefault="0063649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6493">
        <w:rPr>
          <w:rFonts w:asciiTheme="minorHAnsi" w:hAnsiTheme="minorHAnsi" w:cstheme="minorHAnsi"/>
          <w:sz w:val="22"/>
          <w:szCs w:val="22"/>
        </w:rPr>
        <w:t xml:space="preserve">It is with regret that due to our administrative operations being relocated, </w:t>
      </w:r>
      <w:r w:rsidR="00B918A8">
        <w:rPr>
          <w:rFonts w:asciiTheme="minorHAnsi" w:hAnsiTheme="minorHAnsi" w:cstheme="minorHAnsi"/>
          <w:sz w:val="22"/>
          <w:szCs w:val="22"/>
        </w:rPr>
        <w:t>Kitty’s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36493">
        <w:rPr>
          <w:rFonts w:asciiTheme="minorHAnsi" w:hAnsiTheme="minorHAnsi" w:cstheme="minorHAnsi"/>
          <w:sz w:val="22"/>
          <w:szCs w:val="22"/>
        </w:rPr>
        <w:t xml:space="preserve">role was made redundant on </w:t>
      </w:r>
      <w:r w:rsidR="000F1323">
        <w:rPr>
          <w:rFonts w:asciiTheme="minorHAnsi" w:hAnsiTheme="minorHAnsi" w:cstheme="minorHAnsi"/>
          <w:sz w:val="22"/>
          <w:szCs w:val="22"/>
        </w:rPr>
        <w:t xml:space="preserve">and </w:t>
      </w:r>
      <w:r w:rsidRPr="00636493">
        <w:rPr>
          <w:rFonts w:asciiTheme="minorHAnsi" w:hAnsiTheme="minorHAnsi" w:cstheme="minorHAnsi"/>
          <w:sz w:val="22"/>
          <w:szCs w:val="22"/>
        </w:rPr>
        <w:t xml:space="preserve">from 20 September 2019. </w:t>
      </w:r>
    </w:p>
    <w:p w:rsidR="000F1323" w:rsidRDefault="000F132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36493" w:rsidRDefault="00B918A8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Kitty’s </w:t>
      </w:r>
      <w:r w:rsidR="000F1323">
        <w:rPr>
          <w:rFonts w:asciiTheme="minorHAnsi" w:hAnsiTheme="minorHAnsi" w:cstheme="minorHAnsi"/>
          <w:sz w:val="22"/>
          <w:szCs w:val="22"/>
        </w:rPr>
        <w:t>attitude towards her work and fellow colleagues has always been excellent and w</w:t>
      </w:r>
      <w:r w:rsidR="00636493" w:rsidRPr="00636493">
        <w:rPr>
          <w:rFonts w:asciiTheme="minorHAnsi" w:hAnsiTheme="minorHAnsi" w:cstheme="minorHAnsi"/>
          <w:sz w:val="22"/>
          <w:szCs w:val="22"/>
        </w:rPr>
        <w:t xml:space="preserve">e would have no hesitation in re-employing </w:t>
      </w:r>
      <w:r w:rsidR="00390ADD">
        <w:rPr>
          <w:rFonts w:asciiTheme="minorHAnsi" w:hAnsiTheme="minorHAnsi" w:cstheme="minorHAnsi"/>
          <w:sz w:val="22"/>
          <w:szCs w:val="22"/>
        </w:rPr>
        <w:t xml:space="preserve">Lisa </w:t>
      </w:r>
      <w:r w:rsidR="00636493" w:rsidRPr="00636493">
        <w:rPr>
          <w:rFonts w:asciiTheme="minorHAnsi" w:hAnsiTheme="minorHAnsi" w:cstheme="minorHAnsi"/>
          <w:sz w:val="22"/>
          <w:szCs w:val="22"/>
        </w:rPr>
        <w:t xml:space="preserve">should an opportunity arise and recommend her to any prospective employer to work in a similar capacity. </w:t>
      </w:r>
    </w:p>
    <w:p w:rsidR="00390ADD" w:rsidRDefault="00390ADD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90ADD" w:rsidRDefault="00390ADD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Yours Faithfully</w:t>
      </w:r>
    </w:p>
    <w:p w:rsidR="00390ADD" w:rsidRDefault="00390ADD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90ADD" w:rsidRDefault="00390ADD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F1323" w:rsidRDefault="000F1323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90ADD" w:rsidRDefault="00390ADD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Omar Mokahal</w:t>
      </w:r>
    </w:p>
    <w:p w:rsidR="00390ADD" w:rsidRDefault="00390ADD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Financial Controller</w:t>
      </w:r>
    </w:p>
    <w:p w:rsidR="00390ADD" w:rsidRPr="00636493" w:rsidRDefault="00390ADD" w:rsidP="000F1323">
      <w:p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Australian Automotive Group Pty Limited</w:t>
      </w:r>
    </w:p>
    <w:sectPr w:rsidR="00390ADD" w:rsidRPr="00636493" w:rsidSect="0084201D">
      <w:headerReference w:type="default" r:id="rId7"/>
      <w:footerReference w:type="default" r:id="rId8"/>
      <w:pgSz w:w="11906" w:h="16838" w:code="9"/>
      <w:pgMar w:top="1724" w:right="1080" w:bottom="1440" w:left="108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EAB" w:rsidRDefault="00A42EAB" w:rsidP="00CB22C2">
      <w:r>
        <w:separator/>
      </w:r>
    </w:p>
  </w:endnote>
  <w:endnote w:type="continuationSeparator" w:id="0">
    <w:p w:rsidR="00A42EAB" w:rsidRDefault="00A42EAB" w:rsidP="00CB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rammar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D6" w:rsidRPr="006B77D6" w:rsidRDefault="006B77D6" w:rsidP="006B77D6">
    <w:pPr>
      <w:rPr>
        <w:color w:val="153B6D"/>
        <w:sz w:val="14"/>
        <w:szCs w:val="14"/>
      </w:rPr>
    </w:pPr>
  </w:p>
  <w:tbl>
    <w:tblPr>
      <w:tblW w:w="9923" w:type="dxa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9923"/>
    </w:tblGrid>
    <w:tr w:rsidR="006B77D6" w:rsidRPr="006B77D6" w:rsidTr="001C5987">
      <w:tc>
        <w:tcPr>
          <w:tcW w:w="9923" w:type="dxa"/>
          <w:tcBorders>
            <w:top w:val="single" w:sz="8" w:space="0" w:color="153B6D"/>
          </w:tcBorders>
        </w:tcPr>
        <w:p w:rsidR="006B77D6" w:rsidRPr="006B77D6" w:rsidRDefault="006B77D6" w:rsidP="006B77D6">
          <w:pPr>
            <w:tabs>
              <w:tab w:val="center" w:pos="4153"/>
              <w:tab w:val="right" w:pos="8306"/>
            </w:tabs>
            <w:jc w:val="center"/>
            <w:rPr>
              <w:rFonts w:ascii="Arial" w:hAnsi="Arial" w:cs="Arial"/>
              <w:b/>
              <w:color w:val="153B6D"/>
              <w:spacing w:val="-6"/>
              <w:sz w:val="12"/>
              <w:szCs w:val="12"/>
            </w:rPr>
          </w:pPr>
        </w:p>
      </w:tc>
    </w:tr>
    <w:tr w:rsidR="006B77D6" w:rsidRPr="006B77D6" w:rsidTr="001C5987">
      <w:tc>
        <w:tcPr>
          <w:tcW w:w="9923" w:type="dxa"/>
        </w:tcPr>
        <w:p w:rsidR="006B77D6" w:rsidRPr="006B77D6" w:rsidRDefault="006B77D6" w:rsidP="00891514">
          <w:pPr>
            <w:tabs>
              <w:tab w:val="center" w:pos="4153"/>
              <w:tab w:val="right" w:pos="8306"/>
            </w:tabs>
            <w:jc w:val="center"/>
            <w:rPr>
              <w:rFonts w:ascii="Grammara" w:hAnsi="Grammara" w:cs="Arial"/>
              <w:color w:val="153B6D"/>
              <w:spacing w:val="-7"/>
              <w:sz w:val="10"/>
              <w:szCs w:val="10"/>
            </w:rPr>
          </w:pP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BRAD GARLICK </w:t>
          </w:r>
          <w:smartTag w:uri="urn:schemas-microsoft-com:office:smarttags" w:element="stockticker">
            <w:r w:rsidRPr="006B77D6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FORD</w:t>
            </w:r>
          </w:smartTag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RYDE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proofErr w:type="spellStart"/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RYDE</w:t>
          </w:r>
          <w:proofErr w:type="spellEnd"/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HYUNDAI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RYDE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proofErr w:type="spellStart"/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RYDE</w:t>
          </w:r>
          <w:proofErr w:type="spellEnd"/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ISUZU UTE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RYDE - CITY </w:t>
          </w:r>
          <w:smartTag w:uri="urn:schemas-microsoft-com:office:smarttags" w:element="stockticker">
            <w:r w:rsidRPr="006B77D6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FORD</w:t>
            </w:r>
          </w:smartTag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- </w:t>
          </w:r>
          <w:r w:rsidR="00891514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ALEXANDRIA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smartTag w:uri="urn:schemas-microsoft-com:office:smarttags" w:element="stockticker">
            <w:r w:rsidRPr="006B77D6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CITY</w:t>
            </w:r>
          </w:smartTag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smartTag w:uri="urn:schemas-microsoft-com:office:smarttags" w:element="stockticker">
            <w:r w:rsidRPr="006B77D6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FORD</w:t>
            </w:r>
          </w:smartTag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ROCKDALE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br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proofErr w:type="spellStart"/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ROCKDALE</w:t>
          </w:r>
          <w:proofErr w:type="spellEnd"/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CITY KIA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ROCKDALE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CASTLE HILL RENAULT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CASTLE HILL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CASTLE HILL ISUZU UTE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CASTLE HILL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POWER FORD - CASTLE HILL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CUMBERLAND </w:t>
          </w:r>
          <w:smartTag w:uri="urn:schemas-microsoft-com:office:smarttags" w:element="stockticker">
            <w:r w:rsidRPr="006B77D6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FORD</w:t>
            </w:r>
          </w:smartTag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BLACKTOWN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CUMBERLAND SUZUKI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BLACKTOWN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TITAN FORD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BROOKVALE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proofErr w:type="spellStart"/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BROOKVALE</w:t>
          </w:r>
          <w:proofErr w:type="spellEnd"/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MITSUBISHI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BROOKVALE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AAG PARTS DISTRIBUTION CENTRE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r w:rsidR="00891514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SMITHFIELD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SENTRY AUTOMOTIVE SOLUTIONS </w:t>
          </w:r>
          <w:r w:rsidRPr="006B77D6">
            <w:rPr>
              <w:color w:val="153B6D"/>
              <w:spacing w:val="-7"/>
              <w:sz w:val="10"/>
              <w:szCs w:val="10"/>
            </w:rPr>
            <w:t>–</w:t>
          </w:r>
          <w:r w:rsidRPr="006B77D6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SMITHFIELD</w:t>
          </w:r>
        </w:p>
      </w:tc>
    </w:tr>
    <w:tr w:rsidR="006B77D6" w:rsidRPr="006B77D6" w:rsidTr="001C5987">
      <w:tc>
        <w:tcPr>
          <w:tcW w:w="9923" w:type="dxa"/>
        </w:tcPr>
        <w:p w:rsidR="006B77D6" w:rsidRPr="006B77D6" w:rsidRDefault="006B77D6" w:rsidP="006B77D6">
          <w:pPr>
            <w:tabs>
              <w:tab w:val="center" w:pos="4156"/>
              <w:tab w:val="right" w:pos="8306"/>
            </w:tabs>
            <w:jc w:val="center"/>
            <w:rPr>
              <w:rFonts w:ascii="Grammara" w:hAnsi="Grammara"/>
              <w:b/>
              <w:color w:val="153B6D"/>
              <w:spacing w:val="6"/>
              <w:sz w:val="12"/>
              <w:szCs w:val="12"/>
            </w:rPr>
          </w:pPr>
        </w:p>
      </w:tc>
    </w:tr>
  </w:tbl>
  <w:p w:rsidR="006B77D6" w:rsidRPr="006B77D6" w:rsidRDefault="006B77D6" w:rsidP="006B77D6">
    <w:pPr>
      <w:tabs>
        <w:tab w:val="center" w:pos="4153"/>
        <w:tab w:val="right" w:pos="8306"/>
      </w:tabs>
      <w:rPr>
        <w:color w:val="153B6D"/>
        <w:sz w:val="14"/>
        <w:szCs w:val="14"/>
      </w:rPr>
    </w:pPr>
  </w:p>
  <w:p w:rsidR="009E68F6" w:rsidRPr="006B77D6" w:rsidRDefault="00A42EAB" w:rsidP="006B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EAB" w:rsidRDefault="00A42EAB" w:rsidP="00CB22C2">
      <w:r>
        <w:separator/>
      </w:r>
    </w:p>
  </w:footnote>
  <w:footnote w:type="continuationSeparator" w:id="0">
    <w:p w:rsidR="00A42EAB" w:rsidRDefault="00A42EAB" w:rsidP="00CB2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2" w:type="dxa"/>
      <w:tblInd w:w="-284" w:type="dxa"/>
      <w:tblBorders>
        <w:bottom w:val="single" w:sz="4" w:space="0" w:color="153B6D"/>
      </w:tblBorders>
      <w:tblLook w:val="01E0" w:firstRow="1" w:lastRow="1" w:firstColumn="1" w:lastColumn="1" w:noHBand="0" w:noVBand="0"/>
    </w:tblPr>
    <w:tblGrid>
      <w:gridCol w:w="2411"/>
      <w:gridCol w:w="8221"/>
    </w:tblGrid>
    <w:tr w:rsidR="00CB22C2" w:rsidRPr="0084201D" w:rsidTr="00AD2B31">
      <w:tc>
        <w:tcPr>
          <w:tcW w:w="2411" w:type="dxa"/>
        </w:tcPr>
        <w:p w:rsidR="00696B61" w:rsidRPr="0084201D" w:rsidRDefault="00A42EAB" w:rsidP="002571F7">
          <w:pPr>
            <w:jc w:val="center"/>
            <w:rPr>
              <w:rFonts w:ascii="Grammara" w:hAnsi="Grammara" w:cs="Arial"/>
              <w:b/>
              <w:color w:val="000080"/>
              <w:spacing w:val="140"/>
              <w:sz w:val="28"/>
              <w:szCs w:val="28"/>
            </w:rPr>
          </w:pPr>
        </w:p>
        <w:p w:rsidR="00696B61" w:rsidRPr="0084201D" w:rsidRDefault="00A42EAB" w:rsidP="002571F7">
          <w:pPr>
            <w:ind w:left="-108" w:right="-108"/>
            <w:jc w:val="center"/>
            <w:rPr>
              <w:rFonts w:ascii="Grammara" w:hAnsi="Grammara" w:cs="Arial"/>
              <w:color w:val="000000"/>
              <w:sz w:val="4"/>
              <w:szCs w:val="4"/>
            </w:rPr>
          </w:pPr>
        </w:p>
        <w:p w:rsidR="00696B61" w:rsidRPr="0084201D" w:rsidRDefault="00A42EAB" w:rsidP="009E68F6">
          <w:pPr>
            <w:ind w:left="-108" w:right="-108"/>
            <w:jc w:val="center"/>
            <w:rPr>
              <w:rFonts w:ascii="Grammara" w:hAnsi="Grammara" w:cs="Arial"/>
              <w:color w:val="404040"/>
              <w:sz w:val="22"/>
              <w:szCs w:val="22"/>
            </w:rPr>
          </w:pPr>
        </w:p>
      </w:tc>
      <w:tc>
        <w:tcPr>
          <w:tcW w:w="8221" w:type="dxa"/>
        </w:tcPr>
        <w:p w:rsidR="006B77D6" w:rsidRDefault="006B77D6" w:rsidP="0084201D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E67132"/>
              <w:spacing w:val="6"/>
              <w:sz w:val="20"/>
              <w:szCs w:val="20"/>
            </w:rPr>
          </w:pPr>
        </w:p>
        <w:p w:rsidR="001A37E1" w:rsidRPr="00AD2B31" w:rsidRDefault="00AA1609" w:rsidP="0084201D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E67132"/>
              <w:spacing w:val="6"/>
              <w:sz w:val="20"/>
              <w:szCs w:val="20"/>
            </w:rPr>
          </w:pPr>
          <w:r w:rsidRPr="00AD2B31">
            <w:rPr>
              <w:rFonts w:ascii="Grammara" w:hAnsi="Grammara" w:cs="Arial"/>
              <w:color w:val="E67132"/>
              <w:spacing w:val="6"/>
              <w:sz w:val="20"/>
              <w:szCs w:val="20"/>
            </w:rPr>
            <w:t>Australian Automotive Group</w:t>
          </w:r>
          <w:r w:rsidR="00CB22C2" w:rsidRPr="00AD2B31">
            <w:rPr>
              <w:rFonts w:ascii="Grammara" w:hAnsi="Grammara" w:cs="Arial"/>
              <w:color w:val="E67132"/>
              <w:spacing w:val="6"/>
              <w:sz w:val="20"/>
              <w:szCs w:val="20"/>
            </w:rPr>
            <w:t xml:space="preserve"> Pty Limited</w:t>
          </w:r>
        </w:p>
        <w:p w:rsidR="00CB22C2" w:rsidRPr="00AD2B31" w:rsidRDefault="00CB22C2" w:rsidP="0084201D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153B6D"/>
              <w:spacing w:val="-4"/>
              <w:sz w:val="16"/>
              <w:szCs w:val="16"/>
            </w:rPr>
          </w:pPr>
          <w:r w:rsidRPr="00AD2B31">
            <w:rPr>
              <w:rFonts w:ascii="Grammara" w:hAnsi="Grammara" w:cs="Arial"/>
              <w:color w:val="153B6D"/>
              <w:spacing w:val="-4"/>
              <w:sz w:val="16"/>
              <w:szCs w:val="16"/>
            </w:rPr>
            <w:t xml:space="preserve">ABN 84 088 817 912 </w:t>
          </w:r>
          <w:r w:rsidR="00AD2B31" w:rsidRPr="00AD2B31">
            <w:rPr>
              <w:rFonts w:ascii="Grammara" w:hAnsi="Grammara" w:cs="Arial"/>
              <w:color w:val="153B6D"/>
              <w:spacing w:val="-4"/>
              <w:sz w:val="16"/>
              <w:szCs w:val="16"/>
            </w:rPr>
            <w:t>-</w:t>
          </w:r>
          <w:r w:rsidR="00E20B4E" w:rsidRPr="00AD2B31">
            <w:rPr>
              <w:rFonts w:ascii="Grammara" w:hAnsi="Grammara" w:cs="Arial"/>
              <w:color w:val="153B6D"/>
              <w:spacing w:val="-4"/>
              <w:sz w:val="16"/>
              <w:szCs w:val="16"/>
            </w:rPr>
            <w:t xml:space="preserve"> </w:t>
          </w:r>
          <w:r w:rsidRPr="00AD2B31">
            <w:rPr>
              <w:rFonts w:ascii="Grammara" w:hAnsi="Grammara" w:cs="Arial"/>
              <w:color w:val="153B6D"/>
              <w:spacing w:val="-4"/>
              <w:sz w:val="16"/>
              <w:szCs w:val="16"/>
            </w:rPr>
            <w:t>GPO Box 5369, Sydney, NSW, 2001 Australia</w:t>
          </w:r>
        </w:p>
        <w:p w:rsidR="00696B61" w:rsidRPr="00AD2B31" w:rsidRDefault="00AA1609" w:rsidP="0084201D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153B6D"/>
              <w:spacing w:val="2"/>
              <w:sz w:val="16"/>
              <w:szCs w:val="16"/>
            </w:rPr>
          </w:pPr>
          <w:r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Registered Office</w:t>
          </w:r>
          <w:r w:rsidR="00E20B4E"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 xml:space="preserve"> </w:t>
          </w:r>
          <w:r w:rsidR="00AD2B31"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 xml:space="preserve">- </w:t>
          </w:r>
          <w:r w:rsidR="00A931E1" w:rsidRPr="00A931E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60 O'Riordan street</w:t>
          </w:r>
          <w:r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 xml:space="preserve">, </w:t>
          </w:r>
          <w:r w:rsidR="00A931E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Alexandria</w:t>
          </w:r>
          <w:r w:rsidR="00CB22C2"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,</w:t>
          </w:r>
          <w:r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 xml:space="preserve"> NSW</w:t>
          </w:r>
          <w:r w:rsidR="00CB22C2"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,</w:t>
          </w:r>
          <w:r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 xml:space="preserve"> 201</w:t>
          </w:r>
          <w:r w:rsidR="00A931E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5</w:t>
          </w:r>
          <w:r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 xml:space="preserve"> Australia</w:t>
          </w:r>
        </w:p>
        <w:p w:rsidR="00696B61" w:rsidRPr="0084201D" w:rsidRDefault="00AA1609" w:rsidP="0084201D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404040"/>
              <w:spacing w:val="6"/>
              <w:sz w:val="16"/>
              <w:szCs w:val="16"/>
            </w:rPr>
          </w:pPr>
          <w:r w:rsidRPr="00AD2B31">
            <w:rPr>
              <w:rFonts w:ascii="Grammara" w:hAnsi="Grammara" w:cs="Arial"/>
              <w:color w:val="E67132"/>
              <w:sz w:val="16"/>
              <w:szCs w:val="16"/>
            </w:rPr>
            <w:t>(T)</w:t>
          </w:r>
          <w:r w:rsidR="00AD2B31">
            <w:rPr>
              <w:rFonts w:ascii="Grammara" w:hAnsi="Grammara" w:cs="Arial"/>
              <w:color w:val="E67132"/>
              <w:sz w:val="16"/>
              <w:szCs w:val="16"/>
            </w:rPr>
            <w:t xml:space="preserve"> </w:t>
          </w:r>
          <w:r w:rsidRPr="00AD2B31">
            <w:rPr>
              <w:rFonts w:ascii="Verdana" w:hAnsi="Verdana" w:cs="Arial"/>
              <w:color w:val="153B6D"/>
              <w:sz w:val="16"/>
              <w:szCs w:val="16"/>
            </w:rPr>
            <w:t>+</w:t>
          </w:r>
          <w:r w:rsidRPr="00AD2B31">
            <w:rPr>
              <w:rFonts w:ascii="Grammara" w:hAnsi="Grammara" w:cs="Arial"/>
              <w:color w:val="153B6D"/>
              <w:sz w:val="16"/>
              <w:szCs w:val="16"/>
            </w:rPr>
            <w:t xml:space="preserve">61 2 9332 8300 </w:t>
          </w:r>
          <w:r w:rsidR="00E20B4E" w:rsidRPr="00AD2B31">
            <w:rPr>
              <w:rFonts w:ascii="Grammara" w:hAnsi="Grammara" w:cs="Arial"/>
              <w:color w:val="E67132"/>
              <w:sz w:val="16"/>
              <w:szCs w:val="16"/>
            </w:rPr>
            <w:t>(F)</w:t>
          </w:r>
          <w:r w:rsidR="00AD2B31">
            <w:rPr>
              <w:rFonts w:ascii="Grammara" w:hAnsi="Grammara" w:cs="Arial"/>
              <w:color w:val="E67132"/>
              <w:sz w:val="16"/>
              <w:szCs w:val="16"/>
            </w:rPr>
            <w:t xml:space="preserve"> </w:t>
          </w:r>
          <w:r w:rsidRPr="00AD2B31">
            <w:rPr>
              <w:rFonts w:ascii="Verdana" w:hAnsi="Verdana" w:cs="Arial"/>
              <w:color w:val="153B6D"/>
              <w:sz w:val="16"/>
              <w:szCs w:val="16"/>
            </w:rPr>
            <w:t>+</w:t>
          </w:r>
          <w:r w:rsidRPr="00AD2B31">
            <w:rPr>
              <w:rFonts w:ascii="Grammara" w:hAnsi="Grammara" w:cs="Arial"/>
              <w:color w:val="153B6D"/>
              <w:sz w:val="16"/>
              <w:szCs w:val="16"/>
            </w:rPr>
            <w:t xml:space="preserve">61 2 9360 5375 </w:t>
          </w:r>
          <w:r w:rsidR="00E20B4E" w:rsidRPr="00AD2B31">
            <w:rPr>
              <w:rFonts w:ascii="Grammara" w:hAnsi="Grammara" w:cs="Arial"/>
              <w:color w:val="E67132"/>
              <w:sz w:val="16"/>
              <w:szCs w:val="16"/>
            </w:rPr>
            <w:t>(E)</w:t>
          </w:r>
          <w:r w:rsidRPr="00AD2B31">
            <w:rPr>
              <w:rFonts w:ascii="Grammara" w:hAnsi="Grammara" w:cs="Arial"/>
              <w:color w:val="153B6D"/>
              <w:sz w:val="16"/>
              <w:szCs w:val="16"/>
            </w:rPr>
            <w:t xml:space="preserve"> </w:t>
          </w:r>
          <w:hyperlink r:id="rId1" w:history="1">
            <w:r w:rsidRPr="00AD2B31">
              <w:rPr>
                <w:rStyle w:val="Hyperlink"/>
                <w:rFonts w:ascii="Grammara" w:hAnsi="Grammara" w:cs="Arial"/>
                <w:color w:val="153B6D"/>
                <w:sz w:val="17"/>
                <w:szCs w:val="17"/>
                <w:u w:val="none"/>
              </w:rPr>
              <w:t>info@austautogroup.com.au</w:t>
            </w:r>
          </w:hyperlink>
        </w:p>
        <w:p w:rsidR="00696B61" w:rsidRPr="0084201D" w:rsidRDefault="00A42EAB" w:rsidP="0084201D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000000"/>
              <w:sz w:val="16"/>
              <w:szCs w:val="16"/>
            </w:rPr>
          </w:pPr>
        </w:p>
      </w:tc>
    </w:tr>
  </w:tbl>
  <w:p w:rsidR="009E68F6" w:rsidRPr="0084201D" w:rsidRDefault="00636493" w:rsidP="00492737">
    <w:pPr>
      <w:pStyle w:val="Header"/>
      <w:ind w:right="-1408"/>
      <w:rPr>
        <w:rFonts w:ascii="Grammara" w:hAnsi="Grammara"/>
      </w:rPr>
    </w:pPr>
    <w:r w:rsidRPr="0084201D">
      <w:rPr>
        <w:rFonts w:ascii="Grammara" w:hAnsi="Grammara" w:cs="Arial"/>
        <w:b/>
        <w:noProof/>
        <w:color w:val="000080"/>
        <w:spacing w:val="140"/>
        <w:sz w:val="28"/>
        <w:szCs w:val="28"/>
        <w:lang w:eastAsia="en-AU"/>
      </w:rPr>
      <w:drawing>
        <wp:anchor distT="0" distB="0" distL="114300" distR="114300" simplePos="0" relativeHeight="251658240" behindDoc="1" locked="0" layoutInCell="1" allowOverlap="1" wp14:anchorId="1868BADD" wp14:editId="04D55CF2">
          <wp:simplePos x="0" y="0"/>
          <wp:positionH relativeFrom="margin">
            <wp:posOffset>-504825</wp:posOffset>
          </wp:positionH>
          <wp:positionV relativeFrom="paragraph">
            <wp:posOffset>-1282065</wp:posOffset>
          </wp:positionV>
          <wp:extent cx="2132965" cy="16002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rive-Away-Smilin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2965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F30B0"/>
    <w:multiLevelType w:val="hybridMultilevel"/>
    <w:tmpl w:val="77D00140"/>
    <w:lvl w:ilvl="0" w:tplc="E80E0118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40082"/>
    <w:multiLevelType w:val="hybridMultilevel"/>
    <w:tmpl w:val="494432C6"/>
    <w:lvl w:ilvl="0" w:tplc="0C09000F">
      <w:start w:val="1"/>
      <w:numFmt w:val="decimal"/>
      <w:lvlText w:val="%1."/>
      <w:lvlJc w:val="left"/>
      <w:pPr>
        <w:ind w:left="795" w:hanging="360"/>
      </w:pPr>
    </w:lvl>
    <w:lvl w:ilvl="1" w:tplc="0C090019" w:tentative="1">
      <w:start w:val="1"/>
      <w:numFmt w:val="lowerLetter"/>
      <w:lvlText w:val="%2."/>
      <w:lvlJc w:val="left"/>
      <w:pPr>
        <w:ind w:left="1515" w:hanging="360"/>
      </w:pPr>
    </w:lvl>
    <w:lvl w:ilvl="2" w:tplc="0C09001B" w:tentative="1">
      <w:start w:val="1"/>
      <w:numFmt w:val="lowerRoman"/>
      <w:lvlText w:val="%3."/>
      <w:lvlJc w:val="right"/>
      <w:pPr>
        <w:ind w:left="2235" w:hanging="180"/>
      </w:pPr>
    </w:lvl>
    <w:lvl w:ilvl="3" w:tplc="0C09000F" w:tentative="1">
      <w:start w:val="1"/>
      <w:numFmt w:val="decimal"/>
      <w:lvlText w:val="%4."/>
      <w:lvlJc w:val="left"/>
      <w:pPr>
        <w:ind w:left="2955" w:hanging="360"/>
      </w:pPr>
    </w:lvl>
    <w:lvl w:ilvl="4" w:tplc="0C090019" w:tentative="1">
      <w:start w:val="1"/>
      <w:numFmt w:val="lowerLetter"/>
      <w:lvlText w:val="%5."/>
      <w:lvlJc w:val="left"/>
      <w:pPr>
        <w:ind w:left="3675" w:hanging="360"/>
      </w:pPr>
    </w:lvl>
    <w:lvl w:ilvl="5" w:tplc="0C09001B" w:tentative="1">
      <w:start w:val="1"/>
      <w:numFmt w:val="lowerRoman"/>
      <w:lvlText w:val="%6."/>
      <w:lvlJc w:val="right"/>
      <w:pPr>
        <w:ind w:left="4395" w:hanging="180"/>
      </w:pPr>
    </w:lvl>
    <w:lvl w:ilvl="6" w:tplc="0C09000F" w:tentative="1">
      <w:start w:val="1"/>
      <w:numFmt w:val="decimal"/>
      <w:lvlText w:val="%7."/>
      <w:lvlJc w:val="left"/>
      <w:pPr>
        <w:ind w:left="5115" w:hanging="360"/>
      </w:pPr>
    </w:lvl>
    <w:lvl w:ilvl="7" w:tplc="0C090019" w:tentative="1">
      <w:start w:val="1"/>
      <w:numFmt w:val="lowerLetter"/>
      <w:lvlText w:val="%8."/>
      <w:lvlJc w:val="left"/>
      <w:pPr>
        <w:ind w:left="5835" w:hanging="360"/>
      </w:pPr>
    </w:lvl>
    <w:lvl w:ilvl="8" w:tplc="0C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7F1E7E75"/>
    <w:multiLevelType w:val="hybridMultilevel"/>
    <w:tmpl w:val="2D22C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C2"/>
    <w:rsid w:val="0005091F"/>
    <w:rsid w:val="000B1FB3"/>
    <w:rsid w:val="000F1323"/>
    <w:rsid w:val="00145038"/>
    <w:rsid w:val="001A7297"/>
    <w:rsid w:val="00265F9E"/>
    <w:rsid w:val="002E4E61"/>
    <w:rsid w:val="00390ADD"/>
    <w:rsid w:val="00507A37"/>
    <w:rsid w:val="005B7242"/>
    <w:rsid w:val="00636493"/>
    <w:rsid w:val="006B77D6"/>
    <w:rsid w:val="00716F63"/>
    <w:rsid w:val="0084201D"/>
    <w:rsid w:val="00871122"/>
    <w:rsid w:val="00891514"/>
    <w:rsid w:val="00977D58"/>
    <w:rsid w:val="009C1BF7"/>
    <w:rsid w:val="00A42EAB"/>
    <w:rsid w:val="00A931E1"/>
    <w:rsid w:val="00AA1609"/>
    <w:rsid w:val="00AD2B31"/>
    <w:rsid w:val="00B918A8"/>
    <w:rsid w:val="00CB22C2"/>
    <w:rsid w:val="00D521DC"/>
    <w:rsid w:val="00E20B4E"/>
    <w:rsid w:val="00E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5C3AEA-05F6-44C0-99DD-D8DE8606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2C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22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B22C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CB22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B22C2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rsid w:val="00CB22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22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B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4E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info@austautogroup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AAG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Berlusconi</dc:creator>
  <cp:keywords/>
  <dc:description/>
  <cp:lastModifiedBy>David Berlusconi</cp:lastModifiedBy>
  <cp:revision>10</cp:revision>
  <cp:lastPrinted>2019-09-11T00:52:00Z</cp:lastPrinted>
  <dcterms:created xsi:type="dcterms:W3CDTF">2018-07-09T04:11:00Z</dcterms:created>
  <dcterms:modified xsi:type="dcterms:W3CDTF">2019-09-11T00:53:00Z</dcterms:modified>
</cp:coreProperties>
</file>