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5">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288" w:lineRule="auto"/>
        <w:rPr>
          <w:b w:val="1"/>
          <w:color w:val="00ab44"/>
          <w:sz w:val="28"/>
          <w:szCs w:val="28"/>
        </w:rPr>
      </w:pPr>
      <w:r w:rsidDel="00000000" w:rsidR="00000000" w:rsidRPr="00000000">
        <w:rPr>
          <w:b w:val="1"/>
          <w:color w:val="00ab44"/>
          <w:sz w:val="28"/>
          <w:szCs w:val="28"/>
          <w:rtl w:val="0"/>
        </w:rPr>
        <w:t xml:space="preserve">Your Name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288" w:lineRule="auto"/>
        <w:rPr>
          <w:b w:val="1"/>
          <w:color w:val="00ab44"/>
          <w:sz w:val="28"/>
          <w:szCs w:val="28"/>
        </w:rPr>
      </w:pPr>
      <w:r w:rsidDel="00000000" w:rsidR="00000000" w:rsidRPr="00000000">
        <w:rPr>
          <w:b w:val="1"/>
          <w:color w:val="00ab44"/>
          <w:sz w:val="28"/>
          <w:szCs w:val="28"/>
          <w:rtl w:val="0"/>
        </w:rPr>
        <w:t xml:space="preserve">Ravi Kumar</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