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A4FEE">
      <w:pPr>
        <w:pStyle w:val="2"/>
        <w:jc w:val="center"/>
        <w:rPr>
          <w:rFonts w:ascii="Arial" w:hAnsi="Arial" w:eastAsia="宋体-简" w:cstheme="minorEastAsia"/>
          <w:sz w:val="20"/>
          <w:szCs w:val="20"/>
        </w:rPr>
      </w:pPr>
      <w:r>
        <w:rPr>
          <w:rFonts w:hint="eastAsia" w:ascii="Arial" w:hAnsi="Arial" w:eastAsia="宋体-简"/>
          <w:sz w:val="36"/>
          <w:szCs w:val="28"/>
        </w:rPr>
        <w:t>小米</w:t>
      </w:r>
      <w:r>
        <w:rPr>
          <w:rFonts w:ascii="Arial" w:hAnsi="Arial" w:eastAsia="宋体-简"/>
          <w:sz w:val="36"/>
          <w:szCs w:val="28"/>
        </w:rPr>
        <w:t>项目</w:t>
      </w:r>
      <w:r>
        <w:rPr>
          <w:rFonts w:hint="eastAsia" w:ascii="Arial" w:hAnsi="Arial" w:eastAsia="宋体-简"/>
          <w:sz w:val="36"/>
          <w:szCs w:val="28"/>
        </w:rPr>
        <w:t>需求确认</w:t>
      </w:r>
      <w:r>
        <w:rPr>
          <w:rFonts w:ascii="Arial" w:hAnsi="Arial" w:eastAsia="宋体-简"/>
          <w:sz w:val="36"/>
          <w:szCs w:val="28"/>
        </w:rPr>
        <w:t>书</w:t>
      </w:r>
    </w:p>
    <w:tbl>
      <w:tblPr>
        <w:tblStyle w:val="11"/>
        <w:tblpPr w:leftFromText="180" w:rightFromText="180" w:vertAnchor="text" w:horzAnchor="margin" w:tblpY="681"/>
        <w:tblOverlap w:val="never"/>
        <w:tblW w:w="8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47"/>
        <w:gridCol w:w="1275"/>
        <w:gridCol w:w="1247"/>
        <w:gridCol w:w="851"/>
        <w:gridCol w:w="1134"/>
        <w:gridCol w:w="1749"/>
      </w:tblGrid>
      <w:tr w14:paraId="4EC6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8C91E0C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序号</w:t>
            </w:r>
          </w:p>
        </w:tc>
        <w:tc>
          <w:tcPr>
            <w:tcW w:w="1447" w:type="dxa"/>
          </w:tcPr>
          <w:p w14:paraId="5692A23A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产品名称</w:t>
            </w:r>
          </w:p>
        </w:tc>
        <w:tc>
          <w:tcPr>
            <w:tcW w:w="1275" w:type="dxa"/>
          </w:tcPr>
          <w:p w14:paraId="52666C40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产品型号</w:t>
            </w:r>
          </w:p>
        </w:tc>
        <w:tc>
          <w:tcPr>
            <w:tcW w:w="1247" w:type="dxa"/>
          </w:tcPr>
          <w:p w14:paraId="3E53C3A5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Model</w:t>
            </w:r>
          </w:p>
        </w:tc>
        <w:tc>
          <w:tcPr>
            <w:tcW w:w="851" w:type="dxa"/>
          </w:tcPr>
          <w:p w14:paraId="2E85561A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PID</w:t>
            </w:r>
          </w:p>
        </w:tc>
        <w:tc>
          <w:tcPr>
            <w:tcW w:w="1134" w:type="dxa"/>
          </w:tcPr>
          <w:p w14:paraId="4C44F006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模组类型</w:t>
            </w:r>
          </w:p>
        </w:tc>
        <w:tc>
          <w:tcPr>
            <w:tcW w:w="1749" w:type="dxa"/>
          </w:tcPr>
          <w:p w14:paraId="0BB8E216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是否使用转接板</w:t>
            </w:r>
          </w:p>
        </w:tc>
      </w:tr>
      <w:tr w14:paraId="1932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75" w:type="dxa"/>
            <w:vAlign w:val="top"/>
          </w:tcPr>
          <w:p w14:paraId="20CEC223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1</w:t>
            </w:r>
          </w:p>
        </w:tc>
        <w:tc>
          <w:tcPr>
            <w:tcW w:w="1447" w:type="dxa"/>
            <w:vAlign w:val="top"/>
          </w:tcPr>
          <w:p w14:paraId="36FA8DFC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乐歌智能</w:t>
            </w:r>
            <w:r>
              <w:rPr>
                <w:rFonts w:hint="eastAsia" w:ascii="Arial" w:hAnsi="Arial" w:eastAsia="宋体-简"/>
                <w:sz w:val="20"/>
                <w:szCs w:val="20"/>
                <w:lang w:val="en-US" w:eastAsia="zh-CN"/>
              </w:rPr>
              <w:t>升降</w:t>
            </w:r>
            <w:r>
              <w:rPr>
                <w:rFonts w:hint="eastAsia" w:ascii="Arial" w:hAnsi="Arial" w:eastAsia="宋体-简"/>
                <w:sz w:val="20"/>
                <w:szCs w:val="20"/>
              </w:rPr>
              <w:t>桌E5-HD</w:t>
            </w:r>
          </w:p>
        </w:tc>
        <w:tc>
          <w:tcPr>
            <w:tcW w:w="1275" w:type="dxa"/>
            <w:vAlign w:val="top"/>
          </w:tcPr>
          <w:p w14:paraId="4525CB26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default" w:ascii="Arial" w:hAnsi="Arial" w:eastAsia="宋体-简"/>
                <w:sz w:val="20"/>
                <w:szCs w:val="20"/>
                <w:lang w:val="en-US" w:eastAsia="zh-CN"/>
              </w:rPr>
              <w:t>E</w:t>
            </w:r>
            <w:r>
              <w:rPr>
                <w:rFonts w:hint="eastAsia" w:ascii="Arial" w:hAnsi="Arial" w:eastAsia="宋体-简"/>
                <w:sz w:val="20"/>
                <w:szCs w:val="20"/>
                <w:lang w:val="en-US" w:eastAsia="zh-CN"/>
              </w:rPr>
              <w:t>5</w:t>
            </w:r>
            <w:r>
              <w:rPr>
                <w:rFonts w:hint="default" w:ascii="Arial" w:hAnsi="Arial" w:eastAsia="宋体-简"/>
                <w:sz w:val="20"/>
                <w:szCs w:val="20"/>
                <w:lang w:val="en-US" w:eastAsia="zh-CN"/>
              </w:rPr>
              <w:t>-HD</w:t>
            </w:r>
          </w:p>
        </w:tc>
        <w:tc>
          <w:tcPr>
            <w:tcW w:w="1247" w:type="dxa"/>
            <w:vAlign w:val="top"/>
          </w:tcPr>
          <w:p w14:paraId="55EF3909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loctek.desk.e5hd</w:t>
            </w:r>
          </w:p>
        </w:tc>
        <w:tc>
          <w:tcPr>
            <w:tcW w:w="851" w:type="dxa"/>
            <w:vAlign w:val="top"/>
          </w:tcPr>
          <w:p w14:paraId="556BEC01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37133</w:t>
            </w:r>
          </w:p>
        </w:tc>
        <w:tc>
          <w:tcPr>
            <w:tcW w:w="1134" w:type="dxa"/>
            <w:vAlign w:val="top"/>
          </w:tcPr>
          <w:p w14:paraId="2849C51F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  <w:lang w:val="en-US" w:eastAsia="zh-CN"/>
              </w:rPr>
              <w:t>WB28</w:t>
            </w:r>
          </w:p>
        </w:tc>
        <w:tc>
          <w:tcPr>
            <w:tcW w:w="1749" w:type="dxa"/>
            <w:vAlign w:val="top"/>
          </w:tcPr>
          <w:p w14:paraId="311BF92D">
            <w:pPr>
              <w:spacing w:line="300" w:lineRule="auto"/>
              <w:rPr>
                <w:rFonts w:ascii="Arial" w:hAnsi="Arial" w:eastAsia="宋体-简"/>
                <w:sz w:val="20"/>
                <w:szCs w:val="20"/>
              </w:rPr>
            </w:pPr>
            <w:r>
              <w:rPr>
                <w:rFonts w:hint="eastAsia" w:ascii="Arial" w:hAnsi="Arial" w:eastAsia="宋体-简"/>
                <w:sz w:val="20"/>
                <w:szCs w:val="20"/>
              </w:rPr>
              <w:t>否</w:t>
            </w:r>
          </w:p>
        </w:tc>
      </w:tr>
    </w:tbl>
    <w:p w14:paraId="51FBD0BF">
      <w:pPr>
        <w:pStyle w:val="2"/>
        <w:spacing w:before="0" w:after="0" w:line="240" w:lineRule="auto"/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项目背景：乐歌智能升降桌E5-HD接入小米平台</w:t>
      </w:r>
    </w:p>
    <w:p w14:paraId="4483FE10">
      <w:pPr>
        <w:pStyle w:val="2"/>
        <w:spacing w:line="300" w:lineRule="auto"/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项目分工</w:t>
      </w:r>
    </w:p>
    <w:tbl>
      <w:tblPr>
        <w:tblStyle w:val="10"/>
        <w:tblW w:w="8672" w:type="dxa"/>
        <w:jc w:val="center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877"/>
        <w:gridCol w:w="827"/>
        <w:gridCol w:w="3943"/>
        <w:gridCol w:w="2362"/>
      </w:tblGrid>
      <w:tr w14:paraId="728BA1C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6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16B67B04">
            <w:r>
              <w:rPr>
                <w:rFonts w:hint="eastAsia"/>
              </w:rPr>
              <w:t>序号</w:t>
            </w:r>
          </w:p>
        </w:tc>
        <w:tc>
          <w:tcPr>
            <w:tcW w:w="8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7199FBB4">
            <w:r>
              <w:rPr>
                <w:rFonts w:hint="eastAsia"/>
              </w:rPr>
              <w:t>姓名</w:t>
            </w:r>
          </w:p>
        </w:tc>
        <w:tc>
          <w:tcPr>
            <w:tcW w:w="82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3B5A0B85">
            <w:r>
              <w:rPr>
                <w:rFonts w:hint="eastAsia"/>
              </w:rPr>
              <w:t>团队</w:t>
            </w:r>
          </w:p>
        </w:tc>
        <w:tc>
          <w:tcPr>
            <w:tcW w:w="39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0878D326">
            <w:r>
              <w:rPr>
                <w:rFonts w:hint="eastAsia"/>
              </w:rPr>
              <w:t>范围</w:t>
            </w:r>
          </w:p>
        </w:tc>
        <w:tc>
          <w:tcPr>
            <w:tcW w:w="236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1E490683">
            <w:r>
              <w:rPr>
                <w:rFonts w:hint="eastAsia"/>
              </w:rPr>
              <w:t>联系方式</w:t>
            </w:r>
          </w:p>
        </w:tc>
      </w:tr>
      <w:tr w14:paraId="7E06F09E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6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CA7FD2">
            <w:r>
              <w:rPr>
                <w:rFonts w:hint="eastAsia"/>
              </w:rPr>
              <w:t>1</w:t>
            </w:r>
          </w:p>
        </w:tc>
        <w:tc>
          <w:tcPr>
            <w:tcW w:w="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B7DEE8"/>
            <w:tcMar>
              <w:left w:w="108" w:type="dxa"/>
              <w:right w:w="108" w:type="dxa"/>
            </w:tcMar>
            <w:vAlign w:val="center"/>
          </w:tcPr>
          <w:p w14:paraId="00969966"/>
        </w:tc>
        <w:tc>
          <w:tcPr>
            <w:tcW w:w="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878625">
            <w:r>
              <w:rPr>
                <w:rFonts w:hint="eastAsia"/>
              </w:rPr>
              <w:t>品牌方</w:t>
            </w:r>
          </w:p>
        </w:tc>
        <w:tc>
          <w:tcPr>
            <w:tcW w:w="39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31F3BC">
            <w:r>
              <w:rPr>
                <w:rFonts w:hint="eastAsia"/>
              </w:rPr>
              <w:t>负责整体产品进度及质量把控，平台开发者账号提供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6064C7"/>
        </w:tc>
      </w:tr>
      <w:tr w14:paraId="586D732A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6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49E4CB">
            <w:r>
              <w:rPr>
                <w:rFonts w:hint="eastAsia"/>
              </w:rPr>
              <w:t>2</w:t>
            </w:r>
          </w:p>
        </w:tc>
        <w:tc>
          <w:tcPr>
            <w:tcW w:w="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E4DFEC"/>
            <w:tcMar>
              <w:left w:w="108" w:type="dxa"/>
              <w:right w:w="108" w:type="dxa"/>
            </w:tcMar>
            <w:vAlign w:val="center"/>
          </w:tcPr>
          <w:p w14:paraId="0CDB2248">
            <w:r>
              <w:rPr>
                <w:rFonts w:hint="eastAsia"/>
                <w:lang w:val="en-US" w:eastAsia="zh-CN"/>
              </w:rPr>
              <w:t>张</w:t>
            </w:r>
            <w:r>
              <w:rPr>
                <w:rFonts w:hint="eastAsia"/>
              </w:rPr>
              <w:t>工</w:t>
            </w:r>
          </w:p>
        </w:tc>
        <w:tc>
          <w:tcPr>
            <w:tcW w:w="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BED23D">
            <w:r>
              <w:rPr>
                <w:rFonts w:hint="eastAsia"/>
              </w:rPr>
              <w:t>方案商</w:t>
            </w:r>
          </w:p>
        </w:tc>
        <w:tc>
          <w:tcPr>
            <w:tcW w:w="39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943CD6">
            <w:r>
              <w:rPr>
                <w:rFonts w:hint="eastAsia"/>
              </w:rPr>
              <w:t>提供产品需求表、基础协议、测试模组以及对接问题过程问题对接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EEACF1">
            <w:r>
              <w:t>1</w:t>
            </w:r>
            <w:r>
              <w:rPr>
                <w:rFonts w:hint="eastAsia"/>
                <w:lang w:val="en-US" w:eastAsia="zh-CN"/>
              </w:rPr>
              <w:t>5229957483</w:t>
            </w:r>
          </w:p>
        </w:tc>
      </w:tr>
      <w:tr w14:paraId="7492ECF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" w:hRule="atLeast"/>
          <w:jc w:val="center"/>
        </w:trPr>
        <w:tc>
          <w:tcPr>
            <w:tcW w:w="6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E7F562">
            <w:r>
              <w:rPr>
                <w:rFonts w:hint="eastAsia"/>
              </w:rPr>
              <w:t>3</w:t>
            </w:r>
          </w:p>
        </w:tc>
        <w:tc>
          <w:tcPr>
            <w:tcW w:w="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E4DFEC"/>
            <w:tcMar>
              <w:left w:w="108" w:type="dxa"/>
              <w:right w:w="108" w:type="dxa"/>
            </w:tcMar>
            <w:vAlign w:val="center"/>
          </w:tcPr>
          <w:p w14:paraId="52BDBCB7"/>
        </w:tc>
        <w:tc>
          <w:tcPr>
            <w:tcW w:w="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FDAC18">
            <w:r>
              <w:rPr>
                <w:rFonts w:hint="eastAsia"/>
              </w:rPr>
              <w:t>方案商</w:t>
            </w:r>
          </w:p>
        </w:tc>
        <w:tc>
          <w:tcPr>
            <w:tcW w:w="39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BFF8F9">
            <w:r>
              <w:rPr>
                <w:rFonts w:hint="eastAsia"/>
              </w:rPr>
              <w:t>模块供货相关事宜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BF43A4"/>
        </w:tc>
      </w:tr>
      <w:tr w14:paraId="3ED111A0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992894">
            <w:r>
              <w:rPr>
                <w:rFonts w:hint="eastAsia"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EBF1DE"/>
            <w:tcMar>
              <w:left w:w="108" w:type="dxa"/>
              <w:right w:w="108" w:type="dxa"/>
            </w:tcMar>
            <w:vAlign w:val="center"/>
          </w:tcPr>
          <w:p w14:paraId="65B68ACF"/>
        </w:tc>
        <w:tc>
          <w:tcPr>
            <w:tcW w:w="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F80742">
            <w:r>
              <w:rPr>
                <w:rFonts w:hint="eastAsia"/>
              </w:rPr>
              <w:t>板卡厂</w:t>
            </w:r>
          </w:p>
        </w:tc>
        <w:tc>
          <w:tcPr>
            <w:tcW w:w="39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3B4393">
            <w:r>
              <w:rPr>
                <w:rFonts w:hint="eastAsia"/>
              </w:rPr>
              <w:t>底控板设计、开发、调试、送样等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9C14A7"/>
        </w:tc>
      </w:tr>
    </w:tbl>
    <w:p w14:paraId="759E017C">
      <w:pPr>
        <w:pStyle w:val="2"/>
        <w:spacing w:line="300" w:lineRule="auto"/>
        <w:rPr>
          <w:rFonts w:hint="eastAsia"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项目需求</w:t>
      </w:r>
    </w:p>
    <w:p w14:paraId="4DD3F5C7">
      <w:pPr>
        <w:numPr>
          <w:ilvl w:val="0"/>
          <w:numId w:val="1"/>
        </w:numPr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产品功能协议</w:t>
      </w:r>
    </w:p>
    <w:tbl>
      <w:tblPr>
        <w:tblStyle w:val="10"/>
        <w:tblW w:w="8538" w:type="dxa"/>
        <w:tblInd w:w="-1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7"/>
        <w:gridCol w:w="1285"/>
        <w:gridCol w:w="1216"/>
        <w:gridCol w:w="840"/>
        <w:gridCol w:w="1080"/>
        <w:gridCol w:w="1253"/>
        <w:gridCol w:w="1987"/>
      </w:tblGrid>
      <w:tr w14:paraId="4E6907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4204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attrID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B489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FF97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属性名称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5A87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C1BB8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数据属性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8E5A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39B1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取值说明</w:t>
            </w:r>
          </w:p>
        </w:tc>
      </w:tr>
      <w:tr w14:paraId="27A23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9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8529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8C11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motor-control/Motor Control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8C3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电机控制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560FD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AB88B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只</w:t>
            </w:r>
            <w:r>
              <w:rPr>
                <w:rFonts w:hint="eastAsia"/>
              </w:rPr>
              <w:t>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8CC0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1712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0: 暂停</w:t>
            </w:r>
          </w:p>
          <w:p w14:paraId="59282E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1: 上升</w:t>
            </w:r>
          </w:p>
          <w:p w14:paraId="7A0EDF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2: 下降</w:t>
            </w:r>
          </w:p>
        </w:tc>
      </w:tr>
      <w:tr w14:paraId="63C26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9583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E769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status/Status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D159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工作状态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6525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659B1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EADDA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1A42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0: 停止</w:t>
            </w:r>
          </w:p>
          <w:p w14:paraId="0CD13D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1: 上升中</w:t>
            </w:r>
          </w:p>
          <w:p w14:paraId="524608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2: 下降中</w:t>
            </w:r>
          </w:p>
        </w:tc>
      </w:tr>
      <w:tr w14:paraId="047370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88A6C3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726E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fault/Device Fault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F36D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故障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CA8C0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6AD3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30FE7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AAF6E6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0: 无故障</w:t>
            </w:r>
          </w:p>
          <w:p w14:paraId="31AF7182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1: E01</w:t>
            </w:r>
          </w:p>
          <w:p w14:paraId="06215B11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2: E02</w:t>
            </w:r>
          </w:p>
          <w:p w14:paraId="5390C829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3: E03</w:t>
            </w:r>
          </w:p>
          <w:p w14:paraId="03EB7513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4: E04</w:t>
            </w:r>
          </w:p>
          <w:p w14:paraId="48DFCB76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5: E07</w:t>
            </w:r>
          </w:p>
          <w:p w14:paraId="6CF7F350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6: E08</w:t>
            </w:r>
          </w:p>
          <w:p w14:paraId="5B264D61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7: E09</w:t>
            </w:r>
          </w:p>
          <w:p w14:paraId="6F847C9C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8: E20</w:t>
            </w:r>
          </w:p>
          <w:p w14:paraId="69A01BFC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9: E21</w:t>
            </w:r>
          </w:p>
          <w:p w14:paraId="19561FE2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10: E22</w:t>
            </w:r>
          </w:p>
          <w:p w14:paraId="387E692E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11: E23</w:t>
            </w:r>
          </w:p>
          <w:p w14:paraId="0BBA8D69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12: E30</w:t>
            </w:r>
          </w:p>
          <w:p w14:paraId="278E7E4C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13: _OL</w:t>
            </w:r>
          </w:p>
          <w:p w14:paraId="04D76520">
            <w:pPr>
              <w:jc w:val="center"/>
              <w:rPr>
                <w:rFonts w:hint="eastAsia"/>
                <w:b/>
                <w:bCs/>
                <w:highlight w:val="yellow"/>
              </w:rPr>
            </w:pPr>
            <w:r>
              <w:rPr>
                <w:rFonts w:hint="eastAsia"/>
                <w:b/>
                <w:bCs/>
                <w:highlight w:val="yellow"/>
              </w:rPr>
              <w:t>14: 连接异常</w:t>
            </w:r>
          </w:p>
        </w:tc>
      </w:tr>
      <w:tr w14:paraId="25ACD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A24F80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3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D0B85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physical-controls-locked/Physical Control Locked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3CCF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童锁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EF53B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6B14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EB4E9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218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0: 关闭</w:t>
            </w:r>
          </w:p>
          <w:p w14:paraId="0DE30C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1: 打开</w:t>
            </w:r>
          </w:p>
        </w:tc>
      </w:tr>
      <w:tr w14:paraId="04354F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217D15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C890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real-time-height/real-time-height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5E70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实时高度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04365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A576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FA7CD7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7B2E2FBC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752DC595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4A5DC130">
            <w:pPr>
              <w:jc w:val="center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575CF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BAEF8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3AB537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5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46A7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memory-one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8CB7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记忆挡位1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666A0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FE71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94A14F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3D9659D4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17EB18B9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73413F8E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2F467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B0E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55CE2B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AF7D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memory-two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1AFF5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记忆挡位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D1207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9B757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F0B5DD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768E0C81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3042E3A0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34A28F5C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6892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23DB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29D596">
            <w:pPr>
              <w:jc w:val="center"/>
              <w:rPr>
                <w:rFonts w:hint="eastAsia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0</w:t>
            </w:r>
            <w:r>
              <w:rPr>
                <w:rFonts w:hint="eastAsia"/>
                <w:highlight w:val="yellow"/>
                <w:lang w:val="en-US" w:eastAsia="zh-CN"/>
              </w:rPr>
              <w:t>7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571C9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memory-</w:t>
            </w:r>
            <w:r>
              <w:rPr>
                <w:rFonts w:hint="eastAsia"/>
                <w:lang w:val="en-US" w:eastAsia="zh-CN"/>
              </w:rPr>
              <w:t>three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ABC6F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记忆挡位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CDCA9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A586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77B9D9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07ADD637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6DF9A6B3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4C61C2FD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93AB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701F3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2DF050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4F90D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memory-</w:t>
            </w:r>
            <w:r>
              <w:rPr>
                <w:rFonts w:hint="eastAsia"/>
                <w:lang w:val="en-US" w:eastAsia="zh-CN"/>
              </w:rPr>
              <w:t>four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DDE9F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记忆挡位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14CC7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30DF9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7C284A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271A84F1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2B7D9CD9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1CE0571D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7AD3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CE78A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B2C717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09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AED7E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action-memory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518C0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执行记忆挡位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4430F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3250F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45F11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02C53">
            <w:pPr>
              <w:jc w:val="center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0: NONE</w:t>
            </w:r>
          </w:p>
          <w:p w14:paraId="58C0206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 ACTION 1</w:t>
            </w:r>
          </w:p>
          <w:p w14:paraId="1BA35D6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2: ACTION 2</w:t>
            </w:r>
          </w:p>
          <w:p w14:paraId="2761266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3: ACTION 3</w:t>
            </w:r>
          </w:p>
          <w:p w14:paraId="7992B89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4: ACTION 4</w:t>
            </w:r>
          </w:p>
        </w:tc>
      </w:tr>
      <w:tr w14:paraId="6DD68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36991C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0A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CE915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sit-reminder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C8DBF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久坐提醒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BD5F3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1B52A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5CF3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0</w:t>
            </w:r>
          </w:p>
          <w:p w14:paraId="16ECB243">
            <w:pPr>
              <w:jc w:val="center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</w:t>
            </w:r>
            <w:r>
              <w:rPr>
                <w:rFonts w:hint="eastAsia"/>
                <w:highlight w:val="yellow"/>
                <w:lang w:val="en-US" w:eastAsia="zh-CN"/>
              </w:rPr>
              <w:t>99</w:t>
            </w:r>
          </w:p>
          <w:p w14:paraId="3C1D7767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  <w:r>
              <w:rPr>
                <w:rFonts w:hint="default"/>
                <w:highlight w:val="yellow"/>
                <w:lang w:val="en-US" w:eastAsia="zh-CN"/>
              </w:rPr>
              <w:br w:type="textWrapping"/>
            </w:r>
            <w:r>
              <w:rPr>
                <w:rFonts w:hint="eastAsia"/>
                <w:highlight w:val="yellow"/>
                <w:lang w:val="en-US" w:eastAsia="zh-CN"/>
              </w:rPr>
              <w:t>单位：分钟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74A996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C87E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0701D8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0B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3A6B8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set-upper-limit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00CAC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设定上限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08D79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288AC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D10C62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5C1A198B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0F6D2D8A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385AE28A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EB57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4128C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15A602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0C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A87A4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set-lower-limit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97E66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设定下限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8A2A09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D11B1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66C8CA5">
            <w:pPr>
              <w:jc w:val="center"/>
              <w:rPr>
                <w:rFonts w:hint="eastAsia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最小值: 635</w:t>
            </w:r>
          </w:p>
          <w:p w14:paraId="5E4DD8DE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最大值: 1235</w:t>
            </w:r>
          </w:p>
          <w:p w14:paraId="382DD8C9">
            <w:pPr>
              <w:jc w:val="center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步长: 1</w:t>
            </w:r>
          </w:p>
          <w:p w14:paraId="0E45CCD0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17ACF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2523C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B81754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0D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21DA2A4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set-height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9545E0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设置高度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C7E307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0x0</w:t>
            </w:r>
            <w:r>
              <w:rPr>
                <w:rFonts w:hint="eastAsia"/>
                <w:highlight w:val="none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94BAC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91FF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default"/>
                <w:highlight w:val="none"/>
                <w:lang w:val="en-US" w:eastAsia="zh-CN"/>
              </w:rPr>
              <w:t>最小值: 635</w:t>
            </w:r>
          </w:p>
          <w:p w14:paraId="43EE5685">
            <w:pPr>
              <w:jc w:val="center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  <w:lang w:val="en-US" w:eastAsia="zh-CN"/>
              </w:rPr>
              <w:t>最大值: 1235</w:t>
            </w:r>
          </w:p>
          <w:p w14:paraId="3071FD8B">
            <w:pPr>
              <w:jc w:val="center"/>
              <w:rPr>
                <w:rFonts w:hint="default"/>
                <w:highlight w:val="none"/>
              </w:rPr>
            </w:pPr>
            <w:r>
              <w:rPr>
                <w:rFonts w:hint="default"/>
                <w:highlight w:val="none"/>
                <w:lang w:val="en-US" w:eastAsia="zh-CN"/>
              </w:rPr>
              <w:t>步长: 1</w:t>
            </w:r>
          </w:p>
          <w:p w14:paraId="0B8F26B0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单位：mm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64F271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/</w:t>
            </w:r>
          </w:p>
        </w:tc>
      </w:tr>
      <w:tr w14:paraId="04EB6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92D2B3B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0E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45369A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one-click-reset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234409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一键复位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EB43D1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0x00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A9F34A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读写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C7865A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291B4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0: 关闭</w:t>
            </w:r>
          </w:p>
          <w:p w14:paraId="54554489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1: 打开</w:t>
            </w:r>
          </w:p>
        </w:tc>
      </w:tr>
      <w:tr w14:paraId="57EAC7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0410C7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0F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8DF059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reset-status/reset-status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381862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复位状态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0002B7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0x02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F5A629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F4A6A6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3EA24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0: NONE</w:t>
            </w:r>
          </w:p>
          <w:p w14:paraId="289F23B7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1: Resetting</w:t>
            </w:r>
          </w:p>
          <w:p w14:paraId="62A2FC38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2: Reset Complete</w:t>
            </w:r>
          </w:p>
          <w:p w14:paraId="116D79D5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3: Reset Failed</w:t>
            </w:r>
          </w:p>
        </w:tc>
      </w:tr>
      <w:tr w14:paraId="676FA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3B24E6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10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D31BC0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lifting-times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F6A752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升降次数</w:t>
            </w:r>
          </w:p>
          <w:p w14:paraId="1ED76364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EB40BD6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0x04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FCF68F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B235A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最小值: 0</w:t>
            </w:r>
          </w:p>
          <w:p w14:paraId="2579EF7D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/>
                <w:highlight w:val="none"/>
                <w:lang w:val="en-US" w:eastAsia="zh-CN"/>
              </w:rPr>
              <w:t>最大值: 65535</w:t>
            </w:r>
          </w:p>
          <w:p w14:paraId="243B42BE">
            <w:pPr>
              <w:jc w:val="center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步长: 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C8A695">
            <w:pPr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/</w:t>
            </w:r>
          </w:p>
        </w:tc>
      </w:tr>
      <w:tr w14:paraId="2F04F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03F20C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E0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7B85E3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stand-status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03D7FD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站立状态检测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B787B9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0x02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0B2B4E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读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F4182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/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C85876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0: NO</w:t>
            </w:r>
          </w:p>
          <w:p w14:paraId="0C950B63">
            <w:pPr>
              <w:jc w:val="center"/>
              <w:rPr>
                <w:rFonts w:hint="eastAsia"/>
                <w:highlight w:val="yellow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1: YES</w:t>
            </w:r>
          </w:p>
        </w:tc>
      </w:tr>
      <w:tr w14:paraId="1914ED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A968AFA">
            <w:pPr>
              <w:jc w:val="center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C9BDC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stand-time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E7D8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站立时长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FB4ED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0x06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2CDAB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仅上报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EBA1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最小值: 0</w:t>
            </w:r>
          </w:p>
          <w:p w14:paraId="5C5BB56E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最大值: 4294967295</w:t>
            </w:r>
          </w:p>
          <w:p w14:paraId="30885A71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步长: 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5525">
            <w:pPr>
              <w:jc w:val="center"/>
              <w:rPr>
                <w:rFonts w:hint="eastAsia"/>
                <w:color w:val="FF000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/</w:t>
            </w:r>
          </w:p>
        </w:tc>
      </w:tr>
    </w:tbl>
    <w:p w14:paraId="11BA28F6">
      <w:pPr>
        <w:rPr>
          <w:rFonts w:hint="eastAsia" w:ascii="Arial" w:hAnsi="Arial" w:eastAsia="宋体-简"/>
          <w:strike w:val="0"/>
          <w:dstrike w:val="0"/>
          <w:color w:val="70AD47" w:themeColor="accent6"/>
          <w:szCs w:val="21"/>
          <w:u w:val="dash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宋体-简"/>
          <w:szCs w:val="21"/>
        </w:rPr>
        <w:t>扩展信息：</w:t>
      </w:r>
    </w:p>
    <w:p w14:paraId="2E9573DC">
      <w:pPr>
        <w:rPr>
          <w:rFonts w:hint="eastAsia" w:ascii="Arial" w:hAnsi="Arial" w:eastAsia="宋体-简"/>
          <w:color w:val="FF0000"/>
          <w:szCs w:val="21"/>
          <w:highlight w:val="yellow"/>
          <w:lang w:eastAsia="zh-CN"/>
        </w:rPr>
      </w:pPr>
      <w:r>
        <w:rPr>
          <w:rFonts w:hint="eastAsia" w:ascii="Arial" w:hAnsi="Arial" w:eastAsia="宋体-简"/>
          <w:color w:val="000000" w:themeColor="text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 xml:space="preserve">A5 A5 03 21 00 93 00 00 09 06 F7 00 00 91 0D 0B F5 00 10 6C 6F 63 74 65 6B 2E 64 65 73 6B 2E 65 35 68 64 0E F3 00 72 02 00 02 00 00 01 02 01 02 00 00 02 02 02 02 00 00 03 00 03 03 00 00 01 04 04 04 00 00 01 04 05 04 00 00 02 04 06 04 00 00 03 04 07 04 00 00 04 04 08 04 00 00 05 02 09 04 00 00 06 02 0A 04 00 00 07 04 0B 04 00 00 08 04 0C 04 00 00 09 04 0D 04 00 00 0A 00 0E 04 00 00 0B 02 0F 04 00 00 0C 04 10 05 00 00 01 02 </w:t>
      </w:r>
      <w:r>
        <w:rPr>
          <w:rFonts w:hint="eastAsia" w:ascii="Arial" w:hAnsi="Arial" w:eastAsia="宋体-简"/>
          <w:color w:val="000000" w:themeColor="text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 xml:space="preserve">E0 </w:t>
      </w:r>
      <w:r>
        <w:rPr>
          <w:rFonts w:hint="eastAsia" w:ascii="Arial" w:hAnsi="Arial" w:eastAsia="宋体-简"/>
          <w:color w:val="000000" w:themeColor="text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05 00 00 02 06 12 0A 00 00 01</w:t>
      </w:r>
      <w:r>
        <w:rPr>
          <w:rFonts w:hint="eastAsia" w:ascii="Arial" w:hAnsi="Arial" w:eastAsia="宋体-简"/>
          <w:color w:val="FF0000"/>
          <w:szCs w:val="21"/>
          <w:highlight w:val="yellow"/>
          <w:lang w:eastAsia="zh-CN"/>
        </w:rPr>
        <w:t xml:space="preserve"> 6B（</w:t>
      </w:r>
      <w:r>
        <w:rPr>
          <w:rFonts w:hint="eastAsia" w:ascii="Arial" w:hAnsi="Arial" w:eastAsia="宋体-简"/>
          <w:color w:val="FF0000"/>
          <w:szCs w:val="21"/>
          <w:highlight w:val="yellow"/>
          <w:lang w:val="en-US" w:eastAsia="zh-CN"/>
        </w:rPr>
        <w:t>校验位</w:t>
      </w:r>
      <w:r>
        <w:rPr>
          <w:rFonts w:hint="eastAsia" w:ascii="Arial" w:hAnsi="Arial" w:eastAsia="宋体-简"/>
          <w:color w:val="FF0000"/>
          <w:szCs w:val="21"/>
          <w:highlight w:val="yellow"/>
          <w:lang w:eastAsia="zh-CN"/>
        </w:rPr>
        <w:t>）</w:t>
      </w:r>
    </w:p>
    <w:p w14:paraId="33917C1E">
      <w:pPr>
        <w:numPr>
          <w:ilvl w:val="0"/>
          <w:numId w:val="1"/>
        </w:numPr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产品功能逻辑</w:t>
      </w:r>
    </w:p>
    <w:p w14:paraId="37279EC3">
      <w:pPr>
        <w:pStyle w:val="17"/>
        <w:numPr>
          <w:ilvl w:val="0"/>
          <w:numId w:val="2"/>
        </w:numPr>
        <w:ind w:firstLineChars="0"/>
        <w:jc w:val="left"/>
      </w:pPr>
      <w:r>
        <w:rPr>
          <w:rFonts w:hint="eastAsia"/>
          <w:lang w:val="en-US" w:eastAsia="zh-CN"/>
        </w:rPr>
        <w:t>“久坐提醒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----米家会在倒计时剩余1分钟时推送消息提醒，剩余时间为0时可以执行桌子本身的操作</w:t>
      </w:r>
    </w:p>
    <w:p w14:paraId="5E03A6DA">
      <w:pPr>
        <w:pStyle w:val="17"/>
        <w:numPr>
          <w:ilvl w:val="0"/>
          <w:numId w:val="2"/>
        </w:numPr>
        <w:ind w:firstLineChars="0"/>
        <w:jc w:val="left"/>
      </w:pPr>
      <w:r>
        <w:rPr>
          <w:rFonts w:hint="eastAsia"/>
          <w:lang w:val="en-US" w:eastAsia="zh-CN"/>
        </w:rPr>
        <w:t>站立次数---底控负责每天的数据统计上报，每天一清除（用一次上报一次，用两次上报两次，过0点了就清零）</w:t>
      </w:r>
    </w:p>
    <w:p w14:paraId="7E40EC7B">
      <w:pPr>
        <w:pStyle w:val="17"/>
        <w:numPr>
          <w:ilvl w:val="0"/>
          <w:numId w:val="2"/>
        </w:numPr>
        <w:ind w:firstLineChars="0"/>
        <w:jc w:val="left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复位逻辑：插件先点击复位开关开启，插件出现弹窗</w:t>
      </w:r>
    </w:p>
    <w:p w14:paraId="223599EF">
      <w:pPr>
        <w:pStyle w:val="17"/>
        <w:numPr>
          <w:ilvl w:val="0"/>
          <w:numId w:val="0"/>
        </w:numPr>
        <w:ind w:lef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---用户勾选已阅并点击确认弹窗（此时底控上报复位开关开启，并上报复位状态1）</w:t>
      </w:r>
    </w:p>
    <w:p w14:paraId="0B479C0C">
      <w:pPr>
        <w:pStyle w:val="17"/>
        <w:numPr>
          <w:ilvl w:val="0"/>
          <w:numId w:val="0"/>
        </w:numPr>
        <w:ind w:lef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---用户取消确认复位（底控无变化）</w:t>
      </w:r>
    </w:p>
    <w:p w14:paraId="1FEE97FF">
      <w:pPr>
        <w:pStyle w:val="17"/>
        <w:numPr>
          <w:ilvl w:val="0"/>
          <w:numId w:val="0"/>
        </w:numPr>
        <w:ind w:lef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---复位成功（底控上报复位状态2）（复位开关上报关闭）</w:t>
      </w:r>
    </w:p>
    <w:p w14:paraId="7BB5E8C1">
      <w:pPr>
        <w:pStyle w:val="17"/>
        <w:numPr>
          <w:ilvl w:val="0"/>
          <w:numId w:val="0"/>
        </w:numPr>
        <w:ind w:lef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---复位失败（底控上报复位状态3）</w:t>
      </w:r>
    </w:p>
    <w:p w14:paraId="03B47C89">
      <w:pPr>
        <w:pStyle w:val="17"/>
        <w:numPr>
          <w:ilvl w:val="0"/>
          <w:numId w:val="0"/>
        </w:numPr>
        <w:ind w:lef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---上电默认复位状态上报0</w:t>
      </w:r>
    </w:p>
    <w:p w14:paraId="3E55F101">
      <w:pPr>
        <w:pStyle w:val="17"/>
        <w:numPr>
          <w:ilvl w:val="0"/>
          <w:numId w:val="2"/>
        </w:numPr>
        <w:ind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站立时长：stand-status</w:t>
      </w:r>
      <w:r>
        <w:rPr>
          <w:rFonts w:hint="eastAsia"/>
          <w:highlight w:val="yellow"/>
          <w:lang w:val="en-US" w:eastAsia="zh-CN"/>
        </w:rPr>
        <w:tab/>
      </w:r>
      <w:r>
        <w:rPr>
          <w:rFonts w:hint="eastAsia"/>
          <w:highlight w:val="yellow"/>
          <w:lang w:val="en-US" w:eastAsia="zh-CN"/>
        </w:rPr>
        <w:t>属性底控只负责检测到站立发1，退出站立发0</w:t>
      </w:r>
    </w:p>
    <w:p w14:paraId="41B77725">
      <w:pPr>
        <w:pStyle w:val="17"/>
        <w:numPr>
          <w:ilvl w:val="0"/>
          <w:numId w:val="2"/>
        </w:numPr>
        <w:ind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最后一条属性</w:t>
      </w:r>
      <w:r>
        <w:rPr>
          <w:rFonts w:hint="default"/>
          <w:highlight w:val="yellow"/>
          <w:lang w:val="en-US" w:eastAsia="zh-CN"/>
        </w:rPr>
        <w:t>stand-time</w:t>
      </w:r>
      <w:r>
        <w:rPr>
          <w:rFonts w:hint="eastAsia"/>
          <w:highlight w:val="yellow"/>
          <w:lang w:val="en-US" w:eastAsia="zh-CN"/>
        </w:rPr>
        <w:t>底控不用管，这是给模组统计时间做的属性</w:t>
      </w:r>
    </w:p>
    <w:p w14:paraId="421C5AED">
      <w:pPr>
        <w:pStyle w:val="17"/>
        <w:numPr>
          <w:ilvl w:val="0"/>
          <w:numId w:val="2"/>
        </w:numPr>
        <w:ind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记忆挡位1-4底控预设参数</w:t>
      </w:r>
    </w:p>
    <w:p w14:paraId="492339F9">
      <w:pPr>
        <w:numPr>
          <w:ilvl w:val="0"/>
          <w:numId w:val="1"/>
        </w:numPr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获取设备快照流程（此步骤目的：在配网阶段上报设备当前的运行状态给到云端作为进入APP的初始赋值）</w:t>
      </w:r>
    </w:p>
    <w:p w14:paraId="6773F3F9">
      <w:pPr>
        <w:ind w:firstLine="840" w:firstLineChars="300"/>
        <w:rPr>
          <w:rFonts w:ascii="Arial" w:hAnsi="Arial" w:eastAsia="宋体-简"/>
          <w:sz w:val="28"/>
          <w:szCs w:val="18"/>
        </w:rPr>
      </w:pPr>
      <w:r>
        <w:rPr>
          <w:rFonts w:hint="eastAsia" w:ascii="Arial" w:hAnsi="Arial" w:eastAsia="宋体-简"/>
          <w:sz w:val="28"/>
          <w:szCs w:val="18"/>
        </w:rPr>
        <w:t>MCU组包参考：（数据类型ID</w:t>
      </w:r>
      <w:r>
        <w:rPr>
          <w:rFonts w:ascii="Arial" w:hAnsi="Arial" w:eastAsia="宋体-简"/>
          <w:sz w:val="28"/>
          <w:szCs w:val="18"/>
        </w:rPr>
        <w:t>+</w:t>
      </w:r>
      <w:r>
        <w:rPr>
          <w:rFonts w:hint="eastAsia" w:ascii="Arial" w:hAnsi="Arial" w:eastAsia="宋体-简"/>
          <w:sz w:val="28"/>
          <w:szCs w:val="18"/>
        </w:rPr>
        <w:t>属性ID</w:t>
      </w:r>
      <w:r>
        <w:rPr>
          <w:rFonts w:ascii="Arial" w:hAnsi="Arial" w:eastAsia="宋体-简"/>
          <w:sz w:val="28"/>
          <w:szCs w:val="18"/>
        </w:rPr>
        <w:t>+</w:t>
      </w:r>
      <w:r>
        <w:rPr>
          <w:rFonts w:hint="eastAsia" w:ascii="Arial" w:hAnsi="Arial" w:eastAsia="宋体-简"/>
          <w:sz w:val="28"/>
          <w:szCs w:val="18"/>
        </w:rPr>
        <w:t>数据）</w:t>
      </w:r>
    </w:p>
    <w:p w14:paraId="52D840BF">
      <w:pPr>
        <w:ind w:firstLine="630" w:firstLineChars="300"/>
        <w:rPr>
          <w:rFonts w:hint="eastAsia"/>
        </w:rPr>
      </w:pPr>
    </w:p>
    <w:p w14:paraId="5AE8F505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>A5 A5 03 24 00 3</w:t>
      </w:r>
      <w:r>
        <w:rPr>
          <w:rFonts w:hint="eastAsia"/>
          <w:highlight w:val="yellow"/>
          <w:lang w:val="en-US" w:eastAsia="zh-CN"/>
        </w:rPr>
        <w:t>C</w:t>
      </w:r>
      <w:r>
        <w:rPr>
          <w:rFonts w:hint="eastAsia"/>
          <w:highlight w:val="yellow"/>
        </w:rPr>
        <w:t xml:space="preserve"> </w:t>
      </w:r>
    </w:p>
    <w:p w14:paraId="62712C53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02 01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67C8474F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02 02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49296844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00 03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2499294B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04 04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54E8FE5D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04 05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364A0A8A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04 06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7F249371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04 07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7AA3BC54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04 08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3899A74D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02 09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40636F3C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0A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0381E4F6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0B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7D1E92AD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0C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11E0673F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04 0D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61E185A1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00 0E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6B0EE967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0F </w:t>
      </w:r>
      <w:r>
        <w:rPr>
          <w:rFonts w:hint="eastAsia"/>
          <w:highlight w:val="yellow"/>
          <w:lang w:val="en-US" w:eastAsia="zh-CN"/>
        </w:rPr>
        <w:t>XX</w:t>
      </w:r>
    </w:p>
    <w:p w14:paraId="3AE3E46F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>04 1</w:t>
      </w:r>
      <w:r>
        <w:rPr>
          <w:rFonts w:hint="eastAsia"/>
          <w:highlight w:val="yellow"/>
          <w:lang w:val="en-US" w:eastAsia="zh-CN"/>
        </w:rPr>
        <w:t>0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  <w:r>
        <w:rPr>
          <w:rFonts w:hint="eastAsia"/>
          <w:highlight w:val="yellow"/>
        </w:rPr>
        <w:t xml:space="preserve"> </w:t>
      </w:r>
    </w:p>
    <w:p w14:paraId="68CC9424">
      <w:pPr>
        <w:ind w:firstLine="630" w:firstLineChars="300"/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02 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E0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XX</w:t>
      </w:r>
    </w:p>
    <w:p w14:paraId="3D6D5683">
      <w:pPr>
        <w:ind w:firstLine="630" w:firstLineChars="300"/>
        <w:rPr>
          <w:highlight w:val="yellow"/>
        </w:rPr>
      </w:pPr>
      <w:r>
        <w:rPr>
          <w:rFonts w:hint="eastAsia"/>
          <w:highlight w:val="yellow"/>
        </w:rPr>
        <w:t>校验位</w:t>
      </w:r>
    </w:p>
    <w:p w14:paraId="2EA0CE0D">
      <w:pPr>
        <w:ind w:firstLine="630" w:firstLineChars="300"/>
        <w:rPr>
          <w:rFonts w:hint="eastAsia"/>
          <w:highlight w:val="yellow"/>
        </w:rPr>
      </w:pPr>
    </w:p>
    <w:p w14:paraId="75A6C5EC">
      <w:pPr>
        <w:spacing w:line="300" w:lineRule="auto"/>
        <w:rPr>
          <w:rFonts w:ascii="Arial" w:hAnsi="Arial" w:eastAsia="宋体-简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060E1455">
    <w:panose1 w:val="020206030504050203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207ED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9155" cy="14795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155" cy="1479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081EF6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65pt;width:67.6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FS000NMAAAAE&#10;AQAADwAAAGRycy9kb3ducmV2LnhtbE2PwU7DMBBE70j9B2srcaNOa0AojVOpVcMRiYYDRzfeJgF7&#10;HdluGv4elwu9rDSa0czbYjNZw0b0oXckYbnIgCE1TvfUSvioq4cXYCEq0so4Qgk/GGBTzu4KlWt3&#10;oXccD7FlqYRCriR0MQ4556Hp0KqwcANS8k7OWxWT9C3XXl1SuTV8lWXP3Kqe0kKnBtx12HwfzlbC&#10;rqprP2Lw5hNfK/H1tn3E/STl/XyZrYFFnOJ/GK74CR3KxHR0Z9KBGQnpkfh3r554EsCOElZCAC8L&#10;fgtf/gJQSwMEFAAAAAgAh07iQLGYHzE3AgAAYQQAAA4AAABkcnMvZTJvRG9jLnhtbK1UzY7TMBC+&#10;I/EOlu80baHLbtV0VbYqQlqxKxXE2XWcJpL/ZLtNygPAG3DaC3eeq8/BZ6fpooXDHrg4Y8/4G3/f&#10;zGR23SpJ9sL52uicjgZDSoTmpqj1NqefP61eXVLiA9MFk0aLnB6Ep9fzly9mjZ2KsamMLIQjANF+&#10;2ticViHYaZZ5XgnF/MBYoeEsjVMsYOu2WeFYA3Qls/FweJE1xhXWGS68x+myc9ITonsOoCnLmoul&#10;4TsldOhQnZAsgJKvauvpPL22LAUPd2XpRSAyp2Aa0ooksDdxzeYzNt06Zquan57AnvOEJ5wUqzWS&#10;nqGWLDCyc/VfUKrmznhThgE3KuuIJEXAYjR8os26YlYkLpDa27Po/v/B8o/7e0fqIqdjSjRTKPjx&#10;x/fjw6/jz29kHOVprJ8iam0RF9p3pkXT9Oceh5F1WzoVv+BD4Ie4h7O4og2E4/BycjWaTCjhcI3e&#10;vL2CDfTs8bJ1PrwXRpFo5NShdklStr/1oQvtQ2IubVa1lKl+UpMmpxevJ8N04ewBuNQxVqROOMFE&#10;Qt3DoxXaTXtiuTHFASSd6brEW76q8ZRb5sM9c2gL8MLghDsspTRIaU4WJZVxX/91HuNRLXgpadBm&#10;OdWYKkrkB40qxo7sDdcbm97QO3Vj0LcjDKTlycQFF2Rvls6oL5imRcwBF9McmXIaevMmdK2OaeRi&#10;sUhB6DvLwq1eWx6hozzeLnYBciaVoyidEqhO3KDzUp1OUxJb+899inr8M8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UtNNDTAAAABAEAAA8AAAAAAAAAAQAgAAAAIgAAAGRycy9kb3ducmV2Lnht&#10;bFBLAQIUABQAAAAIAIdO4kCxmB8xNwIAAGEEAAAOAAAAAAAAAAEAIAAAACI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81EF6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30A53">
    <w:pPr>
      <w:pStyle w:val="8"/>
      <w:pBdr>
        <w:bottom w:val="none" w:color="auto" w:sz="0" w:space="0"/>
      </w:pBdr>
      <w:jc w:val="left"/>
    </w:pPr>
    <w:r>
      <w:rPr>
        <w:sz w:val="21"/>
        <w:szCs w:val="21"/>
      </w:rPr>
      <w:drawing>
        <wp:inline distT="0" distB="0" distL="114300" distR="114300">
          <wp:extent cx="1320165" cy="643890"/>
          <wp:effectExtent l="0" t="0" r="635" b="0"/>
          <wp:docPr id="1" name="图片 1" descr="小匠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小匠logo"/>
                  <pic:cNvPicPr>
                    <a:picLocks noChangeAspect="1"/>
                  </pic:cNvPicPr>
                </pic:nvPicPr>
                <pic:blipFill>
                  <a:blip r:embed="rId1"/>
                  <a:srcRect t="15193" r="1309" b="16675"/>
                  <a:stretch>
                    <a:fillRect/>
                  </a:stretch>
                </pic:blipFill>
                <pic:spPr>
                  <a:xfrm>
                    <a:off x="0" y="0"/>
                    <a:ext cx="1320165" cy="6438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一站式物联网解决方案提供_www.xiaojiang.cc                     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044AF0"/>
    <w:multiLevelType w:val="singleLevel"/>
    <w:tmpl w:val="DA044AF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06A7566"/>
    <w:multiLevelType w:val="multilevel"/>
    <w:tmpl w:val="406A756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57E7A08"/>
    <w:rsid w:val="000046A1"/>
    <w:rsid w:val="00023EB6"/>
    <w:rsid w:val="0002520F"/>
    <w:rsid w:val="00033684"/>
    <w:rsid w:val="00042D71"/>
    <w:rsid w:val="00046737"/>
    <w:rsid w:val="00050D55"/>
    <w:rsid w:val="000532FC"/>
    <w:rsid w:val="000602E2"/>
    <w:rsid w:val="00067236"/>
    <w:rsid w:val="00084356"/>
    <w:rsid w:val="00092E2A"/>
    <w:rsid w:val="000D6DC0"/>
    <w:rsid w:val="000D7548"/>
    <w:rsid w:val="000F569C"/>
    <w:rsid w:val="000F7881"/>
    <w:rsid w:val="00125A07"/>
    <w:rsid w:val="00170F8C"/>
    <w:rsid w:val="00174462"/>
    <w:rsid w:val="00182154"/>
    <w:rsid w:val="001828F5"/>
    <w:rsid w:val="00191FA6"/>
    <w:rsid w:val="001A1375"/>
    <w:rsid w:val="001A6FD2"/>
    <w:rsid w:val="001B2141"/>
    <w:rsid w:val="001C3A08"/>
    <w:rsid w:val="001C61A4"/>
    <w:rsid w:val="001C6565"/>
    <w:rsid w:val="001D0811"/>
    <w:rsid w:val="001E1B40"/>
    <w:rsid w:val="001F65AA"/>
    <w:rsid w:val="00226C75"/>
    <w:rsid w:val="00233431"/>
    <w:rsid w:val="0023533D"/>
    <w:rsid w:val="00235CF6"/>
    <w:rsid w:val="002362B6"/>
    <w:rsid w:val="00262438"/>
    <w:rsid w:val="00272F49"/>
    <w:rsid w:val="0027673E"/>
    <w:rsid w:val="0027781E"/>
    <w:rsid w:val="002A717D"/>
    <w:rsid w:val="002B2778"/>
    <w:rsid w:val="002C3407"/>
    <w:rsid w:val="002C4C7D"/>
    <w:rsid w:val="002D197D"/>
    <w:rsid w:val="002D3329"/>
    <w:rsid w:val="00354909"/>
    <w:rsid w:val="00360A7A"/>
    <w:rsid w:val="0037237A"/>
    <w:rsid w:val="003B33A8"/>
    <w:rsid w:val="003B3FD5"/>
    <w:rsid w:val="003D334B"/>
    <w:rsid w:val="003E35C5"/>
    <w:rsid w:val="003E53C8"/>
    <w:rsid w:val="003F0C6A"/>
    <w:rsid w:val="00402FCE"/>
    <w:rsid w:val="00403DEB"/>
    <w:rsid w:val="00407DF9"/>
    <w:rsid w:val="0041088E"/>
    <w:rsid w:val="004165EC"/>
    <w:rsid w:val="00435E66"/>
    <w:rsid w:val="004410C9"/>
    <w:rsid w:val="00441989"/>
    <w:rsid w:val="0045732D"/>
    <w:rsid w:val="004574D3"/>
    <w:rsid w:val="0047685E"/>
    <w:rsid w:val="0047740B"/>
    <w:rsid w:val="00480164"/>
    <w:rsid w:val="00487702"/>
    <w:rsid w:val="004A35F5"/>
    <w:rsid w:val="004B4728"/>
    <w:rsid w:val="00505E62"/>
    <w:rsid w:val="00511722"/>
    <w:rsid w:val="00515EB1"/>
    <w:rsid w:val="00520A5E"/>
    <w:rsid w:val="00526782"/>
    <w:rsid w:val="005513F5"/>
    <w:rsid w:val="00555AF9"/>
    <w:rsid w:val="005567D8"/>
    <w:rsid w:val="00571E42"/>
    <w:rsid w:val="0057620F"/>
    <w:rsid w:val="005921F9"/>
    <w:rsid w:val="00594F63"/>
    <w:rsid w:val="00595927"/>
    <w:rsid w:val="005D46AF"/>
    <w:rsid w:val="005E154D"/>
    <w:rsid w:val="005E2AA3"/>
    <w:rsid w:val="0061044F"/>
    <w:rsid w:val="006143A5"/>
    <w:rsid w:val="00644F56"/>
    <w:rsid w:val="00647E35"/>
    <w:rsid w:val="00650A61"/>
    <w:rsid w:val="0066533B"/>
    <w:rsid w:val="006701D3"/>
    <w:rsid w:val="006761DA"/>
    <w:rsid w:val="006A2B7A"/>
    <w:rsid w:val="0070630E"/>
    <w:rsid w:val="00706EAC"/>
    <w:rsid w:val="00715A24"/>
    <w:rsid w:val="00730F44"/>
    <w:rsid w:val="00734D72"/>
    <w:rsid w:val="007478A3"/>
    <w:rsid w:val="00753352"/>
    <w:rsid w:val="00797E44"/>
    <w:rsid w:val="007A6234"/>
    <w:rsid w:val="007B319B"/>
    <w:rsid w:val="007B468A"/>
    <w:rsid w:val="007B7404"/>
    <w:rsid w:val="007C5CED"/>
    <w:rsid w:val="007D6966"/>
    <w:rsid w:val="007E4951"/>
    <w:rsid w:val="007F7AA4"/>
    <w:rsid w:val="00800FD3"/>
    <w:rsid w:val="00807FE5"/>
    <w:rsid w:val="008220C0"/>
    <w:rsid w:val="008328C7"/>
    <w:rsid w:val="0087261F"/>
    <w:rsid w:val="00887FEA"/>
    <w:rsid w:val="00894B9E"/>
    <w:rsid w:val="008A7C2E"/>
    <w:rsid w:val="008B504A"/>
    <w:rsid w:val="008C37F1"/>
    <w:rsid w:val="008E4B28"/>
    <w:rsid w:val="008E7AD3"/>
    <w:rsid w:val="008E7D30"/>
    <w:rsid w:val="008F6E1D"/>
    <w:rsid w:val="0091053B"/>
    <w:rsid w:val="00917F3E"/>
    <w:rsid w:val="00930CC3"/>
    <w:rsid w:val="00944BAE"/>
    <w:rsid w:val="00950255"/>
    <w:rsid w:val="0095710D"/>
    <w:rsid w:val="009815B0"/>
    <w:rsid w:val="00983161"/>
    <w:rsid w:val="009B25F6"/>
    <w:rsid w:val="009D7516"/>
    <w:rsid w:val="009E2A18"/>
    <w:rsid w:val="009E34A3"/>
    <w:rsid w:val="009E3539"/>
    <w:rsid w:val="009F4B91"/>
    <w:rsid w:val="00A009E4"/>
    <w:rsid w:val="00A0221B"/>
    <w:rsid w:val="00A1153D"/>
    <w:rsid w:val="00A153D8"/>
    <w:rsid w:val="00A323B3"/>
    <w:rsid w:val="00A341D9"/>
    <w:rsid w:val="00A601AA"/>
    <w:rsid w:val="00A61FBF"/>
    <w:rsid w:val="00A73A5D"/>
    <w:rsid w:val="00A759C8"/>
    <w:rsid w:val="00A764A4"/>
    <w:rsid w:val="00AA2539"/>
    <w:rsid w:val="00AD3C38"/>
    <w:rsid w:val="00B02B0A"/>
    <w:rsid w:val="00B13242"/>
    <w:rsid w:val="00B51A6B"/>
    <w:rsid w:val="00B63F55"/>
    <w:rsid w:val="00B822D5"/>
    <w:rsid w:val="00B82EFD"/>
    <w:rsid w:val="00BC16D5"/>
    <w:rsid w:val="00BD4CB4"/>
    <w:rsid w:val="00BE3904"/>
    <w:rsid w:val="00BF22D0"/>
    <w:rsid w:val="00BF359C"/>
    <w:rsid w:val="00C035BE"/>
    <w:rsid w:val="00C17986"/>
    <w:rsid w:val="00C26041"/>
    <w:rsid w:val="00C3419D"/>
    <w:rsid w:val="00C61836"/>
    <w:rsid w:val="00C75005"/>
    <w:rsid w:val="00C823FD"/>
    <w:rsid w:val="00C84252"/>
    <w:rsid w:val="00C87237"/>
    <w:rsid w:val="00C95287"/>
    <w:rsid w:val="00CA0329"/>
    <w:rsid w:val="00CD096B"/>
    <w:rsid w:val="00CD479F"/>
    <w:rsid w:val="00CE6BD6"/>
    <w:rsid w:val="00CF476E"/>
    <w:rsid w:val="00CF47E0"/>
    <w:rsid w:val="00D115B5"/>
    <w:rsid w:val="00D20BCB"/>
    <w:rsid w:val="00D76DE5"/>
    <w:rsid w:val="00D91083"/>
    <w:rsid w:val="00DA35A6"/>
    <w:rsid w:val="00DA5CE1"/>
    <w:rsid w:val="00DE3893"/>
    <w:rsid w:val="00DF3D76"/>
    <w:rsid w:val="00DF45F3"/>
    <w:rsid w:val="00E02B15"/>
    <w:rsid w:val="00E073C6"/>
    <w:rsid w:val="00E17B50"/>
    <w:rsid w:val="00E41687"/>
    <w:rsid w:val="00E60C83"/>
    <w:rsid w:val="00E82B1D"/>
    <w:rsid w:val="00E97736"/>
    <w:rsid w:val="00EA409B"/>
    <w:rsid w:val="00EA502C"/>
    <w:rsid w:val="00EB08DC"/>
    <w:rsid w:val="00EB4A99"/>
    <w:rsid w:val="00EC7940"/>
    <w:rsid w:val="00ED1048"/>
    <w:rsid w:val="00EF24FF"/>
    <w:rsid w:val="00F25A21"/>
    <w:rsid w:val="00F37B1A"/>
    <w:rsid w:val="00F60D1A"/>
    <w:rsid w:val="00F67EF8"/>
    <w:rsid w:val="00F80021"/>
    <w:rsid w:val="00F96949"/>
    <w:rsid w:val="00FB78EE"/>
    <w:rsid w:val="00FC10EB"/>
    <w:rsid w:val="00FC56BB"/>
    <w:rsid w:val="00FD6303"/>
    <w:rsid w:val="00FE779C"/>
    <w:rsid w:val="01672748"/>
    <w:rsid w:val="02770EE9"/>
    <w:rsid w:val="02F43707"/>
    <w:rsid w:val="04073327"/>
    <w:rsid w:val="042372BB"/>
    <w:rsid w:val="06741788"/>
    <w:rsid w:val="07233E90"/>
    <w:rsid w:val="08DC20A2"/>
    <w:rsid w:val="09883C9B"/>
    <w:rsid w:val="0ACD5F5F"/>
    <w:rsid w:val="0BD23D6C"/>
    <w:rsid w:val="0BF17BE1"/>
    <w:rsid w:val="0C52632E"/>
    <w:rsid w:val="0D4920EC"/>
    <w:rsid w:val="0D945A6A"/>
    <w:rsid w:val="0FC93194"/>
    <w:rsid w:val="10FC03DC"/>
    <w:rsid w:val="120441FA"/>
    <w:rsid w:val="15003651"/>
    <w:rsid w:val="15DA1098"/>
    <w:rsid w:val="17574429"/>
    <w:rsid w:val="1ABD57AC"/>
    <w:rsid w:val="1D703077"/>
    <w:rsid w:val="1F9C1354"/>
    <w:rsid w:val="1FA53945"/>
    <w:rsid w:val="1FC77DF5"/>
    <w:rsid w:val="206C7020"/>
    <w:rsid w:val="233A6C5C"/>
    <w:rsid w:val="23587624"/>
    <w:rsid w:val="278B341F"/>
    <w:rsid w:val="28C8372D"/>
    <w:rsid w:val="2B972CBF"/>
    <w:rsid w:val="2BA5055D"/>
    <w:rsid w:val="2BD1413A"/>
    <w:rsid w:val="2CD10046"/>
    <w:rsid w:val="2E5425F3"/>
    <w:rsid w:val="2E5D461A"/>
    <w:rsid w:val="30683206"/>
    <w:rsid w:val="30CD23AE"/>
    <w:rsid w:val="3189461D"/>
    <w:rsid w:val="32487332"/>
    <w:rsid w:val="32C315DD"/>
    <w:rsid w:val="32C42325"/>
    <w:rsid w:val="34874BF9"/>
    <w:rsid w:val="34D24AE1"/>
    <w:rsid w:val="35C41289"/>
    <w:rsid w:val="361D6513"/>
    <w:rsid w:val="3859233E"/>
    <w:rsid w:val="3A5A6581"/>
    <w:rsid w:val="3A7B6E50"/>
    <w:rsid w:val="3C62393E"/>
    <w:rsid w:val="3DCC7DA0"/>
    <w:rsid w:val="3E050820"/>
    <w:rsid w:val="3EAA2757"/>
    <w:rsid w:val="3EC31DA7"/>
    <w:rsid w:val="3FB57EC0"/>
    <w:rsid w:val="40881D2F"/>
    <w:rsid w:val="42A01ED5"/>
    <w:rsid w:val="42B92D31"/>
    <w:rsid w:val="45463724"/>
    <w:rsid w:val="4591234C"/>
    <w:rsid w:val="476629AA"/>
    <w:rsid w:val="47D6456A"/>
    <w:rsid w:val="49A0020E"/>
    <w:rsid w:val="4AB371BD"/>
    <w:rsid w:val="4BC6510E"/>
    <w:rsid w:val="4D2D4F5A"/>
    <w:rsid w:val="4D93085E"/>
    <w:rsid w:val="4DAB5AED"/>
    <w:rsid w:val="4FAE67E5"/>
    <w:rsid w:val="4FD54215"/>
    <w:rsid w:val="5055168C"/>
    <w:rsid w:val="50C559E6"/>
    <w:rsid w:val="51EF2B06"/>
    <w:rsid w:val="5324269C"/>
    <w:rsid w:val="535909F5"/>
    <w:rsid w:val="53CD6D9F"/>
    <w:rsid w:val="53F5252A"/>
    <w:rsid w:val="551628B8"/>
    <w:rsid w:val="568331D0"/>
    <w:rsid w:val="588A0BEA"/>
    <w:rsid w:val="5AC15484"/>
    <w:rsid w:val="5AD21D3C"/>
    <w:rsid w:val="5CD02B87"/>
    <w:rsid w:val="5F0A629B"/>
    <w:rsid w:val="5F1950F2"/>
    <w:rsid w:val="5F3D0642"/>
    <w:rsid w:val="5F6B59FE"/>
    <w:rsid w:val="6066192D"/>
    <w:rsid w:val="61760805"/>
    <w:rsid w:val="64BD75DC"/>
    <w:rsid w:val="65363938"/>
    <w:rsid w:val="665308B9"/>
    <w:rsid w:val="6838704D"/>
    <w:rsid w:val="687725F9"/>
    <w:rsid w:val="68AA367C"/>
    <w:rsid w:val="69D778A8"/>
    <w:rsid w:val="6C4847D6"/>
    <w:rsid w:val="6CAC1411"/>
    <w:rsid w:val="6DE21FCE"/>
    <w:rsid w:val="703A23F1"/>
    <w:rsid w:val="70843446"/>
    <w:rsid w:val="720D5733"/>
    <w:rsid w:val="729EA2A9"/>
    <w:rsid w:val="73B2010E"/>
    <w:rsid w:val="747A415B"/>
    <w:rsid w:val="74C62628"/>
    <w:rsid w:val="763672AA"/>
    <w:rsid w:val="76622CB6"/>
    <w:rsid w:val="76647E1F"/>
    <w:rsid w:val="7A0C23AD"/>
    <w:rsid w:val="7AE2242F"/>
    <w:rsid w:val="7B4A5706"/>
    <w:rsid w:val="7B9E69F8"/>
    <w:rsid w:val="7C735825"/>
    <w:rsid w:val="7D522AC2"/>
    <w:rsid w:val="7EB74731"/>
    <w:rsid w:val="7EFB6B4C"/>
    <w:rsid w:val="7F0E1C1B"/>
    <w:rsid w:val="7F932376"/>
    <w:rsid w:val="B57E7A08"/>
    <w:rsid w:val="F4EB01E6"/>
    <w:rsid w:val="FF3F05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qFormat/>
    <w:uiPriority w:val="0"/>
    <w:rPr>
      <w:color w:val="0000FF"/>
      <w:u w:val="single"/>
    </w:rPr>
  </w:style>
  <w:style w:type="character" w:customStyle="1" w:styleId="14">
    <w:name w:val="font01"/>
    <w:basedOn w:val="12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15">
    <w:name w:val="font11"/>
    <w:basedOn w:val="12"/>
    <w:qFormat/>
    <w:uiPriority w:val="0"/>
    <w:rPr>
      <w:rFonts w:hint="default" w:ascii="Calibri" w:hAnsi="Calibri" w:cs="Calibri"/>
      <w:b/>
      <w:color w:val="000000"/>
      <w:sz w:val="24"/>
      <w:szCs w:val="24"/>
      <w:u w:val="none"/>
    </w:rPr>
  </w:style>
  <w:style w:type="character" w:customStyle="1" w:styleId="16">
    <w:name w:val="批注框文本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1273</Words>
  <Characters>2157</Characters>
  <Lines>18</Lines>
  <Paragraphs>5</Paragraphs>
  <TotalTime>1</TotalTime>
  <ScaleCrop>false</ScaleCrop>
  <LinksUpToDate>false</LinksUpToDate>
  <CharactersWithSpaces>2454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2023-03-21T07:45:00Z</dcterms:created>
  <dc:creator>facexxyz</dc:creator>
  <cp:lastModifiedBy>Agony  </cp:lastModifiedBy>
  <dcterms:modified xsi:type="dcterms:W3CDTF">2026-06-12T01:35:37Z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12CA14E0A4DE4AC4A3EC2BCC3C8080EC_13</vt:lpwstr>
  </property>
  <property fmtid="{D5CDD505-2E9C-101B-9397-08002B2CF9AE}" pid="4" name="KSOTemplateDocerSaveRecord">
    <vt:lpwstr>eyJoZGlkIjoiNGJmMzUzNWYxYWYwMWVjOGNkODQxZDU5NDBiZDEzMzQiLCJ1c2VySWQiOiI3NzE5NDQzMDcifQ==</vt:lpwstr>
  </property>
</Properties>
</file>