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36"/>
          <w:sz w:val="24"/>
          <w:szCs w:val="24"/>
        </w:rPr>
      </w:pPr>
      <w:r w:rsidRPr="00DE199A"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t>头文件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0" w:name="t1"/>
      <w:bookmarkEnd w:id="0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函数参数顺序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C/C++函数参数分为输入参数和输出参数两种，有时输入参数也会输出（注：值被修改时）。输入参数一般传值或常数引用（</w:t>
      </w:r>
      <w:r w:rsidR="00256547" w:rsidRPr="00DE199A">
        <w:rPr>
          <w:rFonts w:asciiTheme="minorEastAsia" w:hAnsiTheme="minorEastAsia" w:cs="宋体" w:hint="eastAsia"/>
          <w:kern w:val="0"/>
          <w:sz w:val="24"/>
          <w:szCs w:val="24"/>
        </w:rPr>
        <w:t>const</w:t>
      </w:r>
      <w:r w:rsidR="00256547" w:rsidRPr="00DE199A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>references），输出参数戒输入/输出参数为非常数指针（non-const pointers）。对参数排序时，将所有输入参数置于输出参数之前。不要仅仅因为是新添加的参数，就将其置于最后，而应该依然置于输出参数之前。这一点并不是必须遵循的规则，输入/输出两用参数（通常是类/结构体变量）混在其中，会使得规则难以遵守。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1" w:name="t2"/>
      <w:bookmarkEnd w:id="1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包含文件的名称及次序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将包含次序标准化可增强可读性、避免隐藏依赖（hidden dependencies，注：隐藏依赖主要是指包含的文件编译），次序如下：C 库、C++库、其他库的.h、项目内的.h。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项目内头文件应按照项目源代码目录树结构排列，并且避免使用UNIX文件路径.（当前目录）和..（父目录）。　 </w:t>
      </w:r>
    </w:p>
    <w:p w:rsidR="00701C6B" w:rsidRPr="00DE199A" w:rsidRDefault="00256547" w:rsidP="00256547">
      <w:pPr>
        <w:widowControl/>
        <w:shd w:val="clear" w:color="auto" w:fill="FFFFFF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noProof/>
        </w:rPr>
        <w:drawing>
          <wp:inline distT="0" distB="0" distL="0" distR="0" wp14:anchorId="570EEDA4" wp14:editId="50A23D6C">
            <wp:extent cx="303847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36"/>
          <w:sz w:val="24"/>
          <w:szCs w:val="24"/>
        </w:rPr>
      </w:pPr>
      <w:bookmarkStart w:id="2" w:name="t3"/>
      <w:bookmarkEnd w:id="2"/>
      <w:r w:rsidRPr="00DE199A"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t>作用域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3" w:name="t4"/>
      <w:bookmarkEnd w:id="3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全局变量</w:t>
      </w:r>
    </w:p>
    <w:p w:rsidR="00256547" w:rsidRPr="008D001D" w:rsidRDefault="00701C6B" w:rsidP="00256547">
      <w:pPr>
        <w:widowControl/>
        <w:shd w:val="clear" w:color="auto" w:fill="FFFFFF"/>
        <w:rPr>
          <w:rFonts w:asciiTheme="minorEastAsia" w:hAnsiTheme="minorEastAsia" w:cs="宋体" w:hint="eastAsia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class 类型的全局变量是被禁止的，内建类型的全局变量是允许的，当然多线程代码中非常数全局变量也是被禁止的。永远不要使用函数返回值初始化全局变量。</w:t>
      </w:r>
      <w:bookmarkStart w:id="4" w:name="t5"/>
      <w:bookmarkEnd w:id="4"/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36"/>
          <w:sz w:val="24"/>
          <w:szCs w:val="24"/>
        </w:rPr>
      </w:pPr>
      <w:r w:rsidRPr="00DE199A"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t>C++类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5" w:name="t6"/>
      <w:bookmarkEnd w:id="5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构造函数的职责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构造函数中只进行那些没有实际意义的初始化，可能的话，使用Init()方法集中初始化为有意义(non-trivial)的数据。 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6" w:name="t7"/>
      <w:bookmarkEnd w:id="6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拷贝构造函数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仅在代码中需要拷贝一个类的对象的时候使用拷贝构造函数，不需要拷贝时使用DISALLOW_COPY_AND_ASSIGN这个宏（关于这个宏的内容，可以在网上搜到，我这里就不写了）。C++中对象的隐式拷贝是导致很多性能问题和bugs的根源。拷贝构造函数降低了代码可读性，相比按引用传递，跟踪按值传递的对象更加困难，对象修改的地方变得难以捉摸。　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7" w:name="t8"/>
      <w:bookmarkEnd w:id="7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继承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虽然C++的继承很好用，但是在实际开发中，尽量多用组合少用继承，不懂的去看GoF的《Design Patterns》。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但重定义派生的虚函数时，在派生类中明确声明其为virtual。 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8" w:name="t9"/>
      <w:bookmarkEnd w:id="8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多重继承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虽然允许，但是只能一个基类有实现，其他基类是接口，这样一来和JAVA一样了。这些东西在C#和JAVA中都进行了改进，直接从语法上解决问题。 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9" w:name="t10"/>
      <w:bookmarkEnd w:id="9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接口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 w:hint="eastAsia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虚基类必须以Interface为后缀，方便阅读。阅读方便。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10" w:name="t11"/>
      <w:bookmarkEnd w:id="10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重载操作符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 w:hint="eastAsia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 xml:space="preserve">　　除少数特定情况外，不要重载操作符！！！“==”和“=”的操作Euqals和CopyFrom函数代替，这样更直观，也不容易出错。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11" w:name="t12"/>
      <w:bookmarkEnd w:id="11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声明次序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 w:hint="eastAsia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1）typedefs和enums；</w:t>
      </w: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br/>
        <w:t xml:space="preserve">　　2）常量；</w:t>
      </w: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br/>
        <w:t xml:space="preserve">　　3）构造函数；</w:t>
      </w: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br/>
        <w:t xml:space="preserve">　　4）析构函数；</w:t>
      </w: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br/>
        <w:t xml:space="preserve">　　5）成员函数，含静态成员函数；</w:t>
      </w: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br/>
        <w:t xml:space="preserve">　　6）数据成员，含静态数据成员。</w:t>
      </w: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br/>
        <w:t xml:space="preserve">　　宏 DISALLOW_COPY_AND_ASSIGN 置于private:块之后，作为类的最后部分。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36"/>
          <w:sz w:val="24"/>
          <w:szCs w:val="24"/>
        </w:rPr>
      </w:pPr>
      <w:bookmarkStart w:id="12" w:name="t13"/>
      <w:bookmarkEnd w:id="12"/>
      <w:r w:rsidRPr="00DE199A"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t>其他 C++ 特性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13" w:name="t14"/>
      <w:bookmarkEnd w:id="13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引用参数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函数形参表中，所有的引用必须的const！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14" w:name="t15"/>
      <w:bookmarkEnd w:id="14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缺省参数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禁止使用函数缺省参数！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15" w:name="t16"/>
      <w:bookmarkEnd w:id="15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异常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不要使用 C++</w:t>
      </w:r>
      <w:r w:rsidR="00256547" w:rsidRPr="00DE199A">
        <w:rPr>
          <w:rFonts w:asciiTheme="minorEastAsia" w:hAnsiTheme="minorEastAsia" w:cs="宋体" w:hint="eastAsia"/>
          <w:kern w:val="0"/>
          <w:sz w:val="24"/>
          <w:szCs w:val="24"/>
        </w:rPr>
        <w:t>异常。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16" w:name="t17"/>
      <w:bookmarkEnd w:id="16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流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</w:t>
      </w: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>除了记录日志，不要使用流，使用printf之类的代替。 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bookmarkStart w:id="17" w:name="t18"/>
      <w:bookmarkEnd w:id="17"/>
      <w:r w:rsidRPr="00DE199A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　　const 的使用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 w:hint="eastAsia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在任何可以的情况下都要使用const。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36"/>
          <w:sz w:val="24"/>
          <w:szCs w:val="24"/>
        </w:rPr>
      </w:pPr>
      <w:bookmarkStart w:id="18" w:name="t19"/>
      <w:bookmarkEnd w:id="18"/>
      <w:r w:rsidRPr="00DE199A"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t>命名约定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1、总体规则：不要随意缩写，如果说 ChangeLocalValue 写作ChgLocVal还有情可原的话，把ModifyPlayerName写作MdfPlyNm就太过分了，除函数名可适当为动词外，其他命名尽量使用清晰易懂的名词； 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2、宏、枚举等使用全部大写+下划线； 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3、变量（含类、结构体成员变量）、文件、命名空间、存取函数等使用全部小写+下划线，类成员变量以下划线结尾，全局变量以g_开头； 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 w:hint="eastAsia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4、普通函数、类型（含类与结构体、枚举类型）、常量等使用大小写混合，不含下划线； </w:t>
      </w:r>
      <w:bookmarkStart w:id="19" w:name="_GoBack"/>
      <w:bookmarkEnd w:id="19"/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b/>
          <w:bCs/>
          <w:kern w:val="36"/>
          <w:sz w:val="24"/>
          <w:szCs w:val="24"/>
        </w:rPr>
      </w:pPr>
      <w:bookmarkStart w:id="20" w:name="t20"/>
      <w:bookmarkEnd w:id="20"/>
      <w:r w:rsidRPr="00DE199A">
        <w:rPr>
          <w:rFonts w:asciiTheme="minorEastAsia" w:hAnsiTheme="minorEastAsia" w:cs="宋体" w:hint="eastAsia"/>
          <w:b/>
          <w:bCs/>
          <w:kern w:val="36"/>
          <w:sz w:val="24"/>
          <w:szCs w:val="24"/>
        </w:rPr>
        <w:t xml:space="preserve">格式　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1、行宽原则上不超过80列；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2、尽量不使用非ASCII字符，如果使用的话，参考 UTF-8 格式</w:t>
      </w:r>
      <w:r w:rsidR="00DE199A">
        <w:rPr>
          <w:rFonts w:asciiTheme="minorEastAsia" w:hAnsiTheme="minorEastAsia" w:cs="宋体" w:hint="eastAsia"/>
          <w:kern w:val="0"/>
          <w:sz w:val="24"/>
          <w:szCs w:val="24"/>
        </w:rPr>
        <w:t>，尽量不将字符串常量耦合到代码中</w:t>
      </w: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DE199A" w:rsidRDefault="00701C6B" w:rsidP="00DE199A">
      <w:pPr>
        <w:widowControl/>
        <w:shd w:val="clear" w:color="auto" w:fill="FFFFFF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>3、UNIX/Linux</w:t>
      </w:r>
      <w:r w:rsidR="00DE199A">
        <w:rPr>
          <w:rFonts w:asciiTheme="minorEastAsia" w:hAnsiTheme="minorEastAsia" w:cs="宋体" w:hint="eastAsia"/>
          <w:kern w:val="0"/>
          <w:sz w:val="24"/>
          <w:szCs w:val="24"/>
        </w:rPr>
        <w:t>下无条件使用空格;</w:t>
      </w:r>
    </w:p>
    <w:p w:rsidR="00701C6B" w:rsidRPr="00DE199A" w:rsidRDefault="00701C6B" w:rsidP="00DE199A">
      <w:pPr>
        <w:widowControl/>
        <w:shd w:val="clear" w:color="auto" w:fill="FFFFFF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>4、函数参数、逻辑条件、初始化列表：要么所有参数和函数名放在同一行，要么所有参数并排分行；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5、除函数定义的左大括号可以置于行首外，包括函数/类/结极体/枚举声明、各种语句的左大括号置于行尾，所有右大括号独立成行；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6、./-&gt;操作符前后丌留空格，*/&amp;不要前后都留，一个就可，靠左靠右依各人喜好；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7、预处理指令/命名空间不使用额外缩进，类/结构体/枚举/函数/语句使用缩进；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 xml:space="preserve">　　</w:t>
      </w:r>
      <w:r w:rsidR="00DE199A">
        <w:rPr>
          <w:rFonts w:asciiTheme="minorEastAsia" w:hAnsiTheme="minorEastAsia" w:cs="宋体" w:hint="eastAsia"/>
          <w:kern w:val="0"/>
          <w:sz w:val="24"/>
          <w:szCs w:val="24"/>
        </w:rPr>
        <w:t>8</w:t>
      </w: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>、return不要加()；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 xml:space="preserve">　　</w:t>
      </w:r>
      <w:r w:rsidR="00DE199A">
        <w:rPr>
          <w:rFonts w:asciiTheme="minorEastAsia" w:hAnsiTheme="minorEastAsia" w:cs="宋体" w:hint="eastAsia"/>
          <w:kern w:val="0"/>
          <w:sz w:val="24"/>
          <w:szCs w:val="24"/>
        </w:rPr>
        <w:t>9</w:t>
      </w: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>、水平/垂直留白不要滥用，怎么易读怎么来。 </w:t>
      </w:r>
    </w:p>
    <w:p w:rsidR="00701C6B" w:rsidRPr="00DE199A" w:rsidRDefault="00701C6B" w:rsidP="00256547">
      <w:pPr>
        <w:widowControl/>
        <w:shd w:val="clear" w:color="auto" w:fill="FFFFFF"/>
        <w:rPr>
          <w:rFonts w:asciiTheme="minorEastAsia" w:hAnsiTheme="minorEastAsia" w:cs="宋体"/>
          <w:kern w:val="0"/>
          <w:sz w:val="24"/>
          <w:szCs w:val="24"/>
        </w:rPr>
      </w:pPr>
      <w:r w:rsidRPr="00DE199A">
        <w:rPr>
          <w:rFonts w:asciiTheme="minorEastAsia" w:hAnsiTheme="minorEastAsia" w:cs="宋体" w:hint="eastAsia"/>
          <w:kern w:val="0"/>
          <w:sz w:val="24"/>
          <w:szCs w:val="24"/>
        </w:rPr>
        <w:t> </w:t>
      </w:r>
    </w:p>
    <w:p w:rsidR="00582FEA" w:rsidRPr="00DE199A" w:rsidRDefault="00582FEA" w:rsidP="00256547">
      <w:pPr>
        <w:rPr>
          <w:rFonts w:asciiTheme="minorEastAsia" w:hAnsiTheme="minorEastAsia"/>
          <w:sz w:val="24"/>
          <w:szCs w:val="24"/>
        </w:rPr>
      </w:pPr>
    </w:p>
    <w:sectPr w:rsidR="00582FEA" w:rsidRPr="00DE1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2F2" w:rsidRDefault="003842F2" w:rsidP="00DE199A">
      <w:r>
        <w:separator/>
      </w:r>
    </w:p>
  </w:endnote>
  <w:endnote w:type="continuationSeparator" w:id="0">
    <w:p w:rsidR="003842F2" w:rsidRDefault="003842F2" w:rsidP="00DE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2F2" w:rsidRDefault="003842F2" w:rsidP="00DE199A">
      <w:r>
        <w:separator/>
      </w:r>
    </w:p>
  </w:footnote>
  <w:footnote w:type="continuationSeparator" w:id="0">
    <w:p w:rsidR="003842F2" w:rsidRDefault="003842F2" w:rsidP="00DE1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C4443"/>
    <w:multiLevelType w:val="multilevel"/>
    <w:tmpl w:val="E9EE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64"/>
    <w:rsid w:val="00140B32"/>
    <w:rsid w:val="00256547"/>
    <w:rsid w:val="003842F2"/>
    <w:rsid w:val="00582FEA"/>
    <w:rsid w:val="00701C6B"/>
    <w:rsid w:val="008D001D"/>
    <w:rsid w:val="00D95764"/>
    <w:rsid w:val="00DE199A"/>
    <w:rsid w:val="00F2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906F64-632D-410E-88D7-CB75B177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1C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01C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1C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01C6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701C6B"/>
    <w:rPr>
      <w:b/>
      <w:bCs/>
    </w:rPr>
  </w:style>
  <w:style w:type="paragraph" w:styleId="a4">
    <w:name w:val="Normal (Web)"/>
    <w:basedOn w:val="a"/>
    <w:uiPriority w:val="99"/>
    <w:semiHidden/>
    <w:unhideWhenUsed/>
    <w:rsid w:val="00701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1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1C6B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701C6B"/>
  </w:style>
  <w:style w:type="character" w:customStyle="1" w:styleId="hljs-meta-keyword">
    <w:name w:val="hljs-meta-keyword"/>
    <w:basedOn w:val="a0"/>
    <w:rsid w:val="00701C6B"/>
  </w:style>
  <w:style w:type="character" w:customStyle="1" w:styleId="hljs-meta-string">
    <w:name w:val="hljs-meta-string"/>
    <w:basedOn w:val="a0"/>
    <w:rsid w:val="00701C6B"/>
  </w:style>
  <w:style w:type="character" w:customStyle="1" w:styleId="hljs-comment">
    <w:name w:val="hljs-comment"/>
    <w:basedOn w:val="a0"/>
    <w:rsid w:val="00701C6B"/>
  </w:style>
  <w:style w:type="paragraph" w:styleId="a5">
    <w:name w:val="header"/>
    <w:basedOn w:val="a"/>
    <w:link w:val="Char"/>
    <w:uiPriority w:val="99"/>
    <w:unhideWhenUsed/>
    <w:rsid w:val="00DE1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199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1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19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1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5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9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4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8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1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5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5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2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8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3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、 昊</cp:lastModifiedBy>
  <cp:revision>5</cp:revision>
  <dcterms:created xsi:type="dcterms:W3CDTF">2019-05-31T07:36:00Z</dcterms:created>
  <dcterms:modified xsi:type="dcterms:W3CDTF">2019-06-19T06:59:00Z</dcterms:modified>
</cp:coreProperties>
</file>