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501" w:rsidRPr="00FD24FA" w:rsidRDefault="00EA13BD" w:rsidP="00FD24FA">
      <w:pPr>
        <w:jc w:val="center"/>
        <w:rPr>
          <w:rFonts w:ascii="微軟正黑體" w:eastAsia="微軟正黑體" w:hAnsi="微軟正黑體"/>
        </w:rPr>
      </w:pPr>
      <w:bookmarkStart w:id="0" w:name="_GoBack"/>
      <w:bookmarkEnd w:id="0"/>
      <w:r w:rsidRPr="00FD24FA">
        <w:rPr>
          <w:rFonts w:ascii="微軟正黑體" w:eastAsia="微軟正黑體" w:hAnsi="微軟正黑體"/>
        </w:rPr>
        <w:t xml:space="preserve">BIDS </w:t>
      </w:r>
      <w:r w:rsidRPr="00FD24FA">
        <w:rPr>
          <w:rFonts w:ascii="微軟正黑體" w:eastAsia="微軟正黑體" w:hAnsi="微軟正黑體" w:hint="eastAsia"/>
        </w:rPr>
        <w:t>行李資訊顯示系統</w:t>
      </w:r>
    </w:p>
    <w:p w:rsidR="00EA13BD" w:rsidRDefault="00EA13BD"/>
    <w:p w:rsidR="00EA13BD" w:rsidRDefault="00EA13BD" w:rsidP="00EA13BD">
      <w:r>
        <w:rPr>
          <w:rFonts w:hint="eastAsia"/>
        </w:rPr>
        <w:t>系統架構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6"/>
      </w:tblGrid>
      <w:tr w:rsidR="00EA13BD" w:rsidTr="00497298">
        <w:tc>
          <w:tcPr>
            <w:tcW w:w="2765" w:type="dxa"/>
          </w:tcPr>
          <w:p w:rsidR="00EA13BD" w:rsidRDefault="00EA13BD" w:rsidP="00497298">
            <w:r>
              <w:t>Framework</w:t>
            </w:r>
          </w:p>
        </w:tc>
        <w:tc>
          <w:tcPr>
            <w:tcW w:w="2766" w:type="dxa"/>
          </w:tcPr>
          <w:p w:rsidR="00EA13BD" w:rsidRDefault="00EA13BD" w:rsidP="00497298">
            <w:r>
              <w:t>Asp.net Core MVC</w:t>
            </w:r>
          </w:p>
        </w:tc>
      </w:tr>
      <w:tr w:rsidR="00EA13BD" w:rsidTr="00497298">
        <w:tc>
          <w:tcPr>
            <w:tcW w:w="2765" w:type="dxa"/>
          </w:tcPr>
          <w:p w:rsidR="00EA13BD" w:rsidRDefault="00EA13BD" w:rsidP="00497298">
            <w:r>
              <w:t>Database</w:t>
            </w:r>
          </w:p>
        </w:tc>
        <w:tc>
          <w:tcPr>
            <w:tcW w:w="2766" w:type="dxa"/>
          </w:tcPr>
          <w:p w:rsidR="00EA13BD" w:rsidRDefault="00EA13BD" w:rsidP="00497298">
            <w:r>
              <w:t>SQL Server</w:t>
            </w:r>
          </w:p>
        </w:tc>
      </w:tr>
    </w:tbl>
    <w:p w:rsidR="00EA13BD" w:rsidRDefault="00EA13BD"/>
    <w:p w:rsidR="00EA13BD" w:rsidRDefault="00EA13BD" w:rsidP="00EA13BD">
      <w:r>
        <w:rPr>
          <w:rFonts w:hint="eastAsia"/>
        </w:rPr>
        <w:t>資料庫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3"/>
        <w:gridCol w:w="4053"/>
      </w:tblGrid>
      <w:tr w:rsidR="00EA13BD" w:rsidTr="00497298">
        <w:tc>
          <w:tcPr>
            <w:tcW w:w="4243" w:type="dxa"/>
            <w:shd w:val="clear" w:color="auto" w:fill="D9D9D9" w:themeFill="background1" w:themeFillShade="D9"/>
          </w:tcPr>
          <w:p w:rsidR="00EA13BD" w:rsidRDefault="00EA13BD" w:rsidP="00497298">
            <w:r>
              <w:t>Database</w:t>
            </w:r>
          </w:p>
        </w:tc>
        <w:tc>
          <w:tcPr>
            <w:tcW w:w="4053" w:type="dxa"/>
            <w:shd w:val="clear" w:color="auto" w:fill="D9D9D9" w:themeFill="background1" w:themeFillShade="D9"/>
          </w:tcPr>
          <w:p w:rsidR="00EA13BD" w:rsidRDefault="00EA13BD" w:rsidP="00497298">
            <w:r>
              <w:t>Table</w:t>
            </w:r>
          </w:p>
        </w:tc>
      </w:tr>
      <w:tr w:rsidR="00EA13BD" w:rsidTr="00497298">
        <w:tc>
          <w:tcPr>
            <w:tcW w:w="4243" w:type="dxa"/>
            <w:vMerge w:val="restart"/>
          </w:tcPr>
          <w:p w:rsidR="00EA13BD" w:rsidRDefault="00EA13BD" w:rsidP="00497298">
            <w:r>
              <w:t>BRS</w:t>
            </w:r>
          </w:p>
        </w:tc>
        <w:tc>
          <w:tcPr>
            <w:tcW w:w="4053" w:type="dxa"/>
          </w:tcPr>
          <w:p w:rsidR="00EA13BD" w:rsidRDefault="00EA13BD" w:rsidP="00497298">
            <w:r>
              <w:t>Baggage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Flight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Bsm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Bsm_bag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Bpm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Bpm_bag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Container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Carousel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Device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User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Airline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Device_status</w:t>
            </w:r>
          </w:p>
        </w:tc>
      </w:tr>
      <w:tr w:rsidR="00EA13BD" w:rsidTr="00497298">
        <w:tc>
          <w:tcPr>
            <w:tcW w:w="4243" w:type="dxa"/>
            <w:vMerge/>
          </w:tcPr>
          <w:p w:rsidR="00EA13BD" w:rsidRDefault="00EA13BD" w:rsidP="00497298"/>
        </w:tc>
        <w:tc>
          <w:tcPr>
            <w:tcW w:w="4053" w:type="dxa"/>
          </w:tcPr>
          <w:p w:rsidR="00EA13BD" w:rsidRDefault="00EA13BD" w:rsidP="00497298">
            <w:r>
              <w:t>Flight_carousel</w:t>
            </w:r>
          </w:p>
        </w:tc>
      </w:tr>
    </w:tbl>
    <w:p w:rsidR="00EA13BD" w:rsidRDefault="00EA13BD"/>
    <w:p w:rsidR="00EA13BD" w:rsidRDefault="00EA13BD" w:rsidP="00EA13BD">
      <w:r>
        <w:rPr>
          <w:rFonts w:hint="eastAsia"/>
        </w:rPr>
        <w:t>程式需求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13BD" w:rsidTr="00497298">
        <w:tc>
          <w:tcPr>
            <w:tcW w:w="8296" w:type="dxa"/>
          </w:tcPr>
          <w:p w:rsidR="00EA13BD" w:rsidRDefault="00EA13BD" w:rsidP="00497298">
            <w:r>
              <w:t xml:space="preserve">.Net 6.0 </w:t>
            </w:r>
            <w:r>
              <w:rPr>
                <w:rFonts w:hint="eastAsia"/>
              </w:rPr>
              <w:t>或以後版本</w:t>
            </w:r>
          </w:p>
        </w:tc>
      </w:tr>
      <w:tr w:rsidR="00EA13BD" w:rsidTr="00497298">
        <w:tc>
          <w:tcPr>
            <w:tcW w:w="8296" w:type="dxa"/>
          </w:tcPr>
          <w:p w:rsidR="00EA13BD" w:rsidRDefault="00EA13BD" w:rsidP="00497298">
            <w:r>
              <w:rPr>
                <w:rFonts w:hint="eastAsia"/>
              </w:rPr>
              <w:t>S</w:t>
            </w:r>
            <w:r>
              <w:t xml:space="preserve">QL Server 2019 </w:t>
            </w:r>
            <w:r>
              <w:rPr>
                <w:rFonts w:hint="eastAsia"/>
              </w:rPr>
              <w:t>或以後版本</w:t>
            </w:r>
          </w:p>
        </w:tc>
      </w:tr>
      <w:tr w:rsidR="00EA13BD" w:rsidTr="00497298">
        <w:tc>
          <w:tcPr>
            <w:tcW w:w="8296" w:type="dxa"/>
          </w:tcPr>
          <w:p w:rsidR="00EA13BD" w:rsidRDefault="00EA13BD" w:rsidP="00497298">
            <w:r>
              <w:t>Visual Studio 2022</w:t>
            </w:r>
          </w:p>
        </w:tc>
      </w:tr>
    </w:tbl>
    <w:p w:rsidR="00EA13BD" w:rsidRDefault="00EA13BD"/>
    <w:p w:rsidR="00CC7151" w:rsidRDefault="00CC7151">
      <w:r>
        <w:t xml:space="preserve">Nuget </w:t>
      </w:r>
      <w:r>
        <w:rPr>
          <w:rFonts w:hint="eastAsia"/>
        </w:rPr>
        <w:t>套件安裝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7151" w:rsidTr="00CC7151">
        <w:tc>
          <w:tcPr>
            <w:tcW w:w="8296" w:type="dxa"/>
          </w:tcPr>
          <w:p w:rsidR="00CC7151" w:rsidRDefault="00CC7151">
            <w:pPr>
              <w:rPr>
                <w:rFonts w:hint="eastAsia"/>
              </w:rPr>
            </w:pPr>
            <w:r w:rsidRPr="00CC7151">
              <w:t>Microsoft.AspNet.SignalR.Core</w:t>
            </w:r>
            <w:r>
              <w:rPr>
                <w:rFonts w:hint="eastAsia"/>
              </w:rPr>
              <w:t xml:space="preserve"> (2.4.3)</w:t>
            </w:r>
          </w:p>
        </w:tc>
      </w:tr>
      <w:tr w:rsidR="00CC7151" w:rsidTr="00CC7151">
        <w:tc>
          <w:tcPr>
            <w:tcW w:w="8296" w:type="dxa"/>
          </w:tcPr>
          <w:p w:rsidR="00CC7151" w:rsidRPr="00CC7151" w:rsidRDefault="00CC7151">
            <w:r w:rsidRPr="00CC7151">
              <w:t>Microsoft.EntityFrameworkCore</w:t>
            </w:r>
            <w:r>
              <w:rPr>
                <w:rFonts w:hint="eastAsia"/>
              </w:rPr>
              <w:t xml:space="preserve"> (6.0.33)</w:t>
            </w:r>
          </w:p>
        </w:tc>
      </w:tr>
      <w:tr w:rsidR="00CC7151" w:rsidTr="00CC7151">
        <w:tc>
          <w:tcPr>
            <w:tcW w:w="8296" w:type="dxa"/>
          </w:tcPr>
          <w:p w:rsidR="00CC7151" w:rsidRPr="00CC7151" w:rsidRDefault="00CC7151">
            <w:r w:rsidRPr="00CC7151">
              <w:t>Microsoft.EntityFrameworkCore.SqlServer</w:t>
            </w:r>
            <w:r>
              <w:rPr>
                <w:rFonts w:hint="eastAsia"/>
              </w:rPr>
              <w:t xml:space="preserve"> (6.0.33)</w:t>
            </w:r>
          </w:p>
        </w:tc>
      </w:tr>
    </w:tbl>
    <w:p w:rsidR="00CC7151" w:rsidRDefault="00CC7151">
      <w:pPr>
        <w:rPr>
          <w:rFonts w:hint="eastAsia"/>
        </w:rPr>
      </w:pPr>
    </w:p>
    <w:p w:rsidR="00CC7151" w:rsidRDefault="00CC7151"/>
    <w:p w:rsidR="00EA13BD" w:rsidRDefault="00EA13BD">
      <w:r>
        <w:rPr>
          <w:rFonts w:hint="eastAsia"/>
        </w:rPr>
        <w:t>Ge</w:t>
      </w:r>
      <w:r>
        <w:t>tting start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CC7151" w:rsidTr="00CC7151">
        <w:tc>
          <w:tcPr>
            <w:tcW w:w="1271" w:type="dxa"/>
            <w:vMerge w:val="restart"/>
          </w:tcPr>
          <w:p w:rsidR="00CC7151" w:rsidRDefault="00CC7151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7025" w:type="dxa"/>
          </w:tcPr>
          <w:p w:rsidR="00CC7151" w:rsidRDefault="00CC7151">
            <w:pPr>
              <w:rPr>
                <w:rFonts w:hint="eastAsia"/>
              </w:rPr>
            </w:pP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>devops</w:t>
            </w:r>
            <w:r>
              <w:rPr>
                <w:rFonts w:hint="eastAsia"/>
              </w:rPr>
              <w:t>下載程式碼</w:t>
            </w:r>
          </w:p>
        </w:tc>
      </w:tr>
      <w:tr w:rsidR="00CC7151" w:rsidTr="00CC7151">
        <w:tc>
          <w:tcPr>
            <w:tcW w:w="1271" w:type="dxa"/>
            <w:vMerge/>
          </w:tcPr>
          <w:p w:rsidR="00CC7151" w:rsidRDefault="00CC7151"/>
        </w:tc>
        <w:tc>
          <w:tcPr>
            <w:tcW w:w="7025" w:type="dxa"/>
          </w:tcPr>
          <w:p w:rsidR="00CC7151" w:rsidRDefault="00CC7151">
            <w:pPr>
              <w:rPr>
                <w:rFonts w:hint="eastAsia"/>
              </w:rPr>
            </w:pPr>
            <w:hyperlink r:id="rId6" w:history="1">
              <w:r w:rsidRPr="009B23C7">
                <w:rPr>
                  <w:rStyle w:val="a8"/>
                </w:rPr>
                <w:t>https://gitlab-devops.iii.org.tw/iiidevops/t3-bids</w:t>
              </w:r>
            </w:hyperlink>
          </w:p>
        </w:tc>
      </w:tr>
      <w:tr w:rsidR="00CC7151" w:rsidTr="00CC7151">
        <w:tc>
          <w:tcPr>
            <w:tcW w:w="1271" w:type="dxa"/>
            <w:vMerge w:val="restart"/>
          </w:tcPr>
          <w:p w:rsidR="00CC7151" w:rsidRDefault="00CC7151" w:rsidP="00CC7151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7025" w:type="dxa"/>
          </w:tcPr>
          <w:p w:rsidR="00CC7151" w:rsidRDefault="00CC7151" w:rsidP="00CC7151">
            <w:r>
              <w:rPr>
                <w:rFonts w:hint="eastAsia"/>
              </w:rPr>
              <w:t>修改專案內資料庫連線設定</w:t>
            </w:r>
          </w:p>
        </w:tc>
      </w:tr>
      <w:tr w:rsidR="00CC7151" w:rsidTr="00CC7151">
        <w:tc>
          <w:tcPr>
            <w:tcW w:w="1271" w:type="dxa"/>
            <w:vMerge/>
          </w:tcPr>
          <w:p w:rsidR="00CC7151" w:rsidRDefault="00CC7151" w:rsidP="00CC7151"/>
        </w:tc>
        <w:tc>
          <w:tcPr>
            <w:tcW w:w="7025" w:type="dxa"/>
          </w:tcPr>
          <w:p w:rsidR="00CC7151" w:rsidRDefault="00CC7151" w:rsidP="00CC7151">
            <w:r>
              <w:rPr>
                <w:rFonts w:hint="eastAsia"/>
              </w:rPr>
              <w:t>檔案</w:t>
            </w:r>
            <w:r>
              <w:rPr>
                <w:rFonts w:hint="eastAsia"/>
              </w:rPr>
              <w:t xml:space="preserve">: </w:t>
            </w:r>
            <w:r>
              <w:t>appsettings.json</w:t>
            </w:r>
          </w:p>
        </w:tc>
      </w:tr>
      <w:tr w:rsidR="00CC7151" w:rsidTr="00CC7151">
        <w:tc>
          <w:tcPr>
            <w:tcW w:w="1271" w:type="dxa"/>
            <w:vMerge w:val="restart"/>
          </w:tcPr>
          <w:p w:rsidR="00CC7151" w:rsidRDefault="00CC7151" w:rsidP="00CC7151">
            <w:r>
              <w:rPr>
                <w:rFonts w:hint="eastAsia"/>
              </w:rPr>
              <w:t>3</w:t>
            </w:r>
          </w:p>
        </w:tc>
        <w:tc>
          <w:tcPr>
            <w:tcW w:w="7025" w:type="dxa"/>
          </w:tcPr>
          <w:p w:rsidR="00CC7151" w:rsidRDefault="00CC7151" w:rsidP="00CC7151">
            <w:r>
              <w:rPr>
                <w:rFonts w:hint="eastAsia"/>
              </w:rPr>
              <w:t>修改內容</w:t>
            </w:r>
          </w:p>
        </w:tc>
      </w:tr>
      <w:tr w:rsidR="00CC7151" w:rsidTr="00CC7151">
        <w:tc>
          <w:tcPr>
            <w:tcW w:w="1271" w:type="dxa"/>
            <w:vMerge/>
          </w:tcPr>
          <w:p w:rsidR="00CC7151" w:rsidRDefault="00CC7151" w:rsidP="00CC7151"/>
        </w:tc>
        <w:tc>
          <w:tcPr>
            <w:tcW w:w="7025" w:type="dxa"/>
          </w:tcPr>
          <w:p w:rsidR="00CC7151" w:rsidRPr="00A213FB" w:rsidRDefault="00CC7151" w:rsidP="00CC715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</w:pP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>{</w:t>
            </w:r>
          </w:p>
          <w:p w:rsidR="00CC7151" w:rsidRPr="00A213FB" w:rsidRDefault="00CC7151" w:rsidP="00CC715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</w:pP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 xml:space="preserve">  </w:t>
            </w:r>
            <w:r w:rsidRPr="00A213FB">
              <w:rPr>
                <w:rFonts w:ascii="Consolas" w:eastAsia="Times New Roman" w:hAnsi="Consolas" w:cs="Courier New"/>
                <w:color w:val="F8C555"/>
                <w:kern w:val="0"/>
                <w:szCs w:val="24"/>
                <w:bdr w:val="none" w:sz="0" w:space="0" w:color="auto" w:frame="1"/>
              </w:rPr>
              <w:t>"ConnectionStrings"</w:t>
            </w:r>
            <w:r w:rsidRPr="00A213FB">
              <w:rPr>
                <w:rFonts w:ascii="Consolas" w:eastAsia="Times New Roman" w:hAnsi="Consolas" w:cs="Courier New"/>
                <w:color w:val="67CDCC"/>
                <w:kern w:val="0"/>
                <w:szCs w:val="24"/>
                <w:bdr w:val="none" w:sz="0" w:space="0" w:color="auto" w:frame="1"/>
              </w:rPr>
              <w:t>:</w:t>
            </w: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 xml:space="preserve"> {</w:t>
            </w:r>
          </w:p>
          <w:p w:rsidR="00CC7151" w:rsidRPr="00A213FB" w:rsidRDefault="00CC7151" w:rsidP="00CC715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</w:pP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 xml:space="preserve">    </w:t>
            </w:r>
            <w:r w:rsidRPr="00A213FB">
              <w:rPr>
                <w:rFonts w:ascii="Consolas" w:eastAsia="Times New Roman" w:hAnsi="Consolas" w:cs="Courier New"/>
                <w:color w:val="F8C555"/>
                <w:kern w:val="0"/>
                <w:szCs w:val="24"/>
                <w:bdr w:val="none" w:sz="0" w:space="0" w:color="auto" w:frame="1"/>
              </w:rPr>
              <w:t>"DefaultConnection"</w:t>
            </w:r>
            <w:r w:rsidRPr="00A213FB">
              <w:rPr>
                <w:rFonts w:ascii="Consolas" w:eastAsia="Times New Roman" w:hAnsi="Consolas" w:cs="Courier New"/>
                <w:color w:val="67CDCC"/>
                <w:kern w:val="0"/>
                <w:szCs w:val="24"/>
                <w:bdr w:val="none" w:sz="0" w:space="0" w:color="auto" w:frame="1"/>
              </w:rPr>
              <w:t>:</w:t>
            </w: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 xml:space="preserve"> </w:t>
            </w:r>
            <w:r w:rsidRPr="00A213FB">
              <w:rPr>
                <w:rFonts w:ascii="Consolas" w:eastAsia="Times New Roman" w:hAnsi="Consolas" w:cs="Courier New"/>
                <w:color w:val="7EC699"/>
                <w:kern w:val="0"/>
                <w:szCs w:val="24"/>
                <w:bdr w:val="none" w:sz="0" w:space="0" w:color="auto" w:frame="1"/>
              </w:rPr>
              <w:t>"Data Source=</w:t>
            </w:r>
            <w:r>
              <w:rPr>
                <w:rFonts w:ascii="Consolas" w:eastAsia="Times New Roman" w:hAnsi="Consolas" w:cs="Courier New"/>
                <w:color w:val="7EC699"/>
                <w:kern w:val="0"/>
                <w:szCs w:val="24"/>
                <w:bdr w:val="none" w:sz="0" w:space="0" w:color="auto" w:frame="1"/>
              </w:rPr>
              <w:t>datasource</w:t>
            </w:r>
            <w:r w:rsidRPr="00A213FB">
              <w:rPr>
                <w:rFonts w:ascii="Consolas" w:eastAsia="Times New Roman" w:hAnsi="Consolas" w:cs="Courier New"/>
                <w:color w:val="7EC699"/>
                <w:kern w:val="0"/>
                <w:szCs w:val="24"/>
                <w:bdr w:val="none" w:sz="0" w:space="0" w:color="auto" w:frame="1"/>
              </w:rPr>
              <w:t>;Initial Catalog=BRS;User ID=</w:t>
            </w:r>
            <w:r>
              <w:rPr>
                <w:rFonts w:ascii="Consolas" w:eastAsia="Times New Roman" w:hAnsi="Consolas" w:cs="Courier New"/>
                <w:color w:val="7EC699"/>
                <w:kern w:val="0"/>
                <w:szCs w:val="24"/>
                <w:bdr w:val="none" w:sz="0" w:space="0" w:color="auto" w:frame="1"/>
              </w:rPr>
              <w:t>id</w:t>
            </w:r>
            <w:r w:rsidRPr="00A213FB">
              <w:rPr>
                <w:rFonts w:ascii="Consolas" w:eastAsia="Times New Roman" w:hAnsi="Consolas" w:cs="Courier New"/>
                <w:color w:val="7EC699"/>
                <w:kern w:val="0"/>
                <w:szCs w:val="24"/>
                <w:bdr w:val="none" w:sz="0" w:space="0" w:color="auto" w:frame="1"/>
              </w:rPr>
              <w:t>;Password=password;Encrypt=False;Trust Server Certificate=True"</w:t>
            </w:r>
          </w:p>
          <w:p w:rsidR="00CC7151" w:rsidRPr="00A213FB" w:rsidRDefault="00CC7151" w:rsidP="00CC715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</w:pP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 xml:space="preserve">  }</w:t>
            </w:r>
          </w:p>
          <w:p w:rsidR="00CC7151" w:rsidRPr="00A213FB" w:rsidRDefault="00CC7151" w:rsidP="00CC7151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CCCCCC"/>
                <w:kern w:val="0"/>
                <w:szCs w:val="24"/>
              </w:rPr>
            </w:pPr>
            <w:r w:rsidRPr="00A213FB">
              <w:rPr>
                <w:rFonts w:ascii="Consolas" w:eastAsia="Times New Roman" w:hAnsi="Consolas" w:cs="Courier New"/>
                <w:color w:val="CCCCCC"/>
                <w:kern w:val="0"/>
                <w:szCs w:val="24"/>
                <w:bdr w:val="none" w:sz="0" w:space="0" w:color="auto" w:frame="1"/>
              </w:rPr>
              <w:t>}</w:t>
            </w:r>
          </w:p>
          <w:p w:rsidR="00CC7151" w:rsidRDefault="00CC7151" w:rsidP="00CC7151"/>
        </w:tc>
      </w:tr>
      <w:tr w:rsidR="00CC7151" w:rsidTr="00CC7151">
        <w:tc>
          <w:tcPr>
            <w:tcW w:w="1271" w:type="dxa"/>
            <w:vMerge/>
          </w:tcPr>
          <w:p w:rsidR="00CC7151" w:rsidRDefault="00CC7151" w:rsidP="00CC7151"/>
        </w:tc>
        <w:tc>
          <w:tcPr>
            <w:tcW w:w="7025" w:type="dxa"/>
          </w:tcPr>
          <w:p w:rsidR="00CC7151" w:rsidRPr="007B317B" w:rsidRDefault="00CC7151" w:rsidP="00CC7151">
            <w:pPr>
              <w:tabs>
                <w:tab w:val="left" w:pos="2030"/>
              </w:tabs>
            </w:pPr>
            <w:r>
              <w:rPr>
                <w:rFonts w:hint="eastAsia"/>
              </w:rPr>
              <w:t>datasource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s</w:t>
            </w:r>
            <w:r>
              <w:t>erver</w:t>
            </w:r>
            <w:r>
              <w:rPr>
                <w:rFonts w:hint="eastAsia"/>
              </w:rPr>
              <w:t>名稱，例如</w:t>
            </w:r>
            <w:r>
              <w:rPr>
                <w:rFonts w:hint="eastAsia"/>
              </w:rPr>
              <w:t xml:space="preserve"> A13\\MSSQL2</w:t>
            </w:r>
            <w:r>
              <w:t>019</w:t>
            </w:r>
          </w:p>
        </w:tc>
      </w:tr>
      <w:tr w:rsidR="00CC7151" w:rsidTr="00CC7151">
        <w:tc>
          <w:tcPr>
            <w:tcW w:w="1271" w:type="dxa"/>
            <w:vMerge/>
          </w:tcPr>
          <w:p w:rsidR="00CC7151" w:rsidRDefault="00CC7151" w:rsidP="00CC7151"/>
        </w:tc>
        <w:tc>
          <w:tcPr>
            <w:tcW w:w="7025" w:type="dxa"/>
          </w:tcPr>
          <w:p w:rsidR="00CC7151" w:rsidRDefault="00CC7151" w:rsidP="00CC7151">
            <w:pPr>
              <w:tabs>
                <w:tab w:val="left" w:pos="2030"/>
              </w:tabs>
            </w:pPr>
            <w:r>
              <w:t>Catalog</w:t>
            </w: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d</w:t>
            </w:r>
            <w:r>
              <w:t>atabase</w:t>
            </w:r>
            <w:r>
              <w:rPr>
                <w:rFonts w:hint="eastAsia"/>
              </w:rPr>
              <w:t>名稱，如</w:t>
            </w:r>
            <w:r>
              <w:rPr>
                <w:rFonts w:hint="eastAsia"/>
              </w:rPr>
              <w:t>B</w:t>
            </w:r>
            <w:r>
              <w:t>RS</w:t>
            </w:r>
          </w:p>
        </w:tc>
      </w:tr>
      <w:tr w:rsidR="00CC7151" w:rsidTr="00CC7151">
        <w:tc>
          <w:tcPr>
            <w:tcW w:w="1271" w:type="dxa"/>
            <w:vMerge/>
          </w:tcPr>
          <w:p w:rsidR="00CC7151" w:rsidRDefault="00CC7151" w:rsidP="00CC7151"/>
        </w:tc>
        <w:tc>
          <w:tcPr>
            <w:tcW w:w="7025" w:type="dxa"/>
          </w:tcPr>
          <w:p w:rsidR="00CC7151" w:rsidRDefault="00CC7151" w:rsidP="00CC7151">
            <w:pPr>
              <w:tabs>
                <w:tab w:val="left" w:pos="2030"/>
              </w:tabs>
            </w:pPr>
            <w:r>
              <w:t xml:space="preserve">User id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填入此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使用者名稱及密碼</w:t>
            </w:r>
          </w:p>
        </w:tc>
      </w:tr>
      <w:tr w:rsidR="00CC7151" w:rsidTr="00CC7151">
        <w:tc>
          <w:tcPr>
            <w:tcW w:w="1271" w:type="dxa"/>
          </w:tcPr>
          <w:p w:rsidR="00CC7151" w:rsidRDefault="00CC7151" w:rsidP="00CC7151">
            <w:r>
              <w:rPr>
                <w:rFonts w:hint="eastAsia"/>
              </w:rPr>
              <w:t>4</w:t>
            </w:r>
          </w:p>
        </w:tc>
        <w:tc>
          <w:tcPr>
            <w:tcW w:w="7025" w:type="dxa"/>
          </w:tcPr>
          <w:p w:rsidR="00CC7151" w:rsidRDefault="00CC7151" w:rsidP="00CC7151">
            <w:pPr>
              <w:tabs>
                <w:tab w:val="left" w:pos="2030"/>
              </w:tabs>
            </w:pPr>
            <w:r>
              <w:rPr>
                <w:rFonts w:hint="eastAsia"/>
              </w:rPr>
              <w:t>專案建置及執行</w:t>
            </w:r>
            <w:r>
              <w:rPr>
                <w:rFonts w:hint="eastAsia"/>
              </w:rPr>
              <w:t>(</w:t>
            </w:r>
            <w:r>
              <w:t>Build and run)</w:t>
            </w:r>
          </w:p>
        </w:tc>
      </w:tr>
      <w:tr w:rsidR="00CC7151" w:rsidTr="00CC7151">
        <w:tc>
          <w:tcPr>
            <w:tcW w:w="1271" w:type="dxa"/>
            <w:vMerge w:val="restart"/>
          </w:tcPr>
          <w:p w:rsidR="00CC7151" w:rsidRDefault="00CC7151" w:rsidP="00CC715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025" w:type="dxa"/>
          </w:tcPr>
          <w:p w:rsidR="00CC7151" w:rsidRDefault="00CC7151" w:rsidP="00CC7151">
            <w:pPr>
              <w:tabs>
                <w:tab w:val="left" w:pos="2030"/>
              </w:tabs>
              <w:rPr>
                <w:rFonts w:hint="eastAsia"/>
              </w:rPr>
            </w:pPr>
            <w:r>
              <w:rPr>
                <w:rFonts w:hint="eastAsia"/>
              </w:rPr>
              <w:t>首頁</w:t>
            </w:r>
            <w:r>
              <w:rPr>
                <w:rFonts w:hint="eastAsia"/>
              </w:rPr>
              <w:t xml:space="preserve"> </w:t>
            </w:r>
            <w:hyperlink r:id="rId7" w:history="1">
              <w:r w:rsidRPr="009B23C7">
                <w:rPr>
                  <w:rStyle w:val="a8"/>
                </w:rPr>
                <w:t>https://</w:t>
              </w:r>
              <w:r w:rsidRPr="009B23C7">
                <w:rPr>
                  <w:rStyle w:val="a8"/>
                  <w:rFonts w:hint="eastAsia"/>
                </w:rPr>
                <w:t>x</w:t>
              </w:r>
              <w:r w:rsidRPr="009B23C7">
                <w:rPr>
                  <w:rStyle w:val="a8"/>
                </w:rPr>
                <w:t>xxx/flight/index</w:t>
              </w:r>
            </w:hyperlink>
          </w:p>
        </w:tc>
      </w:tr>
      <w:tr w:rsidR="00CC7151" w:rsidTr="00CC7151">
        <w:tc>
          <w:tcPr>
            <w:tcW w:w="1271" w:type="dxa"/>
            <w:vMerge/>
          </w:tcPr>
          <w:p w:rsidR="00CC7151" w:rsidRDefault="00CC7151" w:rsidP="00CC7151">
            <w:pPr>
              <w:rPr>
                <w:rFonts w:hint="eastAsia"/>
              </w:rPr>
            </w:pPr>
          </w:p>
        </w:tc>
        <w:tc>
          <w:tcPr>
            <w:tcW w:w="7025" w:type="dxa"/>
          </w:tcPr>
          <w:p w:rsidR="00CC7151" w:rsidRDefault="00CC7151" w:rsidP="00CC7151">
            <w:pPr>
              <w:tabs>
                <w:tab w:val="left" w:pos="2030"/>
              </w:tabs>
              <w:rPr>
                <w:rFonts w:hint="eastAsia"/>
              </w:rPr>
            </w:pPr>
            <w:r>
              <w:rPr>
                <w:rFonts w:hint="eastAsia"/>
              </w:rPr>
              <w:t>抵達航班</w:t>
            </w:r>
            <w:r>
              <w:rPr>
                <w:rFonts w:hint="eastAsia"/>
              </w:rPr>
              <w:t xml:space="preserve"> </w:t>
            </w:r>
            <w:hyperlink r:id="rId8" w:history="1">
              <w:r w:rsidRPr="009B23C7">
                <w:rPr>
                  <w:rStyle w:val="a8"/>
                </w:rPr>
                <w:t>https://</w:t>
              </w:r>
              <w:r w:rsidRPr="009B23C7">
                <w:rPr>
                  <w:rStyle w:val="a8"/>
                  <w:rFonts w:hint="eastAsia"/>
                </w:rPr>
                <w:t>x</w:t>
              </w:r>
              <w:r w:rsidRPr="009B23C7">
                <w:rPr>
                  <w:rStyle w:val="a8"/>
                </w:rPr>
                <w:t>xxx/flight/arrival</w:t>
              </w:r>
            </w:hyperlink>
          </w:p>
        </w:tc>
      </w:tr>
    </w:tbl>
    <w:p w:rsidR="00EA13BD" w:rsidRDefault="00EA13BD"/>
    <w:p w:rsidR="00CC7151" w:rsidRDefault="00CC7151">
      <w:r>
        <w:t>Appsettings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D24FA" w:rsidTr="00FD24FA">
        <w:tc>
          <w:tcPr>
            <w:tcW w:w="2547" w:type="dxa"/>
            <w:vMerge w:val="restart"/>
          </w:tcPr>
          <w:p w:rsidR="00FD24FA" w:rsidRDefault="00FD24FA">
            <w:pPr>
              <w:rPr>
                <w:rFonts w:hint="eastAsia"/>
              </w:rPr>
            </w:pPr>
            <w:r>
              <w:rPr>
                <w:rFonts w:hint="eastAsia"/>
              </w:rPr>
              <w:t>網頁更新時間間隔</w:t>
            </w:r>
          </w:p>
        </w:tc>
        <w:tc>
          <w:tcPr>
            <w:tcW w:w="5749" w:type="dxa"/>
          </w:tcPr>
          <w:p w:rsidR="00FD24FA" w:rsidRDefault="00FD24FA">
            <w:pPr>
              <w:rPr>
                <w:rFonts w:hint="eastAsia"/>
              </w:rPr>
            </w:pPr>
            <w:r w:rsidRPr="00FD24FA">
              <w:t>"UpdateIntervalSeconds": 60</w:t>
            </w:r>
          </w:p>
        </w:tc>
      </w:tr>
      <w:tr w:rsidR="00FD24FA" w:rsidTr="00FD24FA">
        <w:tc>
          <w:tcPr>
            <w:tcW w:w="2547" w:type="dxa"/>
            <w:vMerge/>
          </w:tcPr>
          <w:p w:rsidR="00FD24FA" w:rsidRDefault="00FD24FA">
            <w:pPr>
              <w:rPr>
                <w:rFonts w:hint="eastAsia"/>
              </w:rPr>
            </w:pPr>
          </w:p>
        </w:tc>
        <w:tc>
          <w:tcPr>
            <w:tcW w:w="5749" w:type="dxa"/>
          </w:tcPr>
          <w:p w:rsidR="00FD24FA" w:rsidRPr="00FD24FA" w:rsidRDefault="00FD24FA">
            <w:r>
              <w:rPr>
                <w:rFonts w:hint="eastAsia"/>
              </w:rPr>
              <w:t>此設定代表每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秒更新網頁內容</w:t>
            </w:r>
          </w:p>
        </w:tc>
      </w:tr>
    </w:tbl>
    <w:p w:rsidR="00CC7151" w:rsidRDefault="00CC7151"/>
    <w:p w:rsidR="00FD24FA" w:rsidRDefault="00FD24FA">
      <w:r>
        <w:rPr>
          <w:rFonts w:hint="eastAsia"/>
        </w:rPr>
        <w:t>程式架構參考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24FA" w:rsidTr="00FD24FA">
        <w:tc>
          <w:tcPr>
            <w:tcW w:w="8296" w:type="dxa"/>
          </w:tcPr>
          <w:p w:rsidR="00FD24FA" w:rsidRDefault="00FD24FA">
            <w:pPr>
              <w:rPr>
                <w:rFonts w:hint="eastAsia"/>
              </w:rPr>
            </w:pPr>
            <w:r>
              <w:rPr>
                <w:rFonts w:hint="eastAsia"/>
              </w:rPr>
              <w:t>請參考專案底下</w:t>
            </w:r>
            <w:r>
              <w:rPr>
                <w:rFonts w:hint="eastAsia"/>
              </w:rPr>
              <w:t xml:space="preserve"> </w:t>
            </w:r>
            <w:r>
              <w:t>Readme.md</w:t>
            </w:r>
          </w:p>
        </w:tc>
      </w:tr>
    </w:tbl>
    <w:p w:rsidR="00FD24FA" w:rsidRDefault="00FD24FA">
      <w:pPr>
        <w:rPr>
          <w:rFonts w:hint="eastAsia"/>
        </w:rPr>
      </w:pPr>
    </w:p>
    <w:sectPr w:rsidR="00FD24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C77" w:rsidRDefault="00030C77" w:rsidP="00EA13BD">
      <w:r>
        <w:separator/>
      </w:r>
    </w:p>
  </w:endnote>
  <w:endnote w:type="continuationSeparator" w:id="0">
    <w:p w:rsidR="00030C77" w:rsidRDefault="00030C77" w:rsidP="00EA1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C77" w:rsidRDefault="00030C77" w:rsidP="00EA13BD">
      <w:r>
        <w:separator/>
      </w:r>
    </w:p>
  </w:footnote>
  <w:footnote w:type="continuationSeparator" w:id="0">
    <w:p w:rsidR="00030C77" w:rsidRDefault="00030C77" w:rsidP="00EA13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5B"/>
    <w:rsid w:val="00030C77"/>
    <w:rsid w:val="00131BAD"/>
    <w:rsid w:val="003F7FA7"/>
    <w:rsid w:val="00544E5B"/>
    <w:rsid w:val="00635501"/>
    <w:rsid w:val="006C6D22"/>
    <w:rsid w:val="006D0137"/>
    <w:rsid w:val="00CC7151"/>
    <w:rsid w:val="00EA13BD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CB2D3"/>
  <w15:chartTrackingRefBased/>
  <w15:docId w15:val="{A3E35352-0A40-4340-802A-05C906EE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3BD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EA13BD"/>
  </w:style>
  <w:style w:type="paragraph" w:styleId="a5">
    <w:name w:val="footer"/>
    <w:basedOn w:val="a"/>
    <w:link w:val="a6"/>
    <w:uiPriority w:val="99"/>
    <w:unhideWhenUsed/>
    <w:rsid w:val="00EA13BD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EA13BD"/>
  </w:style>
  <w:style w:type="table" w:styleId="a7">
    <w:name w:val="Table Grid"/>
    <w:basedOn w:val="a1"/>
    <w:uiPriority w:val="39"/>
    <w:rsid w:val="00EA1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C71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/flight/arriv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xxx/flight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-devops.iii.org.tw/iiidevops/t3-bid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林煥揚 huanyanglin</dc:creator>
  <cp:keywords/>
  <dc:description/>
  <cp:lastModifiedBy>林煥揚 huanyanglin</cp:lastModifiedBy>
  <cp:revision>2</cp:revision>
  <dcterms:created xsi:type="dcterms:W3CDTF">2024-12-13T02:53:00Z</dcterms:created>
  <dcterms:modified xsi:type="dcterms:W3CDTF">2024-12-13T03:17:00Z</dcterms:modified>
</cp:coreProperties>
</file>