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33704975" wp14:textId="77777777">
      <w:pPr>
        <w:spacing w:before="200" w:after="80"/>
        <w:jc w:val="center"/>
      </w:pPr>
      <w:r>
        <w:rPr>
          <w:b/>
          <w:bCs/>
          <w:color w:val="2F5496"/>
          <w:sz w:val="22"/>
          <w:szCs w:val="22"/>
        </w:rPr>
        <w:t xml:space="preserve">COMP 3610: Big Data Analytics</w:t>
      </w:r>
    </w:p>
    <w:p xmlns:wp14="http://schemas.microsoft.com/office/word/2010/wordml" w14:paraId="44CADE6F" wp14:textId="77777777">
      <w:pPr>
        <w:spacing w:after="60"/>
        <w:jc w:val="center"/>
      </w:pPr>
      <w:r w:rsidRPr="23A74593" w:rsidR="23A74593">
        <w:rPr>
          <w:b w:val="1"/>
          <w:bCs w:val="1"/>
          <w:sz w:val="32"/>
          <w:szCs w:val="32"/>
          <w:lang w:val="en-US"/>
        </w:rPr>
        <w:t>Assignment 4 — MLOps &amp; Model Deployment</w:t>
      </w:r>
    </w:p>
    <w:p xmlns:wp14="http://schemas.microsoft.com/office/word/2010/wordml" w14:paraId="5700E83F" wp14:textId="77777777">
      <w:pPr>
        <w:spacing w:after="60"/>
        <w:jc w:val="center"/>
      </w:pPr>
      <w:r>
        <w:rPr>
          <w:color w:val="555555"/>
          <w:sz w:val="24"/>
          <w:szCs w:val="24"/>
        </w:rPr>
        <w:t xml:space="preserve">Evidence Report</w:t>
      </w:r>
    </w:p>
    <w:p xmlns:wp14="http://schemas.microsoft.com/office/word/2010/wordml" w14:paraId="6A1B2EF1" wp14:textId="77777777">
      <w:pPr>
        <w:spacing w:after="260"/>
        <w:jc w:val="center"/>
      </w:pPr>
      <w:r w:rsidRPr="23A74593" w:rsidR="23A74593">
        <w:rPr>
          <w:color w:val="555555"/>
          <w:sz w:val="20"/>
          <w:szCs w:val="20"/>
          <w:lang w:val="en-US"/>
        </w:rPr>
        <w:t>Service: taxi-tip-api  ·  Model: taxi-tip-regressor (Random Forest)</w:t>
      </w:r>
    </w:p>
    <w:p xmlns:wp14="http://schemas.microsoft.com/office/word/2010/wordml" w14:paraId="5B7497BC" wp14:textId="77777777">
      <w:pPr>
        <w:pStyle w:val="Heading1"/>
        <w:spacing w:before="200" w:after="100"/>
      </w:pPr>
      <w:r>
        <w:rPr>
          <w:b/>
          <w:bCs/>
          <w:sz w:val="32"/>
          <w:szCs w:val="32"/>
        </w:rPr>
        <w:t xml:space="preserve">1. Evidence Summary</w:t>
      </w:r>
    </w:p>
    <w:p xmlns:wp14="http://schemas.microsoft.com/office/word/2010/wordml" w14:paraId="5A14F1D5" wp14:textId="18ED16DA">
      <w:pPr>
        <w:spacing w:after="100"/>
      </w:pPr>
      <w:r w:rsidRPr="23A74593" w:rsidR="23A74593">
        <w:rPr>
          <w:lang w:val="en-US"/>
        </w:rPr>
        <w:t xml:space="preserve">This report maps each Assignment 4 deliverable to the screenshot evidence captured from the working service. Items marked </w:t>
      </w:r>
    </w:p>
    <w:p xmlns:wp14="http://schemas.microsoft.com/office/word/2010/wordml" w:rsidP="23A74593" w14:paraId="5CD5D0CD" wp14:textId="1F5316BF">
      <w:pPr>
        <w:pStyle w:val="Heading2"/>
        <w:spacing w:before="200" w:after="100"/>
        <w:rPr>
          <w:b w:val="1"/>
          <w:bCs w:val="1"/>
          <w:sz w:val="32"/>
          <w:szCs w:val="32"/>
          <w:lang w:val="en-US"/>
        </w:rPr>
      </w:pPr>
      <w:r w:rsidRPr="23A74593" w:rsidR="23A74593">
        <w:rPr>
          <w:b w:val="1"/>
          <w:bCs w:val="1"/>
          <w:sz w:val="26"/>
          <w:szCs w:val="26"/>
        </w:rPr>
        <w:t>Task 2.1 — Model loading + /predict</w:t>
      </w:r>
    </w:p>
    <w:p xmlns:wp14="http://schemas.microsoft.com/office/word/2010/wordml" w14:paraId="081B530B" wp14:textId="77777777">
      <w:pPr>
        <w:spacing w:after="100"/>
      </w:pPr>
      <w:r w:rsidRPr="23A74593" w:rsidR="23A74593">
        <w:rPr>
          <w:lang w:val="en-US"/>
        </w:rPr>
        <w:t>The right panel of Fig. 1 shows the full uvicorn startup: the model is loaded exactly once before the server accepts requests. The /predict response in Fig. 2 returns all three required fields — prediction_id (UUID), tip_amount (2 dp), and model_version. Six parametrised validation tests in Fig. 1 (test_predict_rejects_invalid_input) exercise distinct Pydantic constraints — hour above 23, hour below 0, negative fare, zero fare, wrong type for passenger_count, day out of range — each returning HTTP 422.</w:t>
      </w:r>
    </w:p>
    <w:p xmlns:wp14="http://schemas.microsoft.com/office/word/2010/wordml" w14:paraId="672A6659" wp14:textId="77777777">
      <w:pPr>
        <w:spacing w:before="100" w:after="40"/>
        <w:jc w:val="center"/>
      </w:pPr>
      <w:r>
        <w:drawing>
          <wp:inline xmlns:wp14="http://schemas.microsoft.com/office/word/2010/wordprocessingDrawing" distT="0" distB="0" distL="0" distR="0" wp14:anchorId="070AACD9" wp14:editId="7777777">
            <wp:extent cx="5524500" cy="3067050"/>
            <wp:effectExtent l="0" t="0" r="0" b="0"/>
            <wp:docPr id="1" name="09_predict_docker.jpg" descr="Figure 1 — Left: 17/17 pytest tests pass in 0.80s, including six parametrised invalid-input cases. Right: uvicorn startup log shows “Model loaded: name=taxi-tip-regressor version=local-1776488144 source=disk” before the server begins accepting traffic." title="Figure 1 — Left: 17/17 pytest tests pass in 0.80s, including six parametrised invalid-input cases. Right: uvicorn startup log shows “Model loaded: name=taxi-tip-regressor version=local-1776488144 source=disk” before the server begins accepting traffi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FAF23B9" wp14:textId="77777777">
      <w:pPr>
        <w:spacing w:after="180"/>
        <w:jc w:val="center"/>
      </w:pPr>
      <w:r w:rsidRPr="23A74593" w:rsidR="23A74593">
        <w:rPr>
          <w:i w:val="1"/>
          <w:iCs w:val="1"/>
          <w:color w:val="555555"/>
          <w:sz w:val="18"/>
          <w:szCs w:val="18"/>
          <w:lang w:val="en-US"/>
        </w:rPr>
        <w:t>Figure 1 — Left: 17/17 pytest tests pass in 0.80s, including six parametrised invalid-input cases. Right: uvicorn startup log shows “Model loaded: name=taxi-tip-regressor version=local-1776488144 source=disk” before the server begins accepting traffic.</w:t>
      </w:r>
    </w:p>
    <w:p xmlns:wp14="http://schemas.microsoft.com/office/word/2010/wordml" w14:paraId="0A37501D" wp14:textId="77777777">
      <w:pPr>
        <w:spacing w:before="100" w:after="40"/>
        <w:jc w:val="center"/>
      </w:pPr>
      <w:r>
        <w:drawing>
          <wp:inline xmlns:wp14="http://schemas.microsoft.com/office/word/2010/wordprocessingDrawing" distT="0" distB="0" distL="0" distR="0" wp14:anchorId="6F0DA3AA" wp14:editId="7777777">
            <wp:extent cx="5524500" cy="3067050"/>
            <wp:effectExtent l="0" t="0" r="0" b="0"/>
            <wp:docPr id="417676634" name="11_predict_weekend.jpg" descr="Figure 2 — Swagger POST /predict returns prediction_id (a5deaf1d…), tip_amount=2.72, and model_version=local-1776488144." title="Figure 2 — Swagger POST /predict returns prediction_id (a5deaf1d…), tip_amount=2.72, and model_version=local-177648814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13B8E12" wp14:textId="77777777">
      <w:pPr>
        <w:spacing w:after="180"/>
        <w:jc w:val="center"/>
      </w:pPr>
      <w:r w:rsidRPr="23A74593" w:rsidR="23A74593">
        <w:rPr>
          <w:i w:val="1"/>
          <w:iCs w:val="1"/>
          <w:color w:val="555555"/>
          <w:sz w:val="18"/>
          <w:szCs w:val="18"/>
          <w:lang w:val="en-US"/>
        </w:rPr>
        <w:t>Figure 2 — Swagger POST /predict returns prediction_id (a5deaf1d…), tip_amount=2.72, and model_version=local-1776488144.</w:t>
      </w:r>
    </w:p>
    <w:p xmlns:wp14="http://schemas.microsoft.com/office/word/2010/wordml" w14:paraId="3B796E28" wp14:textId="0A4FCE3B">
      <w:pPr>
        <w:pStyle w:val="Heading2"/>
        <w:spacing w:before="200" w:after="100"/>
      </w:pPr>
      <w:r w:rsidRPr="23A74593" w:rsidR="23A74593">
        <w:rPr>
          <w:b w:val="1"/>
          <w:bCs w:val="1"/>
          <w:sz w:val="26"/>
          <w:szCs w:val="26"/>
        </w:rPr>
        <w:t>Task 2.2 — /health, /predict/batch, /model/info</w:t>
      </w:r>
    </w:p>
    <w:p xmlns:wp14="http://schemas.microsoft.com/office/word/2010/wordml" w14:paraId="3681CC73" wp14:textId="77777777">
      <w:pPr>
        <w:spacing w:after="100"/>
      </w:pPr>
      <w:r w:rsidRPr="23A74593" w:rsidR="23A74593">
        <w:rPr>
          <w:lang w:val="en-US"/>
        </w:rPr>
        <w:t>The /health endpoint (Fig. 3) returns status, model_loaded and model_version as required. The /predict/batch endpoint (Fig. 4) returns batch_id, count, and a predictions array — and the batch-size cap is exercised by test_predict_batch_exceeds_limit (Fig. 1). The /model/info endpoint is covered by test_model_info_endpoint, which passes in Fig. 1. Invalid inputs return structured 422 responses rather than stack traces, confirming the global exception handler is active.</w:t>
      </w:r>
    </w:p>
    <w:p xmlns:wp14="http://schemas.microsoft.com/office/word/2010/wordml" w14:paraId="5DAB6C7B" wp14:textId="77777777">
      <w:pPr>
        <w:spacing w:before="100" w:after="40"/>
        <w:jc w:val="center"/>
      </w:pPr>
      <w:r>
        <w:drawing>
          <wp:inline xmlns:wp14="http://schemas.microsoft.com/office/word/2010/wordprocessingDrawing" distT="0" distB="0" distL="0" distR="0" wp14:anchorId="14E0A99B" wp14:editId="7777777">
            <wp:extent cx="5524500" cy="3067050"/>
            <wp:effectExtent l="0" t="0" r="0" b="0"/>
            <wp:docPr id="534516860" name="10_predict_curl.jpg" descr="Figure 3 — GET /health returns {status: ok, model_loaded: true, model_version: local-1776488144}." title="Figure 3 — GET /health returns {status: ok, model_loaded: true, model_version: local-1776488144}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F3E758" wp14:textId="77777777">
      <w:pPr>
        <w:spacing w:after="180"/>
        <w:jc w:val="center"/>
      </w:pPr>
      <w:r w:rsidRPr="23A74593" w:rsidR="23A74593">
        <w:rPr>
          <w:i w:val="1"/>
          <w:iCs w:val="1"/>
          <w:color w:val="555555"/>
          <w:sz w:val="18"/>
          <w:szCs w:val="18"/>
          <w:lang w:val="en-US"/>
        </w:rPr>
        <w:t>Figure 3 — GET /health returns {status: ok, model_loaded: true, model_version: local-1776488144}.</w:t>
      </w:r>
    </w:p>
    <w:p xmlns:wp14="http://schemas.microsoft.com/office/word/2010/wordml" w14:paraId="02EB378F" wp14:textId="77777777">
      <w:pPr>
        <w:spacing w:before="100" w:after="40"/>
        <w:jc w:val="center"/>
      </w:pPr>
      <w:r>
        <w:drawing>
          <wp:inline xmlns:wp14="http://schemas.microsoft.com/office/word/2010/wordprocessingDrawing" distT="0" distB="0" distL="0" distR="0" wp14:anchorId="78CDD26D" wp14:editId="7777777">
            <wp:extent cx="5524500" cy="3067050"/>
            <wp:effectExtent l="0" t="0" r="0" b="0"/>
            <wp:docPr id="1891961966" name="04_swagger_health.jpg" descr="Figure 4 — POST /predict/batch returns batch_id (561309e3…), count=1, and a predictions array with tip_amount=2.49." title="Figure 4 — POST /predict/batch returns batch_id (561309e3…), count=1, and a predictions array with tip_amount=2.4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A5B31E9" wp14:textId="77777777">
      <w:pPr>
        <w:spacing w:after="180"/>
        <w:jc w:val="center"/>
      </w:pPr>
      <w:r w:rsidRPr="23A74593" w:rsidR="23A74593">
        <w:rPr>
          <w:i w:val="1"/>
          <w:iCs w:val="1"/>
          <w:color w:val="555555"/>
          <w:sz w:val="18"/>
          <w:szCs w:val="18"/>
          <w:lang w:val="en-US"/>
        </w:rPr>
        <w:t>Figure 4 — POST /predict/batch returns batch_id (561309e3…), count=1, and a predictions array with tip_amount=2.49.</w:t>
      </w:r>
    </w:p>
    <w:p xmlns:wp14="http://schemas.microsoft.com/office/word/2010/wordml" w14:paraId="7565B0EA" wp14:textId="0BD09F05">
      <w:pPr>
        <w:pStyle w:val="Heading2"/>
        <w:spacing w:before="200" w:after="100"/>
      </w:pPr>
      <w:r w:rsidRPr="23A74593" w:rsidR="23A74593">
        <w:rPr>
          <w:b w:val="1"/>
          <w:bCs w:val="1"/>
          <w:sz w:val="26"/>
          <w:szCs w:val="26"/>
        </w:rPr>
        <w:t>Task 2.3 — Tests &amp; Swagger UI</w:t>
      </w:r>
    </w:p>
    <w:p xmlns:wp14="http://schemas.microsoft.com/office/word/2010/wordml" w:rsidP="23A74593" w14:paraId="74A9DDD2" wp14:textId="2AFE6187">
      <w:pPr>
        <w:spacing w:before="200" w:after="100"/>
      </w:pPr>
      <w:r w:rsidRPr="23A74593" w:rsidR="23A74593">
        <w:rPr>
          <w:lang w:val="en-US"/>
        </w:rPr>
        <w:t xml:space="preserve">The </w:t>
      </w:r>
      <w:r w:rsidRPr="23A74593" w:rsidR="23A74593">
        <w:rPr>
          <w:lang w:val="en-US"/>
        </w:rPr>
        <w:t>pytest</w:t>
      </w:r>
      <w:r w:rsidRPr="23A74593" w:rsidR="23A74593">
        <w:rPr>
          <w:lang w:val="en-US"/>
        </w:rPr>
        <w:t xml:space="preserve"> suite collects 17 tests and all pass in 1.51s — covering single prediction, batch prediction, batch-size enforcement, six invalid-input variants, missing-field rejection, health, model-info, extreme-fare acceptance, over-cap rejection, </w:t>
      </w:r>
      <w:r w:rsidRPr="23A74593" w:rsidR="23A74593">
        <w:rPr>
          <w:lang w:val="en-US"/>
        </w:rPr>
        <w:t>minimum</w:t>
      </w:r>
      <w:r w:rsidRPr="23A74593" w:rsidR="23A74593">
        <w:rPr>
          <w:lang w:val="en-US"/>
        </w:rPr>
        <w:t xml:space="preserve"> passenger count, and Swagger /docs + /</w:t>
      </w:r>
      <w:r w:rsidRPr="23A74593" w:rsidR="23A74593">
        <w:rPr>
          <w:lang w:val="en-US"/>
        </w:rPr>
        <w:t>openapi.json</w:t>
      </w:r>
      <w:r w:rsidRPr="23A74593" w:rsidR="23A74593">
        <w:rPr>
          <w:lang w:val="en-US"/>
        </w:rPr>
        <w:t xml:space="preserve"> accessibility. Swagger UI is </w:t>
      </w:r>
      <w:r w:rsidRPr="23A74593" w:rsidR="23A74593">
        <w:rPr>
          <w:lang w:val="en-US"/>
        </w:rPr>
        <w:t>demonstrated</w:t>
      </w:r>
      <w:r w:rsidRPr="23A74593" w:rsidR="23A74593">
        <w:rPr>
          <w:lang w:val="en-US"/>
        </w:rPr>
        <w:t xml:space="preserve"> in Figs. 2, </w:t>
      </w:r>
      <w:r w:rsidRPr="23A74593" w:rsidR="23A74593">
        <w:rPr>
          <w:lang w:val="en-US"/>
        </w:rPr>
        <w:t>3 and</w:t>
      </w:r>
      <w:r w:rsidRPr="23A74593" w:rsidR="23A74593">
        <w:rPr>
          <w:lang w:val="en-US"/>
        </w:rPr>
        <w:t xml:space="preserve"> 4, all captured from </w:t>
      </w:r>
      <w:hyperlink r:id="R2433d7deb53f4bf6">
        <w:r w:rsidRPr="23A74593" w:rsidR="23A74593">
          <w:rPr>
            <w:rStyle w:val="Hyperlink"/>
            <w:lang w:val="en-US"/>
          </w:rPr>
          <w:t>http://localhost:8000/docs</w:t>
        </w:r>
      </w:hyperlink>
      <w:r w:rsidRPr="23A74593" w:rsidR="23A74593">
        <w:rPr>
          <w:lang w:val="en-US"/>
        </w:rPr>
        <w:t>.</w:t>
      </w:r>
    </w:p>
    <w:p xmlns:wp14="http://schemas.microsoft.com/office/word/2010/wordml" w:rsidP="23A74593" w14:paraId="39AF302B" wp14:textId="697DC950">
      <w:pPr>
        <w:spacing w:before="200" w:after="100"/>
        <w:rPr>
          <w:lang w:val="en-US"/>
        </w:rPr>
      </w:pPr>
    </w:p>
    <w:p xmlns:wp14="http://schemas.microsoft.com/office/word/2010/wordml" w:rsidP="23A74593" w14:paraId="2684F415" wp14:textId="36AA31AB">
      <w:pPr>
        <w:pStyle w:val="Heading1"/>
        <w:spacing w:before="200" w:after="100"/>
        <w:rPr>
          <w:b w:val="1"/>
          <w:bCs w:val="1"/>
          <w:sz w:val="32"/>
          <w:szCs w:val="32"/>
          <w:lang w:val="en-US"/>
        </w:rPr>
      </w:pPr>
      <w:r w:rsidRPr="23A74593" w:rsidR="23A74593">
        <w:rPr>
          <w:b w:val="1"/>
          <w:bCs w:val="1"/>
          <w:sz w:val="32"/>
          <w:szCs w:val="32"/>
          <w:lang w:val="en-US"/>
        </w:rPr>
        <w:t>Docker Containerization</w:t>
      </w:r>
    </w:p>
    <w:p xmlns:wp14="http://schemas.microsoft.com/office/word/2010/wordml" w14:paraId="2696C6BC" wp14:textId="77777777">
      <w:pPr>
        <w:pStyle w:val="Heading2"/>
        <w:spacing w:before="200" w:after="100"/>
      </w:pPr>
      <w:r w:rsidRPr="23A74593" w:rsidR="23A74593">
        <w:rPr>
          <w:b w:val="1"/>
          <w:bCs w:val="1"/>
          <w:sz w:val="26"/>
          <w:szCs w:val="26"/>
          <w:lang w:val="en-US"/>
        </w:rPr>
        <w:t>4.1 docker compose up — bonus MLflow service</w:t>
      </w:r>
    </w:p>
    <w:p xmlns:wp14="http://schemas.microsoft.com/office/word/2010/wordml" w14:paraId="3260A1E5" wp14:textId="77777777">
      <w:pPr>
        <w:spacing w:after="100"/>
      </w:pPr>
      <w:r w:rsidRPr="23A74593" w:rsidR="23A74593">
        <w:rPr>
          <w:lang w:val="en-US"/>
        </w:rPr>
        <w:t>docker compose up -d completes with [+] up 5/5 (Fig. 5): the taxi-tip-api image builds in 2.8s (cached), the taxi-tip-network and mlflow-data volume are created, and both the taxi-tip-api and mlflow-server containers start. The curl http://localhost:8000/health output at the bottom left returns {status: ok, model_loaded: true, model_version: local-1776464476}, confirming the containerised API is reachable. The right panel shows pytest re-running against the containerised API with 17/17 passing. The second mlflow-server service satisfies the +5 bonus.</w:t>
      </w:r>
    </w:p>
    <w:p xmlns:wp14="http://schemas.microsoft.com/office/word/2010/wordml" w14:paraId="6A05A809" wp14:textId="77777777">
      <w:pPr>
        <w:spacing w:before="100" w:after="40"/>
        <w:jc w:val="center"/>
      </w:pPr>
      <w:r>
        <w:drawing>
          <wp:inline xmlns:wp14="http://schemas.microsoft.com/office/word/2010/wordprocessingDrawing" distT="0" distB="0" distL="0" distR="0" wp14:anchorId="21381EE3" wp14:editId="7777777">
            <wp:extent cx="5524500" cy="3067050"/>
            <wp:effectExtent l="0" t="0" r="0" b="0"/>
            <wp:docPr id="1023899983" name="03_pytest_uvicorn.jpg" descr="Figure 5 — docker compose up -d (left) starts both services (taxi-tip-api, mlflow-server) on taxi-tip-network; pytest re-run against the containerised API passes 17/17." title="Figure 5 — docker compose up -d (left) starts both services (taxi-tip-api, mlflow-server) on taxi-tip-network; pytest re-run against the containerised API passes 17/17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2776E8E" wp14:textId="77777777">
      <w:pPr>
        <w:spacing w:after="180"/>
        <w:jc w:val="center"/>
      </w:pPr>
      <w:r w:rsidRPr="23A74593" w:rsidR="23A74593">
        <w:rPr>
          <w:i w:val="1"/>
          <w:iCs w:val="1"/>
          <w:color w:val="555555"/>
          <w:sz w:val="18"/>
          <w:szCs w:val="18"/>
          <w:lang w:val="en-US"/>
        </w:rPr>
        <w:t>Figure 5 — docker compose up -d (left) starts both services (taxi-tip-api, mlflow-server) on taxi-tip-network; pytest re-run against the containerised API passes 17/17.</w:t>
      </w:r>
    </w:p>
    <w:p xmlns:wp14="http://schemas.microsoft.com/office/word/2010/wordml" w14:paraId="34448C25" wp14:textId="77777777"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4.2 External predictions against the container</w:t>
      </w:r>
    </w:p>
    <w:p xmlns:wp14="http://schemas.microsoft.com/office/word/2010/wordml" w14:paraId="2939A552" wp14:textId="77777777">
      <w:pPr>
        <w:spacing w:after="100"/>
      </w:pPr>
      <w:r w:rsidRPr="23A74593" w:rsidR="23A74593">
        <w:rPr>
          <w:lang w:val="en-US"/>
        </w:rPr>
        <w:t>Three distinct predictions were made from Safari on the host against the containerised API on localhost:8000/predict. Each response carries a unique prediction_id and the same model_version (local-1776464476), demonstrating reproducible predictions with per-request traceability. Features are varied across predictions (weekday vs weekend, low vs high fare).</w:t>
      </w:r>
    </w:p>
    <w:p xmlns:wp14="http://schemas.microsoft.com/office/word/2010/wordml" w14:paraId="5A39BBE3" wp14:textId="77777777">
      <w:pPr>
        <w:spacing w:before="100" w:after="40"/>
        <w:jc w:val="center"/>
      </w:pPr>
      <w:r>
        <w:drawing>
          <wp:inline xmlns:wp14="http://schemas.microsoft.com/office/word/2010/wordprocessingDrawing" distT="0" distB="0" distL="0" distR="0" wp14:anchorId="3CBB4DE3" wp14:editId="7777777">
            <wp:extent cx="5524500" cy="3067050"/>
            <wp:effectExtent l="0" t="0" r="0" b="0"/>
            <wp:docPr id="1651417113" name="05_swagger_predict.jpg" descr="Figure 6 — Prediction #1: weekday trip, fare_amount=12.5, passenger_count=1, pickup_hour=14 → tip_amount=2.72 (model_version=local-1776464476)." title="Figure 6 — Prediction #1: weekday trip, fare_amount=12.5, passenger_count=1, pickup_hour=14 → tip_amount=2.72 (model_version=local-177646447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80D8B4" wp14:textId="77777777">
      <w:pPr>
        <w:spacing w:after="180"/>
        <w:jc w:val="center"/>
      </w:pPr>
      <w:r w:rsidRPr="23A74593" w:rsidR="23A74593">
        <w:rPr>
          <w:i w:val="1"/>
          <w:iCs w:val="1"/>
          <w:color w:val="555555"/>
          <w:sz w:val="18"/>
          <w:szCs w:val="18"/>
          <w:lang w:val="en-US"/>
        </w:rPr>
        <w:t>Figure 6 — Prediction #1: weekday trip, fare_amount=12.5, passenger_count=1, pickup_hour=14 → tip_amount=2.72 (model_version=local-1776464476).</w:t>
      </w:r>
    </w:p>
    <w:p xmlns:wp14="http://schemas.microsoft.com/office/word/2010/wordml" w14:paraId="41C8F396" wp14:textId="77777777">
      <w:pPr>
        <w:spacing w:before="100" w:after="40"/>
        <w:jc w:val="center"/>
      </w:pPr>
      <w:r>
        <w:drawing>
          <wp:inline xmlns:wp14="http://schemas.microsoft.com/office/word/2010/wordprocessingDrawing" distT="0" distB="0" distL="0" distR="0" wp14:anchorId="477C09DC" wp14:editId="7777777">
            <wp:extent cx="5524500" cy="3067050"/>
            <wp:effectExtent l="0" t="0" r="0" b="0"/>
            <wp:docPr id="13885925" name="07_compose_up_tests.jpg" descr="Figure 7 — Prediction #2: weekend trip, lower fare_amount=8, trip_duration_minutes=13 → tip_amount=1.60 (lower prediction for lower fare, as expected)." title="Figure 7 — Prediction #2: weekend trip, lower fare_amount=8, trip_duration_minutes=13 → tip_amount=1.60 (lower prediction for lower fare, as expect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D72D7D5" wp14:textId="77777777">
      <w:pPr>
        <w:spacing w:after="180"/>
        <w:jc w:val="center"/>
      </w:pPr>
      <w:r w:rsidRPr="23A74593" w:rsidR="23A74593">
        <w:rPr>
          <w:i w:val="1"/>
          <w:iCs w:val="1"/>
          <w:color w:val="555555"/>
          <w:sz w:val="18"/>
          <w:szCs w:val="18"/>
          <w:lang w:val="en-US"/>
        </w:rPr>
        <w:t>Figure 7 — Prediction #2: weekend trip, lower fare_amount=8, trip_duration_minutes=13 → tip_amount=1.60 (lower prediction for lower fare, as expected).</w:t>
      </w:r>
    </w:p>
    <w:p xmlns:wp14="http://schemas.microsoft.com/office/word/2010/wordml" w14:paraId="72A3D3EC" wp14:textId="77777777">
      <w:pPr>
        <w:spacing w:before="100" w:after="40"/>
        <w:jc w:val="center"/>
      </w:pPr>
      <w:r>
        <w:drawing>
          <wp:inline xmlns:wp14="http://schemas.microsoft.com/office/word/2010/wordprocessingDrawing" distT="0" distB="0" distL="0" distR="0" wp14:anchorId="3CA97DE7" wp14:editId="7777777">
            <wp:extent cx="5524500" cy="3067050"/>
            <wp:effectExtent l="0" t="0" r="0" b="0"/>
            <wp:docPr id="1714351206" name="08_batch_predict.jpg" descr="Figure 8 — Prediction #3: weekend trip, higher fare_amount=19, pickup_day_of_week=6 → tip_amount=2.99." title="Figure 8 — Prediction #3: weekend trip, higher fare_amount=19, pickup_day_of_week=6 → tip_amount=2.9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5EB4CB8" wp14:textId="77777777">
      <w:pPr>
        <w:spacing w:after="180"/>
        <w:jc w:val="center"/>
      </w:pPr>
      <w:r w:rsidRPr="23A74593" w:rsidR="23A74593">
        <w:rPr>
          <w:i w:val="1"/>
          <w:iCs w:val="1"/>
          <w:color w:val="555555"/>
          <w:sz w:val="18"/>
          <w:szCs w:val="18"/>
          <w:lang w:val="en-US"/>
        </w:rPr>
        <w:t>Figure 8 — Prediction #3: weekend trip, higher fare_amount=19, pickup_day_of_week=6 → tip_amount=2.99.</w:t>
      </w:r>
    </w:p>
    <w:p xmlns:wp14="http://schemas.microsoft.com/office/word/2010/wordml" w14:paraId="184ED0AF" wp14:textId="77777777">
      <w:pPr>
        <w:pStyle w:val="Heading2"/>
        <w:spacing w:before="200" w:after="100"/>
      </w:pPr>
      <w:r>
        <w:rPr>
          <w:b/>
          <w:bCs/>
          <w:sz w:val="26"/>
          <w:szCs w:val="26"/>
        </w:rPr>
        <w:t xml:space="preserve">4.3 Image build</w:t>
      </w:r>
    </w:p>
    <w:p xmlns:wp14="http://schemas.microsoft.com/office/word/2010/wordml" w14:paraId="7C671338" wp14:textId="183A910D">
      <w:pPr>
        <w:spacing w:after="100"/>
      </w:pPr>
      <w:r w:rsidRPr="23A74593" w:rsidR="23A74593">
        <w:rPr>
          <w:lang w:val="en-US"/>
        </w:rPr>
        <w:t xml:space="preserve">docker build -t </w:t>
      </w:r>
      <w:r w:rsidRPr="23A74593" w:rsidR="23A74593">
        <w:rPr>
          <w:lang w:val="en-US"/>
        </w:rPr>
        <w:t>taxi-tip-api:latest</w:t>
      </w:r>
      <w:r w:rsidRPr="23A74593" w:rsidR="23A74593">
        <w:rPr>
          <w:lang w:val="en-US"/>
        </w:rPr>
        <w:t xml:space="preserve"> . </w:t>
      </w:r>
      <w:r w:rsidRPr="23A74593" w:rsidR="23A74593">
        <w:rPr>
          <w:lang w:val="en-US"/>
        </w:rPr>
        <w:t>completes</w:t>
      </w:r>
      <w:r w:rsidRPr="23A74593" w:rsidR="23A74593">
        <w:rPr>
          <w:lang w:val="en-US"/>
        </w:rPr>
        <w:t xml:space="preserve"> in 70.5s across all 12 layers (Fig. 9). The build uses python:3.12-slim as the base, installs </w:t>
      </w:r>
      <w:r w:rsidRPr="23A74593" w:rsidR="23A74593">
        <w:rPr>
          <w:lang w:val="en-US"/>
        </w:rPr>
        <w:t>gcc</w:t>
      </w:r>
      <w:r w:rsidRPr="23A74593" w:rsidR="23A74593">
        <w:rPr>
          <w:lang w:val="en-US"/>
        </w:rPr>
        <w:t xml:space="preserve"> via apt (16.8s), installs Python dependencies from requirements.txt (24.6s), and copies app.py and </w:t>
      </w:r>
      <w:r w:rsidRPr="23A74593" w:rsidR="23A74593">
        <w:rPr>
          <w:lang w:val="en-US"/>
        </w:rPr>
        <w:t>rf_model.pkl</w:t>
      </w:r>
      <w:r w:rsidRPr="23A74593" w:rsidR="23A74593">
        <w:rPr>
          <w:lang w:val="en-US"/>
        </w:rPr>
        <w:t xml:space="preserve"> into /app. Run docker images </w:t>
      </w:r>
      <w:r w:rsidRPr="23A74593" w:rsidR="23A74593">
        <w:rPr>
          <w:lang w:val="en-US"/>
        </w:rPr>
        <w:t>taxi-tip-api:latest</w:t>
      </w:r>
      <w:r w:rsidRPr="23A74593" w:rsidR="23A74593">
        <w:rPr>
          <w:lang w:val="en-US"/>
        </w:rPr>
        <w:t xml:space="preserve"> to get the final image size for the README.</w:t>
      </w:r>
    </w:p>
    <w:p xmlns:wp14="http://schemas.microsoft.com/office/word/2010/wordml" w14:paraId="0D0B940D" wp14:textId="77777777">
      <w:pPr>
        <w:spacing w:before="100" w:after="40"/>
        <w:jc w:val="center"/>
      </w:pPr>
      <w:r>
        <w:drawing>
          <wp:inline xmlns:wp14="http://schemas.microsoft.com/office/word/2010/wordprocessingDrawing" distT="0" distB="0" distL="0" distR="0" wp14:anchorId="7760E36D" wp14:editId="7777777">
            <wp:extent cx="5524500" cy="1933575"/>
            <wp:effectExtent l="0" t="0" r="0" b="0"/>
            <wp:docPr id="1134620579" name="02_docker_build.jpg" descr="Figure 9 — docker build log: 12/12 layers finished in 70.5s; image tagged docker.io/library/taxi-tip-api:latest." title="Figure 9 — docker build log: 12/12 layers finished in 70.5s; image tagged docker.io/library/taxi-tip-api:late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EAB7336" wp14:textId="77777777">
      <w:pPr>
        <w:spacing w:after="180"/>
        <w:jc w:val="center"/>
      </w:pPr>
      <w:r w:rsidRPr="23A74593" w:rsidR="23A74593">
        <w:rPr>
          <w:i w:val="1"/>
          <w:iCs w:val="1"/>
          <w:color w:val="555555"/>
          <w:sz w:val="18"/>
          <w:szCs w:val="18"/>
          <w:lang w:val="en-US"/>
        </w:rPr>
        <w:t>Figure 9 — docker build log: 12/12 layers finished in 70.5s; image tagged docker.io/library/taxi-tip-api:latest.</w:t>
      </w:r>
    </w:p>
    <w:p xmlns:wp14="http://schemas.microsoft.com/office/word/2010/wordml" w:rsidP="23A74593" w14:paraId="34EB6E64" wp14:textId="01F59BA0">
      <w:pPr>
        <w:spacing w:after="100"/>
        <w:rPr>
          <w:lang w:val="en-US"/>
        </w:rPr>
      </w:pP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NUMPAGES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0EC22E1E" wp14:textId="77777777">
    <w:pPr>
      <w:jc w:val="right"/>
    </w:pPr>
    <w:r>
      <w:rPr>
        <w:color w:val="888888"/>
        <w:sz w:val="16"/>
        <w:szCs w:val="16"/>
      </w:rPr>
      <w:t xml:space="preserve">COMP 3610 · Assignment 4 · Evidence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80a5f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AA815F6"/>
  <w15:docId w15:val="{A70231C3-61A8-4B98-B94D-BBABF727D4DA}"/>
  <w:rsids>
    <w:rsidRoot w:val="1EBC5A5E"/>
    <w:rsid w:val="1EBC5A5E"/>
    <w:rsid w:val="23A74593"/>
    <w:rsid w:val="25C40273"/>
    <w:rsid w:val="25C40273"/>
    <w:rsid w:val="27E54726"/>
    <w:rsid w:val="527BF35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80" w:after="140"/>
      <w:outlineLvl w:val="0"/>
    </w:pPr>
    <w:rPr>
      <w:rFonts w:ascii="Arial" w:hAnsi="Arial" w:eastAsia="Arial" w:cs="Arial"/>
      <w:b/>
      <w:bCs/>
      <w:color w:val="2F5496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Arial" w:hAnsi="Arial" w:eastAsia="Arial" w:cs="Arial"/>
      <w:b/>
      <w:bCs/>
      <w:color w:val="2F5496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140" w:after="60"/>
      <w:outlineLvl w:val="2"/>
    </w:pPr>
    <w:rPr>
      <w:rFonts w:ascii="Arial" w:hAnsi="Arial" w:eastAsia="Arial" w:cs="Arial"/>
      <w:b/>
      <w:bCs/>
      <w:color w:val="555555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85a334f7f67f719361e6332ab2af7d539dc688c1.jpg" Id="rId9" /><Relationship Type="http://schemas.openxmlformats.org/officeDocument/2006/relationships/image" Target="media/a626089ef5f8ee196c7c1b81efb2203bd9a35758.jpg" Id="rId10" /><Relationship Type="http://schemas.openxmlformats.org/officeDocument/2006/relationships/image" Target="media/da1a6ffe66115f8aa39071a10888f3436e1ec1e4.jpg" Id="rId11" /><Relationship Type="http://schemas.openxmlformats.org/officeDocument/2006/relationships/image" Target="media/3c0c9dbaa861c00766b145b12bcd38e517028e78.jpg" Id="rId12" /><Relationship Type="http://schemas.openxmlformats.org/officeDocument/2006/relationships/image" Target="media/d355201ea7b1a3c89cf590c6a59be278fb2eaafd.jpg" Id="rId13" /><Relationship Type="http://schemas.openxmlformats.org/officeDocument/2006/relationships/image" Target="media/e5731b58938de94ce328007aa9f1709accc12a9c.jpg" Id="rId14" /><Relationship Type="http://schemas.openxmlformats.org/officeDocument/2006/relationships/image" Target="media/21af675e4f49f61cebc20221ecd160be49f11728.jpg" Id="rId15" /><Relationship Type="http://schemas.openxmlformats.org/officeDocument/2006/relationships/image" Target="media/321c7a434ac1eae8a8d447ce054677292612c6de.jpg" Id="rId16" /><Relationship Type="http://schemas.openxmlformats.org/officeDocument/2006/relationships/image" Target="media/d9df7f0c9ecf1929ff0c5368ae3bb6a5203eb0c5.jpg" Id="rId17" /><Relationship Type="http://schemas.openxmlformats.org/officeDocument/2006/relationships/fontTable" Target="fontTable.xml" Id="rId18" /><Relationship Type="http://schemas.openxmlformats.org/officeDocument/2006/relationships/hyperlink" Target="http://localhost:8000/docs" TargetMode="External" Id="R2433d7deb53f4bf6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COMP 3610 Assignment 4 Evidence Report</dc:title>
  <dc:creator>COMP 3610 Student</dc:creator>
  <lastModifiedBy>daniel.mangal</lastModifiedBy>
  <revision>2</revision>
  <dcterms:created xsi:type="dcterms:W3CDTF">2026-04-18T06:22:23.3120000Z</dcterms:created>
  <dcterms:modified xsi:type="dcterms:W3CDTF">2026-04-18T06:30:48.4595653Z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