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TECHNICAL REQUIREMENTS DOCUMENT</w:t>
      </w:r>
    </w:p>
    <w:p>
      <w:pPr>
        <w:jc w:val="center"/>
      </w:pPr>
      <w:r>
        <w:rPr>
          <w:b/>
          <w:sz w:val="28"/>
        </w:rPr>
        <w:t>Tanu – AI Career Companion</w:t>
      </w:r>
    </w:p>
    <w:p>
      <w:pPr>
        <w:jc w:val="center"/>
      </w:pPr>
      <w:r>
        <w:t>Version 1.0  |  Status: Pre-Development Draft</w:t>
      </w:r>
    </w:p>
    <w:p>
      <w:pPr>
        <w:pStyle w:val="Heading1"/>
      </w:pPr>
      <w:r>
        <w:t>1. Document Purpose</w:t>
      </w:r>
    </w:p>
    <w:p>
      <w:r>
        <w:t>This TRD defines the technical approach for building Tanu. It translates the approved product requirements into an implementable engineering plan covering architecture, technology choices, data, APIs, integrations, security, performance, deployment, and testing.</w:t>
      </w:r>
    </w:p>
    <w:p>
      <w:pPr>
        <w:pStyle w:val="Heading1"/>
      </w:pPr>
      <w:r>
        <w:t>2. Technical Scope</w:t>
      </w:r>
    </w:p>
    <w:p>
      <w:pPr>
        <w:pStyle w:val="ListBullet"/>
      </w:pPr>
      <w:r>
        <w:t>Responsive web application for desktop, tablet, and mobile browsers.</w:t>
      </w:r>
    </w:p>
    <w:p>
      <w:pPr>
        <w:pStyle w:val="ListBullet"/>
      </w:pPr>
      <w:r>
        <w:t>Frontend application for career profile, resume, jobs, applications, AI assistance, and dashboard.</w:t>
      </w:r>
    </w:p>
    <w:p>
      <w:pPr>
        <w:pStyle w:val="ListBullet"/>
      </w:pPr>
      <w:r>
        <w:t>Backend API for business logic, authentication, data access, integrations, and AI orchestration.</w:t>
      </w:r>
    </w:p>
    <w:p>
      <w:pPr>
        <w:pStyle w:val="ListBullet"/>
      </w:pPr>
      <w:r>
        <w:t>Persistent storage for user and job-search data.</w:t>
      </w:r>
    </w:p>
    <w:p>
      <w:pPr>
        <w:pStyle w:val="ListBullet"/>
      </w:pPr>
      <w:r>
        <w:t>Integration with an external job-data provider and AI provider.</w:t>
      </w:r>
    </w:p>
    <w:p>
      <w:pPr>
        <w:pStyle w:val="ListBullet"/>
      </w:pPr>
      <w:r>
        <w:t>Production deployment with independently deployable frontend and backend.</w:t>
      </w:r>
    </w:p>
    <w:p>
      <w:pPr>
        <w:pStyle w:val="Heading1"/>
      </w:pPr>
      <w:r>
        <w:t>3. Architecture Principles</w:t>
      </w:r>
    </w:p>
    <w:p>
      <w:pPr>
        <w:pStyle w:val="ListBullet"/>
      </w:pPr>
      <w:r>
        <w:t>Use a modular monolith for the MVP rather than microservices.</w:t>
      </w:r>
    </w:p>
    <w:p>
      <w:pPr>
        <w:pStyle w:val="ListBullet"/>
      </w:pPr>
      <w:r>
        <w:t>Keep frontend, backend, integrations, and data access logically separated.</w:t>
      </w:r>
    </w:p>
    <w:p>
      <w:pPr>
        <w:pStyle w:val="ListBullet"/>
      </w:pPr>
      <w:r>
        <w:t>Keep third-party credentials and business logic on the server.</w:t>
      </w:r>
    </w:p>
    <w:p>
      <w:pPr>
        <w:pStyle w:val="ListBullet"/>
      </w:pPr>
      <w:r>
        <w:t>Prefer simple, maintainable solutions over premature infrastructure complexity.</w:t>
      </w:r>
    </w:p>
    <w:p>
      <w:pPr>
        <w:pStyle w:val="ListBullet"/>
      </w:pPr>
      <w:r>
        <w:t>Design interfaces so external providers can be replaced later.</w:t>
      </w:r>
    </w:p>
    <w:p>
      <w:pPr>
        <w:pStyle w:val="ListBullet"/>
      </w:pPr>
      <w:r>
        <w:t>Use typed contracts and validation at API boundaries.</w:t>
      </w:r>
    </w:p>
    <w:p>
      <w:pPr>
        <w:pStyle w:val="Heading1"/>
      </w:pPr>
      <w:r>
        <w:t>4. High-Level Architecture</w:t>
      </w:r>
    </w:p>
    <w:p>
      <w:r>
        <w:t>User → React Web App → Fastify API → PostgreSQL / Job API / AI Provider</w:t>
      </w:r>
    </w:p>
    <w:p>
      <w:r>
        <w:t>The frontend communicates with the backend over HTTPS. The backend owns authentication, business rules, database access, resume processing, job-provider integration, and AI requests.</w:t>
      </w:r>
    </w:p>
    <w:p>
      <w:pPr>
        <w:pStyle w:val="Heading1"/>
      </w:pPr>
      <w:r>
        <w:t>5. Technology Stack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Layer</w:t>
            </w:r>
          </w:p>
        </w:tc>
        <w:tc>
          <w:tcPr>
            <w:tcW w:type="dxa" w:w="2520"/>
          </w:tcPr>
          <w:p>
            <w:r>
              <w:rPr>
                <w:b/>
              </w:rPr>
              <w:t>Technology</w:t>
            </w:r>
          </w:p>
        </w:tc>
        <w:tc>
          <w:tcPr>
            <w:tcW w:type="dxa" w:w="2520"/>
          </w:tcPr>
          <w:p>
            <w:r>
              <w:rPr>
                <w:b/>
              </w:rPr>
              <w:t>Purpose</w:t>
            </w:r>
          </w:p>
        </w:tc>
        <w:tc>
          <w:tcPr>
            <w:tcW w:type="dxa" w:w="2520"/>
          </w:tcPr>
          <w:p>
            <w:r>
              <w:rPr>
                <w:b/>
              </w:rPr>
              <w:t>Rationale</w:t>
            </w:r>
          </w:p>
        </w:tc>
      </w:tr>
      <w:tr>
        <w:tc>
          <w:tcPr>
            <w:tcW w:type="dxa" w:w="2520"/>
          </w:tcPr>
          <w:p>
            <w:r>
              <w:t>Frontend</w:t>
            </w:r>
          </w:p>
        </w:tc>
        <w:tc>
          <w:tcPr>
            <w:tcW w:type="dxa" w:w="2520"/>
          </w:tcPr>
          <w:p>
            <w:r>
              <w:t>React + TypeScript</w:t>
            </w:r>
          </w:p>
        </w:tc>
        <w:tc>
          <w:tcPr>
            <w:tcW w:type="dxa" w:w="2520"/>
          </w:tcPr>
          <w:p>
            <w:r>
              <w:t>Responsive web application</w:t>
            </w:r>
          </w:p>
        </w:tc>
        <w:tc>
          <w:tcPr>
            <w:tcW w:type="dxa" w:w="2520"/>
          </w:tcPr>
          <w:p>
            <w:r>
              <w:t>Component-based UI and strong typing.</w:t>
            </w:r>
          </w:p>
        </w:tc>
      </w:tr>
      <w:tr>
        <w:tc>
          <w:tcPr>
            <w:tcW w:type="dxa" w:w="2520"/>
          </w:tcPr>
          <w:p>
            <w:r>
              <w:t>Build</w:t>
            </w:r>
          </w:p>
        </w:tc>
        <w:tc>
          <w:tcPr>
            <w:tcW w:type="dxa" w:w="2520"/>
          </w:tcPr>
          <w:p>
            <w:r>
              <w:t>Vite</w:t>
            </w:r>
          </w:p>
        </w:tc>
        <w:tc>
          <w:tcPr>
            <w:tcW w:type="dxa" w:w="2520"/>
          </w:tcPr>
          <w:p>
            <w:r>
              <w:t>Development/build tooling</w:t>
            </w:r>
          </w:p>
        </w:tc>
        <w:tc>
          <w:tcPr>
            <w:tcW w:type="dxa" w:w="2520"/>
          </w:tcPr>
          <w:p>
            <w:r>
              <w:t>Fast, simple frontend tooling.</w:t>
            </w:r>
          </w:p>
        </w:tc>
      </w:tr>
      <w:tr>
        <w:tc>
          <w:tcPr>
            <w:tcW w:type="dxa" w:w="2520"/>
          </w:tcPr>
          <w:p>
            <w:r>
              <w:t>Styling</w:t>
            </w:r>
          </w:p>
        </w:tc>
        <w:tc>
          <w:tcPr>
            <w:tcW w:type="dxa" w:w="2520"/>
          </w:tcPr>
          <w:p>
            <w:r>
              <w:t>Tailwind CSS</w:t>
            </w:r>
          </w:p>
        </w:tc>
        <w:tc>
          <w:tcPr>
            <w:tcW w:type="dxa" w:w="2520"/>
          </w:tcPr>
          <w:p>
            <w:r>
              <w:t>Responsive UI styling</w:t>
            </w:r>
          </w:p>
        </w:tc>
        <w:tc>
          <w:tcPr>
            <w:tcW w:type="dxa" w:w="2520"/>
          </w:tcPr>
          <w:p>
            <w:r>
              <w:t>Rapid, consistent implementation.</w:t>
            </w:r>
          </w:p>
        </w:tc>
      </w:tr>
      <w:tr>
        <w:tc>
          <w:tcPr>
            <w:tcW w:type="dxa" w:w="2520"/>
          </w:tcPr>
          <w:p>
            <w:r>
              <w:t>Server State</w:t>
            </w:r>
          </w:p>
        </w:tc>
        <w:tc>
          <w:tcPr>
            <w:tcW w:type="dxa" w:w="2520"/>
          </w:tcPr>
          <w:p>
            <w:r>
              <w:t>TanStack Query</w:t>
            </w:r>
          </w:p>
        </w:tc>
        <w:tc>
          <w:tcPr>
            <w:tcW w:type="dxa" w:w="2520"/>
          </w:tcPr>
          <w:p>
            <w:r>
              <w:t>API data fetching/caching</w:t>
            </w:r>
          </w:p>
        </w:tc>
        <w:tc>
          <w:tcPr>
            <w:tcW w:type="dxa" w:w="2520"/>
          </w:tcPr>
          <w:p>
            <w:r>
              <w:t>Reduces manual server-state handling.</w:t>
            </w:r>
          </w:p>
        </w:tc>
      </w:tr>
      <w:tr>
        <w:tc>
          <w:tcPr>
            <w:tcW w:type="dxa" w:w="2520"/>
          </w:tcPr>
          <w:p>
            <w:r>
              <w:t>Backend</w:t>
            </w:r>
          </w:p>
        </w:tc>
        <w:tc>
          <w:tcPr>
            <w:tcW w:type="dxa" w:w="2520"/>
          </w:tcPr>
          <w:p>
            <w:r>
              <w:t>Node.js + Fastify + TypeScript</w:t>
            </w:r>
          </w:p>
        </w:tc>
        <w:tc>
          <w:tcPr>
            <w:tcW w:type="dxa" w:w="2520"/>
          </w:tcPr>
          <w:p>
            <w:r>
              <w:t>REST API and business logic</w:t>
            </w:r>
          </w:p>
        </w:tc>
        <w:tc>
          <w:tcPr>
            <w:tcW w:type="dxa" w:w="2520"/>
          </w:tcPr>
          <w:p>
            <w:r>
              <w:t>Lightweight, typed server architecture.</w:t>
            </w:r>
          </w:p>
        </w:tc>
      </w:tr>
      <w:tr>
        <w:tc>
          <w:tcPr>
            <w:tcW w:type="dxa" w:w="2520"/>
          </w:tcPr>
          <w:p>
            <w:r>
              <w:t>Database</w:t>
            </w:r>
          </w:p>
        </w:tc>
        <w:tc>
          <w:tcPr>
            <w:tcW w:type="dxa" w:w="2520"/>
          </w:tcPr>
          <w:p>
            <w:r>
              <w:t>PostgreSQL</w:t>
            </w:r>
          </w:p>
        </w:tc>
        <w:tc>
          <w:tcPr>
            <w:tcW w:type="dxa" w:w="2520"/>
          </w:tcPr>
          <w:p>
            <w:r>
              <w:t>Persistent application data</w:t>
            </w:r>
          </w:p>
        </w:tc>
        <w:tc>
          <w:tcPr>
            <w:tcW w:type="dxa" w:w="2520"/>
          </w:tcPr>
          <w:p>
            <w:r>
              <w:t>Relational model fits users, jobs, applications.</w:t>
            </w:r>
          </w:p>
        </w:tc>
      </w:tr>
      <w:tr>
        <w:tc>
          <w:tcPr>
            <w:tcW w:type="dxa" w:w="2520"/>
          </w:tcPr>
          <w:p>
            <w:r>
              <w:t>AI</w:t>
            </w:r>
          </w:p>
        </w:tc>
        <w:tc>
          <w:tcPr>
            <w:tcW w:type="dxa" w:w="2520"/>
          </w:tcPr>
          <w:p>
            <w:r>
              <w:t>OpenRouter + LangChain</w:t>
            </w:r>
          </w:p>
        </w:tc>
        <w:tc>
          <w:tcPr>
            <w:tcW w:type="dxa" w:w="2520"/>
          </w:tcPr>
          <w:p>
            <w:r>
              <w:t>AI assistant and workflows</w:t>
            </w:r>
          </w:p>
        </w:tc>
        <w:tc>
          <w:tcPr>
            <w:tcW w:type="dxa" w:w="2520"/>
          </w:tcPr>
          <w:p>
            <w:r>
              <w:t>Flexible model access and orchestration.</w:t>
            </w:r>
          </w:p>
        </w:tc>
      </w:tr>
      <w:tr>
        <w:tc>
          <w:tcPr>
            <w:tcW w:type="dxa" w:w="2520"/>
          </w:tcPr>
          <w:p>
            <w:r>
              <w:t>Job Data</w:t>
            </w:r>
          </w:p>
        </w:tc>
        <w:tc>
          <w:tcPr>
            <w:tcW w:type="dxa" w:w="2520"/>
          </w:tcPr>
          <w:p>
            <w:r>
              <w:t>Adzuna API</w:t>
            </w:r>
          </w:p>
        </w:tc>
        <w:tc>
          <w:tcPr>
            <w:tcW w:type="dxa" w:w="2520"/>
          </w:tcPr>
          <w:p>
            <w:r>
              <w:t>External job listings</w:t>
            </w:r>
          </w:p>
        </w:tc>
        <w:tc>
          <w:tcPr>
            <w:tcW w:type="dxa" w:w="2520"/>
          </w:tcPr>
          <w:p>
            <w:r>
              <w:t>Job-search data source.</w:t>
            </w:r>
          </w:p>
        </w:tc>
      </w:tr>
      <w:tr>
        <w:tc>
          <w:tcPr>
            <w:tcW w:type="dxa" w:w="2520"/>
          </w:tcPr>
          <w:p>
            <w:r>
              <w:t>Frontend Hosting</w:t>
            </w:r>
          </w:p>
        </w:tc>
        <w:tc>
          <w:tcPr>
            <w:tcW w:type="dxa" w:w="2520"/>
          </w:tcPr>
          <w:p>
            <w:r>
              <w:t>Vercel</w:t>
            </w:r>
          </w:p>
        </w:tc>
        <w:tc>
          <w:tcPr>
            <w:tcW w:type="dxa" w:w="2520"/>
          </w:tcPr>
          <w:p>
            <w:r>
              <w:t>Web deployment</w:t>
            </w:r>
          </w:p>
        </w:tc>
        <w:tc>
          <w:tcPr>
            <w:tcW w:type="dxa" w:w="2520"/>
          </w:tcPr>
          <w:p>
            <w:r>
              <w:t>Simple managed deployment.</w:t>
            </w:r>
          </w:p>
        </w:tc>
      </w:tr>
      <w:tr>
        <w:tc>
          <w:tcPr>
            <w:tcW w:type="dxa" w:w="2520"/>
          </w:tcPr>
          <w:p>
            <w:r>
              <w:t>Backend Hosting</w:t>
            </w:r>
          </w:p>
        </w:tc>
        <w:tc>
          <w:tcPr>
            <w:tcW w:type="dxa" w:w="2520"/>
          </w:tcPr>
          <w:p>
            <w:r>
              <w:t>Render</w:t>
            </w:r>
          </w:p>
        </w:tc>
        <w:tc>
          <w:tcPr>
            <w:tcW w:type="dxa" w:w="2520"/>
          </w:tcPr>
          <w:p>
            <w:r>
              <w:t>API deployment</w:t>
            </w:r>
          </w:p>
        </w:tc>
        <w:tc>
          <w:tcPr>
            <w:tcW w:type="dxa" w:w="2520"/>
          </w:tcPr>
          <w:p>
            <w:r>
              <w:t>Simple managed backend hosting.</w:t>
            </w:r>
          </w:p>
        </w:tc>
      </w:tr>
    </w:tbl>
    <w:p>
      <w:pPr>
        <w:pStyle w:val="Heading1"/>
      </w:pPr>
      <w:r>
        <w:t>6. Frontend Requirements</w:t>
      </w:r>
    </w:p>
    <w:p>
      <w:pPr>
        <w:pStyle w:val="ListBullet"/>
      </w:pPr>
      <w:r>
        <w:t>Use TypeScript throughout the frontend.</w:t>
      </w:r>
    </w:p>
    <w:p>
      <w:pPr>
        <w:pStyle w:val="ListBullet"/>
      </w:pPr>
      <w:r>
        <w:t>Organize UI into reusable components.</w:t>
      </w:r>
    </w:p>
    <w:p>
      <w:pPr>
        <w:pStyle w:val="ListBullet"/>
      </w:pPr>
      <w:r>
        <w:t>Separate pages, components, hooks, services, state, and utilities.</w:t>
      </w:r>
    </w:p>
    <w:p>
      <w:pPr>
        <w:pStyle w:val="ListBullet"/>
      </w:pPr>
      <w:r>
        <w:t>Use TanStack Query for server-state interactions.</w:t>
      </w:r>
    </w:p>
    <w:p>
      <w:pPr>
        <w:pStyle w:val="ListBullet"/>
      </w:pPr>
      <w:r>
        <w:t>Provide loading, empty, success, and error states.</w:t>
      </w:r>
    </w:p>
    <w:p>
      <w:pPr>
        <w:pStyle w:val="ListBullet"/>
      </w:pPr>
      <w:r>
        <w:t>Use responsive layouts for desktop, tablet, and mobile.</w:t>
      </w:r>
    </w:p>
    <w:p>
      <w:pPr>
        <w:pStyle w:val="ListBullet"/>
      </w:pPr>
      <w:r>
        <w:t>Do not expose protected API credentials in client-side code.</w:t>
      </w:r>
    </w:p>
    <w:p>
      <w:pPr>
        <w:pStyle w:val="Heading1"/>
      </w:pPr>
      <w:r>
        <w:t>7. Frontend Modules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w:t>
            </w:r>
          </w:p>
        </w:tc>
        <w:tc>
          <w:tcPr>
            <w:tcW w:type="dxa" w:w="5040"/>
          </w:tcPr>
          <w:p>
            <w:r>
              <w:rPr>
                <w:b/>
              </w:rPr>
              <w:t>Responsibility</w:t>
            </w:r>
          </w:p>
        </w:tc>
      </w:tr>
      <w:tr>
        <w:tc>
          <w:tcPr>
            <w:tcW w:type="dxa" w:w="5040"/>
          </w:tcPr>
          <w:p>
            <w:r>
              <w:t>Authentication</w:t>
            </w:r>
          </w:p>
        </w:tc>
        <w:tc>
          <w:tcPr>
            <w:tcW w:type="dxa" w:w="5040"/>
          </w:tcPr>
          <w:p>
            <w:r>
              <w:t>Registration, login, session state.</w:t>
            </w:r>
          </w:p>
        </w:tc>
      </w:tr>
      <w:tr>
        <w:tc>
          <w:tcPr>
            <w:tcW w:type="dxa" w:w="5040"/>
          </w:tcPr>
          <w:p>
            <w:r>
              <w:t>Profile</w:t>
            </w:r>
          </w:p>
        </w:tc>
        <w:tc>
          <w:tcPr>
            <w:tcW w:type="dxa" w:w="5040"/>
          </w:tcPr>
          <w:p>
            <w:r>
              <w:t>Career information, skills, education, experience, preferences.</w:t>
            </w:r>
          </w:p>
        </w:tc>
      </w:tr>
      <w:tr>
        <w:tc>
          <w:tcPr>
            <w:tcW w:type="dxa" w:w="5040"/>
          </w:tcPr>
          <w:p>
            <w:r>
              <w:t>Resume</w:t>
            </w:r>
          </w:p>
        </w:tc>
        <w:tc>
          <w:tcPr>
            <w:tcW w:type="dxa" w:w="5040"/>
          </w:tcPr>
          <w:p>
            <w:r>
              <w:t>Upload, processing status, extracted information.</w:t>
            </w:r>
          </w:p>
        </w:tc>
      </w:tr>
      <w:tr>
        <w:tc>
          <w:tcPr>
            <w:tcW w:type="dxa" w:w="5040"/>
          </w:tcPr>
          <w:p>
            <w:r>
              <w:t>Jobs</w:t>
            </w:r>
          </w:p>
        </w:tc>
        <w:tc>
          <w:tcPr>
            <w:tcW w:type="dxa" w:w="5040"/>
          </w:tcPr>
          <w:p>
            <w:r>
              <w:t>Search, filters, listing, details, save.</w:t>
            </w:r>
          </w:p>
        </w:tc>
      </w:tr>
      <w:tr>
        <w:tc>
          <w:tcPr>
            <w:tcW w:type="dxa" w:w="5040"/>
          </w:tcPr>
          <w:p>
            <w:r>
              <w:t>Matching</w:t>
            </w:r>
          </w:p>
        </w:tc>
        <w:tc>
          <w:tcPr>
            <w:tcW w:type="dxa" w:w="5040"/>
          </w:tcPr>
          <w:p>
            <w:r>
              <w:t>Match score, strengths, gaps, explanation.</w:t>
            </w:r>
          </w:p>
        </w:tc>
      </w:tr>
      <w:tr>
        <w:tc>
          <w:tcPr>
            <w:tcW w:type="dxa" w:w="5040"/>
          </w:tcPr>
          <w:p>
            <w:r>
              <w:t>Applications</w:t>
            </w:r>
          </w:p>
        </w:tc>
        <w:tc>
          <w:tcPr>
            <w:tcW w:type="dxa" w:w="5040"/>
          </w:tcPr>
          <w:p>
            <w:r>
              <w:t>Status, dates, notes, history.</w:t>
            </w:r>
          </w:p>
        </w:tc>
      </w:tr>
      <w:tr>
        <w:tc>
          <w:tcPr>
            <w:tcW w:type="dxa" w:w="5040"/>
          </w:tcPr>
          <w:p>
            <w:r>
              <w:t>AI Assistant</w:t>
            </w:r>
          </w:p>
        </w:tc>
        <w:tc>
          <w:tcPr>
            <w:tcW w:type="dxa" w:w="5040"/>
          </w:tcPr>
          <w:p>
            <w:r>
              <w:t>Career questions and contextual assistance.</w:t>
            </w:r>
          </w:p>
        </w:tc>
      </w:tr>
      <w:tr>
        <w:tc>
          <w:tcPr>
            <w:tcW w:type="dxa" w:w="5040"/>
          </w:tcPr>
          <w:p>
            <w:r>
              <w:t>Dashboard</w:t>
            </w:r>
          </w:p>
        </w:tc>
        <w:tc>
          <w:tcPr>
            <w:tcW w:type="dxa" w:w="5040"/>
          </w:tcPr>
          <w:p>
            <w:r>
              <w:t>Application and job-search activity.</w:t>
            </w:r>
          </w:p>
        </w:tc>
      </w:tr>
      <w:tr>
        <w:tc>
          <w:tcPr>
            <w:tcW w:type="dxa" w:w="5040"/>
          </w:tcPr>
          <w:p>
            <w:r>
              <w:t>Settings</w:t>
            </w:r>
          </w:p>
        </w:tc>
        <w:tc>
          <w:tcPr>
            <w:tcW w:type="dxa" w:w="5040"/>
          </w:tcPr>
          <w:p>
            <w:r>
              <w:t>Account and product preferences.</w:t>
            </w:r>
          </w:p>
        </w:tc>
      </w:tr>
    </w:tbl>
    <w:p>
      <w:pPr>
        <w:pStyle w:val="Heading1"/>
      </w:pPr>
      <w:r>
        <w:t>8. Backend Requirements</w:t>
      </w:r>
    </w:p>
    <w:p>
      <w:r>
        <w:t>The backend must provide REST APIs for the core product modules.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Endpoint Group</w:t>
            </w:r>
          </w:p>
        </w:tc>
        <w:tc>
          <w:tcPr>
            <w:tcW w:type="dxa" w:w="5040"/>
          </w:tcPr>
          <w:p>
            <w:r>
              <w:rPr>
                <w:b/>
              </w:rPr>
              <w:t>Purpose</w:t>
            </w:r>
          </w:p>
        </w:tc>
      </w:tr>
      <w:tr>
        <w:tc>
          <w:tcPr>
            <w:tcW w:type="dxa" w:w="5040"/>
          </w:tcPr>
          <w:p>
            <w:r>
              <w:t>/api/auth</w:t>
            </w:r>
          </w:p>
        </w:tc>
        <w:tc>
          <w:tcPr>
            <w:tcW w:type="dxa" w:w="5040"/>
          </w:tcPr>
          <w:p>
            <w:r>
              <w:t>Authentication and account operations.</w:t>
            </w:r>
          </w:p>
        </w:tc>
      </w:tr>
      <w:tr>
        <w:tc>
          <w:tcPr>
            <w:tcW w:type="dxa" w:w="5040"/>
          </w:tcPr>
          <w:p>
            <w:r>
              <w:t>/api/profile</w:t>
            </w:r>
          </w:p>
        </w:tc>
        <w:tc>
          <w:tcPr>
            <w:tcW w:type="dxa" w:w="5040"/>
          </w:tcPr>
          <w:p>
            <w:r>
              <w:t>Career profile CRUD.</w:t>
            </w:r>
          </w:p>
        </w:tc>
      </w:tr>
      <w:tr>
        <w:tc>
          <w:tcPr>
            <w:tcW w:type="dxa" w:w="5040"/>
          </w:tcPr>
          <w:p>
            <w:r>
              <w:t>/api/resume</w:t>
            </w:r>
          </w:p>
        </w:tc>
        <w:tc>
          <w:tcPr>
            <w:tcW w:type="dxa" w:w="5040"/>
          </w:tcPr>
          <w:p>
            <w:r>
              <w:t>Resume upload, processing, extracted data.</w:t>
            </w:r>
          </w:p>
        </w:tc>
      </w:tr>
      <w:tr>
        <w:tc>
          <w:tcPr>
            <w:tcW w:type="dxa" w:w="5040"/>
          </w:tcPr>
          <w:p>
            <w:r>
              <w:t>/api/jobs</w:t>
            </w:r>
          </w:p>
        </w:tc>
        <w:tc>
          <w:tcPr>
            <w:tcW w:type="dxa" w:w="5040"/>
          </w:tcPr>
          <w:p>
            <w:r>
              <w:t>Job search and job details.</w:t>
            </w:r>
          </w:p>
        </w:tc>
      </w:tr>
      <w:tr>
        <w:tc>
          <w:tcPr>
            <w:tcW w:type="dxa" w:w="5040"/>
          </w:tcPr>
          <w:p>
            <w:r>
              <w:t>/api/recommendations</w:t>
            </w:r>
          </w:p>
        </w:tc>
        <w:tc>
          <w:tcPr>
            <w:tcW w:type="dxa" w:w="5040"/>
          </w:tcPr>
          <w:p>
            <w:r>
              <w:t>Personalized job recommendations.</w:t>
            </w:r>
          </w:p>
        </w:tc>
      </w:tr>
      <w:tr>
        <w:tc>
          <w:tcPr>
            <w:tcW w:type="dxa" w:w="5040"/>
          </w:tcPr>
          <w:p>
            <w:r>
              <w:t>/api/matches</w:t>
            </w:r>
          </w:p>
        </w:tc>
        <w:tc>
          <w:tcPr>
            <w:tcW w:type="dxa" w:w="5040"/>
          </w:tcPr>
          <w:p>
            <w:r>
              <w:t>Job-profile matching.</w:t>
            </w:r>
          </w:p>
        </w:tc>
      </w:tr>
      <w:tr>
        <w:tc>
          <w:tcPr>
            <w:tcW w:type="dxa" w:w="5040"/>
          </w:tcPr>
          <w:p>
            <w:r>
              <w:t>/api/applications</w:t>
            </w:r>
          </w:p>
        </w:tc>
        <w:tc>
          <w:tcPr>
            <w:tcW w:type="dxa" w:w="5040"/>
          </w:tcPr>
          <w:p>
            <w:r>
              <w:t>Application tracking and status changes.</w:t>
            </w:r>
          </w:p>
        </w:tc>
      </w:tr>
      <w:tr>
        <w:tc>
          <w:tcPr>
            <w:tcW w:type="dxa" w:w="5040"/>
          </w:tcPr>
          <w:p>
            <w:r>
              <w:t>/api/notes</w:t>
            </w:r>
          </w:p>
        </w:tc>
        <w:tc>
          <w:tcPr>
            <w:tcW w:type="dxa" w:w="5040"/>
          </w:tcPr>
          <w:p>
            <w:r>
              <w:t>Application notes/history.</w:t>
            </w:r>
          </w:p>
        </w:tc>
      </w:tr>
      <w:tr>
        <w:tc>
          <w:tcPr>
            <w:tcW w:type="dxa" w:w="5040"/>
          </w:tcPr>
          <w:p>
            <w:r>
              <w:t>/api/assistant</w:t>
            </w:r>
          </w:p>
        </w:tc>
        <w:tc>
          <w:tcPr>
            <w:tcW w:type="dxa" w:w="5040"/>
          </w:tcPr>
          <w:p>
            <w:r>
              <w:t>AI career assistant requests.</w:t>
            </w:r>
          </w:p>
        </w:tc>
      </w:tr>
      <w:tr>
        <w:tc>
          <w:tcPr>
            <w:tcW w:type="dxa" w:w="5040"/>
          </w:tcPr>
          <w:p>
            <w:r>
              <w:t>/api/dashboard</w:t>
            </w:r>
          </w:p>
        </w:tc>
        <w:tc>
          <w:tcPr>
            <w:tcW w:type="dxa" w:w="5040"/>
          </w:tcPr>
          <w:p>
            <w:r>
              <w:t>Aggregated progress and activity.</w:t>
            </w:r>
          </w:p>
        </w:tc>
      </w:tr>
    </w:tbl>
    <w:p>
      <w:pPr>
        <w:pStyle w:val="Heading1"/>
      </w:pPr>
      <w:r>
        <w:t>9. API Standards</w:t>
      </w:r>
    </w:p>
    <w:p>
      <w:pPr>
        <w:pStyle w:val="ListBullet"/>
      </w:pPr>
      <w:r>
        <w:t>Use HTTPS in production.</w:t>
      </w:r>
    </w:p>
    <w:p>
      <w:pPr>
        <w:pStyle w:val="ListBullet"/>
      </w:pPr>
      <w:r>
        <w:t>Use JSON request and response bodies.</w:t>
      </w:r>
    </w:p>
    <w:p>
      <w:pPr>
        <w:pStyle w:val="ListBullet"/>
      </w:pPr>
      <w:r>
        <w:t>Validate all incoming request data on the server.</w:t>
      </w:r>
    </w:p>
    <w:p>
      <w:pPr>
        <w:pStyle w:val="ListBullet"/>
      </w:pPr>
      <w:r>
        <w:t>Return consistent success and error structures.</w:t>
      </w:r>
    </w:p>
    <w:p>
      <w:pPr>
        <w:pStyle w:val="ListBullet"/>
      </w:pPr>
      <w:r>
        <w:t>Use appropriate HTTP status codes.</w:t>
      </w:r>
    </w:p>
    <w:p>
      <w:pPr>
        <w:pStyle w:val="ListBullet"/>
      </w:pPr>
      <w:r>
        <w:t>Protect authenticated endpoints with authentication middleware.</w:t>
      </w:r>
    </w:p>
    <w:p>
      <w:pPr>
        <w:pStyle w:val="ListBullet"/>
      </w:pPr>
      <w:r>
        <w:t>Never expose internal errors, secrets, or provider credentials to clients.</w:t>
      </w:r>
    </w:p>
    <w:p>
      <w:pPr>
        <w:pStyle w:val="ListBullet"/>
      </w:pPr>
      <w:r>
        <w:t>Version APIs if breaking changes become necessary.</w:t>
      </w:r>
    </w:p>
    <w:p>
      <w:pPr>
        <w:pStyle w:val="Heading1"/>
      </w:pPr>
      <w:r>
        <w:t>10. Data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Entity</w:t>
            </w:r>
          </w:p>
        </w:tc>
        <w:tc>
          <w:tcPr>
            <w:tcW w:type="dxa" w:w="5040"/>
          </w:tcPr>
          <w:p>
            <w:r>
              <w:rPr>
                <w:b/>
              </w:rPr>
              <w:t>Purpose</w:t>
            </w:r>
          </w:p>
        </w:tc>
      </w:tr>
      <w:tr>
        <w:tc>
          <w:tcPr>
            <w:tcW w:type="dxa" w:w="5040"/>
          </w:tcPr>
          <w:p>
            <w:r>
              <w:t>users</w:t>
            </w:r>
          </w:p>
        </w:tc>
        <w:tc>
          <w:tcPr>
            <w:tcW w:type="dxa" w:w="5040"/>
          </w:tcPr>
          <w:p>
            <w:r>
              <w:t>Account and authentication information.</w:t>
            </w:r>
          </w:p>
        </w:tc>
      </w:tr>
      <w:tr>
        <w:tc>
          <w:tcPr>
            <w:tcW w:type="dxa" w:w="5040"/>
          </w:tcPr>
          <w:p>
            <w:r>
              <w:t>profiles</w:t>
            </w:r>
          </w:p>
        </w:tc>
        <w:tc>
          <w:tcPr>
            <w:tcW w:type="dxa" w:w="5040"/>
          </w:tcPr>
          <w:p>
            <w:r>
              <w:t>Career information and preferences.</w:t>
            </w:r>
          </w:p>
        </w:tc>
      </w:tr>
      <w:tr>
        <w:tc>
          <w:tcPr>
            <w:tcW w:type="dxa" w:w="5040"/>
          </w:tcPr>
          <w:p>
            <w:r>
              <w:t>resumes</w:t>
            </w:r>
          </w:p>
        </w:tc>
        <w:tc>
          <w:tcPr>
            <w:tcW w:type="dxa" w:w="5040"/>
          </w:tcPr>
          <w:p>
            <w:r>
              <w:t>Resume metadata and extracted information.</w:t>
            </w:r>
          </w:p>
        </w:tc>
      </w:tr>
      <w:tr>
        <w:tc>
          <w:tcPr>
            <w:tcW w:type="dxa" w:w="5040"/>
          </w:tcPr>
          <w:p>
            <w:r>
              <w:t>skills</w:t>
            </w:r>
          </w:p>
        </w:tc>
        <w:tc>
          <w:tcPr>
            <w:tcW w:type="dxa" w:w="5040"/>
          </w:tcPr>
          <w:p>
            <w:r>
              <w:t>Normalized user skills.</w:t>
            </w:r>
          </w:p>
        </w:tc>
      </w:tr>
      <w:tr>
        <w:tc>
          <w:tcPr>
            <w:tcW w:type="dxa" w:w="5040"/>
          </w:tcPr>
          <w:p>
            <w:r>
              <w:t>jobs</w:t>
            </w:r>
          </w:p>
        </w:tc>
        <w:tc>
          <w:tcPr>
            <w:tcW w:type="dxa" w:w="5040"/>
          </w:tcPr>
          <w:p>
            <w:r>
              <w:t>Normalized job information.</w:t>
            </w:r>
          </w:p>
        </w:tc>
      </w:tr>
      <w:tr>
        <w:tc>
          <w:tcPr>
            <w:tcW w:type="dxa" w:w="5040"/>
          </w:tcPr>
          <w:p>
            <w:r>
              <w:t>saved_jobs</w:t>
            </w:r>
          </w:p>
        </w:tc>
        <w:tc>
          <w:tcPr>
            <w:tcW w:type="dxa" w:w="5040"/>
          </w:tcPr>
          <w:p>
            <w:r>
              <w:t>User-to-job saved relationship.</w:t>
            </w:r>
          </w:p>
        </w:tc>
      </w:tr>
      <w:tr>
        <w:tc>
          <w:tcPr>
            <w:tcW w:type="dxa" w:w="5040"/>
          </w:tcPr>
          <w:p>
            <w:r>
              <w:t>applications</w:t>
            </w:r>
          </w:p>
        </w:tc>
        <w:tc>
          <w:tcPr>
            <w:tcW w:type="dxa" w:w="5040"/>
          </w:tcPr>
          <w:p>
            <w:r>
              <w:t>Tracked job applications and status.</w:t>
            </w:r>
          </w:p>
        </w:tc>
      </w:tr>
      <w:tr>
        <w:tc>
          <w:tcPr>
            <w:tcW w:type="dxa" w:w="5040"/>
          </w:tcPr>
          <w:p>
            <w:r>
              <w:t>application_notes</w:t>
            </w:r>
          </w:p>
        </w:tc>
        <w:tc>
          <w:tcPr>
            <w:tcW w:type="dxa" w:w="5040"/>
          </w:tcPr>
          <w:p>
            <w:r>
              <w:t>Notes and application history.</w:t>
            </w:r>
          </w:p>
        </w:tc>
      </w:tr>
      <w:tr>
        <w:tc>
          <w:tcPr>
            <w:tcW w:type="dxa" w:w="5040"/>
          </w:tcPr>
          <w:p>
            <w:r>
              <w:t>conversations</w:t>
            </w:r>
          </w:p>
        </w:tc>
        <w:tc>
          <w:tcPr>
            <w:tcW w:type="dxa" w:w="5040"/>
          </w:tcPr>
          <w:p>
            <w:r>
              <w:t>AI assistant conversation metadata/messages.</w:t>
            </w:r>
          </w:p>
        </w:tc>
      </w:tr>
    </w:tbl>
    <w:p>
      <w:pPr>
        <w:pStyle w:val="Heading1"/>
      </w:pPr>
      <w:r>
        <w:t>11. Data Requirements</w:t>
      </w:r>
    </w:p>
    <w:p>
      <w:pPr>
        <w:pStyle w:val="ListBullet"/>
      </w:pPr>
      <w:r>
        <w:t>Each user must only access their own private career and application data.</w:t>
      </w:r>
    </w:p>
    <w:p>
      <w:pPr>
        <w:pStyle w:val="ListBullet"/>
      </w:pPr>
      <w:r>
        <w:t>Primary entities should use stable unique identifiers.</w:t>
      </w:r>
    </w:p>
    <w:p>
      <w:pPr>
        <w:pStyle w:val="ListBullet"/>
      </w:pPr>
      <w:r>
        <w:t>Created and updated timestamps should be maintained for user-managed records.</w:t>
      </w:r>
    </w:p>
    <w:p>
      <w:pPr>
        <w:pStyle w:val="ListBullet"/>
      </w:pPr>
      <w:r>
        <w:t>Relationships between users, jobs, saved jobs, and applications must be enforced.</w:t>
      </w:r>
    </w:p>
    <w:p>
      <w:pPr>
        <w:pStyle w:val="ListBullet"/>
      </w:pPr>
      <w:r>
        <w:t>Frequently queried fields should be indexed appropriately.</w:t>
      </w:r>
    </w:p>
    <w:p>
      <w:pPr>
        <w:pStyle w:val="ListBullet"/>
      </w:pPr>
      <w:r>
        <w:t>External job data should be normalized before being used by product features.</w:t>
      </w:r>
    </w:p>
    <w:p>
      <w:pPr>
        <w:pStyle w:val="Heading1"/>
      </w:pPr>
      <w:r>
        <w:t>12. Authentication &amp; Authorization</w:t>
      </w:r>
    </w:p>
    <w:p>
      <w:pPr>
        <w:pStyle w:val="ListBullet"/>
      </w:pPr>
      <w:r>
        <w:t>Users must authenticate before accessing private career and application data.</w:t>
      </w:r>
    </w:p>
    <w:p>
      <w:pPr>
        <w:pStyle w:val="ListBullet"/>
      </w:pPr>
      <w:r>
        <w:t>Passwords, if password authentication is used, must be securely hashed and never stored in plaintext.</w:t>
      </w:r>
    </w:p>
    <w:p>
      <w:pPr>
        <w:pStyle w:val="ListBullet"/>
      </w:pPr>
      <w:r>
        <w:t>Authentication credentials/tokens must be securely handled.</w:t>
      </w:r>
    </w:p>
    <w:p>
      <w:pPr>
        <w:pStyle w:val="ListBullet"/>
      </w:pPr>
      <w:r>
        <w:t>Authorization must be enforced on the backend.</w:t>
      </w:r>
    </w:p>
    <w:p>
      <w:pPr>
        <w:pStyle w:val="ListBullet"/>
      </w:pPr>
      <w:r>
        <w:t>A user must not be able to read or modify another user's profile, resume, applications, or conversations.</w:t>
      </w:r>
    </w:p>
    <w:p>
      <w:pPr>
        <w:pStyle w:val="Heading1"/>
      </w:pPr>
      <w:r>
        <w:t>13. Resume Processing</w:t>
      </w:r>
    </w:p>
    <w:p>
      <w:r>
        <w:t>Upload → Validate → Extract Text → Extract Career Information → Normalize Skills → Store → Use for Matching</w:t>
      </w:r>
    </w:p>
    <w:p>
      <w:pPr>
        <w:pStyle w:val="ListBullet"/>
      </w:pPr>
      <w:r>
        <w:t>Validate supported file type and file size.</w:t>
      </w:r>
    </w:p>
    <w:p>
      <w:pPr>
        <w:pStyle w:val="ListBullet"/>
      </w:pPr>
      <w:r>
        <w:t>Handle failed or unreadable files gracefully.</w:t>
      </w:r>
    </w:p>
    <w:p>
      <w:pPr>
        <w:pStyle w:val="ListBullet"/>
      </w:pPr>
      <w:r>
        <w:t>Store extracted information separately from raw upload metadata.</w:t>
      </w:r>
    </w:p>
    <w:p>
      <w:pPr>
        <w:pStyle w:val="ListBullet"/>
      </w:pPr>
      <w:r>
        <w:t>Allow users to review important extracted information.</w:t>
      </w:r>
    </w:p>
    <w:p>
      <w:pPr>
        <w:pStyle w:val="ListBullet"/>
      </w:pPr>
      <w:r>
        <w:t>Do not block the entire application while longer processing is running.</w:t>
      </w:r>
    </w:p>
    <w:p>
      <w:pPr>
        <w:pStyle w:val="Heading1"/>
      </w:pPr>
      <w:r>
        <w:t>14. Job Data Integration</w:t>
      </w:r>
    </w:p>
    <w:p>
      <w:pPr>
        <w:pStyle w:val="ListBullet"/>
      </w:pPr>
      <w:r>
        <w:t>The backend will communicate with the external job provider.</w:t>
      </w:r>
    </w:p>
    <w:p>
      <w:pPr>
        <w:pStyle w:val="ListBullet"/>
      </w:pPr>
      <w:r>
        <w:t>API credentials must remain server-side.</w:t>
      </w:r>
    </w:p>
    <w:p>
      <w:pPr>
        <w:pStyle w:val="ListBullet"/>
      </w:pPr>
      <w:r>
        <w:t>External job records should be normalized into the application's job model.</w:t>
      </w:r>
    </w:p>
    <w:p>
      <w:pPr>
        <w:pStyle w:val="ListBullet"/>
      </w:pPr>
      <w:r>
        <w:t>Provider failures, timeouts, rate limits, and empty responses must be handled gracefully.</w:t>
      </w:r>
    </w:p>
    <w:p>
      <w:pPr>
        <w:pStyle w:val="ListBullet"/>
      </w:pPr>
      <w:r>
        <w:t>The frontend should not depend directly on the provider's response schema.</w:t>
      </w:r>
    </w:p>
    <w:p>
      <w:pPr>
        <w:pStyle w:val="Heading1"/>
      </w:pPr>
      <w:r>
        <w:t>15. Job Matching</w:t>
      </w:r>
    </w:p>
    <w:p>
      <w:r>
        <w:t>The initial matching engine should combine deterministic profile/job comparison with AI assistance where useful.</w:t>
      </w:r>
    </w:p>
    <w:p>
      <w:r>
        <w:t>Inputs: user skills, experience, education, career preferences, resume-derived information, and job requirements.</w:t>
      </w:r>
    </w:p>
    <w:p>
      <w:r>
        <w:t>Outputs: match score or level, matching skills, potential gaps, and a short explanation.</w:t>
      </w:r>
    </w:p>
    <w:p>
      <w:r>
        <w:t>The scoring logic should be documented and reproducible. AI should not be the sole source of a numeric score.</w:t>
      </w:r>
    </w:p>
    <w:p>
      <w:pPr>
        <w:pStyle w:val="Heading1"/>
      </w:pPr>
      <w:r>
        <w:t>16. AI Technical Requirements</w:t>
      </w:r>
    </w:p>
    <w:p>
      <w:pPr>
        <w:pStyle w:val="ListBullet"/>
      </w:pPr>
      <w:r>
        <w:t>AI requests must be routed through the backend.</w:t>
      </w:r>
    </w:p>
    <w:p>
      <w:pPr>
        <w:pStyle w:val="ListBullet"/>
      </w:pPr>
      <w:r>
        <w:t>AI provider credentials must never be exposed to the browser.</w:t>
      </w:r>
    </w:p>
    <w:p>
      <w:pPr>
        <w:pStyle w:val="ListBullet"/>
      </w:pPr>
      <w:r>
        <w:t>The AI service should receive only the context required for the requested task.</w:t>
      </w:r>
    </w:p>
    <w:p>
      <w:pPr>
        <w:pStyle w:val="ListBullet"/>
      </w:pPr>
      <w:r>
        <w:t>Prompts and model configuration should be isolated in an AI service/module.</w:t>
      </w:r>
    </w:p>
    <w:p>
      <w:pPr>
        <w:pStyle w:val="ListBullet"/>
      </w:pPr>
      <w:r>
        <w:t>AI failures and timeouts must return a controlled user-facing response.</w:t>
      </w:r>
    </w:p>
    <w:p>
      <w:pPr>
        <w:pStyle w:val="ListBullet"/>
      </w:pPr>
      <w:r>
        <w:t>AI-generated information should be presented as assistance, not guaranteed fact.</w:t>
      </w:r>
    </w:p>
    <w:p>
      <w:pPr>
        <w:pStyle w:val="Heading1"/>
      </w:pPr>
      <w:r>
        <w:t>17. Security Requirements</w:t>
      </w:r>
    </w:p>
    <w:p>
      <w:pPr>
        <w:pStyle w:val="ListBullet"/>
      </w:pPr>
      <w:r>
        <w:t>Use HTTPS/TLS in production.</w:t>
      </w:r>
    </w:p>
    <w:p>
      <w:pPr>
        <w:pStyle w:val="ListBullet"/>
      </w:pPr>
      <w:r>
        <w:t>Store secrets only in environment/secret-management configuration.</w:t>
      </w:r>
    </w:p>
    <w:p>
      <w:pPr>
        <w:pStyle w:val="ListBullet"/>
      </w:pPr>
      <w:r>
        <w:t>Never commit .env files or API keys to source control.</w:t>
      </w:r>
    </w:p>
    <w:p>
      <w:pPr>
        <w:pStyle w:val="ListBullet"/>
      </w:pPr>
      <w:r>
        <w:t>Validate and sanitize user input.</w:t>
      </w:r>
    </w:p>
    <w:p>
      <w:pPr>
        <w:pStyle w:val="ListBullet"/>
      </w:pPr>
      <w:r>
        <w:t>Validate uploaded files.</w:t>
      </w:r>
    </w:p>
    <w:p>
      <w:pPr>
        <w:pStyle w:val="ListBullet"/>
      </w:pPr>
      <w:r>
        <w:t>Apply rate limiting to sensitive or expensive endpoints, especially authentication and AI endpoints.</w:t>
      </w:r>
    </w:p>
    <w:p>
      <w:pPr>
        <w:pStyle w:val="ListBullet"/>
      </w:pPr>
      <w:r>
        <w:t>Avoid logging passwords, tokens, resume contents, or other sensitive user information.</w:t>
      </w:r>
    </w:p>
    <w:p>
      <w:pPr>
        <w:pStyle w:val="ListBullet"/>
      </w:pPr>
      <w:r>
        <w:t>Apply authorization checks to every private resource.</w:t>
      </w:r>
    </w:p>
    <w:p>
      <w:pPr>
        <w:pStyle w:val="Heading1"/>
      </w:pPr>
      <w:r>
        <w:t>18. Performance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Area</w:t>
            </w:r>
          </w:p>
        </w:tc>
        <w:tc>
          <w:tcPr>
            <w:tcW w:type="dxa" w:w="5040"/>
          </w:tcPr>
          <w:p>
            <w:r>
              <w:rPr>
                <w:b/>
              </w:rPr>
              <w:t>Requirement</w:t>
            </w:r>
          </w:p>
        </w:tc>
      </w:tr>
      <w:tr>
        <w:tc>
          <w:tcPr>
            <w:tcW w:type="dxa" w:w="5040"/>
          </w:tcPr>
          <w:p>
            <w:r>
              <w:t>API</w:t>
            </w:r>
          </w:p>
        </w:tc>
        <w:tc>
          <w:tcPr>
            <w:tcW w:type="dxa" w:w="5040"/>
          </w:tcPr>
          <w:p>
            <w:r>
              <w:t>Target typical application API responses within approximately 1–2 seconds under normal MVP load, excluding external AI/provider latency.</w:t>
            </w:r>
          </w:p>
        </w:tc>
      </w:tr>
      <w:tr>
        <w:tc>
          <w:tcPr>
            <w:tcW w:type="dxa" w:w="5040"/>
          </w:tcPr>
          <w:p>
            <w:r>
              <w:t>Job Search</w:t>
            </w:r>
          </w:p>
        </w:tc>
        <w:tc>
          <w:tcPr>
            <w:tcW w:type="dxa" w:w="5040"/>
          </w:tcPr>
          <w:p>
            <w:r>
              <w:t>Return useful feedback immediately and show loading state while external data is retrieved.</w:t>
            </w:r>
          </w:p>
        </w:tc>
      </w:tr>
      <w:tr>
        <w:tc>
          <w:tcPr>
            <w:tcW w:type="dxa" w:w="5040"/>
          </w:tcPr>
          <w:p>
            <w:r>
              <w:t>AI</w:t>
            </w:r>
          </w:p>
        </w:tc>
        <w:tc>
          <w:tcPr>
            <w:tcW w:type="dxa" w:w="5040"/>
          </w:tcPr>
          <w:p>
            <w:r>
              <w:t>Show explicit processing state and handle slow/failed provider responses.</w:t>
            </w:r>
          </w:p>
        </w:tc>
      </w:tr>
      <w:tr>
        <w:tc>
          <w:tcPr>
            <w:tcW w:type="dxa" w:w="5040"/>
          </w:tcPr>
          <w:p>
            <w:r>
              <w:t>Frontend</w:t>
            </w:r>
          </w:p>
        </w:tc>
        <w:tc>
          <w:tcPr>
            <w:tcW w:type="dxa" w:w="5040"/>
          </w:tcPr>
          <w:p>
            <w:r>
              <w:t>Avoid unnecessary network requests and cache appropriate server data.</w:t>
            </w:r>
          </w:p>
        </w:tc>
      </w:tr>
      <w:tr>
        <w:tc>
          <w:tcPr>
            <w:tcW w:type="dxa" w:w="5040"/>
          </w:tcPr>
          <w:p>
            <w:r>
              <w:t>Database</w:t>
            </w:r>
          </w:p>
        </w:tc>
        <w:tc>
          <w:tcPr>
            <w:tcW w:type="dxa" w:w="5040"/>
          </w:tcPr>
          <w:p>
            <w:r>
              <w:t>Index common query fields and avoid unbounded queries.</w:t>
            </w:r>
          </w:p>
        </w:tc>
      </w:tr>
    </w:tbl>
    <w:p>
      <w:pPr>
        <w:pStyle w:val="Heading1"/>
      </w:pPr>
      <w:r>
        <w:t>19. Scalability</w:t>
      </w:r>
    </w:p>
    <w:p>
      <w:pPr>
        <w:pStyle w:val="ListBullet"/>
      </w:pPr>
      <w:r>
        <w:t>The MVP should support scaling the frontend and backend independently.</w:t>
      </w:r>
    </w:p>
    <w:p>
      <w:pPr>
        <w:pStyle w:val="ListBullet"/>
      </w:pPr>
      <w:r>
        <w:t>Database access should be isolated behind a data-access layer.</w:t>
      </w:r>
    </w:p>
    <w:p>
      <w:pPr>
        <w:pStyle w:val="ListBullet"/>
      </w:pPr>
      <w:r>
        <w:t>External integrations should be isolated behind service modules.</w:t>
      </w:r>
    </w:p>
    <w:p>
      <w:pPr>
        <w:pStyle w:val="ListBullet"/>
      </w:pPr>
      <w:r>
        <w:t>Long-running tasks should be designed so they can later move to background jobs.</w:t>
      </w:r>
    </w:p>
    <w:p>
      <w:pPr>
        <w:pStyle w:val="ListBullet"/>
      </w:pPr>
      <w:r>
        <w:t>The architecture should allow future extraction of high-load modules without a complete rewrite.</w:t>
      </w:r>
    </w:p>
    <w:p>
      <w:pPr>
        <w:pStyle w:val="Heading1"/>
      </w:pPr>
      <w:r>
        <w:t>20. Error Handling</w:t>
      </w:r>
    </w:p>
    <w:p>
      <w:r>
        <w:t>Example: {"success": false, "message": "Unable to fetch jobs", "code": "JOB_PROVIDER_ERROR"}</w:t>
      </w:r>
    </w:p>
    <w:p>
      <w:pPr>
        <w:pStyle w:val="ListBullet"/>
      </w:pPr>
      <w:r>
        <w:t>Frontend must display useful user-facing messages.</w:t>
      </w:r>
    </w:p>
    <w:p>
      <w:pPr>
        <w:pStyle w:val="ListBullet"/>
      </w:pPr>
      <w:r>
        <w:t>Backend must log technical diagnostics without exposing sensitive data.</w:t>
      </w:r>
    </w:p>
    <w:p>
      <w:pPr>
        <w:pStyle w:val="ListBullet"/>
      </w:pPr>
      <w:r>
        <w:t>External API failures must not crash the entire application.</w:t>
      </w:r>
    </w:p>
    <w:p>
      <w:pPr>
        <w:pStyle w:val="ListBullet"/>
      </w:pPr>
      <w:r>
        <w:t>AI failures must provide a graceful fallback response.</w:t>
      </w:r>
    </w:p>
    <w:p>
      <w:pPr>
        <w:pStyle w:val="ListBullet"/>
      </w:pPr>
      <w:r>
        <w:t>Database failures must not expose internal implementation details.</w:t>
      </w:r>
    </w:p>
    <w:p>
      <w:pPr>
        <w:pStyle w:val="Heading1"/>
      </w:pPr>
      <w:r>
        <w:t>21. Deployment &amp; Environments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Environment</w:t>
            </w:r>
          </w:p>
        </w:tc>
        <w:tc>
          <w:tcPr>
            <w:tcW w:type="dxa" w:w="5040"/>
          </w:tcPr>
          <w:p>
            <w:r>
              <w:rPr>
                <w:b/>
              </w:rPr>
              <w:t>Approach</w:t>
            </w:r>
          </w:p>
        </w:tc>
      </w:tr>
      <w:tr>
        <w:tc>
          <w:tcPr>
            <w:tcW w:type="dxa" w:w="5040"/>
          </w:tcPr>
          <w:p>
            <w:r>
              <w:t>Development</w:t>
            </w:r>
          </w:p>
        </w:tc>
        <w:tc>
          <w:tcPr>
            <w:tcW w:type="dxa" w:w="5040"/>
          </w:tcPr>
          <w:p>
            <w:r>
              <w:t>Local frontend, backend, and database/environment configuration.</w:t>
            </w:r>
          </w:p>
        </w:tc>
      </w:tr>
      <w:tr>
        <w:tc>
          <w:tcPr>
            <w:tcW w:type="dxa" w:w="5040"/>
          </w:tcPr>
          <w:p>
            <w:r>
              <w:t>Staging</w:t>
            </w:r>
          </w:p>
        </w:tc>
        <w:tc>
          <w:tcPr>
            <w:tcW w:type="dxa" w:w="5040"/>
          </w:tcPr>
          <w:p>
            <w:r>
              <w:t>Pre-production environment for integration and acceptance testing.</w:t>
            </w:r>
          </w:p>
        </w:tc>
      </w:tr>
      <w:tr>
        <w:tc>
          <w:tcPr>
            <w:tcW w:type="dxa" w:w="5040"/>
          </w:tcPr>
          <w:p>
            <w:r>
              <w:t>Production</w:t>
            </w:r>
          </w:p>
        </w:tc>
        <w:tc>
          <w:tcPr>
            <w:tcW w:type="dxa" w:w="5040"/>
          </w:tcPr>
          <w:p>
            <w:r>
              <w:t>Vercel frontend + Render backend + managed PostgreSQL.</w:t>
            </w:r>
          </w:p>
        </w:tc>
      </w:tr>
    </w:tbl>
    <w:p>
      <w:pPr>
        <w:pStyle w:val="ListBullet"/>
      </w:pPr>
      <w:r>
        <w:t>Production secrets must be configured through hosting-provider environment settings.</w:t>
      </w:r>
    </w:p>
    <w:p>
      <w:pPr>
        <w:pStyle w:val="ListBullet"/>
      </w:pPr>
      <w:r>
        <w:t>Frontend and backend must be independently deployable.</w:t>
      </w:r>
    </w:p>
    <w:p>
      <w:pPr>
        <w:pStyle w:val="ListBullet"/>
      </w:pPr>
      <w:r>
        <w:t>Database migrations must be version-controlled.</w:t>
      </w:r>
    </w:p>
    <w:p>
      <w:pPr>
        <w:pStyle w:val="ListBullet"/>
      </w:pPr>
      <w:r>
        <w:t>Production deployments should not require manual source-code changes.</w:t>
      </w:r>
    </w:p>
    <w:p>
      <w:pPr>
        <w:pStyle w:val="Heading1"/>
      </w:pPr>
      <w:r>
        <w:t>22. Development Standards</w:t>
      </w:r>
    </w:p>
    <w:p>
      <w:pPr>
        <w:pStyle w:val="ListBullet"/>
      </w:pPr>
      <w:r>
        <w:t>Use TypeScript for frontend and backend application code.</w:t>
      </w:r>
    </w:p>
    <w:p>
      <w:pPr>
        <w:pStyle w:val="ListBullet"/>
      </w:pPr>
      <w:r>
        <w:t>Use consistent linting and formatting.</w:t>
      </w:r>
    </w:p>
    <w:p>
      <w:pPr>
        <w:pStyle w:val="ListBullet"/>
      </w:pPr>
      <w:r>
        <w:t>Use clear module boundaries.</w:t>
      </w:r>
    </w:p>
    <w:p>
      <w:pPr>
        <w:pStyle w:val="ListBullet"/>
      </w:pPr>
      <w:r>
        <w:t>Keep business logic out of UI components where practical.</w:t>
      </w:r>
    </w:p>
    <w:p>
      <w:pPr>
        <w:pStyle w:val="ListBullet"/>
      </w:pPr>
      <w:r>
        <w:t>Use environment variables for configuration.</w:t>
      </w:r>
    </w:p>
    <w:p>
      <w:pPr>
        <w:pStyle w:val="ListBullet"/>
      </w:pPr>
      <w:r>
        <w:t>Use meaningful commit messages and maintain a clean repository.</w:t>
      </w:r>
    </w:p>
    <w:p>
      <w:pPr>
        <w:pStyle w:val="ListBullet"/>
      </w:pPr>
      <w:r>
        <w:t>Document significant architectural decisions.</w:t>
      </w:r>
    </w:p>
    <w:p>
      <w:pPr>
        <w:pStyle w:val="Heading1"/>
      </w:pPr>
      <w:r>
        <w:t>23. Testing Requirements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Test Level</w:t>
            </w:r>
          </w:p>
        </w:tc>
        <w:tc>
          <w:tcPr>
            <w:tcW w:type="dxa" w:w="5040"/>
          </w:tcPr>
          <w:p>
            <w:r>
              <w:rPr>
                <w:b/>
              </w:rPr>
              <w:t>Coverage</w:t>
            </w:r>
          </w:p>
        </w:tc>
      </w:tr>
      <w:tr>
        <w:tc>
          <w:tcPr>
            <w:tcW w:type="dxa" w:w="5040"/>
          </w:tcPr>
          <w:p>
            <w:r>
              <w:t>Unit</w:t>
            </w:r>
          </w:p>
        </w:tc>
        <w:tc>
          <w:tcPr>
            <w:tcW w:type="dxa" w:w="5040"/>
          </w:tcPr>
          <w:p>
            <w:r>
              <w:t>Core matching logic, validation, utilities, services.</w:t>
            </w:r>
          </w:p>
        </w:tc>
      </w:tr>
      <w:tr>
        <w:tc>
          <w:tcPr>
            <w:tcW w:type="dxa" w:w="5040"/>
          </w:tcPr>
          <w:p>
            <w:r>
              <w:t>API</w:t>
            </w:r>
          </w:p>
        </w:tc>
        <w:tc>
          <w:tcPr>
            <w:tcW w:type="dxa" w:w="5040"/>
          </w:tcPr>
          <w:p>
            <w:r>
              <w:t>Authentication, authorization, CRUD, validation, errors.</w:t>
            </w:r>
          </w:p>
        </w:tc>
      </w:tr>
      <w:tr>
        <w:tc>
          <w:tcPr>
            <w:tcW w:type="dxa" w:w="5040"/>
          </w:tcPr>
          <w:p>
            <w:r>
              <w:t>Integration</w:t>
            </w:r>
          </w:p>
        </w:tc>
        <w:tc>
          <w:tcPr>
            <w:tcW w:type="dxa" w:w="5040"/>
          </w:tcPr>
          <w:p>
            <w:r>
              <w:t>Database, resume processing, job provider, AI provider.</w:t>
            </w:r>
          </w:p>
        </w:tc>
      </w:tr>
      <w:tr>
        <w:tc>
          <w:tcPr>
            <w:tcW w:type="dxa" w:w="5040"/>
          </w:tcPr>
          <w:p>
            <w:r>
              <w:t>Frontend</w:t>
            </w:r>
          </w:p>
        </w:tc>
        <w:tc>
          <w:tcPr>
            <w:tcW w:type="dxa" w:w="5040"/>
          </w:tcPr>
          <w:p>
            <w:r>
              <w:t>Critical components, forms, loading/error states.</w:t>
            </w:r>
          </w:p>
        </w:tc>
      </w:tr>
      <w:tr>
        <w:tc>
          <w:tcPr>
            <w:tcW w:type="dxa" w:w="5040"/>
          </w:tcPr>
          <w:p>
            <w:r>
              <w:t>End-to-End</w:t>
            </w:r>
          </w:p>
        </w:tc>
        <w:tc>
          <w:tcPr>
            <w:tcW w:type="dxa" w:w="5040"/>
          </w:tcPr>
          <w:p>
            <w:r>
              <w:t>Profile → Resume → Jobs → Match → Save/Apply → Track → Dashboard.</w:t>
            </w:r>
          </w:p>
        </w:tc>
      </w:tr>
    </w:tbl>
    <w:p>
      <w:pPr>
        <w:pStyle w:val="Heading1"/>
      </w:pPr>
      <w:r>
        <w:t>24. Technical Acceptance Criteria</w:t>
      </w:r>
    </w:p>
    <w:p>
      <w:pPr>
        <w:pStyle w:val="ListBullet"/>
      </w:pPr>
      <w:r>
        <w:t>Frontend and backend communicate through documented APIs.</w:t>
      </w:r>
    </w:p>
    <w:p>
      <w:pPr>
        <w:pStyle w:val="ListBullet"/>
      </w:pPr>
      <w:r>
        <w:t>Authenticated users can securely access only their own private data.</w:t>
      </w:r>
    </w:p>
    <w:p>
      <w:pPr>
        <w:pStyle w:val="ListBullet"/>
      </w:pPr>
      <w:r>
        <w:t>Career profile and application data persist correctly.</w:t>
      </w:r>
    </w:p>
    <w:p>
      <w:pPr>
        <w:pStyle w:val="ListBullet"/>
      </w:pPr>
      <w:r>
        <w:t>Resume upload and extraction handles supported files and failures.</w:t>
      </w:r>
    </w:p>
    <w:p>
      <w:pPr>
        <w:pStyle w:val="ListBullet"/>
      </w:pPr>
      <w:r>
        <w:t>Job provider integration returns normalized job data.</w:t>
      </w:r>
    </w:p>
    <w:p>
      <w:pPr>
        <w:pStyle w:val="ListBullet"/>
      </w:pPr>
      <w:r>
        <w:t>Job matching produces a consistent result from defined inputs.</w:t>
      </w:r>
    </w:p>
    <w:p>
      <w:pPr>
        <w:pStyle w:val="ListBullet"/>
      </w:pPr>
      <w:r>
        <w:t>AI requests are secured behind the backend.</w:t>
      </w:r>
    </w:p>
    <w:p>
      <w:pPr>
        <w:pStyle w:val="ListBullet"/>
      </w:pPr>
      <w:r>
        <w:t>Core API errors are handled consistently.</w:t>
      </w:r>
    </w:p>
    <w:p>
      <w:pPr>
        <w:pStyle w:val="ListBullet"/>
      </w:pPr>
      <w:r>
        <w:t>The application is deployable to the defined production environments.</w:t>
      </w:r>
    </w:p>
    <w:p>
      <w:pPr>
        <w:pStyle w:val="ListBullet"/>
      </w:pPr>
      <w:r>
        <w:t>The primary end-to-end user journey passes acceptance testing.</w:t>
      </w:r>
    </w:p>
    <w:p>
      <w:pPr>
        <w:pStyle w:val="Heading1"/>
      </w:pPr>
      <w:r>
        <w:t>25. Technical Risks &amp;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Risk</w:t>
            </w:r>
          </w:p>
        </w:tc>
        <w:tc>
          <w:tcPr>
            <w:tcW w:type="dxa" w:w="3360"/>
          </w:tcPr>
          <w:p>
            <w:r>
              <w:rPr>
                <w:b/>
              </w:rPr>
              <w:t>Impact</w:t>
            </w:r>
          </w:p>
        </w:tc>
        <w:tc>
          <w:tcPr>
            <w:tcW w:type="dxa" w:w="3360"/>
          </w:tcPr>
          <w:p>
            <w:r>
              <w:rPr>
                <w:b/>
              </w:rPr>
              <w:t>Mitigation</w:t>
            </w:r>
          </w:p>
        </w:tc>
      </w:tr>
      <w:tr>
        <w:tc>
          <w:tcPr>
            <w:tcW w:type="dxa" w:w="3360"/>
          </w:tcPr>
          <w:p>
            <w:r>
              <w:t>AI provider dependency</w:t>
            </w:r>
          </w:p>
        </w:tc>
        <w:tc>
          <w:tcPr>
            <w:tcW w:type="dxa" w:w="3360"/>
          </w:tcPr>
          <w:p>
            <w:r>
              <w:t>Service outages, latency, or model changes.</w:t>
            </w:r>
          </w:p>
        </w:tc>
        <w:tc>
          <w:tcPr>
            <w:tcW w:type="dxa" w:w="3360"/>
          </w:tcPr>
          <w:p>
            <w:r>
              <w:t>Isolate AI integration and handle failures gracefully.</w:t>
            </w:r>
          </w:p>
        </w:tc>
      </w:tr>
      <w:tr>
        <w:tc>
          <w:tcPr>
            <w:tcW w:type="dxa" w:w="3360"/>
          </w:tcPr>
          <w:p>
            <w:r>
              <w:t>Job provider dependency</w:t>
            </w:r>
          </w:p>
        </w:tc>
        <w:tc>
          <w:tcPr>
            <w:tcW w:type="dxa" w:w="3360"/>
          </w:tcPr>
          <w:p>
            <w:r>
              <w:t>API limits or changing data.</w:t>
            </w:r>
          </w:p>
        </w:tc>
        <w:tc>
          <w:tcPr>
            <w:tcW w:type="dxa" w:w="3360"/>
          </w:tcPr>
          <w:p>
            <w:r>
              <w:t>Use an integration adapter and normalized internal model.</w:t>
            </w:r>
          </w:p>
        </w:tc>
      </w:tr>
      <w:tr>
        <w:tc>
          <w:tcPr>
            <w:tcW w:type="dxa" w:w="3360"/>
          </w:tcPr>
          <w:p>
            <w:r>
              <w:t>Resume extraction quality</w:t>
            </w:r>
          </w:p>
        </w:tc>
        <w:tc>
          <w:tcPr>
            <w:tcW w:type="dxa" w:w="3360"/>
          </w:tcPr>
          <w:p>
            <w:r>
              <w:t>Different formats/layouts reduce accuracy.</w:t>
            </w:r>
          </w:p>
        </w:tc>
        <w:tc>
          <w:tcPr>
            <w:tcW w:type="dxa" w:w="3360"/>
          </w:tcPr>
          <w:p>
            <w:r>
              <w:t>Define supported formats and provide review/error states.</w:t>
            </w:r>
          </w:p>
        </w:tc>
      </w:tr>
      <w:tr>
        <w:tc>
          <w:tcPr>
            <w:tcW w:type="dxa" w:w="3360"/>
          </w:tcPr>
          <w:p>
            <w:r>
              <w:t>Scope growth</w:t>
            </w:r>
          </w:p>
        </w:tc>
        <w:tc>
          <w:tcPr>
            <w:tcW w:type="dxa" w:w="3360"/>
          </w:tcPr>
          <w:p>
            <w:r>
              <w:t>Architecture becomes unnecessarily complex.</w:t>
            </w:r>
          </w:p>
        </w:tc>
        <w:tc>
          <w:tcPr>
            <w:tcW w:type="dxa" w:w="3360"/>
          </w:tcPr>
          <w:p>
            <w:r>
              <w:t>Keep MVP as a modular monolith and prioritize P0 requirements.</w:t>
            </w:r>
          </w:p>
        </w:tc>
      </w:tr>
      <w:tr>
        <w:tc>
          <w:tcPr>
            <w:tcW w:type="dxa" w:w="3360"/>
          </w:tcPr>
          <w:p>
            <w:r>
              <w:t>Sensitive data</w:t>
            </w:r>
          </w:p>
        </w:tc>
        <w:tc>
          <w:tcPr>
            <w:tcW w:type="dxa" w:w="3360"/>
          </w:tcPr>
          <w:p>
            <w:r>
              <w:t>Resume/career information exposure.</w:t>
            </w:r>
          </w:p>
        </w:tc>
        <w:tc>
          <w:tcPr>
            <w:tcW w:type="dxa" w:w="3360"/>
          </w:tcPr>
          <w:p>
            <w:r>
              <w:t>Strong authorization, secure secrets, HTTPS, and controlled logging.</w:t>
            </w:r>
          </w:p>
        </w:tc>
      </w:tr>
    </w:tbl>
    <w:p>
      <w:pPr>
        <w:pStyle w:val="Heading1"/>
      </w:pPr>
      <w:r>
        <w:t>26. Open Technical Decisions</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Decision</w:t>
            </w:r>
          </w:p>
        </w:tc>
        <w:tc>
          <w:tcPr>
            <w:tcW w:type="dxa" w:w="5040"/>
          </w:tcPr>
          <w:p>
            <w:r>
              <w:rPr>
                <w:b/>
              </w:rPr>
              <w:t>Status</w:t>
            </w:r>
          </w:p>
        </w:tc>
      </w:tr>
      <w:tr>
        <w:tc>
          <w:tcPr>
            <w:tcW w:type="dxa" w:w="5040"/>
          </w:tcPr>
          <w:p>
            <w:r>
              <w:t>Database hosting</w:t>
            </w:r>
          </w:p>
        </w:tc>
        <w:tc>
          <w:tcPr>
            <w:tcW w:type="dxa" w:w="5040"/>
          </w:tcPr>
          <w:p>
            <w:r>
              <w:t>TBD</w:t>
            </w:r>
          </w:p>
        </w:tc>
      </w:tr>
      <w:tr>
        <w:tc>
          <w:tcPr>
            <w:tcW w:type="dxa" w:w="5040"/>
          </w:tcPr>
          <w:p>
            <w:r>
              <w:t>Resume object storage</w:t>
            </w:r>
          </w:p>
        </w:tc>
        <w:tc>
          <w:tcPr>
            <w:tcW w:type="dxa" w:w="5040"/>
          </w:tcPr>
          <w:p>
            <w:r>
              <w:t>TBD</w:t>
            </w:r>
          </w:p>
        </w:tc>
      </w:tr>
      <w:tr>
        <w:tc>
          <w:tcPr>
            <w:tcW w:type="dxa" w:w="5040"/>
          </w:tcPr>
          <w:p>
            <w:r>
              <w:t>Authentication approach</w:t>
            </w:r>
          </w:p>
        </w:tc>
        <w:tc>
          <w:tcPr>
            <w:tcW w:type="dxa" w:w="5040"/>
          </w:tcPr>
          <w:p>
            <w:r>
              <w:t>JWT vs secure server-managed session</w:t>
            </w:r>
          </w:p>
        </w:tc>
      </w:tr>
      <w:tr>
        <w:tc>
          <w:tcPr>
            <w:tcW w:type="dxa" w:w="5040"/>
          </w:tcPr>
          <w:p>
            <w:r>
              <w:t>AI model selection</w:t>
            </w:r>
          </w:p>
        </w:tc>
        <w:tc>
          <w:tcPr>
            <w:tcW w:type="dxa" w:w="5040"/>
          </w:tcPr>
          <w:p>
            <w:r>
              <w:t>TBD based on quality, latency, and cost testing</w:t>
            </w:r>
          </w:p>
        </w:tc>
      </w:tr>
      <w:tr>
        <w:tc>
          <w:tcPr>
            <w:tcW w:type="dxa" w:w="5040"/>
          </w:tcPr>
          <w:p>
            <w:r>
              <w:t>Supported resume formats</w:t>
            </w:r>
          </w:p>
        </w:tc>
        <w:tc>
          <w:tcPr>
            <w:tcW w:type="dxa" w:w="5040"/>
          </w:tcPr>
          <w:p>
            <w:r>
              <w:t>TBD before implementation</w:t>
            </w:r>
          </w:p>
        </w:tc>
      </w:tr>
      <w:tr>
        <w:tc>
          <w:tcPr>
            <w:tcW w:type="dxa" w:w="5040"/>
          </w:tcPr>
          <w:p>
            <w:r>
              <w:t>Job data persistence policy</w:t>
            </w:r>
          </w:p>
        </w:tc>
        <w:tc>
          <w:tcPr>
            <w:tcW w:type="dxa" w:w="5040"/>
          </w:tcPr>
          <w:p>
            <w:r>
              <w:t>TBD based on provider terms and product needs</w:t>
            </w:r>
          </w:p>
        </w:tc>
      </w:tr>
      <w:tr>
        <w:tc>
          <w:tcPr>
            <w:tcW w:type="dxa" w:w="5040"/>
          </w:tcPr>
          <w:p>
            <w:r>
              <w:t>Background job/queue system</w:t>
            </w:r>
          </w:p>
        </w:tc>
        <w:tc>
          <w:tcPr>
            <w:tcW w:type="dxa" w:w="5040"/>
          </w:tcPr>
          <w:p>
            <w:r>
              <w:t>Not required initially; introduce if processing volume requires it</w:t>
            </w:r>
          </w:p>
        </w:tc>
      </w:tr>
    </w:tbl>
    <w:p>
      <w:pPr>
        <w:pStyle w:val="Heading1"/>
      </w:pPr>
      <w:r>
        <w:t>27. Traceability</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Document</w:t>
            </w:r>
          </w:p>
        </w:tc>
        <w:tc>
          <w:tcPr>
            <w:tcW w:type="dxa" w:w="5040"/>
          </w:tcPr>
          <w:p>
            <w:r>
              <w:rPr>
                <w:b/>
              </w:rPr>
              <w:t>Role</w:t>
            </w:r>
          </w:p>
        </w:tc>
      </w:tr>
      <w:tr>
        <w:tc>
          <w:tcPr>
            <w:tcW w:type="dxa" w:w="5040"/>
          </w:tcPr>
          <w:p>
            <w:r>
              <w:t>BRD</w:t>
            </w:r>
          </w:p>
        </w:tc>
        <w:tc>
          <w:tcPr>
            <w:tcW w:type="dxa" w:w="5040"/>
          </w:tcPr>
          <w:p>
            <w:r>
              <w:t>Defines why Tanu is being built and the business outcomes.</w:t>
            </w:r>
          </w:p>
        </w:tc>
      </w:tr>
      <w:tr>
        <w:tc>
          <w:tcPr>
            <w:tcW w:type="dxa" w:w="5040"/>
          </w:tcPr>
          <w:p>
            <w:r>
              <w:t>PRD</w:t>
            </w:r>
          </w:p>
        </w:tc>
        <w:tc>
          <w:tcPr>
            <w:tcW w:type="dxa" w:w="5040"/>
          </w:tcPr>
          <w:p>
            <w:r>
              <w:t>Defines what Tanu must do and the user-facing product requirements.</w:t>
            </w:r>
          </w:p>
        </w:tc>
      </w:tr>
      <w:tr>
        <w:tc>
          <w:tcPr>
            <w:tcW w:type="dxa" w:w="5040"/>
          </w:tcPr>
          <w:p>
            <w:r>
              <w:t>TRD</w:t>
            </w:r>
          </w:p>
        </w:tc>
        <w:tc>
          <w:tcPr>
            <w:tcW w:type="dxa" w:w="5040"/>
          </w:tcPr>
          <w:p>
            <w:r>
              <w:t>Defines how those requirements will be technically implemented.</w:t>
            </w:r>
          </w:p>
        </w:tc>
      </w:tr>
    </w:tbl>
    <w:p>
      <w:pPr>
        <w:pStyle w:val="Heading1"/>
      </w:pPr>
      <w:r>
        <w:t>28. Document Status</w:t>
      </w:r>
    </w:p>
    <w:p>
      <w:r>
        <w:t>This TRD is a pre-development engineering specification. It should be reviewed and finalized before implementation begins. Open technical decisions should be resolved during technical design.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