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TERMO DE RESPONSABILIDADE DA AUTORA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PLANO DE ACESSIBILIDADES</w:t>
      </w:r>
    </w:p>
    <w:p w:rsidR="00000000" w:rsidDel="00000000" w:rsidP="00000000" w:rsidRDefault="00000000" w:rsidRPr="00000000" w14:paraId="00000005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(conforme redação prevista no ANEXO III – número IV, a que se refere o n.º 2</w:t>
      </w:r>
    </w:p>
    <w:p w:rsidR="00000000" w:rsidDel="00000000" w:rsidP="00000000" w:rsidRDefault="00000000" w:rsidRPr="00000000" w14:paraId="00000006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do artigo 2.º da Portaria n.º 71-A/2024 de 27 de fevereiro.)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Calibri" w:cs="Calibri" w:eastAsia="Calibri" w:hAnsi="Calibri"/>
          <w:sz w:val="10"/>
          <w:szCs w:val="10"/>
        </w:rPr>
      </w:pPr>
      <w:bookmarkStart w:colFirst="0" w:colLast="0" w:name="_heading=h.2njpsq2uzi2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{{author_name}}, arquiteta, moradora na {{author_address}}, Contribuinte Fiscal n.º {{author_nif}}, inscrita na Ordem dos Arquitetos (S.R.LVT) sob o n.º {{</w:t>
      </w:r>
      <w:r w:rsidDel="00000000" w:rsidR="00000000" w:rsidRPr="00000000">
        <w:rPr>
          <w:sz w:val="20"/>
          <w:szCs w:val="20"/>
          <w:rtl w:val="0"/>
        </w:rPr>
        <w:t xml:space="preserve">oa_number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}}, declara, para efeitos do disposto n.º 1 do artigo 10.º do Decreto-Lei n.º 555/99, de 16 de dezembro, e no Decreto-Lei n.º 163/2006, de 08 de agosto, ambos na sua redação atual, que o plano de acessibilidades, de que é autora, relativo à obra de {{construction_type}}, localizado na {{construction_address}} e a implantar no {{property_description}}, cujo {{request_type}} foi requerido por {{requester_name}}, {{requester_role}}, com o NIF. {{requester_nif}}, moradora na {{requester_address}}, observa as normas legais e regulamentares aplicáveis.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{{location}}, {{date}}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sz w:val="18"/>
          <w:szCs w:val="18"/>
          <w:rtl w:val="0"/>
        </w:rPr>
        <w:t xml:space="preserve">author_name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i w:val="1"/>
          <w:sz w:val="2"/>
          <w:szCs w:val="2"/>
        </w:rPr>
      </w:pPr>
      <w:r w:rsidDel="00000000" w:rsidR="00000000" w:rsidRPr="00000000">
        <w:rPr>
          <w:sz w:val="18"/>
          <w:szCs w:val="18"/>
          <w:rtl w:val="0"/>
        </w:rPr>
        <w:t xml:space="preserve">Arquiteta - OA {{oa_number}}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Código de validação para verificação de competências {{skills_code}}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09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491740" cy="58674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2856"/>
    <w:pPr>
      <w:spacing w:after="200" w:line="276" w:lineRule="auto"/>
    </w:pPr>
    <w:rPr>
      <w:sz w:val="22"/>
      <w:szCs w:val="22"/>
      <w:lang w:eastAsia="en-US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F2141A"/>
    <w:pPr>
      <w:autoSpaceDE w:val="0"/>
      <w:autoSpaceDN w:val="0"/>
      <w:adjustRightInd w:val="0"/>
    </w:pPr>
    <w:rPr>
      <w:rFonts w:ascii="Century Gothic" w:cs="Century Gothic" w:hAnsi="Century Gothic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cter"/>
    <w:uiPriority w:val="99"/>
    <w:semiHidden w:val="1"/>
    <w:unhideWhenUsed w:val="1"/>
    <w:rsid w:val="00F2141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cter" w:customStyle="1">
    <w:name w:val="Texto de balão Carácter"/>
    <w:link w:val="Textodebalo"/>
    <w:uiPriority w:val="99"/>
    <w:semiHidden w:val="1"/>
    <w:rsid w:val="00F2141A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CabealhoCarcter" w:customStyle="1">
    <w:name w:val="Cabeçalho Carácter"/>
    <w:basedOn w:val="Tipodeletrapredefinidodopargrafo"/>
    <w:link w:val="Cabealho"/>
    <w:uiPriority w:val="99"/>
    <w:rsid w:val="00F2141A"/>
  </w:style>
  <w:style w:type="paragraph" w:styleId="Rodap">
    <w:name w:val="footer"/>
    <w:basedOn w:val="Normal"/>
    <w:link w:val="RodapCarc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RodapCarcter" w:customStyle="1">
    <w:name w:val="Rodapé Carácter"/>
    <w:basedOn w:val="Tipodeletrapredefinidodopargrafo"/>
    <w:link w:val="Rodap"/>
    <w:uiPriority w:val="99"/>
    <w:rsid w:val="00F2141A"/>
  </w:style>
  <w:style w:type="character" w:styleId="apple-converted-space" w:customStyle="1">
    <w:name w:val="apple-converted-space"/>
    <w:basedOn w:val="Tipodeletrapredefinidodopargrafo"/>
    <w:rsid w:val="00747CE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vbdg5xn3+edN4AX5EM5iQnEpVw==">CgMxLjAyDmguMm5qcHNxMnV6aTJ6OAByITFreXc1aGIwSmp5aUowN1gteGFxU3ZhSkczang5eWNVcg==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2025-03-27T19:43:00Z</dcterms:created>
  <dc:creator>Daniela Grosso, arqª</dc:creator>
</cp:coreProperties>
</file>