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D1B2A"/>
          <w:sz w:val="52"/>
        </w:rPr>
        <w:t>Growth Lift Studio — Content Plan</w:t>
      </w:r>
    </w:p>
    <w:p>
      <w:pPr>
        <w:spacing w:after="280"/>
      </w:pPr>
      <w:r>
        <w:rPr>
          <w:i/>
          <w:color w:val="555F6B"/>
        </w:rPr>
        <w:t>Data-driven from GSC (3-mo window ending 2026-07-08) + Semrush ranking best-practices. Baseline: 287 impressions, 12 clicks, 4.2% CTR, avg position 18.8 (page 2).</w:t>
      </w:r>
    </w:p>
    <w:p>
      <w:pPr>
        <w:pStyle w:val="Heading2"/>
      </w:pPr>
      <w:r>
        <w:t>The three signals driving this plan</w:t>
      </w:r>
    </w:p>
    <w:p>
      <w:pPr>
        <w:pStyle w:val="ListBullet"/>
      </w:pPr>
      <w:r>
        <w:rPr>
          <w:b/>
        </w:rPr>
        <w:t>Demand is real but stuck on page 2.</w:t>
      </w:r>
      <w:r>
        <w:t xml:space="preserve"> The kitchen post pulls 133 impressions (46% of the whole site) yet 1 click. Impressions exist; we're not winning them.</w:t>
      </w:r>
    </w:p>
    <w:p>
      <w:pPr>
        <w:pStyle w:val="ListBullet"/>
      </w:pPr>
      <w:r>
        <w:rPr>
          <w:b/>
        </w:rPr>
        <w:t>A "PPC" wording cluster is untapped.</w:t>
      </w:r>
      <w:r>
        <w:t xml:space="preserve"> </w:t>
      </w:r>
      <w:r>
        <w:rPr>
          <w:rFonts w:ascii="Consolas" w:hAnsi="Consolas"/>
          <w:color w:val="0A7A8E"/>
        </w:rPr>
        <w:t>ppc ads for kitchen remodel company</w:t>
      </w:r>
      <w:r>
        <w:t xml:space="preserve">, </w:t>
      </w:r>
      <w:r>
        <w:rPr>
          <w:rFonts w:ascii="Consolas" w:hAnsi="Consolas"/>
          <w:color w:val="0A7A8E"/>
        </w:rPr>
        <w:t>kitchen remodeling ppc ads</w:t>
      </w:r>
      <w:r>
        <w:t xml:space="preserve">, </w:t>
      </w:r>
      <w:r>
        <w:rPr>
          <w:rFonts w:ascii="Consolas" w:hAnsi="Consolas"/>
          <w:color w:val="0A7A8E"/>
        </w:rPr>
        <w:t>kitchen remodel ppc</w:t>
      </w:r>
      <w:r>
        <w:t>. Every post says "Google Ads," never "PPC."</w:t>
      </w:r>
    </w:p>
    <w:p>
      <w:pPr>
        <w:pStyle w:val="ListBullet"/>
      </w:pPr>
      <w:r>
        <w:rPr>
          <w:b/>
        </w:rPr>
        <w:t>A broad head term is surfacing with no owner.</w:t>
      </w:r>
      <w:r>
        <w:t xml:space="preserve"> </w:t>
      </w:r>
      <w:r>
        <w:rPr>
          <w:rFonts w:ascii="Consolas" w:hAnsi="Consolas"/>
          <w:color w:val="0A7A8E"/>
        </w:rPr>
        <w:t>google ads home improvement</w:t>
      </w:r>
      <w:r>
        <w:t xml:space="preserve">, </w:t>
      </w:r>
      <w:r>
        <w:rPr>
          <w:rFonts w:ascii="Consolas" w:hAnsi="Consolas"/>
          <w:color w:val="0A7A8E"/>
        </w:rPr>
        <w:t>google ads for home renovation company</w:t>
      </w:r>
      <w:r>
        <w:t xml:space="preserve"> → a pillar/hub opportunity that also lifts the 4 niche posts via internal links (topic clusters).</w:t>
      </w:r>
    </w:p>
    <w:p>
      <w:pPr>
        <w:spacing w:after="200"/>
      </w:pPr>
      <w:r>
        <w:rPr>
          <w:i/>
          <w:color w:val="555F6B"/>
        </w:rPr>
        <w:t>Niches with 0 impressions (roofing, HVAC, siding) = expansion bets, ranked below the sure things.</w:t>
      </w:r>
    </w:p>
    <w:p>
      <w:pPr>
        <w:pStyle w:val="Heading2"/>
      </w:pPr>
      <w:r>
        <w:t>Priority queue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Working title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Target cluster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Effort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NEW pillar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Google Ads for Home Improvement Contractors: 2026 Guide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google ads home improvement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Med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Owns broad term + hub linking all 4 niche posts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OPTIMIZE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(kitchen post) add PPC cluster + CTR + meta fix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…ppc…kitchen… cluster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Highest ROI on site — demand already there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META sweep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Rewrite meta descriptions on all existing posts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CTR across the board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Several are &gt;200 chars and truncate in SERP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NEW niche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Google Ads for Roofing Contractors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net-new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Med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Best expansion bet: high job value + national volume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NEW niche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Google Ads for HVAC Contractors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net-new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Med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Seasonal + high intent, mirrors the window angle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NEW comparison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Facebook Ads vs Google Ads for Contractors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commercial-investigation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Med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Comparison format ranks; links both ad-type posts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>Recommended first drop: #1 + #2 + #3 together</w:t>
      </w:r>
    </w:p>
    <w:p>
      <w:pPr>
        <w:spacing w:after="240"/>
      </w:pPr>
      <w:r>
        <w:t>Pillar builds the internal-link scaffolding, kitchen fix cashes existing impressions, meta sweep lifts CTR everywhere at near-zero cost.</w:t>
      </w:r>
    </w:p>
    <w:p>
      <w:pPr>
        <w:pStyle w:val="Heading2"/>
      </w:pPr>
      <w:r>
        <w:t>Meta plan</w:t>
      </w:r>
    </w:p>
    <w:p>
      <w:pPr>
        <w:spacing w:after="120"/>
      </w:pPr>
      <w:r>
        <w:rPr>
          <w:i/>
          <w:color w:val="555F6B"/>
        </w:rPr>
        <w:t>Title tag ≤~58 chars, keyword first; description ~150–160 chars, benefit-led + CTA.</w:t>
      </w:r>
    </w:p>
    <w:p>
      <w:pPr>
        <w:spacing w:after="160"/>
      </w:pPr>
      <w:r>
        <w:rPr>
          <w:i/>
          <w:color w:val="555F6B"/>
        </w:rPr>
        <w:t>Note: SEO.tsx appends " | Growth Lift Studio" to every title — the raw titles below exclude that.</w:t>
      </w:r>
    </w:p>
    <w:p>
      <w:pPr>
        <w:pStyle w:val="Heading3"/>
      </w:pPr>
      <w:r>
        <w:t>New posts</w:t>
      </w:r>
    </w:p>
    <w:p>
      <w:pPr>
        <w:spacing w:after="40"/>
      </w:pPr>
      <w:r>
        <w:rPr>
          <w:b/>
        </w:rPr>
        <w:t>Pillar (#1)</w:t>
      </w:r>
    </w:p>
    <w:p>
      <w:pPr>
        <w:pStyle w:val="ListBullet"/>
      </w:pPr>
      <w:r>
        <w:t xml:space="preserve">Title: </w:t>
      </w:r>
      <w:r>
        <w:rPr>
          <w:rFonts w:ascii="Consolas" w:hAnsi="Consolas"/>
          <w:color w:val="0A7A8E"/>
        </w:rPr>
        <w:t>Google Ads for Home Improvement Contractors: 2026 Guide</w:t>
      </w:r>
    </w:p>
    <w:p>
      <w:pPr>
        <w:pStyle w:val="ListBullet"/>
      </w:pPr>
      <w:r>
        <w:t xml:space="preserve">Slug: </w:t>
      </w:r>
      <w:r>
        <w:rPr>
          <w:rFonts w:ascii="Consolas" w:hAnsi="Consolas"/>
          <w:color w:val="0A7A8E"/>
        </w:rPr>
        <w:t>google-ads-home-improvement-contractors</w:t>
      </w:r>
    </w:p>
    <w:p>
      <w:pPr>
        <w:pStyle w:val="ListBullet"/>
      </w:pPr>
      <w:r>
        <w:t>Meta: “How home improvement contractors use Google Ads to book high-ticket jobs — budgets, campaign structure, and real cost-per-lead numbers by trade.”</w:t>
      </w:r>
    </w:p>
    <w:p>
      <w:pPr>
        <w:spacing w:after="40"/>
      </w:pPr>
      <w:r>
        <w:rPr>
          <w:b/>
        </w:rPr>
        <w:t>Roofing (#4)</w:t>
      </w:r>
    </w:p>
    <w:p>
      <w:pPr>
        <w:pStyle w:val="ListBullet"/>
      </w:pPr>
      <w:r>
        <w:t xml:space="preserve">Title: </w:t>
      </w:r>
      <w:r>
        <w:rPr>
          <w:rFonts w:ascii="Consolas" w:hAnsi="Consolas"/>
          <w:color w:val="0A7A8E"/>
        </w:rPr>
        <w:t>Google Ads for Roofing Contractors: The 2026 Guide</w:t>
      </w:r>
    </w:p>
    <w:p>
      <w:pPr>
        <w:pStyle w:val="ListBullet"/>
      </w:pPr>
      <w:r>
        <w:t xml:space="preserve">Slug: </w:t>
      </w:r>
      <w:r>
        <w:rPr>
          <w:rFonts w:ascii="Consolas" w:hAnsi="Consolas"/>
          <w:color w:val="0A7A8E"/>
        </w:rPr>
        <w:t>google-ads-roofing-contractors</w:t>
      </w:r>
    </w:p>
    <w:p>
      <w:pPr>
        <w:pStyle w:val="ListBullet"/>
      </w:pPr>
      <w:r>
        <w:t>Meta: “How roofing contractors use Google Ads to land high-ticket replacements — storm-season timing, keywords that convert, and realistic 2026 budgets.”</w:t>
      </w:r>
    </w:p>
    <w:p>
      <w:pPr>
        <w:spacing w:after="40"/>
      </w:pPr>
      <w:r>
        <w:rPr>
          <w:b/>
        </w:rPr>
        <w:t>HVAC (#5)</w:t>
      </w:r>
    </w:p>
    <w:p>
      <w:pPr>
        <w:pStyle w:val="ListBullet"/>
      </w:pPr>
      <w:r>
        <w:t xml:space="preserve">Title: </w:t>
      </w:r>
      <w:r>
        <w:rPr>
          <w:rFonts w:ascii="Consolas" w:hAnsi="Consolas"/>
          <w:color w:val="0A7A8E"/>
        </w:rPr>
        <w:t>Google Ads for HVAC Contractors: How to Get Leads</w:t>
      </w:r>
    </w:p>
    <w:p>
      <w:pPr>
        <w:pStyle w:val="ListBullet"/>
      </w:pPr>
      <w:r>
        <w:t xml:space="preserve">Slug: </w:t>
      </w:r>
      <w:r>
        <w:rPr>
          <w:rFonts w:ascii="Consolas" w:hAnsi="Consolas"/>
          <w:color w:val="0A7A8E"/>
        </w:rPr>
        <w:t>google-ads-hvac-contractors</w:t>
      </w:r>
    </w:p>
    <w:p>
      <w:pPr>
        <w:pStyle w:val="ListBullet"/>
      </w:pPr>
      <w:r>
        <w:t>Meta: “How HVAC contractors use Google Ads to book installs and service calls — seasonal demand, emergency-intent keywords, and real cost-per-lead numbers.”</w:t>
      </w:r>
    </w:p>
    <w:p>
      <w:pPr>
        <w:spacing w:after="40"/>
      </w:pPr>
      <w:r>
        <w:rPr>
          <w:b/>
        </w:rPr>
        <w:t>Comparison (#6)</w:t>
      </w:r>
    </w:p>
    <w:p>
      <w:pPr>
        <w:pStyle w:val="ListBullet"/>
      </w:pPr>
      <w:r>
        <w:t xml:space="preserve">Title: </w:t>
      </w:r>
      <w:r>
        <w:rPr>
          <w:rFonts w:ascii="Consolas" w:hAnsi="Consolas"/>
          <w:color w:val="0A7A8E"/>
        </w:rPr>
        <w:t>Facebook Ads vs Google Ads for Contractors (2026)</w:t>
      </w:r>
    </w:p>
    <w:p>
      <w:pPr>
        <w:pStyle w:val="ListBullet"/>
      </w:pPr>
      <w:r>
        <w:t xml:space="preserve">Slug: </w:t>
      </w:r>
      <w:r>
        <w:rPr>
          <w:rFonts w:ascii="Consolas" w:hAnsi="Consolas"/>
          <w:color w:val="0A7A8E"/>
        </w:rPr>
        <w:t>facebook-ads-vs-google-ads-contractors</w:t>
      </w:r>
    </w:p>
    <w:p>
      <w:pPr>
        <w:pStyle w:val="ListBullet"/>
      </w:pPr>
      <w:r>
        <w:t>Meta: “Facebook Ads or Google Ads for your contracting business? A straight comparison of cost, intent, and speed — and when to run each.”</w:t>
      </w:r>
    </w:p>
    <w:p>
      <w:pPr>
        <w:pStyle w:val="Heading3"/>
      </w:pPr>
      <w:r>
        <w:t>Existing posts — meta rewrites (#3)</w:t>
      </w:r>
    </w:p>
    <w:p>
      <w:pPr>
        <w:spacing w:after="40"/>
      </w:pPr>
      <w:r>
        <w:rPr>
          <w:b/>
        </w:rPr>
        <w:t>kitchen (current desc ~230 chars, truncates)</w:t>
      </w:r>
    </w:p>
    <w:p>
      <w:pPr>
        <w:pStyle w:val="ListBullet"/>
      </w:pPr>
      <w:r>
        <w:t xml:space="preserve">Title: </w:t>
      </w:r>
      <w:r>
        <w:rPr>
          <w:rFonts w:ascii="Consolas" w:hAnsi="Consolas"/>
          <w:color w:val="0A7A8E"/>
        </w:rPr>
        <w:t>keep existing title</w:t>
      </w:r>
    </w:p>
    <w:p>
      <w:pPr>
        <w:pStyle w:val="ListBullet"/>
      </w:pPr>
      <w:r>
        <w:t xml:space="preserve">Slug: </w:t>
      </w:r>
      <w:r>
        <w:rPr>
          <w:rFonts w:ascii="Consolas" w:hAnsi="Consolas"/>
          <w:color w:val="0A7A8E"/>
        </w:rPr>
        <w:t>google-ads-kitchen-remodeling-contractors</w:t>
      </w:r>
    </w:p>
    <w:p>
      <w:pPr>
        <w:pStyle w:val="ListBullet"/>
      </w:pPr>
      <w:r>
        <w:t>Meta: “Kitchen remodeling Google Ads (PPC) done right — keyword strategy, negative keywords, and landing pages that book $30k+ renovation jobs. Real numbers.”</w:t>
      </w:r>
    </w:p>
    <w:p>
      <w:pPr>
        <w:pStyle w:val="ListBullet"/>
      </w:pPr>
      <w:r>
        <w:t>Also work “PPC” into an H2/body naturally to catch the untapped cluster.</w:t>
      </w:r>
    </w:p>
    <w:p>
      <w:pPr>
        <w:pStyle w:val="ListBullet"/>
      </w:pPr>
      <w:r>
        <w:rPr>
          <w:b/>
        </w:rPr>
        <w:t>google-ads-bathroom</w:t>
      </w:r>
      <w:r>
        <w:t xml:space="preserve"> — audit length; keep if ~150–160, else trim.</w:t>
      </w:r>
    </w:p>
    <w:p>
      <w:pPr>
        <w:pStyle w:val="ListBullet"/>
      </w:pPr>
      <w:r>
        <w:rPr>
          <w:b/>
        </w:rPr>
        <w:t>facebook-ads-bathroom</w:t>
      </w:r>
      <w:r>
        <w:t xml:space="preserve"> — audit length; ensure benefit + CTA.</w:t>
      </w:r>
    </w:p>
    <w:p>
      <w:pPr>
        <w:pStyle w:val="ListBullet"/>
      </w:pPr>
      <w:r>
        <w:rPr>
          <w:b/>
        </w:rPr>
        <w:t>google-ads-window</w:t>
      </w:r>
      <w:r>
        <w:t xml:space="preserve"> — audit length; keep seasonal hook.</w:t>
      </w:r>
    </w:p>
    <w:p>
      <w:pPr>
        <w:pStyle w:val="Heading2"/>
      </w:pPr>
      <w:r>
        <w:t>Blog post spec — Pillar (#1), ready to write</w:t>
      </w:r>
    </w:p>
    <w:p>
      <w:pPr>
        <w:spacing w:after="120"/>
      </w:pPr>
      <w:r>
        <w:rPr>
          <w:b/>
        </w:rPr>
        <w:t>Intent:</w:t>
      </w:r>
      <w:r>
        <w:t xml:space="preserve"> informational/commercial — a contractor deciding whether/how to run Google Ads before narrowing to their trade. Answer the broad question, then route to the trade-specific deep-dive.</w:t>
      </w:r>
    </w:p>
    <w:p>
      <w:pPr>
        <w:spacing w:after="120"/>
      </w:pPr>
      <w:r>
        <w:rPr>
          <w:b/>
        </w:rPr>
        <w:t>H2 outline</w:t>
      </w:r>
      <w:r>
        <w:t xml:space="preserve"> (≥4 H2s so the auto mid-post CTA fires; answer-first / BLUF opening):</w:t>
      </w:r>
    </w:p>
    <w:p>
      <w:pPr>
        <w:pStyle w:val="ListNumber"/>
      </w:pPr>
      <w:r>
        <w:t>Why Google Ads works for home improvement contractors (hunting-not-fishing hook)</w:t>
      </w:r>
    </w:p>
    <w:p>
      <w:pPr>
        <w:pStyle w:val="ListNumber"/>
      </w:pPr>
      <w:r>
        <w:t>Google Ads vs Facebook Ads for contractors (links the Facebook post)</w:t>
      </w:r>
    </w:p>
    <w:p>
      <w:pPr>
        <w:pStyle w:val="ListNumber"/>
      </w:pPr>
      <w:r>
        <w:t>What it costs by trade — real 2026 numbers (table: kitchen/bathroom/window CPC, CPL, job value, ROAS; each row links its niche post)</w:t>
      </w:r>
    </w:p>
    <w:p>
      <w:pPr>
        <w:pStyle w:val="ListNumber"/>
      </w:pPr>
      <w:r>
        <w:t>The 5 pillars of a campaign that books jobs (negative keywords, phrase/exact match, dedicated landing page, conversion tracking, speed-to-lead)</w:t>
      </w:r>
    </w:p>
    <w:p>
      <w:pPr>
        <w:pStyle w:val="ListNumber"/>
      </w:pPr>
      <w:r>
        <w:t>How much should you budget? (worked ROI math)</w:t>
      </w:r>
    </w:p>
    <w:p>
      <w:pPr>
        <w:pStyle w:val="ListNumber"/>
      </w:pPr>
      <w:r>
        <w:t>The Growth Lift Studio advantage ($1,500 → first 5 appts free → 1.5% of closed job)</w:t>
      </w:r>
    </w:p>
    <w:p>
      <w:pPr>
        <w:pStyle w:val="ListNumber"/>
      </w:pPr>
      <w:r>
        <w:t>Where to start (CTA + “read the guide for your trade” internal links)</w:t>
      </w:r>
    </w:p>
    <w:p>
      <w:pPr>
        <w:spacing w:after="120"/>
      </w:pPr>
      <w:r>
        <w:rPr>
          <w:b/>
        </w:rPr>
        <w:t>Internal links (the point of a pillar):</w:t>
      </w:r>
      <w:r>
        <w:t xml:space="preserve"> inline absolute </w:t>
      </w:r>
      <w:r>
        <w:rPr>
          <w:rFonts w:ascii="Consolas" w:hAnsi="Consolas"/>
          <w:color w:val="0A7A8E"/>
        </w:rPr>
        <w:t>https://growthliftstudio.in/blog/...</w:t>
      </w:r>
      <w:r>
        <w:t xml:space="preserve"> to all 4 existing posts, and add the new slug to </w:t>
      </w:r>
      <w:r>
        <w:rPr>
          <w:rFonts w:ascii="Consolas" w:hAnsi="Consolas"/>
          <w:color w:val="0A7A8E"/>
        </w:rPr>
        <w:t>relatedPostsMap</w:t>
      </w:r>
      <w:r>
        <w:t xml:space="preserve"> in both directions.</w:t>
      </w:r>
    </w:p>
    <w:p>
      <w:pPr>
        <w:spacing w:after="120"/>
      </w:pPr>
      <w:r>
        <w:rPr>
          <w:b/>
        </w:rPr>
        <w:t>Images (IMAGE:: placeholders — generate PNGs into `public/images/` later):</w:t>
      </w:r>
    </w:p>
    <w:p>
      <w:pPr>
        <w:pStyle w:val="ListBullet"/>
      </w:pPr>
      <w:r>
        <w:rPr>
          <w:rFonts w:ascii="Consolas" w:hAnsi="Consolas"/>
          <w:color w:val="0A7A8E"/>
        </w:rPr>
        <w:t>IMAGE::/images/home-improvement-hub-diagram.png::How Google Ads maps to each home improvement trade</w:t>
      </w:r>
    </w:p>
    <w:p>
      <w:pPr>
        <w:pStyle w:val="ListBullet"/>
      </w:pPr>
      <w:r>
        <w:rPr>
          <w:rFonts w:ascii="Consolas" w:hAnsi="Consolas"/>
          <w:color w:val="0A7A8E"/>
        </w:rPr>
        <w:t>IMAGE::/images/home-improvement-cost-by-trade.png::Google Ads cost-per-lead and ROAS by trade — 2026</w:t>
      </w:r>
    </w:p>
    <w:p>
      <w:pPr>
        <w:pStyle w:val="Heading2"/>
      </w:pPr>
      <w:r>
        <w:t>Wiring checklist (per new post — all three or it's invisible)</w:t>
      </w:r>
    </w:p>
    <w:p>
      <w:pPr>
        <w:pStyle w:val="ListNumber"/>
      </w:pPr>
      <w:r>
        <w:t xml:space="preserve">Object in </w:t>
      </w:r>
      <w:r>
        <w:rPr>
          <w:rFonts w:ascii="Consolas" w:hAnsi="Consolas"/>
          <w:color w:val="0A7A8E"/>
        </w:rPr>
        <w:t>src/data/blogPosts.ts</w:t>
      </w:r>
    </w:p>
    <w:p>
      <w:pPr>
        <w:pStyle w:val="ListNumber"/>
      </w:pPr>
      <w:r>
        <w:rPr>
          <w:rFonts w:ascii="Consolas" w:hAnsi="Consolas"/>
          <w:color w:val="0A7A8E"/>
        </w:rPr>
        <w:t>&lt;url&gt;</w:t>
      </w:r>
      <w:r>
        <w:t xml:space="preserve"> in </w:t>
      </w:r>
      <w:r>
        <w:rPr>
          <w:rFonts w:ascii="Consolas" w:hAnsi="Consolas"/>
          <w:color w:val="0A7A8E"/>
        </w:rPr>
        <w:t>public/sitemap.xml</w:t>
      </w:r>
      <w:r>
        <w:t xml:space="preserve"> (single source of truth for prerender)</w:t>
      </w:r>
    </w:p>
    <w:p>
      <w:pPr>
        <w:pStyle w:val="ListNumber"/>
      </w:pPr>
      <w:r>
        <w:t xml:space="preserve">Entry in </w:t>
      </w:r>
      <w:r>
        <w:rPr>
          <w:rFonts w:ascii="Consolas" w:hAnsi="Consolas"/>
          <w:color w:val="0A7A8E"/>
        </w:rPr>
        <w:t>relatedPostsMap</w:t>
      </w:r>
      <w:r>
        <w:t xml:space="preserve"> in </w:t>
      </w:r>
      <w:r>
        <w:rPr>
          <w:rFonts w:ascii="Consolas" w:hAnsi="Consolas"/>
          <w:color w:val="0A7A8E"/>
        </w:rPr>
        <w:t>src/pages/BlogPost.tsx</w:t>
      </w:r>
      <w:r>
        <w:t xml:space="preserve"> (both directions)</w:t>
      </w:r>
    </w:p>
    <w:p>
      <w:pPr>
        <w:spacing w:after="120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color w:val="0A7A8E"/>
        </w:rPr>
        <w:t>npm run lint</w:t>
      </w:r>
      <w:r>
        <w:t xml:space="preserve"> → </w:t>
      </w:r>
      <w:r>
        <w:rPr>
          <w:rFonts w:ascii="Consolas" w:hAnsi="Consolas"/>
          <w:color w:val="0A7A8E"/>
        </w:rPr>
        <w:t>npm run build</w:t>
      </w:r>
      <w:r>
        <w:t xml:space="preserve"> → check prerendered </w:t>
      </w:r>
      <w:r>
        <w:rPr>
          <w:rFonts w:ascii="Consolas" w:hAnsi="Consolas"/>
          <w:color w:val="0A7A8E"/>
        </w:rPr>
        <w:t>dist/blog/&lt;slug&gt;/index.html</w:t>
      </w:r>
      <w:r>
        <w:t xml:space="preserve"> for title/meta/canonical + </w:t>
      </w:r>
      <w:r>
        <w:rPr>
          <w:rFonts w:ascii="Consolas" w:hAnsi="Consolas"/>
          <w:color w:val="0A7A8E"/>
        </w:rPr>
        <w:t>"@type":"BlogPosting"</w:t>
      </w:r>
      <w:r>
        <w:t xml:space="preserve"> + H1; confirm no leaked </w:t>
      </w:r>
      <w:r>
        <w:rPr>
          <w:rFonts w:ascii="Consolas" w:hAnsi="Consolas"/>
          <w:color w:val="0A7A8E"/>
        </w:rPr>
        <w:t>**</w:t>
      </w:r>
      <w:r>
        <w:t xml:space="preserve"> (renderer only supports full-line bold).</w:t>
      </w:r>
    </w:p>
    <w:p>
      <w:pPr>
        <w:pStyle w:val="Heading2"/>
      </w:pPr>
      <w:r>
        <w:t>Sequencing</w:t>
      </w:r>
    </w:p>
    <w:p>
      <w:pPr>
        <w:pStyle w:val="ListBullet"/>
      </w:pPr>
      <w:r>
        <w:rPr>
          <w:b/>
        </w:rPr>
        <w:t>Drop 1 (now):</w:t>
      </w:r>
      <w:r>
        <w:t xml:space="preserve"> #1 pillar + #2 kitchen optimize + #3 meta sweep</w:t>
      </w:r>
    </w:p>
    <w:p>
      <w:pPr>
        <w:pStyle w:val="ListBullet"/>
      </w:pPr>
      <w:r>
        <w:rPr>
          <w:b/>
        </w:rPr>
        <w:t>Drop 2:</w:t>
      </w:r>
      <w:r>
        <w:t xml:space="preserve"> #4 roofing</w:t>
      </w:r>
    </w:p>
    <w:p>
      <w:pPr>
        <w:pStyle w:val="ListBullet"/>
      </w:pPr>
      <w:r>
        <w:rPr>
          <w:b/>
        </w:rPr>
        <w:t>Drop 3:</w:t>
      </w:r>
      <w:r>
        <w:t xml:space="preserve"> #5 HVAC</w:t>
      </w:r>
    </w:p>
    <w:p>
      <w:pPr>
        <w:pStyle w:val="ListBullet"/>
      </w:pPr>
      <w:r>
        <w:rPr>
          <w:b/>
        </w:rPr>
        <w:t>Drop 4:</w:t>
      </w:r>
      <w:r>
        <w:t xml:space="preserve"> #6 comparison</w:t>
      </w:r>
    </w:p>
    <w:p>
      <w:pPr>
        <w:pStyle w:val="ListBullet"/>
      </w:pPr>
      <w:r>
        <w:t>After each drop: re-pull GSC in 2–4 weeks; watch kitchen position/CTR and pillar impressions.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7A8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A7A8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