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21034" w:rsidRDefault="00F21034">
      <w:pPr>
        <w:widowControl/>
        <w:spacing w:line="360" w:lineRule="auto"/>
        <w:jc w:val="center"/>
        <w:rPr>
          <w:rFonts w:ascii="宋体" w:hAnsi="宋体" w:cs="Arial"/>
          <w:b/>
          <w:color w:val="000000"/>
          <w:sz w:val="30"/>
          <w:szCs w:val="30"/>
        </w:rPr>
      </w:pPr>
    </w:p>
    <w:p w:rsidR="00F21034" w:rsidRDefault="00350363">
      <w:pPr>
        <w:widowControl/>
        <w:spacing w:line="360" w:lineRule="auto"/>
        <w:jc w:val="center"/>
        <w:rPr>
          <w:rFonts w:ascii="宋体" w:hAnsi="宋体" w:cs="Arial"/>
          <w:b/>
          <w:color w:val="000000"/>
          <w:sz w:val="30"/>
          <w:szCs w:val="30"/>
        </w:rPr>
      </w:pPr>
      <w:r>
        <w:rPr>
          <w:rFonts w:ascii="宋体" w:hAnsi="宋体" w:cs="Arial" w:hint="eastAsia"/>
          <w:b/>
          <w:color w:val="000000"/>
          <w:sz w:val="30"/>
          <w:szCs w:val="30"/>
        </w:rPr>
        <w:t>张三三</w:t>
      </w:r>
      <w:r w:rsidR="00F21034">
        <w:rPr>
          <w:rFonts w:ascii="宋体" w:hAnsi="宋体" w:cs="Arial" w:hint="eastAsia"/>
          <w:b/>
          <w:color w:val="000000"/>
          <w:sz w:val="30"/>
          <w:szCs w:val="30"/>
        </w:rPr>
        <w:t>推荐报告</w:t>
      </w:r>
    </w:p>
    <w:p w:rsidR="00F21034" w:rsidRDefault="00F21034">
      <w:pPr>
        <w:widowControl/>
        <w:spacing w:line="360" w:lineRule="auto"/>
        <w:jc w:val="center"/>
        <w:rPr>
          <w:rFonts w:ascii="宋体" w:hAnsi="宋体" w:cs="Arial"/>
          <w:b/>
          <w:color w:val="000000"/>
          <w:sz w:val="30"/>
          <w:szCs w:val="30"/>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C0C0C0"/>
        <w:tblLayout w:type="fixed"/>
        <w:tblLook w:val="0000"/>
      </w:tblPr>
      <w:tblGrid>
        <w:gridCol w:w="9756"/>
      </w:tblGrid>
      <w:tr w:rsidR="00F21034">
        <w:tc>
          <w:tcPr>
            <w:tcW w:w="9756" w:type="dxa"/>
            <w:shd w:val="clear" w:color="auto" w:fill="C0C0C0"/>
          </w:tcPr>
          <w:p w:rsidR="00F21034" w:rsidRDefault="00F21034">
            <w:pPr>
              <w:spacing w:line="360" w:lineRule="auto"/>
              <w:rPr>
                <w:rFonts w:ascii="宋体" w:hAnsi="宋体"/>
                <w:b/>
                <w:szCs w:val="21"/>
              </w:rPr>
            </w:pPr>
            <w:r>
              <w:rPr>
                <w:rFonts w:ascii="宋体" w:hAnsi="宋体" w:hint="eastAsia"/>
                <w:b/>
                <w:szCs w:val="21"/>
              </w:rPr>
              <w:t>推荐评价</w:t>
            </w:r>
          </w:p>
        </w:tc>
      </w:tr>
    </w:tbl>
    <w:p w:rsidR="00F21034" w:rsidRPr="00350363" w:rsidRDefault="00F21034">
      <w:pPr>
        <w:spacing w:line="360" w:lineRule="auto"/>
        <w:ind w:rightChars="-241" w:right="-506"/>
        <w:rPr>
          <w:rFonts w:ascii="宋体" w:hAnsi="宋体"/>
          <w:b/>
          <w:bCs/>
        </w:rPr>
      </w:pPr>
    </w:p>
    <w:tbl>
      <w:tblPr>
        <w:tblW w:w="97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C0C0C0"/>
        <w:tblLayout w:type="fixed"/>
        <w:tblLook w:val="0000"/>
      </w:tblPr>
      <w:tblGrid>
        <w:gridCol w:w="9756"/>
      </w:tblGrid>
      <w:tr w:rsidR="00F21034" w:rsidTr="00261958">
        <w:tc>
          <w:tcPr>
            <w:tcW w:w="9756" w:type="dxa"/>
            <w:shd w:val="clear" w:color="auto" w:fill="C0C0C0"/>
          </w:tcPr>
          <w:p w:rsidR="00F21034" w:rsidRDefault="00F21034">
            <w:pPr>
              <w:spacing w:line="360" w:lineRule="auto"/>
              <w:ind w:rightChars="-241" w:right="-506"/>
              <w:rPr>
                <w:rFonts w:ascii="宋体" w:hAnsi="宋体"/>
                <w:b/>
                <w:szCs w:val="21"/>
              </w:rPr>
            </w:pPr>
            <w:r>
              <w:rPr>
                <w:rFonts w:ascii="宋体" w:hAnsi="宋体" w:hint="eastAsia"/>
                <w:b/>
                <w:szCs w:val="21"/>
              </w:rPr>
              <w:t>一、基本信息</w:t>
            </w:r>
          </w:p>
        </w:tc>
      </w:tr>
    </w:tbl>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91"/>
        <w:gridCol w:w="3481"/>
        <w:gridCol w:w="1191"/>
        <w:gridCol w:w="3481"/>
      </w:tblGrid>
      <w:tr w:rsidR="000E3220" w:rsidTr="00894FA0">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姓    名：</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张三三</w:t>
            </w:r>
          </w:p>
        </w:tc>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性    别：</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男</w:t>
            </w:r>
          </w:p>
        </w:tc>
      </w:tr>
      <w:tr w:rsidR="000E3220" w:rsidTr="00894FA0">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年    龄：</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24</w:t>
            </w:r>
          </w:p>
        </w:tc>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工作年限：</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1年以上</w:t>
            </w:r>
          </w:p>
        </w:tc>
      </w:tr>
      <w:tr w:rsidR="000E3220" w:rsidTr="00894FA0">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籍    贯：</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
            </w:r>
          </w:p>
        </w:tc>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现所在地：</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广州</w:t>
            </w:r>
          </w:p>
        </w:tc>
      </w:tr>
      <w:tr w:rsidR="000E3220" w:rsidTr="00894FA0">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最高学历：</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硕士</w:t>
            </w:r>
          </w:p>
        </w:tc>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婚姻状况：</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
            </w:r>
          </w:p>
        </w:tc>
      </w:tr>
      <w:tr w:rsidR="000E3220" w:rsidTr="00894FA0">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目前薪资:</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
            </w:r>
          </w:p>
        </w:tc>
        <w:tc>
          <w:tcPr>
            <w:tcW w:w="1191" w:type="dxa"/>
          </w:tcPr>
          <w:p w:rsidR="000E3220" w:rsidRDefault="000E3220" w:rsidP="00261958">
            <w:pPr>
              <w:spacing w:line="360" w:lineRule="auto"/>
              <w:rPr>
                <w:rFonts w:ascii="宋体" w:hAnsi="宋体" w:hint="eastAsia"/>
                <w:szCs w:val="21"/>
              </w:rPr>
            </w:pPr>
            <w:r>
              <w:rPr>
                <w:rFonts w:ascii="宋体" w:hAnsi="宋体" w:hint="eastAsia"/>
                <w:szCs w:val="21"/>
              </w:rPr>
              <w:t>期望薪资：</w:t>
            </w:r>
          </w:p>
        </w:tc>
        <w:tc>
          <w:tcPr>
            <w:tcW w:w="3481" w:type="dxa"/>
          </w:tcPr>
          <w:p w:rsidR="000E3220" w:rsidRDefault="000E3220" w:rsidP="00261958">
            <w:pPr>
              <w:spacing w:line="360" w:lineRule="auto"/>
              <w:rPr>
                <w:rFonts w:ascii="宋体" w:hAnsi="宋体" w:hint="eastAsia"/>
                <w:szCs w:val="21"/>
              </w:rPr>
            </w:pPr>
            <w:r>
              <w:rPr>
                <w:rFonts w:ascii="宋体" w:hAnsi="宋体" w:hint="eastAsia"/>
                <w:szCs w:val="21"/>
              </w:rPr>
              <w:t/>
            </w:r>
          </w:p>
        </w:tc>
      </w:tr>
    </w:tbl>
    <w:p w:rsidR="00F21034" w:rsidRPr="00350363" w:rsidRDefault="00F21034" w:rsidP="00350363">
      <w:pPr>
        <w:spacing w:line="360" w:lineRule="auto"/>
        <w:rPr>
          <w:rFonts w:ascii="宋体" w:hAnsi="宋体"/>
          <w:szCs w:val="21"/>
        </w:rPr>
      </w:pPr>
    </w:p>
    <w:tbl>
      <w:tblPr>
        <w:tblpPr w:leftFromText="180" w:rightFromText="180" w:vertAnchor="text" w:horzAnchor="page" w:tblpX="1215" w:tblpY="191"/>
        <w:tblOverlap w:val="never"/>
        <w:tblW w:w="974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C0C0C0"/>
        <w:tblLayout w:type="fixed"/>
        <w:tblLook w:val="0000"/>
      </w:tblPr>
      <w:tblGrid>
        <w:gridCol w:w="9747"/>
      </w:tblGrid>
      <w:tr w:rsidR="00F21034" w:rsidTr="00894FA0">
        <w:trPr>
          <w:trHeight w:val="116"/>
        </w:trPr>
        <w:tc>
          <w:tcPr>
            <w:tcW w:w="9747" w:type="dxa"/>
            <w:shd w:val="clear" w:color="auto" w:fill="C0C0C0"/>
          </w:tcPr>
          <w:p w:rsidR="00F21034" w:rsidRDefault="00F21034">
            <w:pPr>
              <w:spacing w:line="360" w:lineRule="auto"/>
              <w:ind w:rightChars="-241" w:right="-506"/>
              <w:rPr>
                <w:rFonts w:ascii="宋体" w:hAnsi="宋体"/>
                <w:b/>
                <w:szCs w:val="21"/>
              </w:rPr>
            </w:pPr>
            <w:r>
              <w:rPr>
                <w:rFonts w:ascii="宋体" w:hAnsi="宋体" w:hint="eastAsia"/>
                <w:b/>
                <w:szCs w:val="21"/>
              </w:rPr>
              <w:t>二、教育经历</w:t>
            </w:r>
          </w:p>
        </w:tc>
      </w:tr>
    </w:tbl>
    <w:tbl>
      <w:tblPr>
        <w:tblStyle w:val="ae"/>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437"/>
        <w:gridCol w:w="2436"/>
        <w:gridCol w:w="2437"/>
        <w:gridCol w:w="2437"/>
      </w:tblGrid>
      <w:tr w:rsidR="00894FA0" w:rsidTr="00C83E8F">
        <w:tc>
          <w:tcPr>
            <w:tcW w:w="2437" w:type="dxa"/>
          </w:tcPr>
          <w:p w:rsidR="00894FA0" w:rsidRDefault="00894FA0" w:rsidP="00C83E8F">
            <w:pPr>
              <w:widowControl/>
              <w:spacing w:line="360" w:lineRule="auto"/>
              <w:ind w:firstLineChars="98" w:firstLine="207"/>
              <w:rPr>
                <w:rFonts w:ascii="宋体" w:hAnsi="宋体" w:hint="eastAsia"/>
                <w:b/>
                <w:color w:val="000000"/>
                <w:kern w:val="0"/>
                <w:szCs w:val="21"/>
              </w:rPr>
            </w:pPr>
            <w:r>
              <w:rPr>
                <w:rFonts w:ascii="宋体" w:hAnsi="宋体" w:hint="eastAsia"/>
                <w:b/>
                <w:color w:val="000000"/>
                <w:kern w:val="0"/>
                <w:szCs w:val="21"/>
              </w:rPr>
              <w:t>时间</w:t>
            </w:r>
          </w:p>
        </w:tc>
        <w:tc>
          <w:tcPr>
            <w:tcW w:w="2436"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b/>
                <w:color w:val="000000"/>
                <w:kern w:val="0"/>
                <w:szCs w:val="21"/>
              </w:rPr>
              <w:t>毕业院校</w:t>
            </w:r>
          </w:p>
        </w:tc>
        <w:tc>
          <w:tcPr>
            <w:tcW w:w="2437"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b/>
                <w:color w:val="000000"/>
                <w:kern w:val="0"/>
                <w:szCs w:val="21"/>
              </w:rPr>
              <w:t>专业</w:t>
            </w:r>
          </w:p>
        </w:tc>
        <w:tc>
          <w:tcPr>
            <w:tcW w:w="2437"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b/>
                <w:color w:val="000000"/>
                <w:kern w:val="0"/>
                <w:szCs w:val="21"/>
              </w:rPr>
              <w:t>学历</w:t>
            </w:r>
          </w:p>
        </w:tc>
      </w:tr>
      <w:tr w:rsidR="00894FA0" w:rsidTr="00C83E8F">
        <w:tc>
          <w:tcPr>
            <w:tcW w:w="2437" w:type="dxa"/>
          </w:tcPr>
          <w:p w:rsidR="00894FA0" w:rsidRDefault="00894FA0" w:rsidP="00C83E8F">
            <w:pPr>
              <w:widowControl/>
              <w:spacing w:line="360" w:lineRule="auto"/>
              <w:rPr>
                <w:rFonts w:ascii="宋体" w:hAnsi="宋体" w:hint="eastAsia"/>
                <w:b/>
                <w:color w:val="000000"/>
                <w:kern w:val="0"/>
                <w:szCs w:val="21"/>
              </w:rPr>
            </w:pPr>
            <w:r>
              <w:rPr>
                <w:rFonts w:ascii="宋体" w:hAnsi="宋体" w:hint="eastAsia"/>
                <w:szCs w:val="21"/>
              </w:rPr>
              <w:t>2016.08 - 2017.09</w:t>
            </w:r>
          </w:p>
        </w:tc>
        <w:tc>
          <w:tcPr>
            <w:tcW w:w="2436"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szCs w:val="21"/>
              </w:rPr>
              <w:t>新加坡国立大学</w:t>
            </w:r>
          </w:p>
        </w:tc>
        <w:tc>
          <w:tcPr>
            <w:tcW w:w="2437"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szCs w:val="21"/>
              </w:rPr>
              <w:t>金融数学</w:t>
            </w:r>
          </w:p>
        </w:tc>
        <w:tc>
          <w:tcPr>
            <w:tcW w:w="2437"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szCs w:val="21"/>
              </w:rPr>
              <w:t>硕士</w:t>
            </w:r>
          </w:p>
        </w:tc>
      </w:tr>
      <w:tr w:rsidR="00894FA0" w:rsidTr="00C83E8F">
        <w:tc>
          <w:tcPr>
            <w:tcW w:w="2437" w:type="dxa"/>
          </w:tcPr>
          <w:p w:rsidR="00894FA0" w:rsidRDefault="00894FA0" w:rsidP="00C83E8F">
            <w:pPr>
              <w:widowControl/>
              <w:spacing w:line="360" w:lineRule="auto"/>
              <w:rPr>
                <w:rFonts w:ascii="宋体" w:hAnsi="宋体" w:hint="eastAsia"/>
                <w:b/>
                <w:color w:val="000000"/>
                <w:kern w:val="0"/>
                <w:szCs w:val="21"/>
              </w:rPr>
            </w:pPr>
            <w:r>
              <w:rPr>
                <w:rFonts w:ascii="宋体" w:hAnsi="宋体" w:hint="eastAsia"/>
                <w:szCs w:val="21"/>
              </w:rPr>
              <w:t>2012.09 - 2016.06</w:t>
            </w:r>
          </w:p>
        </w:tc>
        <w:tc>
          <w:tcPr>
            <w:tcW w:w="2436"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szCs w:val="21"/>
              </w:rPr>
              <w:t>为人友善，善于交际，能很好地融入团队。性情温和，广交朋友，不论是与在学校同学，社团朋友，还是实习同事，都建立了良好的关系；</w:t>
            </w:r>
          </w:p>
        </w:tc>
        <w:tc>
          <w:tcPr>
            <w:tcW w:w="2437"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szCs w:val="21"/>
              </w:rPr>
              <w:t>金融学</w:t>
            </w:r>
          </w:p>
        </w:tc>
        <w:tc>
          <w:tcPr>
            <w:tcW w:w="2437"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szCs w:val="21"/>
              </w:rPr>
              <w:t>本科</w:t>
            </w:r>
          </w:p>
        </w:tc>
      </w:tr>
      <w:tr w:rsidR="00894FA0" w:rsidTr="00C83E8F">
        <w:tc>
          <w:tcPr>
            <w:tcW w:w="2437" w:type="dxa"/>
          </w:tcPr>
          <w:p w:rsidR="00894FA0" w:rsidRDefault="00894FA0" w:rsidP="00C83E8F">
            <w:pPr>
              <w:widowControl/>
              <w:spacing w:line="360" w:lineRule="auto"/>
              <w:rPr>
                <w:rFonts w:ascii="宋体" w:hAnsi="宋体" w:hint="eastAsia"/>
                <w:b/>
                <w:color w:val="000000"/>
                <w:kern w:val="0"/>
                <w:szCs w:val="21"/>
              </w:rPr>
            </w:pPr>
            <w:r>
              <w:rPr>
                <w:rFonts w:ascii="宋体" w:hAnsi="宋体" w:hint="eastAsia"/>
                <w:szCs w:val="21"/>
              </w:rPr>
              <w:t/>
            </w:r>
          </w:p>
        </w:tc>
        <w:tc>
          <w:tcPr>
            <w:tcW w:w="2436"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szCs w:val="21"/>
              </w:rPr>
              <w:t/>
            </w:r>
          </w:p>
        </w:tc>
        <w:tc>
          <w:tcPr>
            <w:tcW w:w="2437"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szCs w:val="21"/>
              </w:rPr>
              <w:t/>
            </w:r>
          </w:p>
        </w:tc>
        <w:tc>
          <w:tcPr>
            <w:tcW w:w="2437" w:type="dxa"/>
          </w:tcPr>
          <w:p w:rsidR="00894FA0" w:rsidRDefault="00894FA0" w:rsidP="00C83E8F">
            <w:pPr>
              <w:widowControl/>
              <w:spacing w:line="360" w:lineRule="auto"/>
              <w:jc w:val="center"/>
              <w:rPr>
                <w:rFonts w:ascii="宋体" w:hAnsi="宋体" w:hint="eastAsia"/>
                <w:b/>
                <w:color w:val="000000"/>
                <w:kern w:val="0"/>
                <w:szCs w:val="21"/>
              </w:rPr>
            </w:pPr>
            <w:r>
              <w:rPr>
                <w:rFonts w:ascii="宋体" w:hAnsi="宋体" w:hint="eastAsia"/>
                <w:szCs w:val="21"/>
              </w:rPr>
              <w:t/>
            </w:r>
          </w:p>
        </w:tc>
      </w:tr>
    </w:tbl>
    <w:p w:rsidR="00F21034" w:rsidRPr="00894FA0" w:rsidRDefault="00F21034" w:rsidP="00894FA0">
      <w:pPr>
        <w:widowControl/>
        <w:spacing w:line="360" w:lineRule="auto"/>
        <w:jc w:val="left"/>
        <w:rPr>
          <w:rFonts w:ascii="宋体" w:hAnsi="宋体"/>
          <w:b/>
          <w:color w:val="000000"/>
          <w:kern w:val="0"/>
          <w:szCs w:val="21"/>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C0C0C0"/>
        <w:tblLayout w:type="fixed"/>
        <w:tblLook w:val="0000"/>
      </w:tblPr>
      <w:tblGrid>
        <w:gridCol w:w="9756"/>
      </w:tblGrid>
      <w:tr w:rsidR="00F21034">
        <w:tc>
          <w:tcPr>
            <w:tcW w:w="9756" w:type="dxa"/>
            <w:shd w:val="clear" w:color="auto" w:fill="C0C0C0"/>
          </w:tcPr>
          <w:p w:rsidR="00F21034" w:rsidRDefault="00F21034">
            <w:pPr>
              <w:spacing w:line="360" w:lineRule="auto"/>
              <w:ind w:rightChars="-241" w:right="-506"/>
              <w:rPr>
                <w:rFonts w:ascii="宋体" w:hAnsi="宋体"/>
                <w:b/>
                <w:szCs w:val="21"/>
              </w:rPr>
            </w:pPr>
            <w:r>
              <w:rPr>
                <w:rFonts w:ascii="宋体" w:hAnsi="宋体" w:hint="eastAsia"/>
                <w:b/>
                <w:szCs w:val="21"/>
              </w:rPr>
              <w:t>三、工作经历（由近至远）</w:t>
            </w:r>
          </w:p>
        </w:tc>
      </w:tr>
    </w:tbl>
    <w:tbl>
      <w:tblPr>
        <w:tblStyle w:val="ae"/>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423"/>
        <w:gridCol w:w="5330"/>
      </w:tblGrid>
      <w:tr w:rsidR="00E17E69" w:rsidTr="00D868FB">
        <w:tc>
          <w:tcPr>
            <w:tcW w:w="4423" w:type="dxa"/>
          </w:tcPr>
          <w:p w:rsidR="00E17E69" w:rsidRDefault="00E17E69">
            <w:pPr>
              <w:spacing w:line="360" w:lineRule="auto"/>
              <w:rPr>
                <w:rFonts w:ascii="宋体" w:hAnsi="宋体" w:hint="eastAsia"/>
                <w:b/>
                <w:szCs w:val="21"/>
              </w:rPr>
            </w:pPr>
            <w:bookmarkStart w:id="0" w:name="OLE_LINK3"/>
            <w:r>
              <w:rPr>
                <w:rFonts w:ascii="宋体" w:hAnsi="宋体" w:hint="eastAsia"/>
                <w:b/>
                <w:szCs w:val="21"/>
              </w:rPr>
              <w:t>时间：</w:t>
            </w:r>
            <w:r w:rsidRPr="00765F0A">
              <w:rPr>
                <w:rFonts w:ascii="宋体" w:hAnsi="宋体" w:hint="eastAsia"/>
                <w:bCs/>
                <w:szCs w:val="21"/>
              </w:rPr>
              <w:t>2017.08 - 2018.02</w:t>
            </w:r>
          </w:p>
        </w:tc>
        <w:tc>
          <w:tcPr>
            <w:tcW w:w="5330" w:type="dxa"/>
          </w:tcPr>
          <w:p w:rsidR="00E17E69" w:rsidRPr="00E17E69" w:rsidRDefault="00E17E69">
            <w:pPr>
              <w:spacing w:line="360" w:lineRule="auto"/>
              <w:rPr>
                <w:rFonts w:ascii="宋体" w:hAnsi="宋体" w:hint="eastAsia"/>
                <w:szCs w:val="21"/>
              </w:rPr>
            </w:pPr>
            <w:r>
              <w:rPr>
                <w:rFonts w:ascii="宋体" w:hAnsi="宋体" w:hint="eastAsia"/>
                <w:b/>
                <w:szCs w:val="21"/>
              </w:rPr>
              <w:t>公司：</w:t>
            </w:r>
            <w:r w:rsidRPr="00765F0A">
              <w:rPr>
                <w:rFonts w:ascii="宋体" w:hAnsi="宋体" w:hint="eastAsia"/>
                <w:bCs/>
                <w:szCs w:val="21"/>
              </w:rPr>
              <w:t>广发证券股份有限公司</w:t>
            </w:r>
          </w:p>
        </w:tc>
      </w:tr>
      <w:tr w:rsidR="00E17E69" w:rsidTr="00D868FB">
        <w:tc>
          <w:tcPr>
            <w:tcW w:w="4423" w:type="dxa"/>
          </w:tcPr>
          <w:p w:rsidR="00E17E69" w:rsidRDefault="00E17E69">
            <w:pPr>
              <w:spacing w:line="360" w:lineRule="auto"/>
              <w:rPr>
                <w:rFonts w:ascii="宋体" w:hAnsi="宋体" w:hint="eastAsia"/>
                <w:b/>
                <w:szCs w:val="21"/>
              </w:rPr>
            </w:pPr>
          </w:p>
        </w:tc>
        <w:tc>
          <w:tcPr>
            <w:tcW w:w="5330" w:type="dxa"/>
          </w:tcPr>
          <w:p w:rsidR="00E17E69" w:rsidRDefault="00E17E69">
            <w:pPr>
              <w:spacing w:line="360" w:lineRule="auto"/>
              <w:rPr>
                <w:rFonts w:ascii="宋体" w:hAnsi="宋体" w:hint="eastAsia"/>
                <w:b/>
                <w:szCs w:val="21"/>
              </w:rPr>
            </w:pPr>
            <w:r>
              <w:rPr>
                <w:rFonts w:ascii="宋体" w:hAnsi="宋体" w:hint="eastAsia"/>
                <w:b/>
                <w:szCs w:val="21"/>
              </w:rPr>
              <w:t>职务：</w:t>
            </w:r>
            <w:r w:rsidRPr="00765F0A">
              <w:rPr>
                <w:rFonts w:ascii="宋体" w:hAnsi="宋体" w:hint="eastAsia"/>
                <w:bCs/>
                <w:szCs w:val="21"/>
              </w:rPr>
              <w:t/>
            </w:r>
          </w:p>
        </w:tc>
      </w:tr>
    </w:tbl>
    <w:p w:rsidR="00F21034" w:rsidRDefault="00F21034">
      <w:pPr>
        <w:spacing w:line="360" w:lineRule="auto"/>
        <w:rPr>
          <w:rFonts w:ascii="宋体" w:hAnsi="宋体"/>
          <w:b/>
          <w:szCs w:val="21"/>
        </w:rPr>
      </w:pPr>
      <w:r>
        <w:rPr>
          <w:rFonts w:ascii="宋体" w:hAnsi="宋体" w:hint="eastAsia"/>
          <w:b/>
          <w:szCs w:val="21"/>
        </w:rPr>
        <w:t>汇报对象：</w:t>
      </w:r>
    </w:p>
    <w:p w:rsidR="00F21034" w:rsidRDefault="00F21034" w:rsidP="00350363">
      <w:pPr>
        <w:spacing w:line="360" w:lineRule="auto"/>
        <w:rPr>
          <w:rFonts w:ascii="宋体" w:hAnsi="宋体"/>
          <w:b/>
          <w:bCs/>
          <w:szCs w:val="21"/>
        </w:rPr>
      </w:pPr>
      <w:r>
        <w:rPr>
          <w:rFonts w:ascii="宋体" w:hAnsi="宋体" w:hint="eastAsia"/>
          <w:b/>
          <w:bCs/>
          <w:szCs w:val="21"/>
        </w:rPr>
        <w:t>工作职责：</w:t>
      </w:r>
    </w:p>
    <w:p w:rsidR="00350363" w:rsidRPr="00765F0A" w:rsidRDefault="00FA5DB5" w:rsidP="00350363">
      <w:pPr>
        <w:spacing w:line="360" w:lineRule="auto"/>
        <w:rPr>
          <w:rFonts w:ascii="宋体" w:hAnsi="宋体"/>
          <w:szCs w:val="21"/>
        </w:rPr>
      </w:pPr>
      <w:r w:rsidRPr="00765F0A">
        <w:rPr>
          <w:rFonts w:ascii="宋体" w:hAnsi="宋体" w:hint="eastAsia"/>
          <w:bCs/>
          <w:szCs w:val="21"/>
        </w:rPr>
        <w:t>
          2017.08-2018.02 	广发证券股份有限公司 
          <w:br/>
          	公司性质：国内上市公司  公司规模： 2000-5000人  公司行业：基金/证券/期货/投资 
          <w:br/>
          公司描述：广发证券成立于1991.98日，是国内首批综合类证券公司。2010.212日，公司在深圳证券交易所成功上市，股票代码：000776.sz；2013.公司再度被评为A类AA级证券公司，位列目前行业最高评级。公司营业网点遍布全国各主要经济区域。截至2013.1231日，公司现有证券营业部238个，数量位列全国第二。自1994.开始，公司主要经营指标已连续19.稳居国内十大券商行列。 　　公司旗下拥有五家全资子公司，分别是广发期货有限公司、广发控股（香港）有限公司、广发信德投资管理有限公司、广发乾和投资有限公司和广发证券资产管理（广东）有限公司，并持股广东金融高新区股权交易中心有限公司、广发基金管理有限公司和易方达基金管理有限公司，间接全资持有广发金融交易（英国）有限公司（伦敦金属交易所LME第一类交易会员），形成了以证券业务为核心、业务跨越境内外的金融控股集团架构。截至2013.1231日，公司注册资本59.19亿元，合并报表资产总额1173.49亿元，归属于母公司股东的所有者权益346.50亿元；2013.合并报表实现营业收入82.07亿元，实现利润总额34.77亿元，实现归属于母公司股东的净利润为28.13亿元。资本实力及盈利能力在国内证券行业持续领先，总市值居国内上市证券公司前列。 　 公司被誉为资本市场上的“博士军团”，以人为本的管理理念，专业的人才团队，支撑了公司的持续发展。“知识图强、求实奉献”是公司的核心理念，“稳健经营、规范管理”是公司的经营原则。公司高度重视健全内部管理体制，完善风险防范机制，初步形成了具有自身特色的合规管理体系，经受住了多次市场重大变化的考验。 　　公司成长过程中，通过自身积累发展和多次市场化收购兼并行动，规模不断壮大，主要经营指标多.名列行业前茅，是中国市场最具影响力的证券公司之一。公司将不断努力，追求卓越，向实现中国领先、亚太一流的证券金融集团的战略目标迈进！... 
          <w:br/>
          	投资银行业务实习生 1300元/ 		
          <w:br/>
          	所在地区：广州-白云区  所在部门：投资银行部 
          <w:br/>
          	工作职责和业绩： 	- 参与海纳生物IPO项目，在项目现场进行尽职调查，完成发行人行业及业务分析、重要财务指标核算、关联方调查、供销数据及资料处理、专利商标核查、董监高和股东无违规调查等工作，协助同事完成招股说明书、反馈回复材料和半.度报告
          <w:br/>
          - 参与广州长隆私募债项目受托管理，完成半.度报告初稿，主要包括发行人概况，重要财务指标计算及更新，业务概况等部分，协同同事与发行人进行交流沟通，完成数据核对及终稿的修改
          <w:br/>
          - 参与某IPO项目，进行内部控制调查，主要包括面向穿行测试和银行流水核对，同时完成相关部分底稿整理
          <w:br/>
        </w:t>
      </w:r>
    </w:p>
    <w:p w:rsidR="00F21034" w:rsidRPr="00D868FB" w:rsidRDefault="00F21034" w:rsidP="00D868FB">
      <w:pPr>
        <w:spacing w:line="360" w:lineRule="auto"/>
        <w:ind w:rightChars="-241" w:right="-506"/>
        <w:rPr>
          <w:rFonts w:ascii="宋体" w:hAnsi="宋体"/>
          <w:b/>
          <w:bCs/>
        </w:rPr>
      </w:pPr>
      <w:r>
        <w:rPr>
          <w:rFonts w:ascii="宋体" w:hAnsi="宋体" w:hint="eastAsia"/>
          <w:b/>
          <w:bCs/>
        </w:rPr>
        <w:t>工作业绩：</w:t>
      </w:r>
    </w:p>
    <w:p w:rsidR="00F21034" w:rsidRDefault="008C12BA">
      <w:pPr>
        <w:spacing w:line="360" w:lineRule="auto"/>
        <w:ind w:rightChars="-241" w:right="-506"/>
        <w:jc w:val="left"/>
        <w:rPr>
          <w:rFonts w:ascii="宋体" w:hAnsi="宋体"/>
          <w:color w:val="FF0000"/>
        </w:rPr>
      </w:pPr>
      <w:r w:rsidRPr="008C12BA">
        <w:rPr>
          <w:rFonts w:ascii="宋体" w:hAnsi="宋体"/>
          <w:szCs w:val="21"/>
        </w:rPr>
        <w:pict>
          <v:rect id="矩形 3" o:spid="_x0000_i1025" style="width:0;height:1.5pt;mso-position-horizontal-relative:page;mso-position-vertical-relative:page" o:hralign="center" o:hrstd="t" o:hrnoshade="t" o:hr="t" fillcolor="gray" stroked="f"/>
        </w:pict>
      </w:r>
    </w:p>
    <w:tbl>
      <w:tblPr>
        <w:tblStyle w:val="ae"/>
        <w:tblW w:w="975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423"/>
        <w:gridCol w:w="5330"/>
      </w:tblGrid>
      <w:tr w:rsidR="00D868FB" w:rsidTr="00D868FB">
        <w:tc>
          <w:tcPr>
            <w:tcW w:w="4423" w:type="dxa"/>
          </w:tcPr>
          <w:p w:rsidR="00D868FB" w:rsidRDefault="00D868FB" w:rsidP="00C83E8F">
            <w:pPr>
              <w:spacing w:line="360" w:lineRule="auto"/>
              <w:rPr>
                <w:rFonts w:ascii="宋体" w:hAnsi="宋体" w:hint="eastAsia"/>
                <w:b/>
                <w:szCs w:val="21"/>
              </w:rPr>
            </w:pPr>
            <w:r>
              <w:rPr>
                <w:rFonts w:ascii="宋体" w:hAnsi="宋体" w:hint="eastAsia"/>
                <w:b/>
                <w:szCs w:val="21"/>
              </w:rPr>
              <w:lastRenderedPageBreak/>
              <w:t>时间：</w:t>
            </w:r>
            <w:r w:rsidR="00A935D7">
              <w:rPr>
                <w:rFonts w:ascii="宋体" w:hAnsi="宋体" w:hint="eastAsia"/>
                <w:bCs/>
                <w:szCs w:val="21"/>
              </w:rPr>
              <w:t>2016.10 - 2017.04</w:t>
            </w:r>
          </w:p>
        </w:tc>
        <w:tc>
          <w:tcPr>
            <w:tcW w:w="5330" w:type="dxa"/>
          </w:tcPr>
          <w:p w:rsidR="00D868FB" w:rsidRPr="00E17E69" w:rsidRDefault="00D868FB" w:rsidP="00C83E8F">
            <w:pPr>
              <w:spacing w:line="360" w:lineRule="auto"/>
              <w:rPr>
                <w:rFonts w:ascii="宋体" w:hAnsi="宋体" w:hint="eastAsia"/>
                <w:szCs w:val="21"/>
              </w:rPr>
            </w:pPr>
            <w:r>
              <w:rPr>
                <w:rFonts w:ascii="宋体" w:hAnsi="宋体" w:hint="eastAsia"/>
                <w:b/>
                <w:szCs w:val="21"/>
              </w:rPr>
              <w:t>公司：</w:t>
            </w:r>
            <w:r w:rsidR="00A935D7">
              <w:rPr>
                <w:rFonts w:ascii="宋体" w:hAnsi="宋体" w:hint="eastAsia"/>
                <w:bCs/>
                <w:szCs w:val="21"/>
              </w:rPr>
              <w:t>上海复星高科技（集团）有限公司始建于1992</w:t>
            </w:r>
          </w:p>
        </w:tc>
      </w:tr>
      <w:tr w:rsidR="00D868FB" w:rsidTr="00D868FB">
        <w:tc>
          <w:tcPr>
            <w:tcW w:w="4423" w:type="dxa"/>
          </w:tcPr>
          <w:p w:rsidR="00D868FB" w:rsidRDefault="00D868FB" w:rsidP="00C83E8F">
            <w:pPr>
              <w:spacing w:line="360" w:lineRule="auto"/>
              <w:rPr>
                <w:rFonts w:ascii="宋体" w:hAnsi="宋体" w:hint="eastAsia"/>
                <w:b/>
                <w:szCs w:val="21"/>
              </w:rPr>
            </w:pPr>
          </w:p>
        </w:tc>
        <w:tc>
          <w:tcPr>
            <w:tcW w:w="5330" w:type="dxa"/>
          </w:tcPr>
          <w:p w:rsidR="00D868FB" w:rsidRDefault="00D868FB" w:rsidP="00C83E8F">
            <w:pPr>
              <w:spacing w:line="360" w:lineRule="auto"/>
              <w:rPr>
                <w:rFonts w:ascii="宋体" w:hAnsi="宋体" w:hint="eastAsia"/>
                <w:b/>
                <w:szCs w:val="21"/>
              </w:rPr>
            </w:pPr>
            <w:r>
              <w:rPr>
                <w:rFonts w:ascii="宋体" w:hAnsi="宋体" w:hint="eastAsia"/>
                <w:b/>
                <w:szCs w:val="21"/>
              </w:rPr>
              <w:t>职务：</w:t>
            </w:r>
            <w:r w:rsidR="00A935D7">
              <w:rPr>
                <w:rFonts w:ascii="宋体" w:hAnsi="宋体" w:hint="eastAsia"/>
                <w:bCs/>
                <w:szCs w:val="21"/>
              </w:rPr>
              <w:t>参与OneChampionship（体育IP）B轮投资项目，对目标公司进行实际探查，访谈公司高管及相关行业从业人员（签约运动员、体育场馆、电视台从业人员、咨询顾问等），并观摩现场赛事和组织过程，整理相关记录</w:t>
            </w:r>
          </w:p>
        </w:tc>
      </w:tr>
    </w:tbl>
    <w:p w:rsidR="00D868FB" w:rsidRDefault="00D868FB" w:rsidP="00D868FB">
      <w:pPr>
        <w:spacing w:line="360" w:lineRule="auto"/>
        <w:ind w:leftChars="200" w:left="420"/>
        <w:rPr>
          <w:rFonts w:ascii="宋体" w:hAnsi="宋体"/>
          <w:b/>
          <w:szCs w:val="21"/>
        </w:rPr>
      </w:pPr>
      <w:r>
        <w:rPr>
          <w:rFonts w:ascii="宋体" w:hAnsi="宋体" w:hint="eastAsia"/>
          <w:b/>
          <w:szCs w:val="21"/>
        </w:rPr>
        <w:t>汇报对象：</w:t>
      </w:r>
    </w:p>
    <w:p w:rsidR="00D868FB" w:rsidRDefault="00D868FB" w:rsidP="00D868FB">
      <w:pPr>
        <w:spacing w:line="360" w:lineRule="auto"/>
        <w:ind w:leftChars="200" w:left="420"/>
        <w:rPr>
          <w:rFonts w:ascii="宋体" w:hAnsi="宋体"/>
          <w:b/>
          <w:bCs/>
          <w:szCs w:val="21"/>
        </w:rPr>
      </w:pPr>
      <w:r>
        <w:rPr>
          <w:rFonts w:ascii="宋体" w:hAnsi="宋体" w:hint="eastAsia"/>
          <w:b/>
          <w:bCs/>
          <w:szCs w:val="21"/>
        </w:rPr>
        <w:t>工作职责：</w:t>
      </w:r>
    </w:p>
    <w:p w:rsidR="00D868FB" w:rsidRPr="00765F0A" w:rsidRDefault="00A935D7" w:rsidP="00D868FB">
      <w:pPr>
        <w:spacing w:line="360" w:lineRule="auto"/>
        <w:ind w:leftChars="200" w:left="420"/>
        <w:rPr>
          <w:rFonts w:ascii="宋体" w:hAnsi="宋体"/>
          <w:szCs w:val="21"/>
        </w:rPr>
      </w:pPr>
      <w:r>
        <w:rPr>
          <w:rFonts w:ascii="宋体" w:hAnsi="宋体" w:hint="eastAsia"/>
          <w:bCs/>
          <w:szCs w:val="21"/>
        </w:rPr>
        <w:t>
          - 参与aCommerce（电商服务商）项目的前期尽调，独立完成投资价值分析报告初稿，包括主营业务分析、团队及员工分析、财务数据整合、相关市场桌面研究、主要客户与合作伙伴等部分
          <w:br/>
          - 辅助参于CXA（互联网员工福利和保险平台）项目B轮融资，分析投资项目财务数据、相关市场背景、竞争者及基于中国市场的前景预测，修改校正估值数据，为目标公司的估值和投资决策提供支持
          <w:br/>
          - 多次参与立项会，预审会，投决会，参与投决材料、度投资报告和相关会议纪要的书写，提高了团队工作效率
          <w:br/>
        </w:t>
      </w:r>
    </w:p>
    <w:p w:rsidR="00D868FB" w:rsidRPr="00D868FB" w:rsidRDefault="00D868FB" w:rsidP="00D868FB">
      <w:pPr>
        <w:spacing w:line="360" w:lineRule="auto"/>
        <w:ind w:leftChars="200" w:left="420" w:rightChars="-241" w:right="-506"/>
        <w:rPr>
          <w:rFonts w:ascii="宋体" w:hAnsi="宋体"/>
          <w:b/>
          <w:bCs/>
        </w:rPr>
      </w:pPr>
      <w:r>
        <w:rPr>
          <w:rFonts w:ascii="宋体" w:hAnsi="宋体" w:hint="eastAsia"/>
          <w:b/>
          <w:bCs/>
        </w:rPr>
        <w:t>工作业绩：</w:t>
      </w:r>
    </w:p>
    <w:p w:rsidR="00F21034" w:rsidRDefault="008C12BA">
      <w:pPr>
        <w:spacing w:line="360" w:lineRule="auto"/>
        <w:ind w:rightChars="-241" w:right="-506" w:firstLine="420"/>
        <w:jc w:val="left"/>
        <w:rPr>
          <w:rFonts w:ascii="宋体" w:hAnsi="宋体"/>
          <w:szCs w:val="21"/>
        </w:rPr>
      </w:pPr>
      <w:r w:rsidRPr="008C12BA">
        <w:rPr>
          <w:rFonts w:ascii="宋体" w:hAnsi="宋体"/>
          <w:szCs w:val="21"/>
        </w:rPr>
        <w:pict>
          <v:rect id="矩形 4" o:spid="_x0000_i1026" style="width:0;height:1.5pt;mso-position-horizontal-relative:page;mso-position-vertical-relative:page" o:hralign="center" o:hrstd="t" o:hrnoshade="t" o:hr="t" fillcolor="gray" stroked="f"/>
        </w:pict>
      </w:r>
    </w:p>
    <w:tbl>
      <w:tblPr>
        <w:tblStyle w:val="ae"/>
        <w:tblW w:w="9753"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423"/>
        <w:gridCol w:w="5330"/>
      </w:tblGrid>
      <w:tr w:rsidR="00D868FB" w:rsidTr="00C83E8F">
        <w:tc>
          <w:tcPr>
            <w:tcW w:w="4423" w:type="dxa"/>
          </w:tcPr>
          <w:p w:rsidR="00D868FB" w:rsidRDefault="00D868FB" w:rsidP="00C83E8F">
            <w:pPr>
              <w:spacing w:line="360" w:lineRule="auto"/>
              <w:rPr>
                <w:rFonts w:ascii="宋体" w:hAnsi="宋体" w:hint="eastAsia"/>
                <w:b/>
                <w:szCs w:val="21"/>
              </w:rPr>
            </w:pPr>
            <w:r>
              <w:rPr>
                <w:rFonts w:ascii="宋体" w:hAnsi="宋体" w:hint="eastAsia"/>
                <w:b/>
                <w:szCs w:val="21"/>
              </w:rPr>
              <w:t>时间：</w:t>
            </w:r>
            <w:r w:rsidR="00A935D7">
              <w:rPr>
                <w:rFonts w:ascii="宋体" w:hAnsi="宋体" w:hint="eastAsia"/>
                <w:bCs/>
                <w:szCs w:val="21"/>
              </w:rPr>
              <w:t>2016.10 - 2017.04</w:t>
            </w:r>
          </w:p>
        </w:tc>
        <w:tc>
          <w:tcPr>
            <w:tcW w:w="5330" w:type="dxa"/>
          </w:tcPr>
          <w:p w:rsidR="00D868FB" w:rsidRPr="00E17E69" w:rsidRDefault="00D868FB" w:rsidP="00A935D7">
            <w:pPr>
              <w:spacing w:line="360" w:lineRule="auto"/>
              <w:rPr>
                <w:rFonts w:ascii="宋体" w:hAnsi="宋体" w:hint="eastAsia"/>
                <w:szCs w:val="21"/>
              </w:rPr>
            </w:pPr>
            <w:r>
              <w:rPr>
                <w:rFonts w:ascii="宋体" w:hAnsi="宋体" w:hint="eastAsia"/>
                <w:b/>
                <w:szCs w:val="21"/>
              </w:rPr>
              <w:t>公司：</w:t>
            </w:r>
            <w:r w:rsidRPr="00765F0A">
              <w:rPr>
                <w:rFonts w:ascii="宋体" w:hAnsi="宋体" w:hint="eastAsia"/>
                <w:bCs/>
                <w:szCs w:val="21"/>
              </w:rPr>
              <w:t>上海复星高科技（集团）有限公司始建于1992</w:t>
            </w:r>
          </w:p>
        </w:tc>
      </w:tr>
      <w:tr w:rsidR="00D868FB" w:rsidTr="00C83E8F">
        <w:tc>
          <w:tcPr>
            <w:tcW w:w="4423" w:type="dxa"/>
          </w:tcPr>
          <w:p w:rsidR="00D868FB" w:rsidRDefault="00D868FB" w:rsidP="00C83E8F">
            <w:pPr>
              <w:spacing w:line="360" w:lineRule="auto"/>
              <w:rPr>
                <w:rFonts w:ascii="宋体" w:hAnsi="宋体" w:hint="eastAsia"/>
                <w:b/>
                <w:szCs w:val="21"/>
              </w:rPr>
            </w:pPr>
          </w:p>
        </w:tc>
        <w:tc>
          <w:tcPr>
            <w:tcW w:w="5330" w:type="dxa"/>
          </w:tcPr>
          <w:p w:rsidR="00D868FB" w:rsidRDefault="00D868FB" w:rsidP="00C83E8F">
            <w:pPr>
              <w:spacing w:line="360" w:lineRule="auto"/>
              <w:rPr>
                <w:rFonts w:ascii="宋体" w:hAnsi="宋体" w:hint="eastAsia"/>
                <w:b/>
                <w:szCs w:val="21"/>
              </w:rPr>
            </w:pPr>
            <w:r>
              <w:rPr>
                <w:rFonts w:ascii="宋体" w:hAnsi="宋体" w:hint="eastAsia"/>
                <w:b/>
                <w:szCs w:val="21"/>
              </w:rPr>
              <w:t>职务：</w:t>
            </w:r>
            <w:r w:rsidR="00A935D7">
              <w:rPr>
                <w:rFonts w:ascii="宋体" w:hAnsi="宋体" w:hint="eastAsia"/>
                <w:bCs/>
                <w:szCs w:val="21"/>
              </w:rPr>
              <w:t>参与OneChampionship（体育IP）B轮投资项目，对目标公司进行实际探查，访谈公司高管及相关行业从业人员（签约运动员、体育场馆、电视台从业人员、咨询顾问等），并观摩现场赛事和组织过程，整理相关记录</w:t>
            </w:r>
          </w:p>
        </w:tc>
      </w:tr>
    </w:tbl>
    <w:p w:rsidR="00D868FB" w:rsidRDefault="00D868FB" w:rsidP="00D868FB">
      <w:pPr>
        <w:spacing w:line="360" w:lineRule="auto"/>
        <w:ind w:leftChars="200" w:left="420"/>
        <w:rPr>
          <w:rFonts w:ascii="宋体" w:hAnsi="宋体"/>
          <w:b/>
          <w:szCs w:val="21"/>
        </w:rPr>
      </w:pPr>
      <w:r>
        <w:rPr>
          <w:rFonts w:ascii="宋体" w:hAnsi="宋体" w:hint="eastAsia"/>
          <w:b/>
          <w:szCs w:val="21"/>
        </w:rPr>
        <w:t>汇报对象：</w:t>
      </w:r>
    </w:p>
    <w:p w:rsidR="00D868FB" w:rsidRDefault="00D868FB" w:rsidP="00D868FB">
      <w:pPr>
        <w:spacing w:line="360" w:lineRule="auto"/>
        <w:ind w:leftChars="200" w:left="420"/>
        <w:rPr>
          <w:rFonts w:ascii="宋体" w:hAnsi="宋体"/>
          <w:b/>
          <w:bCs/>
          <w:szCs w:val="21"/>
        </w:rPr>
      </w:pPr>
      <w:r>
        <w:rPr>
          <w:rFonts w:ascii="宋体" w:hAnsi="宋体" w:hint="eastAsia"/>
          <w:b/>
          <w:bCs/>
          <w:szCs w:val="21"/>
        </w:rPr>
        <w:t>工作职责：</w:t>
      </w:r>
    </w:p>
    <w:p w:rsidR="00D868FB" w:rsidRPr="00765F0A" w:rsidRDefault="00A935D7" w:rsidP="00D868FB">
      <w:pPr>
        <w:spacing w:line="360" w:lineRule="auto"/>
        <w:ind w:leftChars="200" w:left="420"/>
        <w:rPr>
          <w:rFonts w:ascii="宋体" w:hAnsi="宋体"/>
          <w:szCs w:val="21"/>
        </w:rPr>
      </w:pPr>
      <w:r>
        <w:rPr>
          <w:rFonts w:ascii="宋体" w:hAnsi="宋体" w:hint="eastAsia"/>
          <w:bCs/>
          <w:szCs w:val="21"/>
        </w:rPr>
        <w:t>
          - 参与aCommerce（电商服务商）项目的前期尽调，独立完成投资价值分析报告初稿，包括主营业务分析、团队及员工分析、财务数据整合、相关市场桌面研究、主要客户与合作伙伴等部分
          <w:br/>
          - 辅助参于CXA（互联网员工福利和保险平台）项目B轮融资，分析投资项目财务数据、相关市场背景、竞争者及基于中国市场的前景预测，修改校正估值数据，为目标公司的估值和投资决策提供支持
          <w:br/>
          - 多次参与立项会，预审会，投决会，参与投决材料、度投资报告和相关会议纪要的书写，提高了团队工作效率
          <w:br/>
        </w:t>
      </w:r>
    </w:p>
    <w:p w:rsidR="00D868FB" w:rsidRPr="00D868FB" w:rsidRDefault="00D868FB" w:rsidP="00D868FB">
      <w:pPr>
        <w:spacing w:line="360" w:lineRule="auto"/>
        <w:ind w:leftChars="200" w:left="420" w:rightChars="-241" w:right="-506"/>
        <w:rPr>
          <w:rFonts w:ascii="宋体" w:hAnsi="宋体"/>
          <w:b/>
          <w:bCs/>
        </w:rPr>
      </w:pPr>
      <w:r>
        <w:rPr>
          <w:rFonts w:ascii="宋体" w:hAnsi="宋体" w:hint="eastAsia"/>
          <w:b/>
          <w:bCs/>
        </w:rPr>
        <w:t>工作业绩：</w:t>
      </w:r>
    </w:p>
    <w:p w:rsidR="00F21034" w:rsidRPr="00FA5DB5" w:rsidRDefault="00F21034" w:rsidP="00FA5DB5">
      <w:pPr>
        <w:spacing w:line="360" w:lineRule="auto"/>
        <w:ind w:rightChars="-241" w:right="-506" w:firstLine="420"/>
        <w:jc w:val="left"/>
        <w:rPr>
          <w:rFonts w:ascii="宋体" w:hAnsi="宋体"/>
          <w:szCs w:val="21"/>
        </w:rPr>
      </w:pPr>
      <w:r>
        <w:rPr>
          <w:rFonts w:ascii="宋体" w:hAnsi="宋体" w:hint="eastAsia"/>
          <w:szCs w:val="21"/>
        </w:rPr>
        <w:t xml:space="preserve">                                                </w:t>
      </w:r>
      <w:bookmarkEnd w:id="0"/>
    </w:p>
    <w:tbl>
      <w:tblPr>
        <w:tblW w:w="97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C0C0C0"/>
        <w:tblLayout w:type="fixed"/>
        <w:tblLook w:val="0000"/>
      </w:tblPr>
      <w:tblGrid>
        <w:gridCol w:w="9756"/>
      </w:tblGrid>
      <w:tr w:rsidR="00F21034" w:rsidTr="00FA5DB5">
        <w:tc>
          <w:tcPr>
            <w:tcW w:w="9756" w:type="dxa"/>
            <w:shd w:val="clear" w:color="auto" w:fill="C0C0C0"/>
          </w:tcPr>
          <w:p w:rsidR="00F21034" w:rsidRDefault="00F21034">
            <w:pPr>
              <w:spacing w:line="360" w:lineRule="auto"/>
              <w:ind w:rightChars="-241" w:right="-506"/>
              <w:rPr>
                <w:rFonts w:ascii="宋体" w:hAnsi="宋体"/>
                <w:b/>
                <w:szCs w:val="21"/>
              </w:rPr>
            </w:pPr>
            <w:r>
              <w:rPr>
                <w:rFonts w:ascii="宋体" w:hAnsi="宋体" w:hint="eastAsia"/>
                <w:b/>
                <w:szCs w:val="21"/>
              </w:rPr>
              <w:t>项目经历</w:t>
            </w:r>
          </w:p>
        </w:tc>
      </w:tr>
    </w:tbl>
    <w:p w:rsidR="00F21034" w:rsidRDefault="00FA5DB5">
      <w:pPr>
        <w:spacing w:line="360" w:lineRule="auto"/>
        <w:rPr>
          <w:rFonts w:ascii="宋体" w:hAnsi="宋体"/>
          <w:b/>
          <w:bCs/>
          <w:szCs w:val="21"/>
        </w:rPr>
      </w:pPr>
      <w:r>
        <w:rPr>
          <w:rFonts w:ascii="宋体" w:hAnsi="宋体" w:hint="eastAsia"/>
          <w:b/>
          <w:szCs w:val="21"/>
        </w:rPr>
        <w:t>1</w:t>
      </w:r>
      <w:r w:rsidR="00F21034">
        <w:rPr>
          <w:rFonts w:ascii="宋体" w:hAnsi="宋体" w:hint="eastAsia"/>
          <w:b/>
          <w:bCs/>
          <w:szCs w:val="21"/>
        </w:rPr>
        <w:t xml:space="preserve">        </w:t>
      </w:r>
      <w:r>
        <w:rPr>
          <w:rFonts w:ascii="宋体" w:hAnsi="宋体" w:hint="eastAsia"/>
          <w:b/>
          <w:szCs w:val="21"/>
        </w:rPr>
        <w:t>广发证券股份有限公司</w:t>
      </w:r>
      <w:r w:rsidR="00F21034">
        <w:rPr>
          <w:rFonts w:ascii="宋体" w:hAnsi="宋体" w:hint="eastAsia"/>
          <w:b/>
          <w:bCs/>
          <w:szCs w:val="21"/>
        </w:rPr>
        <w:t xml:space="preserve">       </w:t>
      </w:r>
      <w:r>
        <w:rPr>
          <w:rFonts w:ascii="宋体" w:hAnsi="宋体" w:hint="eastAsia"/>
          <w:b/>
          <w:szCs w:val="21"/>
        </w:rPr>
        <w:t>投行项目实习生</w:t>
      </w:r>
    </w:p>
    <w:p w:rsidR="00F21034" w:rsidRDefault="00F21034">
      <w:pPr>
        <w:spacing w:line="360" w:lineRule="auto"/>
        <w:rPr>
          <w:rFonts w:ascii="宋体" w:hAnsi="宋体"/>
        </w:rPr>
      </w:pPr>
      <w:r>
        <w:rPr>
          <w:rFonts w:ascii="宋体" w:hAnsi="宋体" w:hint="eastAsia"/>
        </w:rPr>
        <w:t>项目简介：</w:t>
      </w:r>
    </w:p>
    <w:p w:rsidR="00FA5DB5" w:rsidRDefault="00FA5DB5" w:rsidP="00FA5DB5">
      <w:pPr>
        <w:spacing w:line="360" w:lineRule="auto"/>
        <w:rPr>
          <w:rFonts w:ascii="宋体" w:hAnsi="宋体"/>
        </w:rPr>
      </w:pPr>
      <w:r>
        <w:rPr>
          <w:rFonts w:ascii="宋体" w:hAnsi="宋体" w:hint="eastAsia"/>
        </w:rPr>
        <w:t>
          2017.08-2017.12 	海纳生物IPO项目 
          <w:br/>
          	项目职务： 	投行项目实习生 
          <w:br/>
          	所在公司： 	广发证券股份有限公司 
          <w:br/>
          	项目简介：	广东海纳川生物科技股份有限公司是利用现代生物技术解决动物健康问题的高新技术企业，围绕食品安全和健康养殖提供综合解决方案。公司研发、生产、销售安全、绿色、高效的生物饲料及药物饲料添加剂产品。该项目旨在帮助海纳生物在创业板挂牌上市。 
          <w:br/>
          	项目职责：	在项目现场进行尽职调查，完成发行人行业及业务分析、重要财务指标核算、关联方调查、供销数据及资料处理、专利商标核查、董监高和股东无违规调查等工作 
          <w:br/>
          	项目业绩：	- 独立完成海纳生物2017半.度报告初稿，并协助同事完成后续修改
          <w:br/>
          - 协助同事完成招股说明书、反馈回复材料及相关底稿的整理 
          <w:br/>
        </w:t>
      </w:r>
    </w:p>
    <w:p w:rsidR="00FA5DB5" w:rsidRDefault="00F21034" w:rsidP="00FA5DB5">
      <w:pPr>
        <w:spacing w:line="360" w:lineRule="auto"/>
        <w:ind w:rightChars="-241" w:right="-506"/>
        <w:rPr>
          <w:rFonts w:ascii="宋体" w:hAnsi="宋体"/>
        </w:rPr>
      </w:pPr>
      <w:r>
        <w:rPr>
          <w:rFonts w:ascii="宋体" w:hAnsi="宋体"/>
        </w:rPr>
        <w:t>项目职责：</w:t>
      </w:r>
    </w:p>
    <w:p w:rsidR="00FA5DB5" w:rsidRDefault="00FA5DB5" w:rsidP="00FA5DB5">
      <w:pPr>
        <w:spacing w:line="360" w:lineRule="auto"/>
        <w:ind w:rightChars="-241" w:right="-506"/>
        <w:rPr>
          <w:rFonts w:ascii="宋体" w:hAnsi="宋体"/>
        </w:rPr>
      </w:pPr>
      <w:r>
        <w:rPr>
          <w:rFonts w:ascii="宋体" w:hAnsi="宋体" w:hint="eastAsia"/>
        </w:rPr>
        <w:t>2017.08-2017.12海纳生物IPO项目项目职务：投行项目实习生所在公司：广发证券股份有限公司项目简介：广东海纳川生物科技股份有限公司是利用现代生物技术解决动物健康问题的高新技术企业，围绕食品安全和健康养殖提供综合解决方案。公司研发、生产、销售安全、绿色、高效的生物饲料及药物饲料添加剂产品。该项目旨在帮助海纳生物在创业板挂牌上市。</w:t>
      </w:r>
    </w:p>
    <w:p w:rsidR="00F21034" w:rsidRDefault="00F21034">
      <w:pPr>
        <w:spacing w:line="360" w:lineRule="auto"/>
        <w:ind w:rightChars="-241" w:right="-506"/>
        <w:rPr>
          <w:rFonts w:ascii="宋体" w:hAnsi="宋体"/>
          <w:color w:val="FF0000"/>
        </w:rPr>
      </w:pPr>
    </w:p>
    <w:p w:rsidR="00F21034" w:rsidRPr="00FA5DB5" w:rsidRDefault="00F21034" w:rsidP="00FA5DB5">
      <w:pPr>
        <w:spacing w:line="360" w:lineRule="auto"/>
        <w:ind w:rightChars="-241" w:right="-506"/>
        <w:rPr>
          <w:rFonts w:ascii="宋体" w:hAnsi="宋体"/>
          <w:color w:val="FF0000"/>
        </w:rPr>
      </w:pPr>
    </w:p>
    <w:p w:rsidR="00F21034" w:rsidRDefault="00F21034">
      <w:pPr>
        <w:spacing w:line="360" w:lineRule="auto"/>
        <w:rPr>
          <w:rFonts w:ascii="宋体" w:hAnsi="宋体"/>
          <w:szCs w:val="21"/>
        </w:rPr>
      </w:pPr>
    </w:p>
    <w:sectPr w:rsidR="00F21034" w:rsidSect="00E02D97">
      <w:headerReference w:type="default" r:id="rId8"/>
      <w:footerReference w:type="default" r:id="rId9"/>
      <w:pgSz w:w="11906" w:h="16838"/>
      <w:pgMar w:top="1440" w:right="1230" w:bottom="1440" w:left="1230" w:header="851" w:footer="992" w:gutter="0"/>
      <w:pgBorders w:offsetFrom="page">
        <w:top w:val="single" w:sz="8" w:space="24" w:color="auto"/>
        <w:left w:val="single" w:sz="8" w:space="24" w:color="auto"/>
        <w:bottom w:val="single" w:sz="8" w:space="24" w:color="auto"/>
        <w:right w:val="single" w:sz="8" w:space="24" w:color="auto"/>
      </w:pgBorders>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7A4" w:rsidRDefault="000B47A4">
      <w:r>
        <w:separator/>
      </w:r>
    </w:p>
  </w:endnote>
  <w:endnote w:type="continuationSeparator" w:id="1">
    <w:p w:rsidR="000B47A4" w:rsidRDefault="000B47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034" w:rsidRDefault="00F21034">
    <w:pPr>
      <w:pStyle w:val="a8"/>
      <w:jc w:val="center"/>
      <w:rPr>
        <w:sz w:val="15"/>
        <w:szCs w:val="15"/>
      </w:rPr>
    </w:pPr>
    <w:r>
      <w:rPr>
        <w:rStyle w:val="a4"/>
        <w:rFonts w:hint="eastAsia"/>
        <w:kern w:val="0"/>
        <w:sz w:val="15"/>
        <w:szCs w:val="21"/>
      </w:rPr>
      <w:t>第</w:t>
    </w:r>
    <w:r>
      <w:rPr>
        <w:rStyle w:val="a4"/>
        <w:rFonts w:hint="eastAsia"/>
        <w:kern w:val="0"/>
        <w:sz w:val="15"/>
        <w:szCs w:val="21"/>
      </w:rPr>
      <w:t xml:space="preserve"> </w:t>
    </w:r>
    <w:r w:rsidR="008C12BA">
      <w:rPr>
        <w:kern w:val="0"/>
        <w:sz w:val="15"/>
        <w:szCs w:val="21"/>
      </w:rPr>
      <w:fldChar w:fldCharType="begin"/>
    </w:r>
    <w:r>
      <w:rPr>
        <w:rStyle w:val="a4"/>
        <w:kern w:val="0"/>
        <w:sz w:val="15"/>
        <w:szCs w:val="21"/>
      </w:rPr>
      <w:instrText xml:space="preserve"> PAGE </w:instrText>
    </w:r>
    <w:r w:rsidR="008C12BA">
      <w:rPr>
        <w:kern w:val="0"/>
        <w:sz w:val="15"/>
        <w:szCs w:val="21"/>
      </w:rPr>
      <w:fldChar w:fldCharType="separate"/>
    </w:r>
    <w:r w:rsidR="00A935D7">
      <w:rPr>
        <w:rStyle w:val="a4"/>
        <w:noProof/>
        <w:kern w:val="0"/>
        <w:sz w:val="15"/>
        <w:szCs w:val="21"/>
      </w:rPr>
      <w:t>2</w:t>
    </w:r>
    <w:r w:rsidR="008C12BA">
      <w:rPr>
        <w:kern w:val="0"/>
        <w:sz w:val="15"/>
        <w:szCs w:val="21"/>
      </w:rPr>
      <w:fldChar w:fldCharType="end"/>
    </w:r>
    <w:r>
      <w:rPr>
        <w:rStyle w:val="a4"/>
        <w:rFonts w:hint="eastAsia"/>
        <w:kern w:val="0"/>
        <w:sz w:val="15"/>
        <w:szCs w:val="21"/>
      </w:rPr>
      <w:t xml:space="preserve"> </w:t>
    </w:r>
    <w:r>
      <w:rPr>
        <w:rStyle w:val="a4"/>
        <w:rFonts w:hint="eastAsia"/>
        <w:kern w:val="0"/>
        <w:sz w:val="15"/>
        <w:szCs w:val="21"/>
      </w:rPr>
      <w:t>页</w:t>
    </w:r>
    <w:r>
      <w:rPr>
        <w:rStyle w:val="a4"/>
        <w:rFonts w:hint="eastAsia"/>
        <w:kern w:val="0"/>
        <w:sz w:val="15"/>
        <w:szCs w:val="21"/>
      </w:rPr>
      <w:t xml:space="preserve"> </w:t>
    </w:r>
    <w:r>
      <w:rPr>
        <w:rStyle w:val="a4"/>
        <w:rFonts w:hint="eastAsia"/>
        <w:kern w:val="0"/>
        <w:sz w:val="15"/>
        <w:szCs w:val="21"/>
      </w:rPr>
      <w:t>共</w:t>
    </w:r>
    <w:r>
      <w:rPr>
        <w:rStyle w:val="a4"/>
        <w:rFonts w:hint="eastAsia"/>
        <w:kern w:val="0"/>
        <w:sz w:val="15"/>
        <w:szCs w:val="21"/>
      </w:rPr>
      <w:t xml:space="preserve"> </w:t>
    </w:r>
    <w:r w:rsidR="008C12BA">
      <w:rPr>
        <w:kern w:val="0"/>
        <w:sz w:val="15"/>
        <w:szCs w:val="21"/>
      </w:rPr>
      <w:fldChar w:fldCharType="begin"/>
    </w:r>
    <w:r>
      <w:rPr>
        <w:rStyle w:val="a4"/>
        <w:kern w:val="0"/>
        <w:sz w:val="15"/>
        <w:szCs w:val="21"/>
      </w:rPr>
      <w:instrText xml:space="preserve"> NUMPAGES </w:instrText>
    </w:r>
    <w:r w:rsidR="008C12BA">
      <w:rPr>
        <w:kern w:val="0"/>
        <w:sz w:val="15"/>
        <w:szCs w:val="21"/>
      </w:rPr>
      <w:fldChar w:fldCharType="separate"/>
    </w:r>
    <w:r w:rsidR="00A935D7">
      <w:rPr>
        <w:rStyle w:val="a4"/>
        <w:noProof/>
        <w:kern w:val="0"/>
        <w:sz w:val="15"/>
        <w:szCs w:val="21"/>
      </w:rPr>
      <w:t>2</w:t>
    </w:r>
    <w:r w:rsidR="008C12BA">
      <w:rPr>
        <w:kern w:val="0"/>
        <w:sz w:val="15"/>
        <w:szCs w:val="21"/>
      </w:rPr>
      <w:fldChar w:fldCharType="end"/>
    </w:r>
    <w:r>
      <w:rPr>
        <w:rStyle w:val="a4"/>
        <w:rFonts w:hint="eastAsia"/>
        <w:kern w:val="0"/>
        <w:sz w:val="15"/>
        <w:szCs w:val="21"/>
      </w:rPr>
      <w:t xml:space="preserve"> </w:t>
    </w:r>
    <w:r>
      <w:rPr>
        <w:rStyle w:val="a4"/>
        <w:rFonts w:hint="eastAsia"/>
        <w:kern w:val="0"/>
        <w:sz w:val="15"/>
        <w:szCs w:val="21"/>
      </w:rPr>
      <w:t>页</w:t>
    </w:r>
    <w:r>
      <w:rPr>
        <w:rStyle w:val="a4"/>
        <w:rFonts w:hint="eastAsia"/>
        <w:kern w:val="0"/>
        <w:sz w:val="15"/>
        <w:szCs w:val="21"/>
      </w:rPr>
      <w:t xml:space="preserve">                                                                                                              </w:t>
    </w:r>
    <w:r>
      <w:rPr>
        <w:rStyle w:val="a4"/>
        <w:rFonts w:hint="eastAsia"/>
        <w:kern w:val="0"/>
        <w:sz w:val="15"/>
        <w:szCs w:val="21"/>
      </w:rPr>
      <w:t>南方新华主要办公及服务区域：</w:t>
    </w:r>
    <w:r>
      <w:rPr>
        <w:rStyle w:val="a4"/>
        <w:rFonts w:hint="eastAsia"/>
        <w:sz w:val="15"/>
        <w:szCs w:val="15"/>
      </w:rPr>
      <w:t>北京，上海，深圳，广州，杭州，天津，南京，成都，重庆</w:t>
    </w:r>
    <w:r>
      <w:rPr>
        <w:rStyle w:val="a4"/>
        <w:rFonts w:hint="eastAsia"/>
        <w:sz w:val="15"/>
        <w:szCs w:val="15"/>
      </w:rPr>
      <w:t xml:space="preserve">             </w:t>
    </w:r>
    <w:r>
      <w:rPr>
        <w:rStyle w:val="a4"/>
        <w:rFonts w:hint="eastAsia"/>
        <w:sz w:val="15"/>
        <w:szCs w:val="15"/>
      </w:rPr>
      <w:t>服务质量监督</w:t>
    </w:r>
    <w:r>
      <w:rPr>
        <w:rStyle w:val="a4"/>
        <w:rFonts w:hint="eastAsia"/>
        <w:sz w:val="15"/>
        <w:szCs w:val="15"/>
      </w:rPr>
      <w:t>TEL</w:t>
    </w:r>
    <w:r>
      <w:rPr>
        <w:rStyle w:val="a4"/>
        <w:rFonts w:hint="eastAsia"/>
        <w:sz w:val="15"/>
        <w:szCs w:val="15"/>
      </w:rPr>
      <w:t>：</w:t>
    </w:r>
    <w:r>
      <w:rPr>
        <w:rStyle w:val="a4"/>
        <w:rFonts w:hint="eastAsia"/>
        <w:sz w:val="15"/>
        <w:szCs w:val="15"/>
      </w:rPr>
      <w:t xml:space="preserve">023-88597927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7A4" w:rsidRDefault="000B47A4">
      <w:r>
        <w:separator/>
      </w:r>
    </w:p>
  </w:footnote>
  <w:footnote w:type="continuationSeparator" w:id="1">
    <w:p w:rsidR="000B47A4" w:rsidRDefault="000B4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034" w:rsidRDefault="00F21034">
    <w:pPr>
      <w:pStyle w:val="a7"/>
      <w:jc w:val="both"/>
    </w:pPr>
    <w:r>
      <w:rPr>
        <w:rFonts w:hint="eastAsia"/>
        <w:b/>
        <w:i/>
        <w:sz w:val="28"/>
        <w:szCs w:val="28"/>
      </w:rPr>
      <w:t xml:space="preserve">  </w:t>
    </w:r>
    <w:r w:rsidR="004E3C1D">
      <w:rPr>
        <w:rFonts w:hint="eastAsia"/>
        <w:b/>
        <w:i/>
        <w:noProof/>
        <w:sz w:val="28"/>
        <w:szCs w:val="28"/>
      </w:rPr>
      <w:drawing>
        <wp:inline distT="0" distB="0" distL="0" distR="0">
          <wp:extent cx="1609725" cy="733425"/>
          <wp:effectExtent l="19050" t="0" r="9525" b="0"/>
          <wp:docPr id="3" name="图片 1" descr="公司最新logo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公司最新logo副本"/>
                  <pic:cNvPicPr>
                    <a:picLocks noChangeAspect="1" noChangeArrowheads="1"/>
                  </pic:cNvPicPr>
                </pic:nvPicPr>
                <pic:blipFill>
                  <a:blip r:embed="rId1"/>
                  <a:srcRect/>
                  <a:stretch>
                    <a:fillRect/>
                  </a:stretch>
                </pic:blipFill>
                <pic:spPr bwMode="auto">
                  <a:xfrm>
                    <a:off x="0" y="0"/>
                    <a:ext cx="1609725" cy="733425"/>
                  </a:xfrm>
                  <a:prstGeom prst="rect">
                    <a:avLst/>
                  </a:prstGeom>
                  <a:noFill/>
                  <a:ln w="9525">
                    <a:noFill/>
                    <a:miter lim="800000"/>
                    <a:headEnd/>
                    <a:tailEnd/>
                  </a:ln>
                </pic:spPr>
              </pic:pic>
            </a:graphicData>
          </a:graphic>
        </wp:inline>
      </w:drawing>
    </w:r>
    <w:r>
      <w:rPr>
        <w:rFonts w:hint="eastAsia"/>
        <w:b/>
        <w:i/>
        <w:sz w:val="28"/>
        <w:szCs w:val="28"/>
      </w:rPr>
      <w:t xml:space="preserve">                          24</w:t>
    </w:r>
    <w:r>
      <w:rPr>
        <w:rFonts w:hint="eastAsia"/>
        <w:b/>
        <w:i/>
        <w:sz w:val="28"/>
        <w:szCs w:val="28"/>
      </w:rPr>
      <w:t>小时极速猎头</w:t>
    </w:r>
    <w:r>
      <w:rPr>
        <w:rFonts w:hint="eastAsia"/>
        <w:b/>
        <w:i/>
        <w:sz w:val="28"/>
        <w:szCs w:val="28"/>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A6540"/>
    <w:multiLevelType w:val="singleLevel"/>
    <w:tmpl w:val="58DA6540"/>
    <w:lvl w:ilvl="0">
      <w:start w:val="1"/>
      <w:numFmt w:val="decimal"/>
      <w:suff w:val="nothing"/>
      <w:lvlText w:val="%1、"/>
      <w:lvlJc w:val="left"/>
    </w:lvl>
  </w:abstractNum>
  <w:abstractNum w:abstractNumId="1">
    <w:nsid w:val="58ED77AB"/>
    <w:multiLevelType w:val="singleLevel"/>
    <w:tmpl w:val="58ED77AB"/>
    <w:lvl w:ilvl="0">
      <w:start w:val="1"/>
      <w:numFmt w:val="decimal"/>
      <w:suff w:val="nothing"/>
      <w:lvlText w:val="%1、"/>
      <w:lvlJc w:val="left"/>
    </w:lvl>
  </w:abstractNum>
  <w:abstractNum w:abstractNumId="2">
    <w:nsid w:val="58ED7B72"/>
    <w:multiLevelType w:val="singleLevel"/>
    <w:tmpl w:val="58ED7B72"/>
    <w:lvl w:ilvl="0">
      <w:start w:val="1"/>
      <w:numFmt w:val="decimal"/>
      <w:suff w:val="nothing"/>
      <w:lvlText w:val="%1、"/>
      <w:lvlJc w:val="left"/>
    </w:lvl>
  </w:abstractNum>
  <w:abstractNum w:abstractNumId="3">
    <w:nsid w:val="58ED7BAF"/>
    <w:multiLevelType w:val="singleLevel"/>
    <w:tmpl w:val="58ED7BAF"/>
    <w:lvl w:ilvl="0">
      <w:start w:val="1"/>
      <w:numFmt w:val="decimal"/>
      <w:suff w:val="nothing"/>
      <w:lvlText w:val="%1、"/>
      <w:lvlJc w:val="left"/>
    </w:lvl>
  </w:abstractNum>
  <w:abstractNum w:abstractNumId="4">
    <w:nsid w:val="58ED7C29"/>
    <w:multiLevelType w:val="singleLevel"/>
    <w:tmpl w:val="58ED7C29"/>
    <w:lvl w:ilvl="0">
      <w:start w:val="1"/>
      <w:numFmt w:val="decimal"/>
      <w:suff w:val="nothing"/>
      <w:lvlText w:val="%1、"/>
      <w:lvlJc w:val="left"/>
    </w:lvl>
  </w:abstractNum>
  <w:abstractNum w:abstractNumId="5">
    <w:nsid w:val="58ED8831"/>
    <w:multiLevelType w:val="singleLevel"/>
    <w:tmpl w:val="58ED8831"/>
    <w:lvl w:ilvl="0">
      <w:start w:val="1"/>
      <w:numFmt w:val="decimal"/>
      <w:suff w:val="nothing"/>
      <w:lvlText w:val="%1、"/>
      <w:lvlJc w:val="left"/>
    </w:lvl>
  </w:abstractNum>
  <w:abstractNum w:abstractNumId="6">
    <w:nsid w:val="58ED8BF7"/>
    <w:multiLevelType w:val="singleLevel"/>
    <w:tmpl w:val="58ED8BF7"/>
    <w:lvl w:ilvl="0">
      <w:start w:val="1"/>
      <w:numFmt w:val="decimal"/>
      <w:suff w:val="nothing"/>
      <w:lvlText w:val="%1、"/>
      <w:lvlJc w:val="left"/>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noPunctuationKerning/>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doNotExpandShiftReturn/>
    <w:adjustLineHeightInTable/>
    <w:useFELayout/>
  </w:compat>
  <w:rsids>
    <w:rsidRoot w:val="00172A27"/>
    <w:rsid w:val="0000611C"/>
    <w:rsid w:val="00060448"/>
    <w:rsid w:val="000A77B9"/>
    <w:rsid w:val="000B47A4"/>
    <w:rsid w:val="000E2BC9"/>
    <w:rsid w:val="000E3220"/>
    <w:rsid w:val="001218DB"/>
    <w:rsid w:val="00127D5B"/>
    <w:rsid w:val="001604A0"/>
    <w:rsid w:val="00172A27"/>
    <w:rsid w:val="00190464"/>
    <w:rsid w:val="001A7545"/>
    <w:rsid w:val="001C4682"/>
    <w:rsid w:val="001E0D91"/>
    <w:rsid w:val="00210559"/>
    <w:rsid w:val="00220AA0"/>
    <w:rsid w:val="0024286A"/>
    <w:rsid w:val="00261958"/>
    <w:rsid w:val="00276F3B"/>
    <w:rsid w:val="002C0011"/>
    <w:rsid w:val="002D7956"/>
    <w:rsid w:val="003061D1"/>
    <w:rsid w:val="00350363"/>
    <w:rsid w:val="00352E86"/>
    <w:rsid w:val="00361D46"/>
    <w:rsid w:val="00361ED5"/>
    <w:rsid w:val="00371F34"/>
    <w:rsid w:val="003815AB"/>
    <w:rsid w:val="003835EC"/>
    <w:rsid w:val="00394E6C"/>
    <w:rsid w:val="003E6D71"/>
    <w:rsid w:val="003F4C41"/>
    <w:rsid w:val="00407712"/>
    <w:rsid w:val="004324B0"/>
    <w:rsid w:val="00434565"/>
    <w:rsid w:val="00450FEF"/>
    <w:rsid w:val="004D534F"/>
    <w:rsid w:val="004E3C1D"/>
    <w:rsid w:val="004F7350"/>
    <w:rsid w:val="00500EFA"/>
    <w:rsid w:val="005314CA"/>
    <w:rsid w:val="00541D3B"/>
    <w:rsid w:val="00562FFF"/>
    <w:rsid w:val="005636FD"/>
    <w:rsid w:val="00572479"/>
    <w:rsid w:val="005735ED"/>
    <w:rsid w:val="005E0951"/>
    <w:rsid w:val="006448B0"/>
    <w:rsid w:val="00661A3A"/>
    <w:rsid w:val="006820E3"/>
    <w:rsid w:val="006B2321"/>
    <w:rsid w:val="006F2276"/>
    <w:rsid w:val="00710021"/>
    <w:rsid w:val="00765F0A"/>
    <w:rsid w:val="007A2097"/>
    <w:rsid w:val="0086324C"/>
    <w:rsid w:val="00865A39"/>
    <w:rsid w:val="00894FA0"/>
    <w:rsid w:val="008953EB"/>
    <w:rsid w:val="008C12BA"/>
    <w:rsid w:val="008D1B90"/>
    <w:rsid w:val="008F5511"/>
    <w:rsid w:val="00947566"/>
    <w:rsid w:val="00981467"/>
    <w:rsid w:val="009C2FE8"/>
    <w:rsid w:val="00A8753A"/>
    <w:rsid w:val="00A935D7"/>
    <w:rsid w:val="00AD700F"/>
    <w:rsid w:val="00AF661E"/>
    <w:rsid w:val="00B15D23"/>
    <w:rsid w:val="00B218D2"/>
    <w:rsid w:val="00B363AF"/>
    <w:rsid w:val="00C13182"/>
    <w:rsid w:val="00C52613"/>
    <w:rsid w:val="00CC3B74"/>
    <w:rsid w:val="00CE74D6"/>
    <w:rsid w:val="00D54F9F"/>
    <w:rsid w:val="00D5515D"/>
    <w:rsid w:val="00D868FB"/>
    <w:rsid w:val="00D90D93"/>
    <w:rsid w:val="00DA3D04"/>
    <w:rsid w:val="00DB757A"/>
    <w:rsid w:val="00DE3940"/>
    <w:rsid w:val="00E022C4"/>
    <w:rsid w:val="00E02D97"/>
    <w:rsid w:val="00E17E69"/>
    <w:rsid w:val="00E20859"/>
    <w:rsid w:val="00E72818"/>
    <w:rsid w:val="00E9650E"/>
    <w:rsid w:val="00EB3246"/>
    <w:rsid w:val="00EC7EB0"/>
    <w:rsid w:val="00F15CD7"/>
    <w:rsid w:val="00F21034"/>
    <w:rsid w:val="00F371B3"/>
    <w:rsid w:val="00F72745"/>
    <w:rsid w:val="00F833E5"/>
    <w:rsid w:val="00FA5DB5"/>
    <w:rsid w:val="00FB445E"/>
    <w:rsid w:val="031C46C3"/>
    <w:rsid w:val="03417E0E"/>
    <w:rsid w:val="03540EFB"/>
    <w:rsid w:val="03683C27"/>
    <w:rsid w:val="03CB1FE0"/>
    <w:rsid w:val="04A53D1B"/>
    <w:rsid w:val="04AC4557"/>
    <w:rsid w:val="05E3293E"/>
    <w:rsid w:val="06380678"/>
    <w:rsid w:val="07697674"/>
    <w:rsid w:val="088D28D9"/>
    <w:rsid w:val="08960902"/>
    <w:rsid w:val="09203C23"/>
    <w:rsid w:val="0B2E2435"/>
    <w:rsid w:val="0BFD24CB"/>
    <w:rsid w:val="0D824D98"/>
    <w:rsid w:val="0DA72B4E"/>
    <w:rsid w:val="0DD818BA"/>
    <w:rsid w:val="0F254504"/>
    <w:rsid w:val="10EA4855"/>
    <w:rsid w:val="10F31ADB"/>
    <w:rsid w:val="11A76011"/>
    <w:rsid w:val="12316CD5"/>
    <w:rsid w:val="128333D2"/>
    <w:rsid w:val="12E25E13"/>
    <w:rsid w:val="132B7780"/>
    <w:rsid w:val="13A131EE"/>
    <w:rsid w:val="13A32930"/>
    <w:rsid w:val="14152602"/>
    <w:rsid w:val="14C40B82"/>
    <w:rsid w:val="14E00FCA"/>
    <w:rsid w:val="150E5482"/>
    <w:rsid w:val="15F85543"/>
    <w:rsid w:val="164F1258"/>
    <w:rsid w:val="16E41EA0"/>
    <w:rsid w:val="16F101D9"/>
    <w:rsid w:val="17677B87"/>
    <w:rsid w:val="17967CD3"/>
    <w:rsid w:val="19242BD8"/>
    <w:rsid w:val="19EA11A0"/>
    <w:rsid w:val="1A5645A1"/>
    <w:rsid w:val="1ADA4B73"/>
    <w:rsid w:val="1ADF0049"/>
    <w:rsid w:val="1B0E7B79"/>
    <w:rsid w:val="1C796035"/>
    <w:rsid w:val="1D3A6B57"/>
    <w:rsid w:val="1D3C6C87"/>
    <w:rsid w:val="1E787393"/>
    <w:rsid w:val="1EDB1D7A"/>
    <w:rsid w:val="1FEE26B5"/>
    <w:rsid w:val="20A275C5"/>
    <w:rsid w:val="20A6163C"/>
    <w:rsid w:val="221B6839"/>
    <w:rsid w:val="23820711"/>
    <w:rsid w:val="258F38AD"/>
    <w:rsid w:val="26171A03"/>
    <w:rsid w:val="2647305C"/>
    <w:rsid w:val="274D6087"/>
    <w:rsid w:val="275922A4"/>
    <w:rsid w:val="282B2906"/>
    <w:rsid w:val="28DC56D4"/>
    <w:rsid w:val="2935022C"/>
    <w:rsid w:val="2947477D"/>
    <w:rsid w:val="297E7762"/>
    <w:rsid w:val="29DF39C4"/>
    <w:rsid w:val="2C3A2AE7"/>
    <w:rsid w:val="2C5F71A0"/>
    <w:rsid w:val="2D1F663A"/>
    <w:rsid w:val="2D2555CC"/>
    <w:rsid w:val="2DA354EC"/>
    <w:rsid w:val="2E3C3957"/>
    <w:rsid w:val="2E8673EE"/>
    <w:rsid w:val="303C4AAA"/>
    <w:rsid w:val="304B074D"/>
    <w:rsid w:val="307B799E"/>
    <w:rsid w:val="30C34E79"/>
    <w:rsid w:val="311E7846"/>
    <w:rsid w:val="31874C41"/>
    <w:rsid w:val="31DD7527"/>
    <w:rsid w:val="32072389"/>
    <w:rsid w:val="32A54FCF"/>
    <w:rsid w:val="34693E4D"/>
    <w:rsid w:val="34856827"/>
    <w:rsid w:val="351F3CA9"/>
    <w:rsid w:val="353C742B"/>
    <w:rsid w:val="356709B7"/>
    <w:rsid w:val="357C6D60"/>
    <w:rsid w:val="35B42417"/>
    <w:rsid w:val="35DC2604"/>
    <w:rsid w:val="36322A91"/>
    <w:rsid w:val="36BD56D8"/>
    <w:rsid w:val="37591BDD"/>
    <w:rsid w:val="37831A9D"/>
    <w:rsid w:val="37D7369A"/>
    <w:rsid w:val="38070BF9"/>
    <w:rsid w:val="38716DAD"/>
    <w:rsid w:val="38FA1486"/>
    <w:rsid w:val="39294DD8"/>
    <w:rsid w:val="39381C2F"/>
    <w:rsid w:val="3A087E63"/>
    <w:rsid w:val="3A1C2863"/>
    <w:rsid w:val="3A9A7F25"/>
    <w:rsid w:val="3C8A20D2"/>
    <w:rsid w:val="3EC411D6"/>
    <w:rsid w:val="3EC447E1"/>
    <w:rsid w:val="3F1F67F0"/>
    <w:rsid w:val="3F43088C"/>
    <w:rsid w:val="408D0A8F"/>
    <w:rsid w:val="41D80759"/>
    <w:rsid w:val="42EF6EA0"/>
    <w:rsid w:val="43674966"/>
    <w:rsid w:val="44F071C1"/>
    <w:rsid w:val="450960E9"/>
    <w:rsid w:val="45B81A73"/>
    <w:rsid w:val="45BF0CA7"/>
    <w:rsid w:val="489E6837"/>
    <w:rsid w:val="48EB00AD"/>
    <w:rsid w:val="49067B57"/>
    <w:rsid w:val="4A006836"/>
    <w:rsid w:val="4A1337AF"/>
    <w:rsid w:val="4A861610"/>
    <w:rsid w:val="4A8B0434"/>
    <w:rsid w:val="4A986E6F"/>
    <w:rsid w:val="4AC23537"/>
    <w:rsid w:val="4C5B43E2"/>
    <w:rsid w:val="4E927F96"/>
    <w:rsid w:val="4E946A55"/>
    <w:rsid w:val="4EAB65F1"/>
    <w:rsid w:val="4EC6357C"/>
    <w:rsid w:val="4F9F6BA7"/>
    <w:rsid w:val="514864C4"/>
    <w:rsid w:val="518553E5"/>
    <w:rsid w:val="52BC72CD"/>
    <w:rsid w:val="52D0463E"/>
    <w:rsid w:val="52F558E8"/>
    <w:rsid w:val="53000815"/>
    <w:rsid w:val="540D0D18"/>
    <w:rsid w:val="54311D4D"/>
    <w:rsid w:val="552434A4"/>
    <w:rsid w:val="556144D5"/>
    <w:rsid w:val="561866B9"/>
    <w:rsid w:val="574D7260"/>
    <w:rsid w:val="57E26D83"/>
    <w:rsid w:val="580B7C81"/>
    <w:rsid w:val="583D544D"/>
    <w:rsid w:val="58C574CA"/>
    <w:rsid w:val="58F12A3F"/>
    <w:rsid w:val="5B07182F"/>
    <w:rsid w:val="5B122177"/>
    <w:rsid w:val="5B7537B3"/>
    <w:rsid w:val="5D5640D5"/>
    <w:rsid w:val="5D8904CD"/>
    <w:rsid w:val="5D977F9A"/>
    <w:rsid w:val="5D98337F"/>
    <w:rsid w:val="5EC9104F"/>
    <w:rsid w:val="5EEF0310"/>
    <w:rsid w:val="5EFD3C14"/>
    <w:rsid w:val="5FED2E70"/>
    <w:rsid w:val="61680DCF"/>
    <w:rsid w:val="629C5CBE"/>
    <w:rsid w:val="62C7641D"/>
    <w:rsid w:val="62CE1942"/>
    <w:rsid w:val="637F0FCD"/>
    <w:rsid w:val="63D02FF4"/>
    <w:rsid w:val="642F2AB3"/>
    <w:rsid w:val="643C0907"/>
    <w:rsid w:val="65937432"/>
    <w:rsid w:val="67A4554F"/>
    <w:rsid w:val="67AA1054"/>
    <w:rsid w:val="68AD77C2"/>
    <w:rsid w:val="68E2308D"/>
    <w:rsid w:val="691F35AD"/>
    <w:rsid w:val="6977702F"/>
    <w:rsid w:val="69BB64F4"/>
    <w:rsid w:val="6A3D37E1"/>
    <w:rsid w:val="6AAA787D"/>
    <w:rsid w:val="6BDE6069"/>
    <w:rsid w:val="6C870D45"/>
    <w:rsid w:val="6CB33DC2"/>
    <w:rsid w:val="6E50525C"/>
    <w:rsid w:val="6E9105FE"/>
    <w:rsid w:val="6EF32630"/>
    <w:rsid w:val="6FAB6244"/>
    <w:rsid w:val="6FCA2BE9"/>
    <w:rsid w:val="704A1398"/>
    <w:rsid w:val="70D52F44"/>
    <w:rsid w:val="714C4670"/>
    <w:rsid w:val="7363244F"/>
    <w:rsid w:val="73A12B12"/>
    <w:rsid w:val="74DD2D10"/>
    <w:rsid w:val="75F5530F"/>
    <w:rsid w:val="76402A14"/>
    <w:rsid w:val="7672702B"/>
    <w:rsid w:val="7697796C"/>
    <w:rsid w:val="76CA01D0"/>
    <w:rsid w:val="77187174"/>
    <w:rsid w:val="78EC16C9"/>
    <w:rsid w:val="791E7F34"/>
    <w:rsid w:val="79DD1220"/>
    <w:rsid w:val="7A7E2F37"/>
    <w:rsid w:val="7C1800B2"/>
    <w:rsid w:val="7C4E0610"/>
    <w:rsid w:val="7D245A6D"/>
    <w:rsid w:val="7E027CDA"/>
    <w:rsid w:val="7E0C51EA"/>
    <w:rsid w:val="7E4E7126"/>
    <w:rsid w:val="7E523212"/>
    <w:rsid w:val="7E7A219D"/>
    <w:rsid w:val="7EDB4D31"/>
    <w:rsid w:val="7F39508B"/>
    <w:rsid w:val="7FB320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fillcolor="#aca899" stroke="f">
      <v:fill color="#aca899"/>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uiPriority="0" w:unhideWhenUsed="0"/>
    <w:lsdException w:name="Title" w:semiHidden="0" w:uiPriority="0" w:unhideWhenUsed="0" w:qFormat="1"/>
    <w:lsdException w:name="Default Paragraph Font" w:semiHidden="0" w:uiPriority="0" w:unhideWhenUsed="0"/>
    <w:lsdException w:name="Body Text" w:semiHidden="0" w:uiPriority="0" w:unhideWhenUsed="0"/>
    <w:lsdException w:name="Subtitle" w:semiHidden="0" w:uiPriority="11" w:unhideWhenUsed="0" w:qFormat="1"/>
    <w:lsdException w:name="Date" w:semiHidden="0" w:uiPriority="0" w:unhideWhenUsed="0"/>
    <w:lsdException w:name="Hyperlink" w:semiHidden="0"/>
    <w:lsdException w:name="Strong" w:semiHidden="0" w:uiPriority="22" w:unhideWhenUsed="0" w:qFormat="1"/>
    <w:lsdException w:name="Emphasis" w:semiHidden="0" w:uiPriority="20" w:unhideWhenUsed="0" w:qFormat="1"/>
    <w:lsdException w:name="Normal (Web)" w:semiHidden="0"/>
    <w:lsdException w:name="HTML Code" w:semiHidden="0" w:uiPriority="0" w:unhideWhenUsed="0"/>
    <w:lsdException w:name="HTML Preformatted" w:semiHidden="0" w:uiPriority="0" w:unhideWhenUsed="0"/>
    <w:lsdException w:name="Normal Table" w:semiHidden="0"/>
    <w:lsdException w:name="Balloon Text" w:semiHidden="0" w:uiPriority="0" w:unhideWhenUsed="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D97"/>
    <w:pPr>
      <w:widowControl w:val="0"/>
      <w:jc w:val="both"/>
    </w:pPr>
    <w:rPr>
      <w:kern w:val="2"/>
      <w:sz w:val="21"/>
      <w:szCs w:val="22"/>
    </w:rPr>
  </w:style>
  <w:style w:type="paragraph" w:styleId="5">
    <w:name w:val="heading 5"/>
    <w:basedOn w:val="a"/>
    <w:next w:val="a"/>
    <w:uiPriority w:val="9"/>
    <w:qFormat/>
    <w:rsid w:val="00E02D97"/>
    <w:pPr>
      <w:spacing w:before="100" w:beforeAutospacing="1" w:after="100" w:afterAutospacing="1"/>
      <w:jc w:val="left"/>
      <w:outlineLvl w:val="4"/>
    </w:pPr>
    <w:rPr>
      <w:rFonts w:ascii="宋体" w:hAnsi="宋体"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rsid w:val="00E02D97"/>
    <w:rPr>
      <w:rFonts w:ascii="宋体" w:eastAsia="宋体" w:hAnsi="宋体" w:cs="宋体"/>
      <w:sz w:val="24"/>
      <w:szCs w:val="24"/>
    </w:rPr>
  </w:style>
  <w:style w:type="character" w:styleId="a3">
    <w:name w:val="Strong"/>
    <w:basedOn w:val="a0"/>
    <w:uiPriority w:val="22"/>
    <w:qFormat/>
    <w:rsid w:val="00E02D97"/>
    <w:rPr>
      <w:b/>
      <w:bCs/>
    </w:rPr>
  </w:style>
  <w:style w:type="character" w:styleId="a4">
    <w:name w:val="page number"/>
    <w:basedOn w:val="a0"/>
    <w:rsid w:val="00E02D97"/>
  </w:style>
  <w:style w:type="character" w:styleId="a5">
    <w:name w:val="Hyperlink"/>
    <w:basedOn w:val="a0"/>
    <w:uiPriority w:val="99"/>
    <w:unhideWhenUsed/>
    <w:rsid w:val="00E02D97"/>
    <w:rPr>
      <w:color w:val="0000FF"/>
      <w:u w:val="single"/>
    </w:rPr>
  </w:style>
  <w:style w:type="character" w:styleId="a6">
    <w:name w:val="Emphasis"/>
    <w:basedOn w:val="a0"/>
    <w:uiPriority w:val="20"/>
    <w:qFormat/>
    <w:rsid w:val="00E02D97"/>
    <w:rPr>
      <w:i/>
      <w:iCs/>
    </w:rPr>
  </w:style>
  <w:style w:type="character" w:customStyle="1" w:styleId="Char">
    <w:name w:val="页眉 Char"/>
    <w:basedOn w:val="a0"/>
    <w:link w:val="a7"/>
    <w:rsid w:val="00E02D97"/>
    <w:rPr>
      <w:sz w:val="18"/>
      <w:szCs w:val="18"/>
    </w:rPr>
  </w:style>
  <w:style w:type="character" w:customStyle="1" w:styleId="apple-converted-space">
    <w:name w:val="apple-converted-space"/>
    <w:basedOn w:val="a0"/>
    <w:rsid w:val="00E02D97"/>
  </w:style>
  <w:style w:type="character" w:customStyle="1" w:styleId="Char0">
    <w:name w:val="页脚 Char"/>
    <w:basedOn w:val="a0"/>
    <w:link w:val="a8"/>
    <w:rsid w:val="00E02D97"/>
    <w:rPr>
      <w:sz w:val="18"/>
      <w:szCs w:val="18"/>
    </w:rPr>
  </w:style>
  <w:style w:type="character" w:customStyle="1" w:styleId="work-time">
    <w:name w:val="work-time"/>
    <w:basedOn w:val="a0"/>
    <w:rsid w:val="00E02D97"/>
  </w:style>
  <w:style w:type="character" w:customStyle="1" w:styleId="Char1">
    <w:name w:val="批注框文本 Char"/>
    <w:basedOn w:val="a0"/>
    <w:link w:val="a9"/>
    <w:rsid w:val="00E02D97"/>
    <w:rPr>
      <w:sz w:val="18"/>
      <w:szCs w:val="18"/>
    </w:rPr>
  </w:style>
  <w:style w:type="character" w:customStyle="1" w:styleId="HTMLChar">
    <w:name w:val="HTML 预设格式 Char"/>
    <w:basedOn w:val="a0"/>
    <w:link w:val="HTML0"/>
    <w:rsid w:val="00E02D97"/>
    <w:rPr>
      <w:rFonts w:ascii="Arial" w:hAnsi="Arial" w:cs="Arial"/>
      <w:sz w:val="24"/>
      <w:szCs w:val="24"/>
    </w:rPr>
  </w:style>
  <w:style w:type="paragraph" w:styleId="aa">
    <w:name w:val="Date"/>
    <w:basedOn w:val="a"/>
    <w:next w:val="a"/>
    <w:rsid w:val="00E02D97"/>
    <w:pPr>
      <w:ind w:leftChars="2500" w:left="100"/>
    </w:pPr>
  </w:style>
  <w:style w:type="paragraph" w:styleId="a9">
    <w:name w:val="Balloon Text"/>
    <w:basedOn w:val="a"/>
    <w:link w:val="Char1"/>
    <w:rsid w:val="00E02D97"/>
    <w:rPr>
      <w:sz w:val="18"/>
      <w:szCs w:val="18"/>
    </w:rPr>
  </w:style>
  <w:style w:type="paragraph" w:styleId="a7">
    <w:name w:val="header"/>
    <w:basedOn w:val="a"/>
    <w:link w:val="Char"/>
    <w:rsid w:val="00E02D97"/>
    <w:pPr>
      <w:pBdr>
        <w:bottom w:val="single" w:sz="6" w:space="1" w:color="auto"/>
      </w:pBdr>
      <w:tabs>
        <w:tab w:val="center" w:pos="4153"/>
        <w:tab w:val="right" w:pos="8306"/>
      </w:tabs>
      <w:snapToGrid w:val="0"/>
      <w:jc w:val="center"/>
    </w:pPr>
    <w:rPr>
      <w:sz w:val="18"/>
      <w:szCs w:val="18"/>
    </w:rPr>
  </w:style>
  <w:style w:type="paragraph" w:styleId="a8">
    <w:name w:val="footer"/>
    <w:basedOn w:val="a"/>
    <w:link w:val="Char0"/>
    <w:rsid w:val="00E02D97"/>
    <w:pPr>
      <w:tabs>
        <w:tab w:val="center" w:pos="4153"/>
        <w:tab w:val="right" w:pos="8306"/>
      </w:tabs>
      <w:snapToGrid w:val="0"/>
      <w:jc w:val="left"/>
    </w:pPr>
    <w:rPr>
      <w:sz w:val="18"/>
      <w:szCs w:val="18"/>
    </w:rPr>
  </w:style>
  <w:style w:type="paragraph" w:styleId="ab">
    <w:name w:val="Body Text"/>
    <w:basedOn w:val="a"/>
    <w:rsid w:val="00E02D97"/>
    <w:pPr>
      <w:jc w:val="center"/>
    </w:pPr>
    <w:rPr>
      <w:b/>
      <w:sz w:val="84"/>
    </w:rPr>
  </w:style>
  <w:style w:type="paragraph" w:styleId="ac">
    <w:name w:val="Normal (Web)"/>
    <w:basedOn w:val="a"/>
    <w:uiPriority w:val="99"/>
    <w:unhideWhenUsed/>
    <w:rsid w:val="00E02D97"/>
    <w:rPr>
      <w:sz w:val="24"/>
    </w:rPr>
  </w:style>
  <w:style w:type="paragraph" w:styleId="HTML0">
    <w:name w:val="HTML Preformatted"/>
    <w:basedOn w:val="a"/>
    <w:link w:val="HTMLChar"/>
    <w:rsid w:val="00E02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sz w:val="24"/>
      <w:szCs w:val="24"/>
    </w:rPr>
  </w:style>
  <w:style w:type="paragraph" w:styleId="ad">
    <w:name w:val="Title"/>
    <w:basedOn w:val="a"/>
    <w:qFormat/>
    <w:rsid w:val="00E02D97"/>
    <w:pPr>
      <w:spacing w:line="360" w:lineRule="auto"/>
      <w:jc w:val="center"/>
    </w:pPr>
    <w:rPr>
      <w:rFonts w:eastAsia="楷体"/>
      <w:b/>
      <w:sz w:val="32"/>
    </w:rPr>
  </w:style>
  <w:style w:type="paragraph" w:customStyle="1" w:styleId="Char10">
    <w:name w:val="Char1"/>
    <w:basedOn w:val="a"/>
    <w:rsid w:val="00E02D97"/>
    <w:pPr>
      <w:tabs>
        <w:tab w:val="left" w:pos="360"/>
      </w:tabs>
      <w:snapToGrid w:val="0"/>
      <w:spacing w:line="360" w:lineRule="auto"/>
    </w:pPr>
    <w:rPr>
      <w:rFonts w:eastAsia="仿宋_GB2312" w:cs="宋体"/>
      <w:sz w:val="24"/>
      <w:szCs w:val="24"/>
    </w:rPr>
  </w:style>
  <w:style w:type="table" w:styleId="ae">
    <w:name w:val="Table Grid"/>
    <w:basedOn w:val="a1"/>
    <w:uiPriority w:val="59"/>
    <w:rsid w:val="000E32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51D3B92-2741-4A9D-8D7F-F7343A423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120</Words>
  <Characters>685</Characters>
  <Application>Microsoft Office Word</Application>
  <DocSecurity>0</DocSecurity>
  <PresentationFormat/>
  <Lines>5</Lines>
  <Paragraphs>1</Paragraphs>
  <Slides>0</Slides>
  <Notes>0</Notes>
  <HiddenSlides>0</HiddenSlides>
  <MMClips>0</MMClips>
  <ScaleCrop>false</ScaleCrop>
  <Company>911 STD</Company>
  <LinksUpToDate>false</LinksUpToDate>
  <CharactersWithSpaces>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重庆优达人力中高级人才简历</dc:title>
  <dc:creator>911</dc:creator>
  <cp:lastModifiedBy>dreamsummit</cp:lastModifiedBy>
  <cp:revision>11</cp:revision>
  <dcterms:created xsi:type="dcterms:W3CDTF">2018-03-03T06:26:00Z</dcterms:created>
  <dcterms:modified xsi:type="dcterms:W3CDTF">2018-03-07T10:03:00Z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