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5A" w:rsidRDefault="006B51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6368"/>
        <w:gridCol w:w="838"/>
      </w:tblGrid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djustRightInd w:val="0"/>
              <w:snapToGrid w:val="0"/>
              <w:spacing w:line="260" w:lineRule="atLeast"/>
              <w:outlineLvl w:val="0"/>
              <w:rPr>
                <w:rFonts w:ascii="宋体" w:hAnsi="宋体"/>
                <w:b/>
                <w:szCs w:val="21"/>
              </w:rPr>
            </w:pPr>
            <w:r w:rsidRPr="002B44C0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581" w:type="dxa"/>
          </w:tcPr>
          <w:p w:rsidR="00EC1DA2" w:rsidRPr="002B44C0" w:rsidRDefault="00EC1DA2" w:rsidP="00955EF2">
            <w:pPr>
              <w:adjustRightInd w:val="0"/>
              <w:snapToGrid w:val="0"/>
              <w:spacing w:line="260" w:lineRule="atLeast"/>
              <w:outlineLvl w:val="0"/>
              <w:rPr>
                <w:rFonts w:ascii="宋体" w:hAnsi="宋体"/>
                <w:b/>
                <w:szCs w:val="21"/>
              </w:rPr>
            </w:pPr>
            <w:r w:rsidRPr="002B44C0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djustRightInd w:val="0"/>
              <w:snapToGrid w:val="0"/>
              <w:spacing w:line="260" w:lineRule="atLeast"/>
              <w:outlineLvl w:val="0"/>
              <w:rPr>
                <w:rFonts w:ascii="宋体" w:hAnsi="宋体"/>
                <w:b/>
                <w:szCs w:val="21"/>
              </w:rPr>
            </w:pPr>
            <w:r w:rsidRPr="002B44C0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0" w:name="_Toc331598806"/>
            <w:r w:rsidRPr="002B44C0">
              <w:rPr>
                <w:rFonts w:ascii="宋体" w:cs="宋体"/>
                <w:kern w:val="0"/>
                <w:sz w:val="22"/>
                <w:szCs w:val="22"/>
              </w:rPr>
              <w:t>LAC</w:t>
            </w:r>
            <w:bookmarkEnd w:id="0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寻呼参数，位置区域识别码。由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16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比特组成，范围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0000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～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FFFF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，其中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0000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、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FFFE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保留。在中国移动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网络中，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LAC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编号通常包含所属地区固定电话区号。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1" w:name="_Toc331598807"/>
            <w:r w:rsidRPr="002B44C0">
              <w:rPr>
                <w:rFonts w:ascii="宋体" w:cs="宋体"/>
                <w:kern w:val="0"/>
                <w:sz w:val="22"/>
                <w:szCs w:val="22"/>
              </w:rPr>
              <w:t>CELL_ID</w:t>
            </w:r>
            <w:bookmarkEnd w:id="1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蜂窝小区标识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2" w:name="_Toc331598808"/>
            <w:r w:rsidRPr="002B44C0">
              <w:rPr>
                <w:rFonts w:ascii="宋体" w:cs="宋体"/>
                <w:kern w:val="0"/>
                <w:sz w:val="22"/>
                <w:szCs w:val="22"/>
              </w:rPr>
              <w:t>BCCH</w:t>
            </w:r>
            <w:bookmarkEnd w:id="2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广播控制信道，传输通用信息，用于移动台测量信号强度和识别小区标志等。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网（是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96-124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，有的是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96-109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），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WCDMA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：（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F1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：上行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9713 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下行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10663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F2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：上行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9738 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下行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10688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F3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：上行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9763 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下行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10713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）。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3" w:name="_Toc331598809"/>
            <w:r w:rsidRPr="002B44C0">
              <w:rPr>
                <w:rFonts w:ascii="宋体" w:cs="宋体"/>
                <w:kern w:val="0"/>
                <w:sz w:val="22"/>
                <w:szCs w:val="22"/>
              </w:rPr>
              <w:t>BCCH_ARFCN</w:t>
            </w:r>
            <w:bookmarkEnd w:id="3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对于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来说，比如移动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GSM(GSM900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—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94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EGSM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1001-1025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GSM1800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512--636)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4" w:name="_Toc331598811"/>
            <w:r w:rsidRPr="002B44C0">
              <w:rPr>
                <w:rFonts w:ascii="宋体" w:cs="宋体"/>
                <w:kern w:val="0"/>
                <w:sz w:val="22"/>
                <w:szCs w:val="22"/>
              </w:rPr>
              <w:t>SYS_BAND</w:t>
            </w:r>
            <w:bookmarkEnd w:id="4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：对应的频段是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SYS_BAND_EGSM_900; </w:t>
            </w:r>
          </w:p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1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：对应的频段是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SYS_BAND_PGSM_900; </w:t>
            </w:r>
          </w:p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2: 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对应的频段是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SYS_BAND_PCS_1900;</w:t>
            </w:r>
          </w:p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3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：对应的频段是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SYS_BAND_DCS_1800;</w:t>
            </w:r>
          </w:p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4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：对应的频段是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SYS_BAND_CELL_850; </w:t>
            </w:r>
          </w:p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5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 xml:space="preserve"> INVALID_BAND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5" w:name="_Toc331598812"/>
            <w:r w:rsidRPr="002B44C0">
              <w:rPr>
                <w:rFonts w:ascii="宋体" w:cs="宋体"/>
                <w:kern w:val="0"/>
                <w:sz w:val="22"/>
                <w:szCs w:val="22"/>
              </w:rPr>
              <w:t>PN</w:t>
            </w:r>
            <w:bookmarkEnd w:id="5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区分基站信号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6" w:name="_Toc331598813"/>
            <w:r w:rsidRPr="002B44C0">
              <w:rPr>
                <w:rFonts w:ascii="宋体" w:cs="宋体"/>
                <w:kern w:val="0"/>
                <w:sz w:val="22"/>
                <w:szCs w:val="22"/>
              </w:rPr>
              <w:t>LAI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（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MCC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、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MNC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、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LAC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）</w:t>
            </w:r>
            <w:bookmarkEnd w:id="6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用于区域识别。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MCC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：国际电联管理的移动国家号，在国际移动台中，用来标志国家或特定地区的代码。我国国际移动台的国家码是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460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MNC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：移动网络识别码，用于识别不同运营商的网络，位长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2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位。中国移动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网为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，中国联通的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网为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01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，中国电信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CDMA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网为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03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7" w:name="_Toc331598814"/>
            <w:r w:rsidRPr="002B44C0">
              <w:rPr>
                <w:rFonts w:ascii="宋体" w:cs="宋体"/>
                <w:kern w:val="0"/>
                <w:sz w:val="22"/>
                <w:szCs w:val="22"/>
              </w:rPr>
              <w:t>BSIC</w:t>
            </w:r>
            <w:bookmarkEnd w:id="7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基站识别码，由网络色码（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NCC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）和基站色码（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）组成。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NCC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的取值均为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0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－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7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。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NCC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用于识别网络，如区分边界两边的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GSM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网络；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BCC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帮助区分使用相同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BCCH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频点的小区。若在某个物理位置，移动台能同时收到两个小区的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BCCH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载频，且它们的频道号相同，则移动台以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t>BSIC</w:t>
            </w: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区分它们。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8" w:name="_Toc331598815"/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SID、NID</w:t>
            </w:r>
            <w:bookmarkEnd w:id="8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SID、NID：SID是由国际电联管理的在CDMA移动通信网中唯一识别标志移动业务本地网的号码，是CDMA网络的系统标志，NID代表CDMA网络的网络标志。不同的地区有不同的系统和网络标志，来区分不同地区的网络服务区，移动台根据一对识别码（SID+NID）判决是否发生了漫游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EC1DA2" w:rsidRPr="002B44C0" w:rsidTr="00955EF2">
        <w:tc>
          <w:tcPr>
            <w:tcW w:w="1316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bookmarkStart w:id="9" w:name="_Toc331598816"/>
            <w:r w:rsidRPr="002B44C0">
              <w:rPr>
                <w:rFonts w:ascii="宋体" w:cs="宋体" w:hint="eastAsia"/>
                <w:kern w:val="0"/>
                <w:sz w:val="22"/>
                <w:szCs w:val="22"/>
              </w:rPr>
              <w:t>REG_ZONE</w:t>
            </w:r>
            <w:bookmarkEnd w:id="9"/>
          </w:p>
        </w:tc>
        <w:tc>
          <w:tcPr>
            <w:tcW w:w="7581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2B44C0">
              <w:rPr>
                <w:rFonts w:ascii="宋体" w:cs="宋体"/>
                <w:kern w:val="0"/>
                <w:sz w:val="22"/>
                <w:szCs w:val="22"/>
              </w:rPr>
              <w:t>在CDMA中位置区包含LAC和REG_ZONE两个部分，从前向来看，系统可通过LAC进行寻呼，从反向来看，手机可通过REG_ZONE进行登记</w:t>
            </w:r>
            <w:r w:rsidRPr="002B44C0">
              <w:rPr>
                <w:rFonts w:ascii="宋体" w:cs="宋体"/>
                <w:kern w:val="0"/>
                <w:sz w:val="22"/>
                <w:szCs w:val="22"/>
              </w:rPr>
              <w:br/>
              <w:t>手机通过登记消息在HLR上更新它的位置信息，登记有许多种类型，其中由于移动使得位置发生变化而引起的登记为REG_ZONE登记。一个REG_ZONE也可包含一个或多个小区，当系统的保留的注册区域数目为1时，手机在移动到一个新的REG_ZONE后，发现接收到的REG_ZONE与自身保存的REG_ZONE不同了，于是就发起登记，更新自己的位置信息。</w:t>
            </w:r>
          </w:p>
        </w:tc>
        <w:tc>
          <w:tcPr>
            <w:tcW w:w="957" w:type="dxa"/>
          </w:tcPr>
          <w:p w:rsidR="00EC1DA2" w:rsidRPr="002B44C0" w:rsidRDefault="00EC1DA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 w:rsidR="00A37172" w:rsidRPr="00A37172" w:rsidTr="00955EF2">
        <w:tc>
          <w:tcPr>
            <w:tcW w:w="1316" w:type="dxa"/>
          </w:tcPr>
          <w:p w:rsidR="00A37172" w:rsidRPr="00A37172" w:rsidRDefault="00A3717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kern w:val="0"/>
                <w:sz w:val="22"/>
                <w:szCs w:val="22"/>
              </w:rPr>
              <w:t>ECI</w:t>
            </w:r>
          </w:p>
        </w:tc>
        <w:tc>
          <w:tcPr>
            <w:tcW w:w="7581" w:type="dxa"/>
          </w:tcPr>
          <w:p w:rsidR="00A37172" w:rsidRPr="002B44C0" w:rsidRDefault="00A3717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>简单地说：</w:t>
            </w:r>
            <w:hyperlink r:id="rId6" w:tgtFrame="_blank" w:history="1">
              <w:r w:rsidRPr="00A37172">
                <w:rPr>
                  <w:rFonts w:ascii="宋体" w:cs="宋体" w:hint="eastAsia"/>
                  <w:kern w:val="0"/>
                  <w:sz w:val="22"/>
                  <w:szCs w:val="22"/>
                </w:rPr>
                <w:t>ECI</w:t>
              </w:r>
            </w:hyperlink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 xml:space="preserve"> = </w:t>
            </w:r>
            <w:bookmarkStart w:id="10" w:name="_GoBack"/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 xml:space="preserve">eNB ID </w:t>
            </w:r>
            <w:bookmarkEnd w:id="10"/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 xml:space="preserve"> + Cell ID，但是需要算法。</w:t>
            </w:r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br/>
            </w:r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lastRenderedPageBreak/>
              <w:t>1、先将eNB ID转换成</w:t>
            </w:r>
            <w:hyperlink r:id="rId7" w:tgtFrame="_blank" w:history="1">
              <w:r w:rsidRPr="00A37172">
                <w:rPr>
                  <w:rFonts w:ascii="宋体" w:cs="宋体" w:hint="eastAsia"/>
                  <w:kern w:val="0"/>
                  <w:sz w:val="22"/>
                  <w:szCs w:val="22"/>
                </w:rPr>
                <w:t>16进制</w:t>
              </w:r>
            </w:hyperlink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>，比如13432A；</w:t>
            </w:r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br/>
              <w:t>2、然后在13432A后面加上Cell ID，如13432A01；</w:t>
            </w:r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br/>
              <w:t>3、再将13432A01转换为10进制，就是</w:t>
            </w:r>
            <w:hyperlink r:id="rId8" w:tgtFrame="_blank" w:history="1">
              <w:r w:rsidRPr="00A37172">
                <w:rPr>
                  <w:rFonts w:ascii="宋体" w:cs="宋体" w:hint="eastAsia"/>
                  <w:kern w:val="0"/>
                  <w:sz w:val="22"/>
                  <w:szCs w:val="22"/>
                </w:rPr>
                <w:t>ECI</w:t>
              </w:r>
            </w:hyperlink>
            <w:r w:rsidRPr="00A37172">
              <w:rPr>
                <w:rFonts w:ascii="宋体" w:cs="宋体" w:hint="eastAsia"/>
                <w:kern w:val="0"/>
                <w:sz w:val="22"/>
                <w:szCs w:val="22"/>
              </w:rPr>
              <w:t>了。</w:t>
            </w:r>
          </w:p>
        </w:tc>
        <w:tc>
          <w:tcPr>
            <w:tcW w:w="957" w:type="dxa"/>
          </w:tcPr>
          <w:p w:rsidR="00A37172" w:rsidRPr="002B44C0" w:rsidRDefault="00A37172" w:rsidP="00955EF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</w:tbl>
    <w:p w:rsidR="00EC1DA2" w:rsidRPr="00A37172" w:rsidRDefault="00EC1DA2">
      <w:pPr>
        <w:rPr>
          <w:rFonts w:ascii="宋体" w:cs="宋体"/>
          <w:kern w:val="0"/>
          <w:sz w:val="22"/>
          <w:szCs w:val="22"/>
        </w:rPr>
      </w:pPr>
    </w:p>
    <w:sectPr w:rsidR="00EC1DA2" w:rsidRPr="00A3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40" w:rsidRDefault="005E0E40" w:rsidP="00EC1DA2">
      <w:r>
        <w:separator/>
      </w:r>
    </w:p>
  </w:endnote>
  <w:endnote w:type="continuationSeparator" w:id="0">
    <w:p w:rsidR="005E0E40" w:rsidRDefault="005E0E40" w:rsidP="00EC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40" w:rsidRDefault="005E0E40" w:rsidP="00EC1DA2">
      <w:r>
        <w:separator/>
      </w:r>
    </w:p>
  </w:footnote>
  <w:footnote w:type="continuationSeparator" w:id="0">
    <w:p w:rsidR="005E0E40" w:rsidRDefault="005E0E40" w:rsidP="00EC1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A1"/>
    <w:rsid w:val="000319E8"/>
    <w:rsid w:val="005E0E40"/>
    <w:rsid w:val="006B515A"/>
    <w:rsid w:val="006D7DA1"/>
    <w:rsid w:val="00A37172"/>
    <w:rsid w:val="00A6236A"/>
    <w:rsid w:val="00E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272D41-1597-41B8-A759-159EDF8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D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D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DA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37172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ECI&amp;tn=44039180_cpr&amp;fenlei=mv6quAkxTZn0IZRqIHckPjm4nH00T1d9uWf4PH6zuW99PhPWPvfk0ZwV5Hcvrjm3rH6sPfKWUMw85HfYnjn4nH6sgvPsT6KdThsqpZwYTjCEQLGCpyw9Uz4Bmy-bIi4WUvYETgN-TLwGUv3EnHbdrj6dPHb4nWTsPHR3P1mzn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16%E8%BF%9B%E5%88%B6&amp;tn=44039180_cpr&amp;fenlei=mv6quAkxTZn0IZRqIHckPjm4nH00T1d9uWf4PH6zuW99PhPWPvfk0ZwV5Hcvrjm3rH6sPfKWUMw85HfYnjn4nH6sgvPsT6KdThsqpZwYTjCEQLGCpyw9Uz4Bmy-bIi4WUvYETgN-TLwGUv3EnHbdrj6dPHb4nWTsPHR3P1mzn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ECI&amp;tn=44039180_cpr&amp;fenlei=mv6quAkxTZn0IZRqIHckPjm4nH00T1d9uWf4PH6zuW99PhPWPvfk0ZwV5Hcvrjm3rH6sPfKWUMw85HfYnjn4nH6sgvPsT6KdThsqpZwYTjCEQLGCpyw9Uz4Bmy-bIi4WUvYETgN-TLwGUv3EnHbdrj6dPHb4nWTsPHR3P1mzn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>Sky123.Org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liwei</cp:lastModifiedBy>
  <cp:revision>2</cp:revision>
  <dcterms:created xsi:type="dcterms:W3CDTF">2016-11-17T04:26:00Z</dcterms:created>
  <dcterms:modified xsi:type="dcterms:W3CDTF">2016-11-17T04:26:00Z</dcterms:modified>
</cp:coreProperties>
</file>