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8201C" w14:textId="4353F7DE" w:rsidR="00466525" w:rsidRPr="00055872" w:rsidRDefault="00466525">
      <w:pPr>
        <w:spacing w:line="360" w:lineRule="auto"/>
        <w:ind w:firstLineChars="600" w:firstLine="1800"/>
        <w:rPr>
          <w:b/>
          <w:bCs/>
          <w:sz w:val="30"/>
        </w:rPr>
      </w:pPr>
      <w:r w:rsidRPr="00055872">
        <w:rPr>
          <w:rFonts w:eastAsia="黑体" w:hint="eastAsia"/>
          <w:sz w:val="30"/>
        </w:rPr>
        <w:t>《</w:t>
      </w:r>
      <w:r w:rsidR="00E95629">
        <w:rPr>
          <w:rFonts w:eastAsia="黑体" w:hint="eastAsia"/>
          <w:sz w:val="30"/>
        </w:rPr>
        <w:t>人工智能导论</w:t>
      </w:r>
      <w:r w:rsidRPr="00055872">
        <w:rPr>
          <w:rFonts w:eastAsia="黑体" w:hint="eastAsia"/>
          <w:sz w:val="30"/>
        </w:rPr>
        <w:t>》课程教学大纲</w:t>
      </w:r>
    </w:p>
    <w:p w14:paraId="39D4C560" w14:textId="77777777" w:rsidR="00E37CB3" w:rsidRPr="00055872" w:rsidRDefault="00466525" w:rsidP="00D74E64">
      <w:pPr>
        <w:spacing w:beforeLines="50" w:before="156" w:line="360" w:lineRule="auto"/>
        <w:rPr>
          <w:color w:val="FF0000"/>
          <w:szCs w:val="21"/>
        </w:rPr>
      </w:pPr>
      <w:r w:rsidRPr="00055872">
        <w:rPr>
          <w:rFonts w:eastAsia="黑体" w:hint="eastAsia"/>
          <w:sz w:val="24"/>
        </w:rPr>
        <w:t>一、课程</w:t>
      </w:r>
      <w:r w:rsidR="00E37CB3" w:rsidRPr="00055872">
        <w:rPr>
          <w:rFonts w:eastAsia="黑体" w:hint="eastAsia"/>
          <w:sz w:val="24"/>
        </w:rPr>
        <w:t>基本信息</w:t>
      </w:r>
    </w:p>
    <w:p w14:paraId="32A4C506" w14:textId="77777777" w:rsidR="00466525" w:rsidRPr="00055872" w:rsidRDefault="00466525" w:rsidP="00CF173C">
      <w:pPr>
        <w:spacing w:line="360" w:lineRule="auto"/>
        <w:ind w:firstLineChars="200" w:firstLine="420"/>
        <w:rPr>
          <w:color w:val="FF0000"/>
          <w:szCs w:val="21"/>
        </w:rPr>
      </w:pPr>
    </w:p>
    <w:tbl>
      <w:tblPr>
        <w:tblW w:w="9043" w:type="dxa"/>
        <w:tblInd w:w="137"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47"/>
        <w:gridCol w:w="1985"/>
        <w:gridCol w:w="1232"/>
        <w:gridCol w:w="1461"/>
        <w:gridCol w:w="1134"/>
        <w:gridCol w:w="1984"/>
      </w:tblGrid>
      <w:tr w:rsidR="00736723" w:rsidRPr="00055872" w14:paraId="3052E42B" w14:textId="77777777" w:rsidTr="00C97952">
        <w:trPr>
          <w:trHeight w:val="465"/>
        </w:trPr>
        <w:tc>
          <w:tcPr>
            <w:tcW w:w="1247" w:type="dxa"/>
            <w:vMerge w:val="restart"/>
            <w:tcBorders>
              <w:top w:val="single" w:sz="4" w:space="0" w:color="auto"/>
              <w:right w:val="single" w:sz="4" w:space="0" w:color="auto"/>
            </w:tcBorders>
            <w:shd w:val="clear" w:color="auto" w:fill="auto"/>
            <w:vAlign w:val="center"/>
          </w:tcPr>
          <w:p w14:paraId="76274627" w14:textId="77777777" w:rsidR="00736723" w:rsidRPr="00055872" w:rsidRDefault="00736723" w:rsidP="00220652">
            <w:pPr>
              <w:widowControl/>
              <w:jc w:val="center"/>
              <w:rPr>
                <w:b/>
                <w:spacing w:val="-14"/>
                <w:szCs w:val="21"/>
              </w:rPr>
            </w:pPr>
            <w:r w:rsidRPr="00055872">
              <w:rPr>
                <w:rFonts w:hint="eastAsia"/>
                <w:b/>
                <w:szCs w:val="21"/>
              </w:rPr>
              <w:t>课程</w:t>
            </w:r>
            <w:r w:rsidRPr="00055872">
              <w:rPr>
                <w:b/>
                <w:szCs w:val="21"/>
              </w:rPr>
              <w:t>名称</w:t>
            </w:r>
          </w:p>
        </w:tc>
        <w:tc>
          <w:tcPr>
            <w:tcW w:w="46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BB313D" w14:textId="3012011A" w:rsidR="00736723" w:rsidRPr="00055872" w:rsidRDefault="00347FCF" w:rsidP="00846197">
            <w:pPr>
              <w:pStyle w:val="NormalIndent"/>
              <w:ind w:firstLine="0"/>
              <w:rPr>
                <w:rFonts w:ascii="Times New Roman" w:hAnsi="Times New Roman"/>
                <w:szCs w:val="21"/>
              </w:rPr>
            </w:pPr>
            <w:r w:rsidRPr="00055872">
              <w:rPr>
                <w:rFonts w:ascii="Times New Roman" w:hAnsi="Times New Roman" w:hint="eastAsia"/>
                <w:szCs w:val="21"/>
              </w:rPr>
              <w:t>中文：</w:t>
            </w:r>
            <w:r w:rsidR="00E95629">
              <w:rPr>
                <w:rFonts w:ascii="Times New Roman" w:hAnsi="Times New Roman" w:hint="eastAsia"/>
                <w:szCs w:val="21"/>
              </w:rPr>
              <w:t>人工智能导论</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375CE0BB" w14:textId="77777777" w:rsidR="00736723" w:rsidRPr="00055872" w:rsidRDefault="00736723" w:rsidP="00220652">
            <w:pPr>
              <w:pStyle w:val="NormalIndent"/>
              <w:ind w:firstLine="0"/>
              <w:jc w:val="center"/>
              <w:rPr>
                <w:rFonts w:ascii="Times New Roman" w:hAnsi="Times New Roman"/>
                <w:b/>
                <w:szCs w:val="21"/>
              </w:rPr>
            </w:pPr>
            <w:r w:rsidRPr="00055872">
              <w:rPr>
                <w:rFonts w:ascii="Times New Roman" w:hAnsi="Times New Roman" w:hint="eastAsia"/>
                <w:b/>
                <w:szCs w:val="21"/>
              </w:rPr>
              <w:t>课程编号</w:t>
            </w:r>
          </w:p>
        </w:tc>
        <w:tc>
          <w:tcPr>
            <w:tcW w:w="1984" w:type="dxa"/>
            <w:vMerge w:val="restart"/>
            <w:tcBorders>
              <w:top w:val="single" w:sz="4" w:space="0" w:color="auto"/>
              <w:left w:val="single" w:sz="4" w:space="0" w:color="auto"/>
            </w:tcBorders>
            <w:shd w:val="clear" w:color="auto" w:fill="auto"/>
            <w:vAlign w:val="center"/>
          </w:tcPr>
          <w:p w14:paraId="01262B2C" w14:textId="46E86484" w:rsidR="00736723" w:rsidRPr="00AE2C0C" w:rsidRDefault="00E95629" w:rsidP="00220652">
            <w:pPr>
              <w:pStyle w:val="NormalIndent"/>
              <w:ind w:firstLine="0"/>
              <w:jc w:val="center"/>
              <w:rPr>
                <w:rFonts w:ascii="Times New Roman" w:hAnsi="Times New Roman"/>
                <w:szCs w:val="21"/>
              </w:rPr>
            </w:pPr>
            <w:r w:rsidRPr="00E32D51">
              <w:rPr>
                <w:rFonts w:ascii="宋体" w:hAnsi="宋体" w:hint="eastAsia"/>
                <w:szCs w:val="21"/>
              </w:rPr>
              <w:t>3112101940</w:t>
            </w:r>
          </w:p>
        </w:tc>
      </w:tr>
      <w:tr w:rsidR="00736723" w:rsidRPr="00055872" w14:paraId="6E9F6E10" w14:textId="77777777" w:rsidTr="00C97952">
        <w:trPr>
          <w:trHeight w:val="401"/>
        </w:trPr>
        <w:tc>
          <w:tcPr>
            <w:tcW w:w="1247" w:type="dxa"/>
            <w:vMerge/>
            <w:tcBorders>
              <w:bottom w:val="single" w:sz="4" w:space="0" w:color="auto"/>
              <w:right w:val="single" w:sz="4" w:space="0" w:color="auto"/>
            </w:tcBorders>
            <w:shd w:val="clear" w:color="auto" w:fill="auto"/>
            <w:vAlign w:val="center"/>
          </w:tcPr>
          <w:p w14:paraId="77080D67" w14:textId="77777777" w:rsidR="00736723" w:rsidRPr="00055872" w:rsidRDefault="00736723" w:rsidP="00220652">
            <w:pPr>
              <w:pStyle w:val="NormalIndent"/>
              <w:ind w:firstLine="0"/>
              <w:jc w:val="center"/>
              <w:rPr>
                <w:rFonts w:ascii="Times New Roman" w:hAnsi="Times New Roman"/>
                <w:b/>
                <w:spacing w:val="-14"/>
                <w:szCs w:val="21"/>
              </w:rPr>
            </w:pPr>
          </w:p>
        </w:tc>
        <w:tc>
          <w:tcPr>
            <w:tcW w:w="46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AF70E36" w14:textId="12C71233" w:rsidR="00736723" w:rsidRPr="00055872" w:rsidRDefault="00347FCF" w:rsidP="00846197">
            <w:pPr>
              <w:pStyle w:val="NormalIndent"/>
              <w:ind w:firstLine="0"/>
              <w:rPr>
                <w:rFonts w:ascii="Times New Roman" w:hAnsi="Times New Roman"/>
                <w:szCs w:val="21"/>
              </w:rPr>
            </w:pPr>
            <w:r w:rsidRPr="00055872">
              <w:rPr>
                <w:rFonts w:ascii="Times New Roman" w:hAnsi="Times New Roman" w:hint="eastAsia"/>
                <w:szCs w:val="21"/>
              </w:rPr>
              <w:t>英文：</w:t>
            </w:r>
            <w:r w:rsidR="00E95629">
              <w:rPr>
                <w:rFonts w:ascii="Times New Roman" w:hAnsi="Times New Roman"/>
                <w:szCs w:val="21"/>
              </w:rPr>
              <w:t>Introduction to Artificial Intelligence</w:t>
            </w:r>
          </w:p>
        </w:tc>
        <w:tc>
          <w:tcPr>
            <w:tcW w:w="1134" w:type="dxa"/>
            <w:vMerge/>
            <w:tcBorders>
              <w:left w:val="single" w:sz="4" w:space="0" w:color="auto"/>
              <w:bottom w:val="single" w:sz="4" w:space="0" w:color="auto"/>
              <w:right w:val="single" w:sz="4" w:space="0" w:color="auto"/>
            </w:tcBorders>
            <w:shd w:val="clear" w:color="auto" w:fill="auto"/>
            <w:vAlign w:val="center"/>
          </w:tcPr>
          <w:p w14:paraId="42E8EB22" w14:textId="77777777" w:rsidR="00736723" w:rsidRPr="00055872" w:rsidRDefault="00736723" w:rsidP="00220652">
            <w:pPr>
              <w:pStyle w:val="NormalIndent"/>
              <w:ind w:firstLine="0"/>
              <w:jc w:val="center"/>
              <w:rPr>
                <w:rFonts w:ascii="Times New Roman" w:hAnsi="Times New Roman"/>
                <w:b/>
                <w:szCs w:val="21"/>
              </w:rPr>
            </w:pPr>
          </w:p>
        </w:tc>
        <w:tc>
          <w:tcPr>
            <w:tcW w:w="1984" w:type="dxa"/>
            <w:vMerge/>
            <w:tcBorders>
              <w:left w:val="single" w:sz="4" w:space="0" w:color="auto"/>
              <w:bottom w:val="single" w:sz="4" w:space="0" w:color="auto"/>
            </w:tcBorders>
            <w:shd w:val="clear" w:color="auto" w:fill="auto"/>
            <w:vAlign w:val="center"/>
          </w:tcPr>
          <w:p w14:paraId="7C91560F" w14:textId="77777777" w:rsidR="00736723" w:rsidRPr="00055872" w:rsidRDefault="00736723" w:rsidP="00220652">
            <w:pPr>
              <w:pStyle w:val="NormalIndent"/>
              <w:ind w:firstLine="0"/>
              <w:jc w:val="center"/>
              <w:rPr>
                <w:rFonts w:ascii="Times New Roman" w:hAnsi="Times New Roman"/>
                <w:szCs w:val="21"/>
              </w:rPr>
            </w:pPr>
          </w:p>
        </w:tc>
      </w:tr>
      <w:tr w:rsidR="00766807" w:rsidRPr="00055872" w14:paraId="3CB847E8" w14:textId="77777777" w:rsidTr="00766807">
        <w:trPr>
          <w:trHeight w:val="540"/>
        </w:trPr>
        <w:tc>
          <w:tcPr>
            <w:tcW w:w="1247" w:type="dxa"/>
            <w:tcBorders>
              <w:top w:val="single" w:sz="4" w:space="0" w:color="auto"/>
              <w:bottom w:val="single" w:sz="4" w:space="0" w:color="auto"/>
              <w:right w:val="single" w:sz="4" w:space="0" w:color="auto"/>
            </w:tcBorders>
            <w:shd w:val="clear" w:color="auto" w:fill="auto"/>
            <w:vAlign w:val="center"/>
          </w:tcPr>
          <w:p w14:paraId="754E5C50" w14:textId="77777777" w:rsidR="00766807" w:rsidRPr="00055872" w:rsidRDefault="00766807" w:rsidP="000553E3">
            <w:pPr>
              <w:widowControl/>
              <w:jc w:val="center"/>
              <w:rPr>
                <w:b/>
                <w:szCs w:val="21"/>
                <w:highlight w:val="yellow"/>
              </w:rPr>
            </w:pPr>
            <w:r w:rsidRPr="00055872">
              <w:rPr>
                <w:rFonts w:hAnsi="宋体" w:hint="eastAsia"/>
                <w:b/>
                <w:szCs w:val="21"/>
              </w:rPr>
              <w:t>学分</w:t>
            </w:r>
            <w:r w:rsidRPr="00055872">
              <w:rPr>
                <w:rFonts w:hint="eastAsia"/>
                <w:b/>
                <w:szCs w:val="21"/>
              </w:rPr>
              <w:t>/</w:t>
            </w:r>
            <w:r w:rsidRPr="00055872">
              <w:rPr>
                <w:rFonts w:hAnsi="宋体" w:hint="eastAsia"/>
                <w:b/>
                <w:szCs w:val="21"/>
              </w:rPr>
              <w:t>学时</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5A3856AE" w14:textId="59BBAB33" w:rsidR="00766807" w:rsidRPr="00AE2C0C" w:rsidRDefault="00F82F2B" w:rsidP="000553E3">
            <w:pPr>
              <w:pStyle w:val="NormalIndent"/>
              <w:ind w:firstLine="0"/>
              <w:jc w:val="center"/>
              <w:rPr>
                <w:rFonts w:ascii="Times New Roman" w:hAnsi="Times New Roman"/>
                <w:szCs w:val="21"/>
              </w:rPr>
            </w:pPr>
            <w:r>
              <w:rPr>
                <w:rFonts w:ascii="Times New Roman" w:hAnsi="Times New Roman"/>
                <w:szCs w:val="21"/>
              </w:rPr>
              <w:t>2</w:t>
            </w:r>
            <w:r w:rsidR="00D55D50" w:rsidRPr="00AE2C0C">
              <w:rPr>
                <w:rFonts w:ascii="Times New Roman" w:hAnsi="Times New Roman" w:hint="eastAsia"/>
                <w:szCs w:val="21"/>
              </w:rPr>
              <w:t>/</w:t>
            </w:r>
            <w:r>
              <w:rPr>
                <w:rFonts w:ascii="Times New Roman" w:hAnsi="Times New Roman"/>
                <w:szCs w:val="21"/>
              </w:rPr>
              <w:t>32</w:t>
            </w:r>
          </w:p>
        </w:tc>
        <w:tc>
          <w:tcPr>
            <w:tcW w:w="26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624786" w14:textId="34657136" w:rsidR="00766807" w:rsidRPr="00055872" w:rsidRDefault="00766807" w:rsidP="002E742D">
            <w:pPr>
              <w:pStyle w:val="NormalIndent"/>
              <w:ind w:firstLine="0"/>
              <w:jc w:val="center"/>
              <w:rPr>
                <w:rFonts w:ascii="Times New Roman" w:hAnsi="Times New Roman"/>
                <w:b/>
                <w:szCs w:val="21"/>
              </w:rPr>
            </w:pPr>
            <w:bookmarkStart w:id="0" w:name="OLE_LINK1"/>
            <w:bookmarkStart w:id="1" w:name="OLE_LINK2"/>
            <w:r w:rsidRPr="00055872">
              <w:rPr>
                <w:rFonts w:ascii="Times New Roman" w:hAnsi="Times New Roman" w:hint="eastAsia"/>
                <w:b/>
                <w:szCs w:val="21"/>
              </w:rPr>
              <w:t>必修（）</w:t>
            </w:r>
            <w:r w:rsidRPr="00055872">
              <w:rPr>
                <w:rFonts w:ascii="Times New Roman" w:hAnsi="Times New Roman" w:hint="eastAsia"/>
                <w:b/>
                <w:szCs w:val="21"/>
              </w:rPr>
              <w:t xml:space="preserve">/ </w:t>
            </w:r>
            <w:r w:rsidRPr="00055872">
              <w:rPr>
                <w:rFonts w:ascii="Times New Roman" w:hAnsi="Times New Roman" w:hint="eastAsia"/>
                <w:b/>
                <w:szCs w:val="21"/>
              </w:rPr>
              <w:t>选修（</w:t>
            </w:r>
            <w:r w:rsidR="002E742D">
              <w:rPr>
                <w:rFonts w:ascii="宋体" w:hAnsi="宋体" w:hint="eastAsia"/>
                <w:b/>
                <w:szCs w:val="21"/>
              </w:rPr>
              <w:t>√</w:t>
            </w:r>
            <w:r w:rsidRPr="00055872">
              <w:rPr>
                <w:rFonts w:ascii="Times New Roman" w:hAnsi="Times New Roman" w:hint="eastAsia"/>
                <w:b/>
                <w:szCs w:val="21"/>
              </w:rPr>
              <w:t>）</w:t>
            </w:r>
            <w:bookmarkEnd w:id="0"/>
            <w:bookmarkEnd w:id="1"/>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B5EB240" w14:textId="77777777" w:rsidR="00766807" w:rsidRPr="00055872" w:rsidRDefault="00766807" w:rsidP="000553E3">
            <w:pPr>
              <w:pStyle w:val="NormalIndent"/>
              <w:ind w:firstLine="0"/>
              <w:jc w:val="center"/>
              <w:rPr>
                <w:rFonts w:ascii="Times New Roman" w:hAnsi="Times New Roman"/>
                <w:b/>
                <w:szCs w:val="21"/>
              </w:rPr>
            </w:pPr>
            <w:r w:rsidRPr="00055872">
              <w:rPr>
                <w:rFonts w:ascii="Times New Roman" w:hAnsi="Times New Roman" w:hint="eastAsia"/>
                <w:b/>
                <w:szCs w:val="21"/>
              </w:rPr>
              <w:t>开课学期</w:t>
            </w:r>
          </w:p>
        </w:tc>
        <w:tc>
          <w:tcPr>
            <w:tcW w:w="1984" w:type="dxa"/>
            <w:tcBorders>
              <w:top w:val="single" w:sz="4" w:space="0" w:color="auto"/>
              <w:left w:val="single" w:sz="4" w:space="0" w:color="auto"/>
              <w:bottom w:val="single" w:sz="4" w:space="0" w:color="auto"/>
            </w:tcBorders>
            <w:shd w:val="clear" w:color="auto" w:fill="auto"/>
            <w:vAlign w:val="center"/>
          </w:tcPr>
          <w:p w14:paraId="5AE92188" w14:textId="77777777" w:rsidR="00766807" w:rsidRPr="00055872" w:rsidRDefault="009B0F70" w:rsidP="000553E3">
            <w:pPr>
              <w:pStyle w:val="NormalIndent"/>
              <w:ind w:firstLine="0"/>
              <w:jc w:val="center"/>
              <w:rPr>
                <w:rFonts w:ascii="Times New Roman" w:hAnsi="Times New Roman"/>
                <w:szCs w:val="21"/>
              </w:rPr>
            </w:pPr>
            <w:r>
              <w:rPr>
                <w:rFonts w:ascii="Times New Roman" w:hAnsi="Times New Roman" w:hint="eastAsia"/>
                <w:szCs w:val="21"/>
              </w:rPr>
              <w:t>5</w:t>
            </w:r>
          </w:p>
        </w:tc>
      </w:tr>
      <w:tr w:rsidR="000553E3" w:rsidRPr="00055872" w14:paraId="3284EAC7" w14:textId="77777777" w:rsidTr="00766807">
        <w:trPr>
          <w:trHeight w:val="540"/>
        </w:trPr>
        <w:tc>
          <w:tcPr>
            <w:tcW w:w="1247" w:type="dxa"/>
            <w:tcBorders>
              <w:top w:val="single" w:sz="4" w:space="0" w:color="auto"/>
              <w:bottom w:val="single" w:sz="4" w:space="0" w:color="auto"/>
              <w:right w:val="single" w:sz="4" w:space="0" w:color="auto"/>
            </w:tcBorders>
            <w:shd w:val="clear" w:color="auto" w:fill="auto"/>
            <w:vAlign w:val="center"/>
          </w:tcPr>
          <w:p w14:paraId="04AB5F89" w14:textId="77777777" w:rsidR="000553E3" w:rsidRPr="00055872" w:rsidRDefault="000553E3" w:rsidP="00300B74">
            <w:pPr>
              <w:widowControl/>
              <w:jc w:val="center"/>
              <w:rPr>
                <w:b/>
                <w:szCs w:val="21"/>
              </w:rPr>
            </w:pPr>
            <w:r w:rsidRPr="00055872">
              <w:rPr>
                <w:rFonts w:hint="eastAsia"/>
                <w:b/>
                <w:szCs w:val="21"/>
              </w:rPr>
              <w:t>课程</w:t>
            </w:r>
            <w:r w:rsidR="00300B74" w:rsidRPr="00055872">
              <w:rPr>
                <w:rFonts w:hint="eastAsia"/>
                <w:b/>
                <w:szCs w:val="21"/>
              </w:rPr>
              <w:t>类别</w:t>
            </w:r>
          </w:p>
        </w:tc>
        <w:tc>
          <w:tcPr>
            <w:tcW w:w="32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7CAC7D" w14:textId="77777777" w:rsidR="000553E3" w:rsidRPr="00055872" w:rsidRDefault="009B0F70" w:rsidP="000553E3">
            <w:pPr>
              <w:pStyle w:val="NormalIndent"/>
              <w:ind w:firstLine="0"/>
              <w:jc w:val="center"/>
              <w:rPr>
                <w:rFonts w:ascii="Times New Roman" w:hAnsi="Times New Roman"/>
                <w:szCs w:val="21"/>
              </w:rPr>
            </w:pPr>
            <w:r w:rsidRPr="009B0F70">
              <w:rPr>
                <w:rFonts w:ascii="Times New Roman" w:hAnsi="Times New Roman" w:hint="eastAsia"/>
                <w:szCs w:val="21"/>
              </w:rPr>
              <w:t>学科基础</w:t>
            </w:r>
            <w:r>
              <w:rPr>
                <w:rFonts w:ascii="Times New Roman" w:hAnsi="Times New Roman" w:hint="eastAsia"/>
                <w:szCs w:val="21"/>
              </w:rPr>
              <w:t>课程</w:t>
            </w:r>
          </w:p>
        </w:tc>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14:paraId="72F20735" w14:textId="77777777" w:rsidR="000553E3" w:rsidRPr="00055872" w:rsidRDefault="000553E3" w:rsidP="000553E3">
            <w:pPr>
              <w:pStyle w:val="NormalIndent"/>
              <w:ind w:firstLine="0"/>
              <w:jc w:val="center"/>
              <w:rPr>
                <w:rFonts w:ascii="Times New Roman" w:hAnsi="Times New Roman"/>
                <w:szCs w:val="21"/>
              </w:rPr>
            </w:pPr>
            <w:r w:rsidRPr="00055872">
              <w:rPr>
                <w:rFonts w:ascii="Times New Roman" w:hAnsi="Times New Roman" w:hint="eastAsia"/>
                <w:b/>
                <w:szCs w:val="21"/>
              </w:rPr>
              <w:t>适用专业</w:t>
            </w:r>
          </w:p>
        </w:tc>
        <w:tc>
          <w:tcPr>
            <w:tcW w:w="3118" w:type="dxa"/>
            <w:gridSpan w:val="2"/>
            <w:tcBorders>
              <w:top w:val="single" w:sz="4" w:space="0" w:color="auto"/>
              <w:left w:val="single" w:sz="4" w:space="0" w:color="auto"/>
              <w:bottom w:val="single" w:sz="4" w:space="0" w:color="auto"/>
            </w:tcBorders>
            <w:shd w:val="clear" w:color="auto" w:fill="auto"/>
            <w:vAlign w:val="center"/>
          </w:tcPr>
          <w:p w14:paraId="4A0B6740" w14:textId="11AB4F04" w:rsidR="000553E3" w:rsidRPr="00055872" w:rsidRDefault="009B0F70" w:rsidP="00F82F2B">
            <w:pPr>
              <w:widowControl/>
              <w:jc w:val="left"/>
              <w:rPr>
                <w:color w:val="000000"/>
                <w:szCs w:val="21"/>
              </w:rPr>
            </w:pPr>
            <w:r w:rsidRPr="005B476E">
              <w:rPr>
                <w:rFonts w:ascii="宋体" w:hAnsi="宋体" w:cs="宋体" w:hint="eastAsia"/>
                <w:color w:val="000000"/>
                <w:kern w:val="0"/>
                <w:szCs w:val="21"/>
              </w:rPr>
              <w:t>信息工程</w:t>
            </w:r>
          </w:p>
        </w:tc>
      </w:tr>
      <w:tr w:rsidR="000553E3" w:rsidRPr="00055872" w14:paraId="2019E7CB" w14:textId="77777777" w:rsidTr="00C97952">
        <w:trPr>
          <w:trHeight w:val="540"/>
        </w:trPr>
        <w:tc>
          <w:tcPr>
            <w:tcW w:w="1247" w:type="dxa"/>
            <w:tcBorders>
              <w:top w:val="single" w:sz="4" w:space="0" w:color="auto"/>
              <w:bottom w:val="single" w:sz="4" w:space="0" w:color="auto"/>
              <w:right w:val="single" w:sz="4" w:space="0" w:color="auto"/>
            </w:tcBorders>
            <w:shd w:val="clear" w:color="auto" w:fill="auto"/>
            <w:vAlign w:val="center"/>
          </w:tcPr>
          <w:p w14:paraId="302F96AE" w14:textId="77777777" w:rsidR="000553E3" w:rsidRPr="00055872" w:rsidRDefault="000553E3" w:rsidP="00220652">
            <w:pPr>
              <w:widowControl/>
              <w:jc w:val="center"/>
              <w:rPr>
                <w:b/>
                <w:szCs w:val="21"/>
              </w:rPr>
            </w:pPr>
            <w:r w:rsidRPr="00055872">
              <w:rPr>
                <w:rFonts w:hint="eastAsia"/>
                <w:b/>
                <w:szCs w:val="21"/>
              </w:rPr>
              <w:t>先修课程</w:t>
            </w:r>
          </w:p>
        </w:tc>
        <w:tc>
          <w:tcPr>
            <w:tcW w:w="7796" w:type="dxa"/>
            <w:gridSpan w:val="5"/>
            <w:tcBorders>
              <w:top w:val="single" w:sz="4" w:space="0" w:color="auto"/>
              <w:left w:val="single" w:sz="4" w:space="0" w:color="auto"/>
              <w:bottom w:val="single" w:sz="4" w:space="0" w:color="auto"/>
            </w:tcBorders>
            <w:shd w:val="clear" w:color="auto" w:fill="auto"/>
            <w:vAlign w:val="center"/>
          </w:tcPr>
          <w:p w14:paraId="2CB46881" w14:textId="6B2611B5" w:rsidR="000553E3" w:rsidRPr="00055872" w:rsidRDefault="00F82F2B" w:rsidP="000553E3">
            <w:pPr>
              <w:widowControl/>
              <w:rPr>
                <w:color w:val="000000"/>
                <w:szCs w:val="21"/>
              </w:rPr>
            </w:pPr>
            <w:r>
              <w:rPr>
                <w:rFonts w:hAnsi="宋体" w:hint="eastAsia"/>
                <w:szCs w:val="21"/>
              </w:rPr>
              <w:t>概率论、矩阵论、线性代数</w:t>
            </w:r>
          </w:p>
        </w:tc>
      </w:tr>
    </w:tbl>
    <w:p w14:paraId="1CDE22CD" w14:textId="77777777" w:rsidR="00CB759B" w:rsidRPr="00055872" w:rsidRDefault="0091046F" w:rsidP="00D74E64">
      <w:pPr>
        <w:spacing w:beforeLines="50" w:before="156" w:line="360" w:lineRule="auto"/>
        <w:rPr>
          <w:rFonts w:eastAsia="黑体"/>
          <w:sz w:val="24"/>
        </w:rPr>
      </w:pPr>
      <w:r w:rsidRPr="00055872">
        <w:rPr>
          <w:rFonts w:eastAsia="黑体" w:hint="eastAsia"/>
          <w:sz w:val="24"/>
        </w:rPr>
        <w:t>二、课程教学目标</w:t>
      </w:r>
    </w:p>
    <w:p w14:paraId="5118095C" w14:textId="77777777" w:rsidR="00676DBA" w:rsidRDefault="00BD4B94" w:rsidP="00676DBA">
      <w:pPr>
        <w:spacing w:line="400" w:lineRule="exact"/>
        <w:ind w:firstLine="420"/>
        <w:jc w:val="left"/>
        <w:rPr>
          <w:szCs w:val="21"/>
        </w:rPr>
      </w:pPr>
      <w:r>
        <w:rPr>
          <w:rFonts w:hint="eastAsia"/>
          <w:szCs w:val="21"/>
        </w:rPr>
        <w:t>人工智能导论是信息工程相关专业的一门较为前沿的专业课程，</w:t>
      </w:r>
      <w:r w:rsidR="00676DBA">
        <w:rPr>
          <w:rFonts w:hint="eastAsia"/>
          <w:szCs w:val="21"/>
        </w:rPr>
        <w:t>支撑北邮信息类培养方案中“工程知识”要求的三点毕业要求。</w:t>
      </w:r>
    </w:p>
    <w:p w14:paraId="502C4AD7" w14:textId="7BD90EC1" w:rsidR="00BD4B94" w:rsidRDefault="00BD4B94" w:rsidP="00BD4B94">
      <w:pPr>
        <w:spacing w:line="400" w:lineRule="exact"/>
        <w:ind w:firstLine="420"/>
        <w:jc w:val="left"/>
        <w:rPr>
          <w:szCs w:val="21"/>
        </w:rPr>
      </w:pPr>
      <w:bookmarkStart w:id="2" w:name="_GoBack"/>
      <w:bookmarkEnd w:id="2"/>
      <w:r>
        <w:rPr>
          <w:rFonts w:hint="eastAsia"/>
          <w:szCs w:val="21"/>
        </w:rPr>
        <w:t>本课介绍在人工智能领域包括计算机视觉、语音处理、自然语言处理以及数据挖掘等所需的专业基础内容。介绍了数据特征提取、特征维度理论、线性分类器、有监督学习算法、无监督学习算法、随机梯度下降法、</w:t>
      </w:r>
      <w:r w:rsidR="0085133F">
        <w:rPr>
          <w:rFonts w:hint="eastAsia"/>
          <w:szCs w:val="21"/>
        </w:rPr>
        <w:t>采样方法</w:t>
      </w:r>
      <w:r>
        <w:rPr>
          <w:rFonts w:hint="eastAsia"/>
          <w:szCs w:val="21"/>
        </w:rPr>
        <w:t>、前向传播以及后向传播网络和深度学习算法。本课着重介绍每种算法的最基础的算法，旨在了解人工智能领域的通用技术，以及动手完成这些基本算法。通过本课程的学习希望学生能够得到以下收获：（</w:t>
      </w:r>
      <w:r>
        <w:rPr>
          <w:rFonts w:hint="eastAsia"/>
          <w:szCs w:val="21"/>
        </w:rPr>
        <w:t>1</w:t>
      </w:r>
      <w:r>
        <w:rPr>
          <w:rFonts w:hint="eastAsia"/>
          <w:szCs w:val="21"/>
        </w:rPr>
        <w:t>）掌握人工智能涉及到的通用算法；（</w:t>
      </w:r>
      <w:r>
        <w:rPr>
          <w:rFonts w:hint="eastAsia"/>
          <w:szCs w:val="21"/>
        </w:rPr>
        <w:t>2</w:t>
      </w:r>
      <w:r>
        <w:rPr>
          <w:rFonts w:hint="eastAsia"/>
          <w:szCs w:val="21"/>
        </w:rPr>
        <w:t>）通过算法学习，了解人工智能领域研究的思路以及问题解决的方案；（</w:t>
      </w:r>
      <w:r>
        <w:rPr>
          <w:rFonts w:hint="eastAsia"/>
          <w:szCs w:val="21"/>
        </w:rPr>
        <w:t>3</w:t>
      </w:r>
      <w:r>
        <w:rPr>
          <w:rFonts w:hint="eastAsia"/>
          <w:szCs w:val="21"/>
        </w:rPr>
        <w:t>）通过实现算法，充分掌握人工智能领域涉及到的编程知识，包括矩阵相关知识，如何优化、如何加速系统。为此后学生在人工智能的各个领域的专业研究奠定了强有力的专业基础。</w:t>
      </w:r>
    </w:p>
    <w:p w14:paraId="416B8744" w14:textId="77777777" w:rsidR="00E37CB3" w:rsidRPr="00055872" w:rsidRDefault="0091046F" w:rsidP="00D74E64">
      <w:pPr>
        <w:spacing w:beforeLines="50" w:before="156" w:line="360" w:lineRule="auto"/>
        <w:rPr>
          <w:rFonts w:eastAsia="黑体"/>
          <w:sz w:val="24"/>
        </w:rPr>
      </w:pPr>
      <w:r w:rsidRPr="00055872">
        <w:rPr>
          <w:rFonts w:eastAsia="黑体" w:hint="eastAsia"/>
          <w:sz w:val="24"/>
        </w:rPr>
        <w:t>三</w:t>
      </w:r>
      <w:r w:rsidR="00EF0E32" w:rsidRPr="00055872">
        <w:rPr>
          <w:rFonts w:eastAsia="黑体" w:hint="eastAsia"/>
          <w:sz w:val="24"/>
        </w:rPr>
        <w:t>、</w:t>
      </w:r>
      <w:r w:rsidR="0028257A" w:rsidRPr="00055872">
        <w:rPr>
          <w:rFonts w:eastAsia="黑体" w:hint="eastAsia"/>
          <w:sz w:val="24"/>
        </w:rPr>
        <w:t>课程</w:t>
      </w:r>
      <w:r w:rsidRPr="00055872">
        <w:rPr>
          <w:rFonts w:eastAsia="黑体" w:hint="eastAsia"/>
          <w:sz w:val="24"/>
        </w:rPr>
        <w:t>与</w:t>
      </w:r>
      <w:r w:rsidR="0028257A" w:rsidRPr="00055872">
        <w:rPr>
          <w:rFonts w:eastAsia="黑体" w:hint="eastAsia"/>
          <w:sz w:val="24"/>
        </w:rPr>
        <w:t>支撑的</w:t>
      </w:r>
      <w:r w:rsidRPr="00055872">
        <w:rPr>
          <w:rFonts w:eastAsia="黑体" w:hint="eastAsia"/>
          <w:sz w:val="24"/>
        </w:rPr>
        <w:t>毕业要求</w:t>
      </w:r>
    </w:p>
    <w:p w14:paraId="55310116" w14:textId="48D41011" w:rsidR="00D32567" w:rsidRDefault="00D32567" w:rsidP="00D32567">
      <w:pPr>
        <w:spacing w:line="360" w:lineRule="auto"/>
        <w:ind w:firstLineChars="200" w:firstLine="420"/>
        <w:rPr>
          <w:rFonts w:ascii="宋体" w:hAnsi="宋体"/>
        </w:rPr>
      </w:pPr>
      <w:r>
        <w:rPr>
          <w:rFonts w:ascii="宋体" w:hAnsi="宋体" w:hint="eastAsia"/>
        </w:rPr>
        <w:t>本课程是支撑</w:t>
      </w:r>
      <w:r w:rsidRPr="001A4549">
        <w:rPr>
          <w:rFonts w:ascii="宋体" w:hAnsi="宋体" w:hint="eastAsia"/>
        </w:rPr>
        <w:t>信息</w:t>
      </w:r>
      <w:r w:rsidR="00970801">
        <w:rPr>
          <w:rFonts w:ascii="宋体" w:hAnsi="宋体" w:hint="eastAsia"/>
        </w:rPr>
        <w:t>工程</w:t>
      </w:r>
      <w:r w:rsidRPr="001A4549">
        <w:rPr>
          <w:rFonts w:ascii="宋体" w:hAnsi="宋体" w:hint="eastAsia"/>
        </w:rPr>
        <w:t>类（信息通信）</w:t>
      </w:r>
      <w:r>
        <w:rPr>
          <w:rFonts w:ascii="宋体" w:hAnsi="宋体" w:hint="eastAsia"/>
        </w:rPr>
        <w:t>毕业要求的重要课程之一，主要支撑</w:t>
      </w:r>
      <w:r w:rsidRPr="001A4549">
        <w:rPr>
          <w:rFonts w:ascii="宋体" w:hAnsi="宋体" w:hint="eastAsia"/>
        </w:rPr>
        <w:t>信息</w:t>
      </w:r>
      <w:r w:rsidR="00970801">
        <w:rPr>
          <w:rFonts w:ascii="宋体" w:hAnsi="宋体" w:hint="eastAsia"/>
        </w:rPr>
        <w:t>工程</w:t>
      </w:r>
      <w:r w:rsidRPr="001A4549">
        <w:rPr>
          <w:rFonts w:ascii="宋体" w:hAnsi="宋体" w:hint="eastAsia"/>
        </w:rPr>
        <w:t>类（信息通信）</w:t>
      </w:r>
      <w:r w:rsidR="00DD1089">
        <w:rPr>
          <w:rFonts w:ascii="宋体" w:hAnsi="宋体" w:hint="eastAsia"/>
        </w:rPr>
        <w:t>专业培养方案中毕业要求的第一大</w:t>
      </w:r>
      <w:r>
        <w:rPr>
          <w:rFonts w:ascii="宋体" w:hAnsi="宋体" w:hint="eastAsia"/>
        </w:rPr>
        <w:t>项，即</w:t>
      </w:r>
      <w:r w:rsidR="00953845" w:rsidRPr="00A2051A">
        <w:rPr>
          <w:rFonts w:ascii="宋体" w:hAnsi="宋体" w:hint="eastAsia"/>
          <w:b/>
        </w:rPr>
        <w:t>毕业要求</w:t>
      </w:r>
      <w:r w:rsidR="00953845">
        <w:rPr>
          <w:rFonts w:ascii="宋体" w:hAnsi="宋体" w:hint="eastAsia"/>
          <w:b/>
        </w:rPr>
        <w:t>指标</w:t>
      </w:r>
      <w:r w:rsidR="00953845">
        <w:rPr>
          <w:rFonts w:ascii="宋体" w:hAnsi="宋体"/>
          <w:b/>
        </w:rPr>
        <w:t>点</w:t>
      </w:r>
      <w:r w:rsidR="00953845" w:rsidRPr="00C863FF">
        <w:rPr>
          <w:rFonts w:ascii="宋体" w:hAnsi="宋体" w:hint="eastAsia"/>
          <w:b/>
        </w:rPr>
        <w:t>1</w:t>
      </w:r>
      <w:r w:rsidR="005F00D2">
        <w:rPr>
          <w:rFonts w:ascii="宋体" w:hAnsi="宋体"/>
          <w:b/>
        </w:rPr>
        <w:t>.1</w:t>
      </w:r>
      <w:r>
        <w:rPr>
          <w:rFonts w:ascii="宋体" w:hAnsi="宋体" w:hint="eastAsia"/>
          <w:b/>
        </w:rPr>
        <w:t>、</w:t>
      </w:r>
      <w:r w:rsidR="00373043" w:rsidRPr="00A2051A">
        <w:rPr>
          <w:rFonts w:ascii="宋体" w:hAnsi="宋体" w:hint="eastAsia"/>
          <w:b/>
        </w:rPr>
        <w:t xml:space="preserve"> </w:t>
      </w:r>
      <w:r w:rsidR="00953845" w:rsidRPr="00A2051A">
        <w:rPr>
          <w:rFonts w:ascii="宋体" w:hAnsi="宋体" w:hint="eastAsia"/>
          <w:b/>
        </w:rPr>
        <w:t>毕业要求</w:t>
      </w:r>
      <w:r w:rsidR="00953845">
        <w:rPr>
          <w:rFonts w:ascii="宋体" w:hAnsi="宋体" w:hint="eastAsia"/>
          <w:b/>
        </w:rPr>
        <w:t>指标点</w:t>
      </w:r>
      <w:r w:rsidR="005F00D2">
        <w:rPr>
          <w:rFonts w:ascii="宋体" w:hAnsi="宋体" w:hint="eastAsia"/>
          <w:b/>
        </w:rPr>
        <w:t>1</w:t>
      </w:r>
      <w:r w:rsidR="00953845">
        <w:rPr>
          <w:rFonts w:ascii="宋体" w:hAnsi="宋体"/>
          <w:b/>
        </w:rPr>
        <w:t>.</w:t>
      </w:r>
      <w:r w:rsidR="005F00D2">
        <w:rPr>
          <w:rFonts w:ascii="宋体" w:hAnsi="宋体" w:hint="eastAsia"/>
          <w:b/>
        </w:rPr>
        <w:t>3</w:t>
      </w:r>
      <w:r>
        <w:rPr>
          <w:rFonts w:ascii="宋体" w:hAnsi="宋体" w:hint="eastAsia"/>
          <w:b/>
        </w:rPr>
        <w:t>、</w:t>
      </w:r>
      <w:r w:rsidR="00953845" w:rsidRPr="00A2051A">
        <w:rPr>
          <w:rFonts w:ascii="宋体" w:hAnsi="宋体" w:hint="eastAsia"/>
          <w:b/>
        </w:rPr>
        <w:t>毕业要求</w:t>
      </w:r>
      <w:r w:rsidR="00953845">
        <w:rPr>
          <w:rFonts w:ascii="宋体" w:hAnsi="宋体" w:hint="eastAsia"/>
          <w:b/>
        </w:rPr>
        <w:t>指标点</w:t>
      </w:r>
      <w:r w:rsidR="005F00D2">
        <w:rPr>
          <w:rFonts w:ascii="宋体" w:hAnsi="宋体" w:hint="eastAsia"/>
          <w:b/>
        </w:rPr>
        <w:t>1</w:t>
      </w:r>
      <w:r w:rsidR="00953845">
        <w:rPr>
          <w:rFonts w:ascii="宋体" w:hAnsi="宋体"/>
          <w:b/>
        </w:rPr>
        <w:t>.</w:t>
      </w:r>
      <w:r w:rsidR="005F00D2">
        <w:rPr>
          <w:rFonts w:ascii="宋体" w:hAnsi="宋体" w:hint="eastAsia"/>
          <w:b/>
        </w:rPr>
        <w:t>4</w:t>
      </w:r>
      <w:r w:rsidR="00DD1089">
        <w:rPr>
          <w:rFonts w:ascii="宋体" w:hAnsi="宋体" w:hint="eastAsia"/>
          <w:b/>
        </w:rPr>
        <w:t xml:space="preserve"> </w:t>
      </w:r>
      <w:r w:rsidR="005F00D2">
        <w:rPr>
          <w:rFonts w:ascii="宋体" w:hAnsi="宋体" w:hint="eastAsia"/>
          <w:b/>
        </w:rPr>
        <w:t>。</w:t>
      </w:r>
      <w:r>
        <w:rPr>
          <w:rFonts w:ascii="宋体" w:hAnsi="宋体" w:hint="eastAsia"/>
        </w:rPr>
        <w:t>简要描述如下：</w:t>
      </w:r>
    </w:p>
    <w:p w14:paraId="72531168" w14:textId="4013238A" w:rsidR="00953845" w:rsidRPr="00875B5E" w:rsidRDefault="00953845" w:rsidP="00C41F34">
      <w:pPr>
        <w:snapToGrid w:val="0"/>
        <w:spacing w:beforeLines="50" w:before="156" w:line="360" w:lineRule="auto"/>
        <w:ind w:left="2446" w:hangingChars="1165" w:hanging="2446"/>
        <w:rPr>
          <w:rFonts w:ascii="仿宋" w:eastAsia="仿宋" w:hAnsi="仿宋"/>
        </w:rPr>
      </w:pPr>
      <w:r w:rsidRPr="00953845">
        <w:rPr>
          <w:rFonts w:ascii="宋体" w:hAnsi="宋体" w:hint="eastAsia"/>
          <w:b/>
        </w:rPr>
        <w:t>支撑</w:t>
      </w:r>
      <w:r w:rsidRPr="00A2051A">
        <w:rPr>
          <w:rFonts w:ascii="宋体" w:hAnsi="宋体" w:hint="eastAsia"/>
          <w:b/>
        </w:rPr>
        <w:t>毕业要求</w:t>
      </w:r>
      <w:r>
        <w:rPr>
          <w:rFonts w:ascii="宋体" w:hAnsi="宋体" w:hint="eastAsia"/>
          <w:b/>
        </w:rPr>
        <w:t>指标</w:t>
      </w:r>
      <w:r>
        <w:rPr>
          <w:rFonts w:ascii="宋体" w:hAnsi="宋体"/>
          <w:b/>
        </w:rPr>
        <w:t>点</w:t>
      </w:r>
      <w:r w:rsidRPr="00C863FF">
        <w:rPr>
          <w:rFonts w:ascii="宋体" w:hAnsi="宋体" w:hint="eastAsia"/>
          <w:b/>
        </w:rPr>
        <w:t>1</w:t>
      </w:r>
      <w:r w:rsidR="005F2077">
        <w:rPr>
          <w:rFonts w:ascii="宋体" w:hAnsi="宋体"/>
          <w:b/>
        </w:rPr>
        <w:t>.1</w:t>
      </w:r>
      <w:r>
        <w:rPr>
          <w:rFonts w:ascii="宋体" w:hAnsi="宋体" w:hint="eastAsia"/>
          <w:b/>
        </w:rPr>
        <w:t>：</w:t>
      </w:r>
      <w:r w:rsidR="00827BEB">
        <w:rPr>
          <w:rFonts w:ascii="宋体" w:hAnsi="宋体" w:hint="eastAsia"/>
        </w:rPr>
        <w:t>本课程涉及到的人工智能</w:t>
      </w:r>
      <w:r w:rsidR="003A12C4">
        <w:rPr>
          <w:rFonts w:ascii="宋体" w:hAnsi="宋体" w:hint="eastAsia"/>
        </w:rPr>
        <w:t>算法</w:t>
      </w:r>
      <w:r w:rsidR="00827BEB">
        <w:rPr>
          <w:rFonts w:ascii="宋体" w:hAnsi="宋体" w:hint="eastAsia"/>
        </w:rPr>
        <w:t>将矩阵论（如矩阵分解，矩阵基本属性等</w:t>
      </w:r>
      <w:r w:rsidR="003A12C4">
        <w:rPr>
          <w:rFonts w:ascii="宋体" w:hAnsi="宋体" w:hint="eastAsia"/>
        </w:rPr>
        <w:t>）、概率论、线性代数等应用于实际工程问题</w:t>
      </w:r>
      <w:r w:rsidR="00827BEB">
        <w:rPr>
          <w:rFonts w:ascii="宋体" w:hAnsi="宋体" w:hint="eastAsia"/>
        </w:rPr>
        <w:t>，</w:t>
      </w:r>
      <w:r w:rsidR="003A12C4">
        <w:rPr>
          <w:rFonts w:ascii="宋体" w:hAnsi="宋体" w:hint="eastAsia"/>
        </w:rPr>
        <w:t>对</w:t>
      </w:r>
      <w:r w:rsidR="00F315DA">
        <w:rPr>
          <w:rFonts w:ascii="宋体" w:hAnsi="宋体" w:hint="eastAsia"/>
        </w:rPr>
        <w:t>信息类领域的</w:t>
      </w:r>
      <w:r w:rsidR="003A12C4">
        <w:rPr>
          <w:rFonts w:ascii="宋体" w:hAnsi="宋体" w:hint="eastAsia"/>
        </w:rPr>
        <w:t>工程</w:t>
      </w:r>
      <w:r w:rsidR="00F315DA">
        <w:rPr>
          <w:rFonts w:ascii="宋体" w:hAnsi="宋体" w:hint="eastAsia"/>
        </w:rPr>
        <w:t>数学实践</w:t>
      </w:r>
      <w:r w:rsidR="00827BEB">
        <w:rPr>
          <w:rFonts w:ascii="宋体" w:hAnsi="宋体" w:hint="eastAsia"/>
        </w:rPr>
        <w:t>有着很好的</w:t>
      </w:r>
      <w:r w:rsidR="002B0E4C">
        <w:rPr>
          <w:rFonts w:ascii="宋体" w:hAnsi="宋体" w:hint="eastAsia"/>
        </w:rPr>
        <w:t>示范与体现，同时帮助</w:t>
      </w:r>
      <w:r w:rsidR="00F315DA">
        <w:rPr>
          <w:rFonts w:ascii="宋体" w:hAnsi="宋体" w:hint="eastAsia"/>
        </w:rPr>
        <w:t>信息</w:t>
      </w:r>
      <w:r w:rsidR="003A12C4">
        <w:rPr>
          <w:rFonts w:ascii="宋体" w:hAnsi="宋体" w:hint="eastAsia"/>
        </w:rPr>
        <w:t>工程</w:t>
      </w:r>
      <w:r w:rsidR="00F315DA">
        <w:rPr>
          <w:rFonts w:ascii="宋体" w:hAnsi="宋体" w:hint="eastAsia"/>
        </w:rPr>
        <w:t>类相关专业的</w:t>
      </w:r>
      <w:r w:rsidR="002B0E4C">
        <w:rPr>
          <w:rFonts w:ascii="宋体" w:hAnsi="宋体" w:hint="eastAsia"/>
        </w:rPr>
        <w:t>学生巩固工程数学能力。</w:t>
      </w:r>
    </w:p>
    <w:p w14:paraId="7C58B902" w14:textId="11582B2A" w:rsidR="00DF4067" w:rsidRPr="00875B5E" w:rsidRDefault="00DF4067" w:rsidP="00C41F34">
      <w:pPr>
        <w:snapToGrid w:val="0"/>
        <w:spacing w:beforeLines="50" w:before="156" w:line="360" w:lineRule="auto"/>
        <w:ind w:left="2539" w:hangingChars="1209" w:hanging="2539"/>
        <w:rPr>
          <w:rFonts w:ascii="仿宋" w:eastAsia="仿宋" w:hAnsi="仿宋"/>
        </w:rPr>
      </w:pPr>
      <w:r w:rsidRPr="00953845">
        <w:rPr>
          <w:rFonts w:ascii="宋体" w:hAnsi="宋体" w:hint="eastAsia"/>
          <w:b/>
        </w:rPr>
        <w:t>支撑</w:t>
      </w:r>
      <w:r w:rsidRPr="00A2051A">
        <w:rPr>
          <w:rFonts w:ascii="宋体" w:hAnsi="宋体" w:hint="eastAsia"/>
          <w:b/>
        </w:rPr>
        <w:t>毕业要求</w:t>
      </w:r>
      <w:r>
        <w:rPr>
          <w:rFonts w:ascii="宋体" w:hAnsi="宋体" w:hint="eastAsia"/>
          <w:b/>
        </w:rPr>
        <w:t>指标</w:t>
      </w:r>
      <w:r>
        <w:rPr>
          <w:rFonts w:ascii="宋体" w:hAnsi="宋体"/>
          <w:b/>
        </w:rPr>
        <w:t>点</w:t>
      </w:r>
      <w:r w:rsidR="005F2077">
        <w:rPr>
          <w:rFonts w:ascii="宋体" w:hAnsi="宋体" w:hint="eastAsia"/>
          <w:b/>
        </w:rPr>
        <w:t>1.3</w:t>
      </w:r>
      <w:r>
        <w:rPr>
          <w:rFonts w:ascii="宋体" w:hAnsi="宋体" w:hint="eastAsia"/>
          <w:b/>
        </w:rPr>
        <w:t>：</w:t>
      </w:r>
      <w:r w:rsidR="00156AE1" w:rsidRPr="00953845">
        <w:rPr>
          <w:rFonts w:ascii="宋体" w:hAnsi="宋体" w:hint="eastAsia"/>
        </w:rPr>
        <w:t>本课程</w:t>
      </w:r>
      <w:r>
        <w:rPr>
          <w:rFonts w:ascii="宋体" w:hAnsi="宋体" w:hint="eastAsia"/>
        </w:rPr>
        <w:t>为</w:t>
      </w:r>
      <w:r w:rsidR="00DE2F1C">
        <w:rPr>
          <w:rFonts w:hint="eastAsia"/>
          <w:szCs w:val="21"/>
        </w:rPr>
        <w:t>信息</w:t>
      </w:r>
      <w:r w:rsidR="00516DA8">
        <w:rPr>
          <w:rFonts w:hint="eastAsia"/>
          <w:szCs w:val="21"/>
        </w:rPr>
        <w:t>工程</w:t>
      </w:r>
      <w:r w:rsidR="00DE2F1C">
        <w:rPr>
          <w:rFonts w:hint="eastAsia"/>
          <w:szCs w:val="21"/>
        </w:rPr>
        <w:t>类领域中</w:t>
      </w:r>
      <w:r w:rsidR="004124A8">
        <w:rPr>
          <w:rFonts w:hint="eastAsia"/>
          <w:szCs w:val="21"/>
        </w:rPr>
        <w:t>要求</w:t>
      </w:r>
      <w:r w:rsidR="00DE2F1C">
        <w:rPr>
          <w:rFonts w:hint="eastAsia"/>
          <w:szCs w:val="21"/>
        </w:rPr>
        <w:t>的计算机</w:t>
      </w:r>
      <w:r w:rsidR="004124A8">
        <w:rPr>
          <w:rFonts w:hint="eastAsia"/>
          <w:szCs w:val="21"/>
        </w:rPr>
        <w:t>编程能力</w:t>
      </w:r>
      <w:r w:rsidR="00DE2F1C">
        <w:rPr>
          <w:rFonts w:hint="eastAsia"/>
          <w:szCs w:val="21"/>
        </w:rPr>
        <w:t>提供很好的实践</w:t>
      </w:r>
      <w:r w:rsidR="004124A8">
        <w:rPr>
          <w:rFonts w:hint="eastAsia"/>
          <w:szCs w:val="21"/>
        </w:rPr>
        <w:t>训练</w:t>
      </w:r>
      <w:r w:rsidR="00DE2F1C">
        <w:rPr>
          <w:rFonts w:hint="eastAsia"/>
          <w:szCs w:val="21"/>
        </w:rPr>
        <w:t>平台。对如何将数学建模后的人工智能算法进行功能实现</w:t>
      </w:r>
      <w:r w:rsidR="00E94353">
        <w:rPr>
          <w:rFonts w:hint="eastAsia"/>
          <w:szCs w:val="21"/>
        </w:rPr>
        <w:t>是该课程的重点</w:t>
      </w:r>
      <w:r w:rsidR="00DE2F1C">
        <w:rPr>
          <w:rFonts w:hint="eastAsia"/>
          <w:szCs w:val="21"/>
        </w:rPr>
        <w:t>要求之一。</w:t>
      </w:r>
    </w:p>
    <w:p w14:paraId="6D356BBB" w14:textId="78521939" w:rsidR="00156AE1" w:rsidRDefault="00156AE1" w:rsidP="00C41F34">
      <w:pPr>
        <w:snapToGrid w:val="0"/>
        <w:spacing w:beforeLines="50" w:before="156" w:line="360" w:lineRule="auto"/>
        <w:ind w:left="2539" w:hangingChars="1209" w:hanging="2539"/>
        <w:rPr>
          <w:rFonts w:ascii="宋体" w:hAnsi="宋体"/>
        </w:rPr>
      </w:pPr>
      <w:r w:rsidRPr="00953845">
        <w:rPr>
          <w:rFonts w:ascii="宋体" w:hAnsi="宋体" w:hint="eastAsia"/>
          <w:b/>
        </w:rPr>
        <w:t>支撑</w:t>
      </w:r>
      <w:r w:rsidRPr="00A2051A">
        <w:rPr>
          <w:rFonts w:ascii="宋体" w:hAnsi="宋体" w:hint="eastAsia"/>
          <w:b/>
        </w:rPr>
        <w:t>毕业要求</w:t>
      </w:r>
      <w:r>
        <w:rPr>
          <w:rFonts w:ascii="宋体" w:hAnsi="宋体" w:hint="eastAsia"/>
          <w:b/>
        </w:rPr>
        <w:t>指标</w:t>
      </w:r>
      <w:r>
        <w:rPr>
          <w:rFonts w:ascii="宋体" w:hAnsi="宋体"/>
          <w:b/>
        </w:rPr>
        <w:t>点</w:t>
      </w:r>
      <w:r w:rsidR="005F2077">
        <w:rPr>
          <w:rFonts w:ascii="宋体" w:hAnsi="宋体" w:hint="eastAsia"/>
          <w:b/>
        </w:rPr>
        <w:t>1.4</w:t>
      </w:r>
      <w:r>
        <w:rPr>
          <w:rFonts w:ascii="宋体" w:hAnsi="宋体" w:hint="eastAsia"/>
          <w:b/>
        </w:rPr>
        <w:t>：</w:t>
      </w:r>
      <w:r w:rsidRPr="00953845">
        <w:rPr>
          <w:rFonts w:ascii="宋体" w:hAnsi="宋体" w:hint="eastAsia"/>
        </w:rPr>
        <w:t>本课程</w:t>
      </w:r>
      <w:r>
        <w:rPr>
          <w:rFonts w:ascii="宋体" w:hAnsi="宋体" w:hint="eastAsia"/>
        </w:rPr>
        <w:t>为</w:t>
      </w:r>
      <w:r w:rsidRPr="000200B8">
        <w:rPr>
          <w:szCs w:val="21"/>
        </w:rPr>
        <w:t>研究</w:t>
      </w:r>
      <w:r w:rsidRPr="00A35289">
        <w:rPr>
          <w:szCs w:val="21"/>
        </w:rPr>
        <w:t>信息</w:t>
      </w:r>
      <w:r w:rsidR="006C3A6A">
        <w:rPr>
          <w:rFonts w:hint="eastAsia"/>
          <w:szCs w:val="21"/>
        </w:rPr>
        <w:t>类相关的</w:t>
      </w:r>
      <w:r w:rsidR="007670C0">
        <w:rPr>
          <w:rFonts w:hint="eastAsia"/>
          <w:szCs w:val="21"/>
        </w:rPr>
        <w:t>领域</w:t>
      </w:r>
      <w:r>
        <w:rPr>
          <w:rFonts w:hint="eastAsia"/>
          <w:szCs w:val="21"/>
        </w:rPr>
        <w:t>提供</w:t>
      </w:r>
      <w:r w:rsidR="006C3A6A">
        <w:rPr>
          <w:rFonts w:hint="eastAsia"/>
          <w:szCs w:val="21"/>
        </w:rPr>
        <w:t>专业</w:t>
      </w:r>
      <w:r w:rsidRPr="00A35289">
        <w:rPr>
          <w:szCs w:val="21"/>
        </w:rPr>
        <w:t>基础知识</w:t>
      </w:r>
      <w:r w:rsidR="0063289C">
        <w:rPr>
          <w:rFonts w:hint="eastAsia"/>
          <w:szCs w:val="21"/>
        </w:rPr>
        <w:t>，即</w:t>
      </w:r>
      <w:r w:rsidR="006C3A6A">
        <w:rPr>
          <w:rFonts w:hint="eastAsia"/>
          <w:szCs w:val="21"/>
        </w:rPr>
        <w:t>学生后续的人工</w:t>
      </w:r>
      <w:r w:rsidR="0063289C">
        <w:rPr>
          <w:rFonts w:hint="eastAsia"/>
          <w:szCs w:val="21"/>
        </w:rPr>
        <w:lastRenderedPageBreak/>
        <w:t>智能专业研究，包括</w:t>
      </w:r>
      <w:r w:rsidR="006C3A6A">
        <w:rPr>
          <w:rFonts w:hint="eastAsia"/>
          <w:szCs w:val="21"/>
        </w:rPr>
        <w:t>计算机视觉、语音处理以及自然语言处理等。</w:t>
      </w:r>
    </w:p>
    <w:p w14:paraId="3A26CC22" w14:textId="01372111" w:rsidR="00D32567" w:rsidRDefault="00163F63" w:rsidP="00D32567">
      <w:pPr>
        <w:spacing w:line="360" w:lineRule="auto"/>
        <w:ind w:firstLineChars="200" w:firstLine="420"/>
        <w:rPr>
          <w:rFonts w:ascii="宋体" w:hAnsi="宋体"/>
        </w:rPr>
      </w:pPr>
      <w:r>
        <w:rPr>
          <w:rFonts w:ascii="宋体" w:hAnsi="宋体" w:hint="eastAsia"/>
        </w:rPr>
        <w:t>本课</w:t>
      </w:r>
      <w:r>
        <w:rPr>
          <w:rFonts w:ascii="宋体" w:hAnsi="宋体"/>
        </w:rPr>
        <w:t>程主要支撑</w:t>
      </w:r>
      <w:r>
        <w:rPr>
          <w:rFonts w:ascii="宋体" w:hAnsi="宋体" w:hint="eastAsia"/>
        </w:rPr>
        <w:t>的</w:t>
      </w:r>
      <w:r>
        <w:rPr>
          <w:rFonts w:ascii="宋体" w:hAnsi="宋体"/>
        </w:rPr>
        <w:t>指标点</w:t>
      </w:r>
      <w:r>
        <w:rPr>
          <w:rFonts w:ascii="宋体" w:hAnsi="宋体" w:hint="eastAsia"/>
        </w:rPr>
        <w:t>及其</w:t>
      </w:r>
      <w:r>
        <w:rPr>
          <w:rFonts w:ascii="宋体" w:hAnsi="宋体"/>
        </w:rPr>
        <w:t>与课程教学</w:t>
      </w:r>
      <w:r>
        <w:rPr>
          <w:rFonts w:ascii="宋体" w:hAnsi="宋体" w:hint="eastAsia"/>
        </w:rPr>
        <w:t>内容</w:t>
      </w:r>
      <w:r>
        <w:rPr>
          <w:rFonts w:ascii="宋体" w:hAnsi="宋体"/>
        </w:rPr>
        <w:t>的</w:t>
      </w:r>
      <w:r>
        <w:rPr>
          <w:rFonts w:ascii="宋体" w:hAnsi="宋体" w:hint="eastAsia"/>
        </w:rPr>
        <w:t>对应</w:t>
      </w:r>
      <w:r>
        <w:rPr>
          <w:rFonts w:ascii="宋体" w:hAnsi="宋体"/>
        </w:rPr>
        <w:t>关系</w:t>
      </w:r>
      <w:r>
        <w:rPr>
          <w:rFonts w:ascii="宋体" w:hAnsi="宋体" w:hint="eastAsia"/>
        </w:rPr>
        <w:t>示于</w:t>
      </w:r>
      <w:r w:rsidR="00D32567">
        <w:rPr>
          <w:rFonts w:ascii="宋体" w:hAnsi="宋体"/>
        </w:rPr>
        <w:fldChar w:fldCharType="begin"/>
      </w:r>
      <w:r w:rsidR="00D32567">
        <w:rPr>
          <w:rFonts w:ascii="宋体" w:hAnsi="宋体"/>
        </w:rPr>
        <w:instrText xml:space="preserve"> </w:instrText>
      </w:r>
      <w:r w:rsidR="00D32567">
        <w:rPr>
          <w:rFonts w:ascii="宋体" w:hAnsi="宋体" w:hint="eastAsia"/>
        </w:rPr>
        <w:instrText>REF _Ref495925544 \h</w:instrText>
      </w:r>
      <w:r w:rsidR="00D32567">
        <w:rPr>
          <w:rFonts w:ascii="宋体" w:hAnsi="宋体"/>
        </w:rPr>
        <w:instrText xml:space="preserve"> </w:instrText>
      </w:r>
      <w:r w:rsidR="00D32567">
        <w:rPr>
          <w:rFonts w:ascii="宋体" w:hAnsi="宋体"/>
        </w:rPr>
      </w:r>
      <w:r w:rsidR="00D32567">
        <w:rPr>
          <w:rFonts w:ascii="宋体" w:hAnsi="宋体"/>
        </w:rPr>
        <w:fldChar w:fldCharType="separate"/>
      </w:r>
      <w:r w:rsidR="00747567">
        <w:rPr>
          <w:rFonts w:hint="eastAsia"/>
        </w:rPr>
        <w:t>表</w:t>
      </w:r>
      <w:r w:rsidR="00747567">
        <w:rPr>
          <w:rFonts w:hint="eastAsia"/>
        </w:rPr>
        <w:t xml:space="preserve"> </w:t>
      </w:r>
      <w:r w:rsidR="00747567">
        <w:rPr>
          <w:noProof/>
        </w:rPr>
        <w:t>1</w:t>
      </w:r>
      <w:r w:rsidR="00D32567">
        <w:rPr>
          <w:rFonts w:ascii="宋体" w:hAnsi="宋体"/>
        </w:rPr>
        <w:fldChar w:fldCharType="end"/>
      </w:r>
      <w:r w:rsidR="00D32567">
        <w:rPr>
          <w:rFonts w:ascii="宋体" w:hAnsi="宋体" w:hint="eastAsia"/>
        </w:rPr>
        <w:t>。</w:t>
      </w:r>
    </w:p>
    <w:p w14:paraId="7D720379" w14:textId="7C6687F0" w:rsidR="00D32567" w:rsidRDefault="00D32567" w:rsidP="00D32567">
      <w:pPr>
        <w:pStyle w:val="Caption"/>
        <w:keepNext/>
        <w:jc w:val="center"/>
      </w:pPr>
      <w:bookmarkStart w:id="3" w:name="_Ref49592554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47567">
        <w:rPr>
          <w:noProof/>
        </w:rPr>
        <w:t>1</w:t>
      </w:r>
      <w:r>
        <w:fldChar w:fldCharType="end"/>
      </w:r>
      <w:bookmarkEnd w:id="3"/>
      <w:r>
        <w:t xml:space="preserve"> </w:t>
      </w:r>
      <w:r>
        <w:rPr>
          <w:rFonts w:hint="eastAsia"/>
        </w:rPr>
        <w:t>本课程</w:t>
      </w:r>
      <w:r w:rsidRPr="00590A51">
        <w:rPr>
          <w:rFonts w:ascii="宋体" w:hAnsi="宋体" w:hint="eastAsia"/>
        </w:rPr>
        <w:t>所支撑的毕业要求</w:t>
      </w:r>
      <w:r w:rsidR="00A15F66">
        <w:rPr>
          <w:rFonts w:ascii="宋体" w:hAnsi="宋体" w:hint="eastAsia"/>
        </w:rPr>
        <w:t>指标</w:t>
      </w:r>
      <w:r w:rsidR="00A15F66">
        <w:rPr>
          <w:rFonts w:ascii="宋体" w:hAnsi="宋体"/>
        </w:rPr>
        <w:t>点</w:t>
      </w:r>
      <w:r>
        <w:rPr>
          <w:rFonts w:hint="eastAsia"/>
        </w:rPr>
        <w:t>与本课程的教学</w:t>
      </w:r>
      <w:r w:rsidR="00C46665">
        <w:rPr>
          <w:rFonts w:hint="eastAsia"/>
        </w:rPr>
        <w:t>内容</w:t>
      </w:r>
      <w:r>
        <w:rPr>
          <w:rFonts w:ascii="宋体" w:hAnsi="宋体" w:hint="eastAsia"/>
        </w:rPr>
        <w:t>对应关系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71"/>
        <w:gridCol w:w="3351"/>
        <w:gridCol w:w="5005"/>
      </w:tblGrid>
      <w:tr w:rsidR="00D32567" w:rsidRPr="00590A51" w14:paraId="1F35B7FA" w14:textId="77777777" w:rsidTr="004C6B21">
        <w:trPr>
          <w:cantSplit/>
          <w:jc w:val="center"/>
        </w:trPr>
        <w:tc>
          <w:tcPr>
            <w:tcW w:w="571" w:type="dxa"/>
            <w:shd w:val="clear" w:color="auto" w:fill="auto"/>
            <w:vAlign w:val="center"/>
          </w:tcPr>
          <w:p w14:paraId="19FC31F8" w14:textId="77777777" w:rsidR="00D32567" w:rsidRPr="00EB596E" w:rsidRDefault="00D32567" w:rsidP="004C6B21">
            <w:pPr>
              <w:snapToGrid w:val="0"/>
              <w:jc w:val="center"/>
              <w:rPr>
                <w:rFonts w:ascii="宋体" w:hAnsi="宋体"/>
                <w:b/>
              </w:rPr>
            </w:pPr>
            <w:r w:rsidRPr="00EB596E">
              <w:rPr>
                <w:rFonts w:ascii="宋体" w:hAnsi="宋体" w:hint="eastAsia"/>
                <w:b/>
              </w:rPr>
              <w:t>序号</w:t>
            </w:r>
          </w:p>
        </w:tc>
        <w:tc>
          <w:tcPr>
            <w:tcW w:w="3351" w:type="dxa"/>
            <w:vAlign w:val="center"/>
          </w:tcPr>
          <w:p w14:paraId="7B15B80E" w14:textId="77777777" w:rsidR="00D32567" w:rsidRPr="00EB596E" w:rsidRDefault="00D32567" w:rsidP="004C6B21">
            <w:pPr>
              <w:snapToGrid w:val="0"/>
              <w:jc w:val="center"/>
              <w:rPr>
                <w:rFonts w:ascii="宋体" w:hAnsi="宋体"/>
                <w:b/>
              </w:rPr>
            </w:pPr>
            <w:r w:rsidRPr="00EB596E">
              <w:rPr>
                <w:rFonts w:hint="eastAsia"/>
                <w:b/>
              </w:rPr>
              <w:t>本课程</w:t>
            </w:r>
            <w:r w:rsidRPr="00EB596E">
              <w:rPr>
                <w:rFonts w:ascii="宋体" w:hAnsi="宋体" w:hint="eastAsia"/>
                <w:b/>
              </w:rPr>
              <w:t>所支撑的毕业要求</w:t>
            </w:r>
          </w:p>
        </w:tc>
        <w:tc>
          <w:tcPr>
            <w:tcW w:w="5005" w:type="dxa"/>
            <w:shd w:val="clear" w:color="auto" w:fill="auto"/>
            <w:vAlign w:val="center"/>
          </w:tcPr>
          <w:p w14:paraId="0B42DD70" w14:textId="58B40B9B" w:rsidR="00D32567" w:rsidRPr="00EB596E" w:rsidRDefault="00D32567" w:rsidP="00163F63">
            <w:pPr>
              <w:snapToGrid w:val="0"/>
              <w:jc w:val="center"/>
              <w:rPr>
                <w:rFonts w:ascii="宋体" w:hAnsi="宋体"/>
                <w:b/>
              </w:rPr>
            </w:pPr>
            <w:r w:rsidRPr="00EB596E">
              <w:rPr>
                <w:rFonts w:hint="eastAsia"/>
                <w:b/>
              </w:rPr>
              <w:t>本课程</w:t>
            </w:r>
            <w:r w:rsidRPr="00EB596E">
              <w:rPr>
                <w:rFonts w:ascii="宋体" w:hAnsi="宋体" w:hint="eastAsia"/>
                <w:b/>
              </w:rPr>
              <w:t>教学</w:t>
            </w:r>
            <w:r w:rsidR="00163F63">
              <w:rPr>
                <w:rFonts w:ascii="宋体" w:hAnsi="宋体" w:hint="eastAsia"/>
                <w:b/>
              </w:rPr>
              <w:t>内容</w:t>
            </w:r>
          </w:p>
        </w:tc>
      </w:tr>
      <w:tr w:rsidR="00D32567" w:rsidRPr="00590A51" w14:paraId="228A82E8" w14:textId="77777777" w:rsidTr="004C6B21">
        <w:trPr>
          <w:cantSplit/>
          <w:jc w:val="center"/>
        </w:trPr>
        <w:tc>
          <w:tcPr>
            <w:tcW w:w="571" w:type="dxa"/>
            <w:shd w:val="clear" w:color="auto" w:fill="auto"/>
            <w:vAlign w:val="center"/>
          </w:tcPr>
          <w:p w14:paraId="6ADFC4B0" w14:textId="77777777" w:rsidR="00D32567" w:rsidRPr="00590A51" w:rsidRDefault="00D32567" w:rsidP="004C6B21">
            <w:pPr>
              <w:snapToGrid w:val="0"/>
              <w:jc w:val="center"/>
              <w:rPr>
                <w:rFonts w:ascii="宋体" w:hAnsi="宋体"/>
              </w:rPr>
            </w:pPr>
            <w:r w:rsidRPr="00590A51">
              <w:rPr>
                <w:rFonts w:ascii="宋体" w:hAnsi="宋体"/>
              </w:rPr>
              <w:fldChar w:fldCharType="begin"/>
            </w:r>
            <w:r w:rsidRPr="00590A51">
              <w:rPr>
                <w:rFonts w:ascii="宋体" w:hAnsi="宋体"/>
              </w:rPr>
              <w:instrText xml:space="preserve"> </w:instrText>
            </w:r>
            <w:r w:rsidRPr="00590A51">
              <w:rPr>
                <w:rFonts w:ascii="宋体" w:hAnsi="宋体" w:hint="eastAsia"/>
              </w:rPr>
              <w:instrText>seq nbmb \* MERGEFORMAT</w:instrText>
            </w:r>
            <w:r w:rsidRPr="00590A51">
              <w:rPr>
                <w:rFonts w:ascii="宋体" w:hAnsi="宋体"/>
              </w:rPr>
              <w:instrText xml:space="preserve"> </w:instrText>
            </w:r>
            <w:r w:rsidRPr="00590A51">
              <w:rPr>
                <w:rFonts w:ascii="宋体" w:hAnsi="宋体"/>
              </w:rPr>
              <w:fldChar w:fldCharType="separate"/>
            </w:r>
            <w:r w:rsidR="00747567">
              <w:rPr>
                <w:rFonts w:ascii="宋体" w:hAnsi="宋体"/>
                <w:noProof/>
              </w:rPr>
              <w:t>1</w:t>
            </w:r>
            <w:r w:rsidRPr="00590A51">
              <w:rPr>
                <w:rFonts w:ascii="宋体" w:hAnsi="宋体"/>
              </w:rPr>
              <w:fldChar w:fldCharType="end"/>
            </w:r>
          </w:p>
        </w:tc>
        <w:tc>
          <w:tcPr>
            <w:tcW w:w="3351" w:type="dxa"/>
            <w:vAlign w:val="center"/>
          </w:tcPr>
          <w:p w14:paraId="25899018" w14:textId="3E603E4B" w:rsidR="00D32567" w:rsidRDefault="00156AE1" w:rsidP="00156AE1">
            <w:pPr>
              <w:spacing w:line="360" w:lineRule="auto"/>
              <w:ind w:firstLineChars="6" w:firstLine="13"/>
              <w:jc w:val="left"/>
              <w:rPr>
                <w:rFonts w:ascii="宋体" w:hAnsi="宋体"/>
              </w:rPr>
            </w:pPr>
            <w:r w:rsidRPr="00EB596E">
              <w:rPr>
                <w:rFonts w:ascii="宋体" w:hAnsi="宋体" w:hint="eastAsia"/>
                <w:b/>
              </w:rPr>
              <w:t>支撑</w:t>
            </w:r>
            <w:r w:rsidR="00D32567" w:rsidRPr="00A2051A">
              <w:rPr>
                <w:rFonts w:ascii="宋体" w:hAnsi="宋体" w:hint="eastAsia"/>
                <w:b/>
              </w:rPr>
              <w:t>毕业要求</w:t>
            </w:r>
            <w:r w:rsidR="00A15F66">
              <w:rPr>
                <w:rFonts w:ascii="宋体" w:hAnsi="宋体" w:hint="eastAsia"/>
                <w:b/>
              </w:rPr>
              <w:t>指标</w:t>
            </w:r>
            <w:r w:rsidR="00A15F66">
              <w:rPr>
                <w:rFonts w:ascii="宋体" w:hAnsi="宋体"/>
                <w:b/>
              </w:rPr>
              <w:t>点</w:t>
            </w:r>
            <w:r w:rsidR="00D32567" w:rsidRPr="00C863FF">
              <w:rPr>
                <w:rFonts w:ascii="宋体" w:hAnsi="宋体" w:hint="eastAsia"/>
                <w:b/>
              </w:rPr>
              <w:t>1</w:t>
            </w:r>
            <w:r w:rsidR="00A15F66">
              <w:rPr>
                <w:rFonts w:ascii="宋体" w:hAnsi="宋体"/>
                <w:b/>
              </w:rPr>
              <w:t>.</w:t>
            </w:r>
            <w:r w:rsidR="000F52EE">
              <w:rPr>
                <w:rFonts w:ascii="宋体" w:hAnsi="宋体" w:hint="eastAsia"/>
                <w:b/>
              </w:rPr>
              <w:t>1</w:t>
            </w:r>
          </w:p>
          <w:p w14:paraId="2969C1CF" w14:textId="3E727D02" w:rsidR="00156AE1" w:rsidRPr="005011FC" w:rsidRDefault="00156AE1" w:rsidP="00FD2751">
            <w:pPr>
              <w:snapToGrid w:val="0"/>
              <w:ind w:leftChars="8" w:left="17" w:firstLine="1"/>
              <w:rPr>
                <w:rFonts w:ascii="仿宋" w:eastAsia="仿宋" w:hAnsi="仿宋"/>
              </w:rPr>
            </w:pPr>
            <w:r w:rsidRPr="00156AE1">
              <w:rPr>
                <w:rFonts w:ascii="仿宋" w:eastAsia="仿宋" w:hAnsi="仿宋" w:hint="eastAsia"/>
              </w:rPr>
              <w:t>本课程为</w:t>
            </w:r>
            <w:r w:rsidRPr="00156AE1">
              <w:rPr>
                <w:rFonts w:ascii="仿宋" w:eastAsia="仿宋" w:hAnsi="仿宋"/>
              </w:rPr>
              <w:t>信息</w:t>
            </w:r>
            <w:r w:rsidR="00FD2751">
              <w:rPr>
                <w:rFonts w:ascii="仿宋" w:eastAsia="仿宋" w:hAnsi="仿宋" w:hint="eastAsia"/>
              </w:rPr>
              <w:t>类</w:t>
            </w:r>
            <w:r w:rsidRPr="00156AE1">
              <w:rPr>
                <w:rFonts w:ascii="仿宋" w:eastAsia="仿宋" w:hAnsi="仿宋"/>
              </w:rPr>
              <w:t>系统</w:t>
            </w:r>
            <w:r w:rsidRPr="00156AE1">
              <w:rPr>
                <w:rFonts w:ascii="仿宋" w:eastAsia="仿宋" w:hAnsi="仿宋" w:hint="eastAsia"/>
              </w:rPr>
              <w:t>提供</w:t>
            </w:r>
            <w:r w:rsidRPr="00156AE1">
              <w:rPr>
                <w:rFonts w:ascii="仿宋" w:eastAsia="仿宋" w:hAnsi="仿宋"/>
              </w:rPr>
              <w:t>基础</w:t>
            </w:r>
            <w:r w:rsidR="004F2ECA">
              <w:rPr>
                <w:rFonts w:ascii="仿宋" w:eastAsia="仿宋" w:hAnsi="仿宋" w:hint="eastAsia"/>
              </w:rPr>
              <w:t>工程</w:t>
            </w:r>
            <w:r w:rsidR="007E17F8">
              <w:rPr>
                <w:rFonts w:ascii="仿宋" w:eastAsia="仿宋" w:hAnsi="仿宋" w:hint="eastAsia"/>
              </w:rPr>
              <w:t>数学</w:t>
            </w:r>
            <w:r w:rsidRPr="00156AE1">
              <w:rPr>
                <w:rFonts w:ascii="仿宋" w:eastAsia="仿宋" w:hAnsi="仿宋"/>
              </w:rPr>
              <w:t>知识</w:t>
            </w:r>
            <w:r w:rsidRPr="00156AE1">
              <w:rPr>
                <w:rFonts w:ascii="仿宋" w:eastAsia="仿宋" w:hAnsi="仿宋" w:hint="eastAsia"/>
              </w:rPr>
              <w:t>，包括相关概念、一般原理、分析方法等。</w:t>
            </w:r>
          </w:p>
        </w:tc>
        <w:tc>
          <w:tcPr>
            <w:tcW w:w="5005" w:type="dxa"/>
            <w:shd w:val="clear" w:color="auto" w:fill="auto"/>
            <w:vAlign w:val="center"/>
          </w:tcPr>
          <w:p w14:paraId="2E8824DE" w14:textId="77777777" w:rsidR="00D32567" w:rsidRDefault="00B03A1C" w:rsidP="004C6B21">
            <w:pPr>
              <w:snapToGrid w:val="0"/>
              <w:ind w:leftChars="25" w:left="53"/>
              <w:rPr>
                <w:rFonts w:ascii="仿宋" w:eastAsia="仿宋" w:hAnsi="仿宋"/>
              </w:rPr>
            </w:pPr>
            <w:r>
              <w:rPr>
                <w:rFonts w:ascii="仿宋" w:eastAsia="仿宋" w:hAnsi="仿宋" w:hint="eastAsia"/>
              </w:rPr>
              <w:t>图像关键点检测：泰勒展开、矩阵特征值分解</w:t>
            </w:r>
          </w:p>
          <w:p w14:paraId="777D5F24" w14:textId="7BC86561" w:rsidR="00B03A1C" w:rsidRDefault="00B03A1C" w:rsidP="004C6B21">
            <w:pPr>
              <w:snapToGrid w:val="0"/>
              <w:ind w:leftChars="25" w:left="53"/>
              <w:rPr>
                <w:rFonts w:ascii="仿宋" w:eastAsia="仿宋" w:hAnsi="仿宋"/>
              </w:rPr>
            </w:pPr>
            <w:r>
              <w:rPr>
                <w:rFonts w:ascii="仿宋" w:eastAsia="仿宋" w:hAnsi="仿宋" w:hint="eastAsia"/>
              </w:rPr>
              <w:t>线性分类器：矩阵变换、线性代数</w:t>
            </w:r>
          </w:p>
          <w:p w14:paraId="75027125" w14:textId="77777777" w:rsidR="00B03A1C" w:rsidRDefault="00B03A1C" w:rsidP="004C6B21">
            <w:pPr>
              <w:snapToGrid w:val="0"/>
              <w:ind w:leftChars="25" w:left="53"/>
              <w:rPr>
                <w:rFonts w:ascii="仿宋" w:eastAsia="仿宋" w:hAnsi="仿宋"/>
              </w:rPr>
            </w:pPr>
            <w:r>
              <w:rPr>
                <w:rFonts w:ascii="仿宋" w:eastAsia="仿宋" w:hAnsi="仿宋" w:hint="eastAsia"/>
              </w:rPr>
              <w:t>K-means聚类算法：空间距离计算</w:t>
            </w:r>
          </w:p>
          <w:p w14:paraId="651B4B52" w14:textId="77777777" w:rsidR="00B03A1C" w:rsidRDefault="00B03A1C" w:rsidP="004C6B21">
            <w:pPr>
              <w:snapToGrid w:val="0"/>
              <w:ind w:leftChars="25" w:left="53"/>
              <w:rPr>
                <w:rFonts w:ascii="仿宋" w:eastAsia="仿宋" w:hAnsi="仿宋"/>
              </w:rPr>
            </w:pPr>
            <w:r>
              <w:rPr>
                <w:rFonts w:ascii="仿宋" w:eastAsia="仿宋" w:hAnsi="仿宋" w:hint="eastAsia"/>
              </w:rPr>
              <w:t>谱聚类算法：度量学习</w:t>
            </w:r>
          </w:p>
          <w:p w14:paraId="7DB743FF" w14:textId="77777777" w:rsidR="00B03A1C" w:rsidRDefault="00B03A1C" w:rsidP="004C6B21">
            <w:pPr>
              <w:snapToGrid w:val="0"/>
              <w:ind w:leftChars="25" w:left="53"/>
              <w:rPr>
                <w:rFonts w:ascii="仿宋" w:eastAsia="仿宋" w:hAnsi="仿宋"/>
              </w:rPr>
            </w:pPr>
            <w:r>
              <w:rPr>
                <w:rFonts w:ascii="仿宋" w:eastAsia="仿宋" w:hAnsi="仿宋" w:hint="eastAsia"/>
              </w:rPr>
              <w:t>凸优化算法：矩阵、向量等复杂函数求导以及函数特性研究</w:t>
            </w:r>
          </w:p>
          <w:p w14:paraId="5EB6B6AA" w14:textId="3C7281E3" w:rsidR="00B03A1C" w:rsidRPr="005011FC" w:rsidRDefault="00B03A1C" w:rsidP="004C6B21">
            <w:pPr>
              <w:snapToGrid w:val="0"/>
              <w:ind w:leftChars="25" w:left="53"/>
              <w:rPr>
                <w:rFonts w:ascii="仿宋" w:eastAsia="仿宋" w:hAnsi="仿宋"/>
              </w:rPr>
            </w:pPr>
            <w:r>
              <w:rPr>
                <w:rFonts w:ascii="仿宋" w:eastAsia="仿宋" w:hAnsi="仿宋" w:hint="eastAsia"/>
              </w:rPr>
              <w:t>Gibbs采样：统计数据分析</w:t>
            </w:r>
          </w:p>
        </w:tc>
      </w:tr>
      <w:tr w:rsidR="00D32567" w:rsidRPr="00590A51" w14:paraId="58ACFDF0" w14:textId="77777777" w:rsidTr="004C6B21">
        <w:trPr>
          <w:cantSplit/>
          <w:jc w:val="center"/>
        </w:trPr>
        <w:tc>
          <w:tcPr>
            <w:tcW w:w="571" w:type="dxa"/>
            <w:shd w:val="clear" w:color="auto" w:fill="auto"/>
            <w:vAlign w:val="center"/>
          </w:tcPr>
          <w:p w14:paraId="4D14D4F1" w14:textId="1FB7EA75" w:rsidR="00D32567" w:rsidRPr="00590A51" w:rsidRDefault="00DE44A8" w:rsidP="004C6B21">
            <w:pPr>
              <w:snapToGrid w:val="0"/>
              <w:jc w:val="center"/>
              <w:rPr>
                <w:rFonts w:ascii="宋体" w:hAnsi="宋体"/>
              </w:rPr>
            </w:pPr>
            <w:r>
              <w:rPr>
                <w:rFonts w:ascii="宋体" w:hAnsi="宋体" w:hint="eastAsia"/>
              </w:rPr>
              <w:t>2</w:t>
            </w:r>
          </w:p>
        </w:tc>
        <w:tc>
          <w:tcPr>
            <w:tcW w:w="3351" w:type="dxa"/>
            <w:vAlign w:val="center"/>
          </w:tcPr>
          <w:p w14:paraId="49B7672F" w14:textId="6B4B6A3F" w:rsidR="00A15F66" w:rsidRDefault="00156AE1" w:rsidP="00A15F66">
            <w:pPr>
              <w:ind w:firstLineChars="6" w:firstLine="13"/>
              <w:jc w:val="left"/>
              <w:rPr>
                <w:rFonts w:ascii="宋体" w:hAnsi="宋体"/>
                <w:b/>
              </w:rPr>
            </w:pPr>
            <w:r w:rsidRPr="00EB596E">
              <w:rPr>
                <w:rFonts w:ascii="宋体" w:hAnsi="宋体" w:hint="eastAsia"/>
                <w:b/>
              </w:rPr>
              <w:t>支撑</w:t>
            </w:r>
            <w:r w:rsidR="00D32567" w:rsidRPr="00A2051A">
              <w:rPr>
                <w:rFonts w:ascii="宋体" w:hAnsi="宋体" w:hint="eastAsia"/>
                <w:b/>
              </w:rPr>
              <w:t>毕业要求</w:t>
            </w:r>
            <w:r w:rsidR="00A15F66">
              <w:rPr>
                <w:rFonts w:ascii="宋体" w:hAnsi="宋体" w:hint="eastAsia"/>
                <w:b/>
              </w:rPr>
              <w:t>指标点</w:t>
            </w:r>
            <w:r w:rsidR="000F52EE">
              <w:rPr>
                <w:rFonts w:ascii="宋体" w:hAnsi="宋体" w:hint="eastAsia"/>
                <w:b/>
              </w:rPr>
              <w:t>1</w:t>
            </w:r>
            <w:r w:rsidR="00A15F66">
              <w:rPr>
                <w:rFonts w:ascii="宋体" w:hAnsi="宋体"/>
                <w:b/>
              </w:rPr>
              <w:t>.</w:t>
            </w:r>
            <w:r w:rsidR="000F52EE">
              <w:rPr>
                <w:rFonts w:ascii="宋体" w:hAnsi="宋体" w:hint="eastAsia"/>
                <w:b/>
              </w:rPr>
              <w:t>3</w:t>
            </w:r>
          </w:p>
          <w:p w14:paraId="514E89EF" w14:textId="21F4D9E5" w:rsidR="00D32567" w:rsidRPr="00B47DC9" w:rsidRDefault="00156AE1" w:rsidP="000C46A0">
            <w:pPr>
              <w:snapToGrid w:val="0"/>
              <w:ind w:leftChars="7" w:left="15"/>
              <w:rPr>
                <w:rFonts w:ascii="宋体" w:hAnsi="宋体"/>
                <w:b/>
              </w:rPr>
            </w:pPr>
            <w:r w:rsidRPr="00156AE1">
              <w:rPr>
                <w:rFonts w:ascii="仿宋" w:eastAsia="仿宋" w:hAnsi="仿宋" w:hint="eastAsia"/>
              </w:rPr>
              <w:t>本课程为</w:t>
            </w:r>
            <w:r w:rsidR="007E17F8">
              <w:rPr>
                <w:rFonts w:ascii="仿宋" w:eastAsia="仿宋" w:hAnsi="仿宋" w:hint="eastAsia"/>
              </w:rPr>
              <w:t>实现信息类领域</w:t>
            </w:r>
            <w:r w:rsidR="007E17F8">
              <w:rPr>
                <w:rFonts w:ascii="仿宋" w:eastAsia="仿宋" w:hAnsi="仿宋"/>
              </w:rPr>
              <w:t>复杂工程问题</w:t>
            </w:r>
            <w:r w:rsidR="007E17F8">
              <w:rPr>
                <w:rFonts w:ascii="仿宋" w:eastAsia="仿宋" w:hAnsi="仿宋" w:hint="eastAsia"/>
              </w:rPr>
              <w:t>提供计算机编程能力，包括如何加速以及优化复杂系统。</w:t>
            </w:r>
          </w:p>
        </w:tc>
        <w:tc>
          <w:tcPr>
            <w:tcW w:w="5005" w:type="dxa"/>
            <w:shd w:val="clear" w:color="auto" w:fill="auto"/>
            <w:vAlign w:val="center"/>
          </w:tcPr>
          <w:p w14:paraId="2E7BA671" w14:textId="65148F93" w:rsidR="005E2B89" w:rsidRPr="006B6E4D" w:rsidRDefault="0081478D" w:rsidP="0081478D">
            <w:pPr>
              <w:snapToGrid w:val="0"/>
              <w:ind w:leftChars="25" w:left="53"/>
              <w:rPr>
                <w:rFonts w:ascii="仿宋" w:eastAsia="仿宋" w:hAnsi="仿宋"/>
              </w:rPr>
            </w:pPr>
            <w:r>
              <w:rPr>
                <w:rFonts w:ascii="仿宋" w:eastAsia="仿宋" w:hAnsi="仿宋" w:hint="eastAsia"/>
              </w:rPr>
              <w:t>任意选用，</w:t>
            </w:r>
            <w:proofErr w:type="spellStart"/>
            <w:r>
              <w:rPr>
                <w:rFonts w:ascii="仿宋" w:eastAsia="仿宋" w:hAnsi="仿宋" w:hint="eastAsia"/>
              </w:rPr>
              <w:t>Matlab</w:t>
            </w:r>
            <w:proofErr w:type="spellEnd"/>
            <w:r>
              <w:rPr>
                <w:rFonts w:ascii="仿宋" w:eastAsia="仿宋" w:hAnsi="仿宋" w:hint="eastAsia"/>
              </w:rPr>
              <w:t>/Python/C++语言对图像关键点检测、SVM算法、深度学习网络的功能实现。</w:t>
            </w:r>
          </w:p>
        </w:tc>
      </w:tr>
      <w:tr w:rsidR="00D32567" w:rsidRPr="00590A51" w14:paraId="1EA39F37" w14:textId="77777777" w:rsidTr="004C6B21">
        <w:trPr>
          <w:cantSplit/>
          <w:jc w:val="center"/>
        </w:trPr>
        <w:tc>
          <w:tcPr>
            <w:tcW w:w="571" w:type="dxa"/>
            <w:shd w:val="clear" w:color="auto" w:fill="auto"/>
            <w:vAlign w:val="center"/>
          </w:tcPr>
          <w:p w14:paraId="7F96C590" w14:textId="477666B1" w:rsidR="00D32567" w:rsidRPr="00590A51" w:rsidRDefault="00DE44A8" w:rsidP="004C6B21">
            <w:pPr>
              <w:snapToGrid w:val="0"/>
              <w:jc w:val="center"/>
              <w:rPr>
                <w:rFonts w:ascii="宋体" w:hAnsi="宋体"/>
              </w:rPr>
            </w:pPr>
            <w:r>
              <w:rPr>
                <w:rFonts w:ascii="宋体" w:hAnsi="宋体" w:hint="eastAsia"/>
              </w:rPr>
              <w:t>3</w:t>
            </w:r>
          </w:p>
        </w:tc>
        <w:tc>
          <w:tcPr>
            <w:tcW w:w="3351" w:type="dxa"/>
            <w:vAlign w:val="center"/>
          </w:tcPr>
          <w:p w14:paraId="56261C4C" w14:textId="591F28D7" w:rsidR="00D32567" w:rsidRPr="00C863FF" w:rsidRDefault="00156AE1" w:rsidP="004C6B21">
            <w:pPr>
              <w:ind w:firstLineChars="6" w:firstLine="13"/>
              <w:jc w:val="left"/>
              <w:rPr>
                <w:rFonts w:ascii="宋体" w:hAnsi="宋体"/>
                <w:b/>
              </w:rPr>
            </w:pPr>
            <w:r w:rsidRPr="00EB596E">
              <w:rPr>
                <w:rFonts w:ascii="宋体" w:hAnsi="宋体" w:hint="eastAsia"/>
                <w:b/>
              </w:rPr>
              <w:t>支撑</w:t>
            </w:r>
            <w:r w:rsidR="00D32567" w:rsidRPr="00A2051A">
              <w:rPr>
                <w:rFonts w:ascii="宋体" w:hAnsi="宋体" w:hint="eastAsia"/>
                <w:b/>
              </w:rPr>
              <w:t>毕业要求</w:t>
            </w:r>
            <w:r w:rsidR="00636EA8">
              <w:rPr>
                <w:rFonts w:ascii="宋体" w:hAnsi="宋体" w:hint="eastAsia"/>
                <w:b/>
              </w:rPr>
              <w:t>指标点</w:t>
            </w:r>
            <w:r w:rsidR="000F52EE">
              <w:rPr>
                <w:rFonts w:ascii="宋体" w:hAnsi="宋体" w:hint="eastAsia"/>
                <w:b/>
              </w:rPr>
              <w:t>1</w:t>
            </w:r>
            <w:r w:rsidR="00636EA8">
              <w:rPr>
                <w:rFonts w:ascii="宋体" w:hAnsi="宋体"/>
                <w:b/>
              </w:rPr>
              <w:t>.</w:t>
            </w:r>
            <w:r w:rsidR="000F52EE">
              <w:rPr>
                <w:rFonts w:ascii="宋体" w:hAnsi="宋体" w:hint="eastAsia"/>
                <w:b/>
              </w:rPr>
              <w:t>4</w:t>
            </w:r>
          </w:p>
          <w:p w14:paraId="0F187A89" w14:textId="0CBDE540" w:rsidR="00D32567" w:rsidRPr="00185CD4" w:rsidRDefault="00156AE1" w:rsidP="007E17F8">
            <w:pPr>
              <w:snapToGrid w:val="0"/>
              <w:ind w:leftChars="8" w:left="17"/>
              <w:rPr>
                <w:rFonts w:ascii="宋体" w:hAnsi="宋体"/>
                <w:b/>
              </w:rPr>
            </w:pPr>
            <w:r w:rsidRPr="00156AE1">
              <w:rPr>
                <w:rFonts w:ascii="仿宋" w:eastAsia="仿宋" w:hAnsi="仿宋" w:hint="eastAsia"/>
              </w:rPr>
              <w:t>本课程为</w:t>
            </w:r>
            <w:r w:rsidR="007E17F8">
              <w:rPr>
                <w:rFonts w:ascii="仿宋" w:eastAsia="仿宋" w:hAnsi="仿宋"/>
              </w:rPr>
              <w:t>研究信息</w:t>
            </w:r>
            <w:r w:rsidR="007E17F8">
              <w:rPr>
                <w:rFonts w:ascii="仿宋" w:eastAsia="仿宋" w:hAnsi="仿宋" w:hint="eastAsia"/>
              </w:rPr>
              <w:t>类相关</w:t>
            </w:r>
            <w:r w:rsidRPr="00156AE1">
              <w:rPr>
                <w:rFonts w:ascii="仿宋" w:eastAsia="仿宋" w:hAnsi="仿宋" w:hint="eastAsia"/>
              </w:rPr>
              <w:t>领域</w:t>
            </w:r>
            <w:r w:rsidRPr="00156AE1">
              <w:rPr>
                <w:rFonts w:ascii="仿宋" w:eastAsia="仿宋" w:hAnsi="仿宋"/>
              </w:rPr>
              <w:t>复杂工程问题</w:t>
            </w:r>
            <w:r w:rsidRPr="00156AE1">
              <w:rPr>
                <w:rFonts w:ascii="仿宋" w:eastAsia="仿宋" w:hAnsi="仿宋" w:hint="eastAsia"/>
              </w:rPr>
              <w:t>提供</w:t>
            </w:r>
            <w:r w:rsidR="007E17F8">
              <w:rPr>
                <w:rFonts w:ascii="仿宋" w:eastAsia="仿宋" w:hAnsi="仿宋" w:hint="eastAsia"/>
              </w:rPr>
              <w:t>专业</w:t>
            </w:r>
            <w:r w:rsidRPr="00156AE1">
              <w:rPr>
                <w:rFonts w:ascii="仿宋" w:eastAsia="仿宋" w:hAnsi="仿宋"/>
              </w:rPr>
              <w:t>基础知识</w:t>
            </w:r>
            <w:r w:rsidR="007E17F8" w:rsidRPr="00156AE1">
              <w:rPr>
                <w:rFonts w:ascii="仿宋" w:eastAsia="仿宋" w:hAnsi="仿宋" w:hint="eastAsia"/>
              </w:rPr>
              <w:t xml:space="preserve"> </w:t>
            </w:r>
            <w:r w:rsidRPr="00156AE1">
              <w:rPr>
                <w:rFonts w:ascii="仿宋" w:eastAsia="仿宋" w:hAnsi="仿宋" w:hint="eastAsia"/>
              </w:rPr>
              <w:t>。</w:t>
            </w:r>
          </w:p>
        </w:tc>
        <w:tc>
          <w:tcPr>
            <w:tcW w:w="5005" w:type="dxa"/>
            <w:shd w:val="clear" w:color="auto" w:fill="auto"/>
            <w:vAlign w:val="center"/>
          </w:tcPr>
          <w:p w14:paraId="7AFD3633" w14:textId="77777777" w:rsidR="0081478D" w:rsidRDefault="0081478D" w:rsidP="0081478D">
            <w:pPr>
              <w:snapToGrid w:val="0"/>
              <w:ind w:leftChars="25" w:left="53"/>
              <w:rPr>
                <w:rFonts w:ascii="仿宋" w:eastAsia="仿宋" w:hAnsi="仿宋"/>
              </w:rPr>
            </w:pPr>
            <w:r>
              <w:rPr>
                <w:rFonts w:ascii="仿宋" w:eastAsia="仿宋" w:hAnsi="仿宋" w:hint="eastAsia"/>
              </w:rPr>
              <w:t>图像关键点检测：全景图像拼接技术实现</w:t>
            </w:r>
          </w:p>
          <w:p w14:paraId="5F154739" w14:textId="77777777" w:rsidR="0081478D" w:rsidRDefault="0081478D" w:rsidP="0081478D">
            <w:pPr>
              <w:snapToGrid w:val="0"/>
              <w:ind w:leftChars="25" w:left="53"/>
              <w:rPr>
                <w:rFonts w:ascii="仿宋" w:eastAsia="仿宋" w:hAnsi="仿宋"/>
              </w:rPr>
            </w:pPr>
            <w:r>
              <w:rPr>
                <w:rFonts w:ascii="仿宋" w:eastAsia="仿宋" w:hAnsi="仿宋" w:hint="eastAsia"/>
              </w:rPr>
              <w:t>有监督学习：图像场景分类实现</w:t>
            </w:r>
          </w:p>
          <w:p w14:paraId="4E5A49EC" w14:textId="77777777" w:rsidR="0081478D" w:rsidRDefault="0081478D" w:rsidP="0081478D">
            <w:pPr>
              <w:snapToGrid w:val="0"/>
              <w:ind w:leftChars="25" w:left="53"/>
              <w:rPr>
                <w:rFonts w:ascii="仿宋" w:eastAsia="仿宋" w:hAnsi="仿宋"/>
              </w:rPr>
            </w:pPr>
            <w:r>
              <w:rPr>
                <w:rFonts w:ascii="仿宋" w:eastAsia="仿宋" w:hAnsi="仿宋" w:hint="eastAsia"/>
              </w:rPr>
              <w:t>K-means算法：数据挖掘</w:t>
            </w:r>
          </w:p>
          <w:p w14:paraId="5CCF7AB7" w14:textId="4603D74F" w:rsidR="00D32567" w:rsidRPr="002405FB" w:rsidRDefault="0081478D" w:rsidP="0081478D">
            <w:pPr>
              <w:snapToGrid w:val="0"/>
              <w:ind w:leftChars="25" w:left="53"/>
              <w:rPr>
                <w:rFonts w:ascii="仿宋" w:eastAsia="仿宋" w:hAnsi="仿宋"/>
              </w:rPr>
            </w:pPr>
            <w:r>
              <w:rPr>
                <w:rFonts w:ascii="仿宋" w:eastAsia="仿宋" w:hAnsi="仿宋" w:hint="eastAsia"/>
              </w:rPr>
              <w:t>深度学习：人脸识别</w:t>
            </w:r>
          </w:p>
        </w:tc>
      </w:tr>
    </w:tbl>
    <w:p w14:paraId="061FC791" w14:textId="77777777" w:rsidR="00BA42D8" w:rsidRPr="00055872" w:rsidRDefault="00BA42D8" w:rsidP="00BA42D8">
      <w:pPr>
        <w:spacing w:line="360" w:lineRule="auto"/>
        <w:ind w:firstLineChars="200" w:firstLine="420"/>
        <w:rPr>
          <w:color w:val="FF0000"/>
          <w:szCs w:val="21"/>
        </w:rPr>
      </w:pPr>
    </w:p>
    <w:p w14:paraId="0C37BD33" w14:textId="24812469" w:rsidR="00CB759B" w:rsidRPr="00055872" w:rsidRDefault="00617D08" w:rsidP="001524AA">
      <w:pPr>
        <w:keepNext/>
        <w:spacing w:beforeLines="50" w:before="156" w:line="360" w:lineRule="auto"/>
        <w:rPr>
          <w:rFonts w:eastAsia="黑体"/>
          <w:sz w:val="24"/>
        </w:rPr>
      </w:pPr>
      <w:r w:rsidRPr="00055872">
        <w:rPr>
          <w:rFonts w:eastAsia="黑体" w:hint="eastAsia"/>
          <w:sz w:val="24"/>
        </w:rPr>
        <w:t>四</w:t>
      </w:r>
      <w:r w:rsidR="00466525" w:rsidRPr="00055872">
        <w:rPr>
          <w:rFonts w:eastAsia="黑体" w:hint="eastAsia"/>
          <w:sz w:val="24"/>
        </w:rPr>
        <w:t>、</w:t>
      </w:r>
      <w:r w:rsidR="003E0685" w:rsidRPr="00055872">
        <w:rPr>
          <w:rFonts w:eastAsia="黑体" w:hint="eastAsia"/>
          <w:sz w:val="24"/>
        </w:rPr>
        <w:t>教学内容及</w:t>
      </w:r>
      <w:r w:rsidR="00FF34F8" w:rsidRPr="00055872">
        <w:rPr>
          <w:rFonts w:eastAsia="黑体" w:hint="eastAsia"/>
          <w:sz w:val="24"/>
        </w:rPr>
        <w:t>学时安排</w:t>
      </w:r>
    </w:p>
    <w:p w14:paraId="516217DB" w14:textId="77777777" w:rsidR="00D32567" w:rsidRPr="00123EE3" w:rsidRDefault="00D32567" w:rsidP="00855CAB">
      <w:pPr>
        <w:keepNext/>
        <w:widowControl/>
        <w:snapToGrid w:val="0"/>
        <w:spacing w:line="360" w:lineRule="auto"/>
        <w:ind w:firstLine="471"/>
        <w:jc w:val="left"/>
        <w:rPr>
          <w:szCs w:val="21"/>
        </w:rPr>
      </w:pPr>
      <w:bookmarkStart w:id="4" w:name="OLE_LINK6"/>
      <w:bookmarkStart w:id="5" w:name="OLE_LINK7"/>
      <w:r w:rsidRPr="00123EE3">
        <w:rPr>
          <w:rFonts w:hint="eastAsia"/>
          <w:szCs w:val="21"/>
        </w:rPr>
        <w:t>本课</w:t>
      </w:r>
      <w:r>
        <w:rPr>
          <w:rFonts w:hint="eastAsia"/>
        </w:rPr>
        <w:t>程</w:t>
      </w:r>
      <w:r w:rsidRPr="00123EE3">
        <w:rPr>
          <w:rFonts w:hint="eastAsia"/>
          <w:szCs w:val="21"/>
        </w:rPr>
        <w:t>的基本知识点要求见</w:t>
      </w:r>
      <w:r w:rsidRPr="00123EE3">
        <w:rPr>
          <w:szCs w:val="21"/>
        </w:rPr>
        <w:fldChar w:fldCharType="begin"/>
      </w:r>
      <w:r w:rsidRPr="00123EE3">
        <w:rPr>
          <w:szCs w:val="21"/>
        </w:rPr>
        <w:instrText xml:space="preserve"> </w:instrText>
      </w:r>
      <w:r w:rsidRPr="00123EE3">
        <w:rPr>
          <w:rFonts w:hint="eastAsia"/>
          <w:szCs w:val="21"/>
        </w:rPr>
        <w:instrText>REF _Ref495931183 \h</w:instrText>
      </w:r>
      <w:r w:rsidRPr="00123EE3">
        <w:rPr>
          <w:szCs w:val="21"/>
        </w:rPr>
        <w:instrText xml:space="preserve"> </w:instrText>
      </w:r>
      <w:r>
        <w:rPr>
          <w:szCs w:val="21"/>
        </w:rPr>
        <w:instrText xml:space="preserve"> \* MERGEFORMAT </w:instrText>
      </w:r>
      <w:r w:rsidRPr="00123EE3">
        <w:rPr>
          <w:szCs w:val="21"/>
        </w:rPr>
      </w:r>
      <w:r w:rsidRPr="00123EE3">
        <w:rPr>
          <w:szCs w:val="21"/>
        </w:rPr>
        <w:fldChar w:fldCharType="separate"/>
      </w:r>
      <w:r w:rsidR="00747567" w:rsidRPr="00747567">
        <w:rPr>
          <w:rFonts w:hint="eastAsia"/>
          <w:szCs w:val="21"/>
        </w:rPr>
        <w:t>表</w:t>
      </w:r>
      <w:r w:rsidR="00747567" w:rsidRPr="00747567">
        <w:rPr>
          <w:rFonts w:hint="eastAsia"/>
          <w:szCs w:val="21"/>
        </w:rPr>
        <w:t xml:space="preserve"> </w:t>
      </w:r>
      <w:r w:rsidR="00747567" w:rsidRPr="00747567">
        <w:rPr>
          <w:szCs w:val="21"/>
        </w:rPr>
        <w:t>2</w:t>
      </w:r>
      <w:r w:rsidRPr="00123EE3">
        <w:rPr>
          <w:szCs w:val="21"/>
        </w:rPr>
        <w:fldChar w:fldCharType="end"/>
      </w:r>
      <w:r w:rsidRPr="00123EE3">
        <w:rPr>
          <w:rFonts w:hint="eastAsia"/>
          <w:szCs w:val="21"/>
        </w:rPr>
        <w:t>。</w:t>
      </w:r>
    </w:p>
    <w:p w14:paraId="3B3A0D97" w14:textId="77777777" w:rsidR="00D32567" w:rsidRDefault="00D32567" w:rsidP="00D32567">
      <w:pPr>
        <w:pStyle w:val="Caption"/>
        <w:keepNext/>
        <w:jc w:val="center"/>
      </w:pPr>
      <w:bookmarkStart w:id="6" w:name="_Ref49593118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47567">
        <w:rPr>
          <w:noProof/>
        </w:rPr>
        <w:t>2</w:t>
      </w:r>
      <w:r>
        <w:fldChar w:fldCharType="end"/>
      </w:r>
      <w:bookmarkEnd w:id="6"/>
      <w:r>
        <w:t xml:space="preserve"> </w:t>
      </w:r>
      <w:r>
        <w:rPr>
          <w:rFonts w:hint="eastAsia"/>
        </w:rPr>
        <w:t>本课程的基本知识点</w:t>
      </w:r>
    </w:p>
    <w:tbl>
      <w:tblPr>
        <w:tblW w:w="49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6445"/>
        <w:gridCol w:w="730"/>
        <w:gridCol w:w="1471"/>
      </w:tblGrid>
      <w:tr w:rsidR="008721B0" w:rsidRPr="008721B0" w14:paraId="5C769708" w14:textId="77777777" w:rsidTr="00AD73EB">
        <w:trPr>
          <w:cantSplit/>
          <w:jc w:val="center"/>
        </w:trPr>
        <w:tc>
          <w:tcPr>
            <w:tcW w:w="287" w:type="pct"/>
            <w:shd w:val="clear" w:color="auto" w:fill="auto"/>
            <w:vAlign w:val="center"/>
          </w:tcPr>
          <w:p w14:paraId="3D283C50" w14:textId="77777777" w:rsidR="008721B0" w:rsidRPr="008721B0" w:rsidRDefault="008721B0" w:rsidP="001524AA">
            <w:pPr>
              <w:keepNext/>
              <w:tabs>
                <w:tab w:val="left" w:pos="7020"/>
              </w:tabs>
              <w:snapToGrid w:val="0"/>
              <w:jc w:val="center"/>
              <w:rPr>
                <w:b/>
              </w:rPr>
            </w:pPr>
            <w:r w:rsidRPr="008721B0">
              <w:rPr>
                <w:b/>
              </w:rPr>
              <w:t>序号</w:t>
            </w:r>
          </w:p>
        </w:tc>
        <w:tc>
          <w:tcPr>
            <w:tcW w:w="3513" w:type="pct"/>
            <w:shd w:val="clear" w:color="auto" w:fill="auto"/>
            <w:vAlign w:val="center"/>
          </w:tcPr>
          <w:p w14:paraId="4B9E9677" w14:textId="77777777" w:rsidR="008721B0" w:rsidRPr="008721B0" w:rsidRDefault="008721B0" w:rsidP="001524AA">
            <w:pPr>
              <w:keepNext/>
              <w:tabs>
                <w:tab w:val="left" w:pos="7020"/>
              </w:tabs>
              <w:snapToGrid w:val="0"/>
              <w:jc w:val="center"/>
              <w:rPr>
                <w:b/>
              </w:rPr>
            </w:pPr>
            <w:r w:rsidRPr="008721B0">
              <w:rPr>
                <w:b/>
              </w:rPr>
              <w:t>教学内容</w:t>
            </w:r>
          </w:p>
        </w:tc>
        <w:tc>
          <w:tcPr>
            <w:tcW w:w="398" w:type="pct"/>
            <w:vAlign w:val="center"/>
          </w:tcPr>
          <w:p w14:paraId="1DFF1F0F" w14:textId="77777777" w:rsidR="008721B0" w:rsidRPr="008721B0" w:rsidRDefault="008721B0" w:rsidP="00163F63">
            <w:pPr>
              <w:keepNext/>
              <w:tabs>
                <w:tab w:val="left" w:pos="7020"/>
              </w:tabs>
              <w:snapToGrid w:val="0"/>
              <w:jc w:val="center"/>
              <w:rPr>
                <w:b/>
              </w:rPr>
            </w:pPr>
            <w:r w:rsidRPr="008721B0">
              <w:rPr>
                <w:b/>
              </w:rPr>
              <w:t>学时分配</w:t>
            </w:r>
          </w:p>
        </w:tc>
        <w:tc>
          <w:tcPr>
            <w:tcW w:w="802" w:type="pct"/>
            <w:vAlign w:val="center"/>
          </w:tcPr>
          <w:p w14:paraId="5F575565" w14:textId="77777777" w:rsidR="008721B0" w:rsidRPr="00163F63" w:rsidRDefault="008721B0" w:rsidP="00163F63">
            <w:pPr>
              <w:keepNext/>
              <w:tabs>
                <w:tab w:val="left" w:pos="7020"/>
              </w:tabs>
              <w:snapToGrid w:val="0"/>
              <w:jc w:val="center"/>
              <w:rPr>
                <w:b/>
              </w:rPr>
            </w:pPr>
            <w:r w:rsidRPr="00163F63">
              <w:rPr>
                <w:b/>
              </w:rPr>
              <w:t>所支撑</w:t>
            </w:r>
          </w:p>
          <w:p w14:paraId="3473E074" w14:textId="77777777" w:rsidR="008721B0" w:rsidRPr="00163F63" w:rsidRDefault="008721B0" w:rsidP="00163F63">
            <w:pPr>
              <w:keepNext/>
              <w:tabs>
                <w:tab w:val="left" w:pos="7020"/>
              </w:tabs>
              <w:snapToGrid w:val="0"/>
              <w:jc w:val="center"/>
              <w:rPr>
                <w:b/>
              </w:rPr>
            </w:pPr>
            <w:r w:rsidRPr="00163F63">
              <w:rPr>
                <w:b/>
              </w:rPr>
              <w:t>毕业要求</w:t>
            </w:r>
          </w:p>
        </w:tc>
      </w:tr>
      <w:tr w:rsidR="008721B0" w:rsidRPr="008721B0" w14:paraId="26F3708D" w14:textId="77777777" w:rsidTr="00AD73EB">
        <w:trPr>
          <w:cantSplit/>
          <w:jc w:val="center"/>
        </w:trPr>
        <w:tc>
          <w:tcPr>
            <w:tcW w:w="287" w:type="pct"/>
            <w:shd w:val="clear" w:color="auto" w:fill="auto"/>
            <w:vAlign w:val="center"/>
          </w:tcPr>
          <w:p w14:paraId="4C8D0664" w14:textId="77777777" w:rsidR="008721B0" w:rsidRPr="008721B0" w:rsidRDefault="008721B0" w:rsidP="001524AA">
            <w:pPr>
              <w:keepNext/>
              <w:tabs>
                <w:tab w:val="left" w:pos="7020"/>
              </w:tabs>
              <w:snapToGrid w:val="0"/>
              <w:jc w:val="center"/>
            </w:pPr>
            <w:r w:rsidRPr="008721B0">
              <w:rPr>
                <w:rFonts w:hint="eastAsia"/>
              </w:rPr>
              <w:t>1</w:t>
            </w:r>
          </w:p>
        </w:tc>
        <w:tc>
          <w:tcPr>
            <w:tcW w:w="3513" w:type="pct"/>
            <w:shd w:val="clear" w:color="auto" w:fill="auto"/>
            <w:vAlign w:val="center"/>
          </w:tcPr>
          <w:p w14:paraId="593B072A" w14:textId="59A0426D" w:rsidR="008721B0" w:rsidRPr="00156AE1" w:rsidRDefault="009A49E2" w:rsidP="001524AA">
            <w:pPr>
              <w:keepNext/>
              <w:tabs>
                <w:tab w:val="left" w:pos="7020"/>
              </w:tabs>
              <w:snapToGrid w:val="0"/>
              <w:rPr>
                <w:rFonts w:eastAsia="仿宋"/>
              </w:rPr>
            </w:pPr>
            <w:r>
              <w:rPr>
                <w:rFonts w:eastAsia="仿宋" w:hint="eastAsia"/>
              </w:rPr>
              <w:t>人工智能简介，基本应用举例：包括计算机视觉，</w:t>
            </w:r>
            <w:r>
              <w:rPr>
                <w:rFonts w:eastAsia="仿宋" w:hint="eastAsia"/>
              </w:rPr>
              <w:t xml:space="preserve"> </w:t>
            </w:r>
            <w:r>
              <w:rPr>
                <w:rFonts w:eastAsia="仿宋" w:hint="eastAsia"/>
              </w:rPr>
              <w:t>语音处理，自然语言处理，数据挖掘、医疗图像处理等。</w:t>
            </w:r>
          </w:p>
        </w:tc>
        <w:tc>
          <w:tcPr>
            <w:tcW w:w="398" w:type="pct"/>
            <w:vAlign w:val="center"/>
          </w:tcPr>
          <w:p w14:paraId="488EB21F" w14:textId="77777777" w:rsidR="008721B0" w:rsidRPr="00DF1D41" w:rsidRDefault="008721B0" w:rsidP="00163F63">
            <w:pPr>
              <w:keepNext/>
              <w:tabs>
                <w:tab w:val="left" w:pos="7020"/>
              </w:tabs>
              <w:snapToGrid w:val="0"/>
              <w:jc w:val="center"/>
            </w:pPr>
            <w:r w:rsidRPr="00DF1D41">
              <w:rPr>
                <w:rFonts w:hint="eastAsia"/>
              </w:rPr>
              <w:t>2</w:t>
            </w:r>
          </w:p>
        </w:tc>
        <w:tc>
          <w:tcPr>
            <w:tcW w:w="802" w:type="pct"/>
            <w:vAlign w:val="center"/>
          </w:tcPr>
          <w:p w14:paraId="25541D44" w14:textId="3804F5A8" w:rsidR="008721B0" w:rsidRPr="00163F63" w:rsidRDefault="000F6DB3" w:rsidP="00DD1089">
            <w:pPr>
              <w:keepNext/>
              <w:tabs>
                <w:tab w:val="left" w:pos="7020"/>
              </w:tabs>
              <w:snapToGrid w:val="0"/>
              <w:jc w:val="center"/>
            </w:pPr>
            <w:r>
              <w:rPr>
                <w:rFonts w:hint="eastAsia"/>
              </w:rPr>
              <w:t>1.4</w:t>
            </w:r>
          </w:p>
        </w:tc>
      </w:tr>
      <w:tr w:rsidR="008721B0" w:rsidRPr="008721B0" w14:paraId="4E239361" w14:textId="77777777" w:rsidTr="00AD73EB">
        <w:trPr>
          <w:cantSplit/>
          <w:jc w:val="center"/>
        </w:trPr>
        <w:tc>
          <w:tcPr>
            <w:tcW w:w="287" w:type="pct"/>
            <w:shd w:val="clear" w:color="auto" w:fill="auto"/>
            <w:vAlign w:val="center"/>
          </w:tcPr>
          <w:p w14:paraId="6431A990" w14:textId="77777777" w:rsidR="008721B0" w:rsidRPr="008721B0" w:rsidRDefault="008721B0" w:rsidP="001524AA">
            <w:pPr>
              <w:keepNext/>
              <w:tabs>
                <w:tab w:val="left" w:pos="7020"/>
              </w:tabs>
              <w:snapToGrid w:val="0"/>
              <w:jc w:val="center"/>
            </w:pPr>
            <w:r>
              <w:rPr>
                <w:rFonts w:hint="eastAsia"/>
              </w:rPr>
              <w:t>2</w:t>
            </w:r>
          </w:p>
        </w:tc>
        <w:tc>
          <w:tcPr>
            <w:tcW w:w="3513" w:type="pct"/>
            <w:shd w:val="clear" w:color="auto" w:fill="auto"/>
            <w:vAlign w:val="center"/>
          </w:tcPr>
          <w:p w14:paraId="6042D912" w14:textId="1486CE6A" w:rsidR="008721B0" w:rsidRPr="00156AE1" w:rsidRDefault="00AD73EB" w:rsidP="001524AA">
            <w:pPr>
              <w:keepNext/>
              <w:tabs>
                <w:tab w:val="left" w:pos="7020"/>
              </w:tabs>
              <w:snapToGrid w:val="0"/>
              <w:rPr>
                <w:rFonts w:eastAsia="仿宋"/>
              </w:rPr>
            </w:pPr>
            <w:r>
              <w:rPr>
                <w:rFonts w:eastAsia="仿宋" w:hint="eastAsia"/>
              </w:rPr>
              <w:t>特征提取；以视觉图像为例：图像关键点检测，特征描述子</w:t>
            </w:r>
          </w:p>
        </w:tc>
        <w:tc>
          <w:tcPr>
            <w:tcW w:w="398" w:type="pct"/>
            <w:vAlign w:val="center"/>
          </w:tcPr>
          <w:p w14:paraId="7F8E669F" w14:textId="76F34F2B" w:rsidR="008721B0" w:rsidRPr="00DF1D41" w:rsidRDefault="00817ED0" w:rsidP="00163F63">
            <w:pPr>
              <w:keepNext/>
              <w:tabs>
                <w:tab w:val="left" w:pos="7020"/>
              </w:tabs>
              <w:snapToGrid w:val="0"/>
              <w:jc w:val="center"/>
            </w:pPr>
            <w:r>
              <w:rPr>
                <w:rFonts w:hint="eastAsia"/>
              </w:rPr>
              <w:t>2</w:t>
            </w:r>
          </w:p>
        </w:tc>
        <w:tc>
          <w:tcPr>
            <w:tcW w:w="802" w:type="pct"/>
            <w:vAlign w:val="center"/>
          </w:tcPr>
          <w:p w14:paraId="1503CEDC" w14:textId="6FE770DA" w:rsidR="008721B0" w:rsidRPr="00163F63" w:rsidRDefault="000F6DB3" w:rsidP="00DD1089">
            <w:pPr>
              <w:keepNext/>
              <w:tabs>
                <w:tab w:val="left" w:pos="7020"/>
              </w:tabs>
              <w:snapToGrid w:val="0"/>
              <w:jc w:val="center"/>
            </w:pPr>
            <w:r>
              <w:rPr>
                <w:rFonts w:hint="eastAsia"/>
              </w:rPr>
              <w:t>1.1 1.3 1.4</w:t>
            </w:r>
          </w:p>
        </w:tc>
      </w:tr>
      <w:tr w:rsidR="008721B0" w:rsidRPr="008721B0" w14:paraId="007461FC" w14:textId="77777777" w:rsidTr="00817ED0">
        <w:trPr>
          <w:cantSplit/>
          <w:trHeight w:val="305"/>
          <w:jc w:val="center"/>
        </w:trPr>
        <w:tc>
          <w:tcPr>
            <w:tcW w:w="287" w:type="pct"/>
            <w:shd w:val="clear" w:color="auto" w:fill="auto"/>
            <w:vAlign w:val="center"/>
          </w:tcPr>
          <w:p w14:paraId="45D9D8B0" w14:textId="77777777" w:rsidR="008721B0" w:rsidRDefault="008721B0" w:rsidP="001524AA">
            <w:pPr>
              <w:keepNext/>
              <w:tabs>
                <w:tab w:val="left" w:pos="7020"/>
              </w:tabs>
              <w:snapToGrid w:val="0"/>
              <w:jc w:val="center"/>
            </w:pPr>
            <w:r>
              <w:rPr>
                <w:rFonts w:hint="eastAsia"/>
              </w:rPr>
              <w:t>3</w:t>
            </w:r>
          </w:p>
        </w:tc>
        <w:tc>
          <w:tcPr>
            <w:tcW w:w="3513" w:type="pct"/>
            <w:shd w:val="clear" w:color="auto" w:fill="auto"/>
            <w:vAlign w:val="center"/>
          </w:tcPr>
          <w:p w14:paraId="515AB9B8" w14:textId="674B8BC0" w:rsidR="008721B0" w:rsidRPr="00156AE1" w:rsidRDefault="00817ED0" w:rsidP="001524AA">
            <w:pPr>
              <w:keepNext/>
              <w:tabs>
                <w:tab w:val="left" w:pos="7020"/>
              </w:tabs>
              <w:snapToGrid w:val="0"/>
              <w:rPr>
                <w:rFonts w:eastAsia="仿宋"/>
              </w:rPr>
            </w:pPr>
            <w:r>
              <w:rPr>
                <w:rFonts w:eastAsia="仿宋" w:hint="eastAsia"/>
              </w:rPr>
              <w:t>标签定义、线性</w:t>
            </w:r>
            <w:r w:rsidR="00E4503D">
              <w:rPr>
                <w:rFonts w:eastAsia="仿宋" w:hint="eastAsia"/>
              </w:rPr>
              <w:t>分类器</w:t>
            </w:r>
            <w:r>
              <w:rPr>
                <w:rFonts w:eastAsia="仿宋" w:hint="eastAsia"/>
              </w:rPr>
              <w:t>定义、线性分类界面、</w:t>
            </w:r>
            <w:r w:rsidR="00E4503D">
              <w:rPr>
                <w:rFonts w:eastAsia="仿宋" w:hint="eastAsia"/>
              </w:rPr>
              <w:t>SVM</w:t>
            </w:r>
            <w:r w:rsidR="00E4503D">
              <w:rPr>
                <w:rFonts w:eastAsia="仿宋" w:hint="eastAsia"/>
              </w:rPr>
              <w:t>，</w:t>
            </w:r>
            <w:r>
              <w:rPr>
                <w:rFonts w:eastAsia="仿宋" w:hint="eastAsia"/>
              </w:rPr>
              <w:t>K</w:t>
            </w:r>
            <w:r>
              <w:rPr>
                <w:rFonts w:eastAsia="仿宋" w:hint="eastAsia"/>
              </w:rPr>
              <w:t>近邻</w:t>
            </w:r>
          </w:p>
        </w:tc>
        <w:tc>
          <w:tcPr>
            <w:tcW w:w="398" w:type="pct"/>
            <w:vAlign w:val="center"/>
          </w:tcPr>
          <w:p w14:paraId="2093A342" w14:textId="49EBB528" w:rsidR="008721B0" w:rsidRPr="00DF1D41" w:rsidRDefault="00817ED0" w:rsidP="00163F63">
            <w:pPr>
              <w:keepNext/>
              <w:tabs>
                <w:tab w:val="left" w:pos="7020"/>
              </w:tabs>
              <w:snapToGrid w:val="0"/>
              <w:jc w:val="center"/>
            </w:pPr>
            <w:r>
              <w:t>2</w:t>
            </w:r>
          </w:p>
        </w:tc>
        <w:tc>
          <w:tcPr>
            <w:tcW w:w="802" w:type="pct"/>
            <w:vAlign w:val="center"/>
          </w:tcPr>
          <w:p w14:paraId="5AEAE587" w14:textId="1CE1509C" w:rsidR="008721B0" w:rsidRPr="00163F63" w:rsidRDefault="000F6DB3" w:rsidP="00DD1089">
            <w:pPr>
              <w:keepNext/>
              <w:tabs>
                <w:tab w:val="left" w:pos="7020"/>
              </w:tabs>
              <w:snapToGrid w:val="0"/>
              <w:jc w:val="center"/>
            </w:pPr>
            <w:r>
              <w:rPr>
                <w:rFonts w:hint="eastAsia"/>
              </w:rPr>
              <w:t>1.1 1.3 1.4</w:t>
            </w:r>
          </w:p>
        </w:tc>
      </w:tr>
      <w:tr w:rsidR="008721B0" w:rsidRPr="008721B0" w14:paraId="3AF31F5D" w14:textId="77777777" w:rsidTr="00F87ECE">
        <w:trPr>
          <w:cantSplit/>
          <w:trHeight w:val="287"/>
          <w:jc w:val="center"/>
        </w:trPr>
        <w:tc>
          <w:tcPr>
            <w:tcW w:w="287" w:type="pct"/>
            <w:shd w:val="clear" w:color="auto" w:fill="auto"/>
            <w:vAlign w:val="center"/>
          </w:tcPr>
          <w:p w14:paraId="0BDFB048" w14:textId="77777777" w:rsidR="008721B0" w:rsidRPr="008721B0" w:rsidRDefault="008721B0" w:rsidP="001524AA">
            <w:pPr>
              <w:keepNext/>
              <w:tabs>
                <w:tab w:val="left" w:pos="7020"/>
              </w:tabs>
              <w:snapToGrid w:val="0"/>
              <w:jc w:val="center"/>
            </w:pPr>
            <w:r>
              <w:rPr>
                <w:rFonts w:hint="eastAsia"/>
              </w:rPr>
              <w:t>4</w:t>
            </w:r>
          </w:p>
        </w:tc>
        <w:tc>
          <w:tcPr>
            <w:tcW w:w="3513" w:type="pct"/>
            <w:shd w:val="clear" w:color="auto" w:fill="auto"/>
            <w:vAlign w:val="center"/>
          </w:tcPr>
          <w:p w14:paraId="1F7A6252" w14:textId="5B7FEC70" w:rsidR="008721B0" w:rsidRPr="008721B0" w:rsidRDefault="00817ED0" w:rsidP="001524AA">
            <w:pPr>
              <w:keepNext/>
              <w:tabs>
                <w:tab w:val="left" w:pos="7020"/>
              </w:tabs>
              <w:snapToGrid w:val="0"/>
              <w:rPr>
                <w:rFonts w:eastAsia="仿宋"/>
              </w:rPr>
            </w:pPr>
            <w:r>
              <w:rPr>
                <w:rFonts w:eastAsia="仿宋" w:hint="eastAsia"/>
              </w:rPr>
              <w:t>有监督分类器定义、应用举例</w:t>
            </w:r>
          </w:p>
        </w:tc>
        <w:tc>
          <w:tcPr>
            <w:tcW w:w="398" w:type="pct"/>
            <w:vAlign w:val="center"/>
          </w:tcPr>
          <w:p w14:paraId="351AB08E" w14:textId="57EC1537" w:rsidR="008721B0" w:rsidRPr="00DF1D41" w:rsidRDefault="00817ED0" w:rsidP="00163F63">
            <w:pPr>
              <w:keepNext/>
              <w:tabs>
                <w:tab w:val="left" w:pos="7020"/>
              </w:tabs>
              <w:snapToGrid w:val="0"/>
              <w:jc w:val="center"/>
            </w:pPr>
            <w:r>
              <w:rPr>
                <w:rFonts w:hint="eastAsia"/>
              </w:rPr>
              <w:t>1</w:t>
            </w:r>
          </w:p>
        </w:tc>
        <w:tc>
          <w:tcPr>
            <w:tcW w:w="802" w:type="pct"/>
            <w:vAlign w:val="center"/>
          </w:tcPr>
          <w:p w14:paraId="5BF401BA" w14:textId="0ADE3C6E" w:rsidR="008721B0" w:rsidRPr="00163F63" w:rsidRDefault="000F6DB3" w:rsidP="00DD1089">
            <w:pPr>
              <w:keepNext/>
              <w:tabs>
                <w:tab w:val="left" w:pos="7020"/>
              </w:tabs>
              <w:snapToGrid w:val="0"/>
              <w:jc w:val="center"/>
            </w:pPr>
            <w:r>
              <w:rPr>
                <w:rFonts w:hint="eastAsia"/>
              </w:rPr>
              <w:t>1.1</w:t>
            </w:r>
          </w:p>
        </w:tc>
      </w:tr>
      <w:tr w:rsidR="008721B0" w:rsidRPr="008721B0" w14:paraId="28477738" w14:textId="77777777" w:rsidTr="00AD73EB">
        <w:trPr>
          <w:cantSplit/>
          <w:jc w:val="center"/>
        </w:trPr>
        <w:tc>
          <w:tcPr>
            <w:tcW w:w="287" w:type="pct"/>
            <w:shd w:val="clear" w:color="auto" w:fill="auto"/>
            <w:vAlign w:val="center"/>
          </w:tcPr>
          <w:p w14:paraId="1C070C67" w14:textId="77777777" w:rsidR="008721B0" w:rsidRDefault="008721B0" w:rsidP="008721B0">
            <w:pPr>
              <w:tabs>
                <w:tab w:val="left" w:pos="7020"/>
              </w:tabs>
              <w:snapToGrid w:val="0"/>
              <w:jc w:val="center"/>
            </w:pPr>
            <w:r>
              <w:rPr>
                <w:rFonts w:hint="eastAsia"/>
              </w:rPr>
              <w:t>5</w:t>
            </w:r>
          </w:p>
        </w:tc>
        <w:tc>
          <w:tcPr>
            <w:tcW w:w="3513" w:type="pct"/>
            <w:shd w:val="clear" w:color="auto" w:fill="auto"/>
            <w:vAlign w:val="center"/>
          </w:tcPr>
          <w:p w14:paraId="5573882F" w14:textId="5602855C" w:rsidR="008721B0" w:rsidRPr="008721B0" w:rsidRDefault="00817ED0" w:rsidP="008721B0">
            <w:pPr>
              <w:tabs>
                <w:tab w:val="left" w:pos="7020"/>
              </w:tabs>
              <w:snapToGrid w:val="0"/>
              <w:rPr>
                <w:rFonts w:eastAsia="仿宋"/>
              </w:rPr>
            </w:pPr>
            <w:r>
              <w:rPr>
                <w:rFonts w:eastAsia="仿宋" w:hint="eastAsia"/>
              </w:rPr>
              <w:t>无监督分类器定义、</w:t>
            </w:r>
            <w:r w:rsidR="00F87ECE">
              <w:rPr>
                <w:rFonts w:eastAsia="仿宋" w:hint="eastAsia"/>
              </w:rPr>
              <w:t>聚类算法、</w:t>
            </w:r>
            <w:r w:rsidR="00F87ECE">
              <w:rPr>
                <w:rFonts w:eastAsia="仿宋" w:hint="eastAsia"/>
              </w:rPr>
              <w:t>K-means</w:t>
            </w:r>
            <w:r w:rsidR="00F87ECE">
              <w:rPr>
                <w:rFonts w:eastAsia="仿宋" w:hint="eastAsia"/>
              </w:rPr>
              <w:t>算法、谱聚类算法</w:t>
            </w:r>
          </w:p>
        </w:tc>
        <w:tc>
          <w:tcPr>
            <w:tcW w:w="398" w:type="pct"/>
            <w:vAlign w:val="center"/>
          </w:tcPr>
          <w:p w14:paraId="4C3C58D4" w14:textId="145C0819" w:rsidR="008721B0" w:rsidRPr="00DF1D41" w:rsidRDefault="00817ED0" w:rsidP="00163F63">
            <w:pPr>
              <w:tabs>
                <w:tab w:val="left" w:pos="7020"/>
              </w:tabs>
              <w:snapToGrid w:val="0"/>
              <w:jc w:val="center"/>
            </w:pPr>
            <w:r>
              <w:rPr>
                <w:rFonts w:hint="eastAsia"/>
              </w:rPr>
              <w:t>1</w:t>
            </w:r>
          </w:p>
        </w:tc>
        <w:tc>
          <w:tcPr>
            <w:tcW w:w="802" w:type="pct"/>
            <w:vAlign w:val="center"/>
          </w:tcPr>
          <w:p w14:paraId="42288A1E" w14:textId="0AC0ED94" w:rsidR="008721B0" w:rsidRPr="00163F63" w:rsidRDefault="000F6DB3" w:rsidP="00DD1089">
            <w:pPr>
              <w:tabs>
                <w:tab w:val="left" w:pos="7020"/>
              </w:tabs>
              <w:snapToGrid w:val="0"/>
              <w:jc w:val="center"/>
            </w:pPr>
            <w:r>
              <w:rPr>
                <w:rFonts w:hint="eastAsia"/>
              </w:rPr>
              <w:t>1.1 1.4</w:t>
            </w:r>
          </w:p>
        </w:tc>
      </w:tr>
      <w:tr w:rsidR="008721B0" w:rsidRPr="008721B0" w14:paraId="124FB266" w14:textId="77777777" w:rsidTr="00AD73EB">
        <w:trPr>
          <w:cantSplit/>
          <w:jc w:val="center"/>
        </w:trPr>
        <w:tc>
          <w:tcPr>
            <w:tcW w:w="287" w:type="pct"/>
            <w:shd w:val="clear" w:color="auto" w:fill="auto"/>
            <w:vAlign w:val="center"/>
          </w:tcPr>
          <w:p w14:paraId="58B55C69" w14:textId="77777777" w:rsidR="008721B0" w:rsidRDefault="008721B0" w:rsidP="008721B0">
            <w:pPr>
              <w:tabs>
                <w:tab w:val="left" w:pos="7020"/>
              </w:tabs>
              <w:snapToGrid w:val="0"/>
              <w:jc w:val="center"/>
            </w:pPr>
            <w:r>
              <w:rPr>
                <w:rFonts w:hint="eastAsia"/>
              </w:rPr>
              <w:t>6</w:t>
            </w:r>
          </w:p>
        </w:tc>
        <w:tc>
          <w:tcPr>
            <w:tcW w:w="3513" w:type="pct"/>
            <w:shd w:val="clear" w:color="auto" w:fill="auto"/>
            <w:vAlign w:val="center"/>
          </w:tcPr>
          <w:p w14:paraId="7BAA03A7" w14:textId="16F91F67" w:rsidR="008721B0" w:rsidRPr="008721B0" w:rsidRDefault="00F87ECE" w:rsidP="008721B0">
            <w:pPr>
              <w:tabs>
                <w:tab w:val="left" w:pos="7020"/>
              </w:tabs>
              <w:snapToGrid w:val="0"/>
              <w:rPr>
                <w:rFonts w:eastAsia="仿宋"/>
              </w:rPr>
            </w:pPr>
            <w:r>
              <w:rPr>
                <w:rFonts w:eastAsia="仿宋" w:hint="eastAsia"/>
              </w:rPr>
              <w:t>优化算法、凸函数、梯度下降法、样本抽取、随机梯度下降法</w:t>
            </w:r>
          </w:p>
        </w:tc>
        <w:tc>
          <w:tcPr>
            <w:tcW w:w="398" w:type="pct"/>
            <w:vAlign w:val="center"/>
          </w:tcPr>
          <w:p w14:paraId="445B1960" w14:textId="252EC885" w:rsidR="008721B0" w:rsidRPr="00DF1D41" w:rsidRDefault="00817ED0" w:rsidP="00163F63">
            <w:pPr>
              <w:tabs>
                <w:tab w:val="left" w:pos="7020"/>
              </w:tabs>
              <w:snapToGrid w:val="0"/>
              <w:jc w:val="center"/>
            </w:pPr>
            <w:r>
              <w:rPr>
                <w:rFonts w:hint="eastAsia"/>
              </w:rPr>
              <w:t>2</w:t>
            </w:r>
          </w:p>
        </w:tc>
        <w:tc>
          <w:tcPr>
            <w:tcW w:w="802" w:type="pct"/>
            <w:vAlign w:val="center"/>
          </w:tcPr>
          <w:p w14:paraId="75E94D84" w14:textId="7BCA913B" w:rsidR="008721B0" w:rsidRPr="00163F63" w:rsidRDefault="000F6DB3" w:rsidP="00DD1089">
            <w:pPr>
              <w:tabs>
                <w:tab w:val="left" w:pos="7020"/>
              </w:tabs>
              <w:snapToGrid w:val="0"/>
              <w:jc w:val="center"/>
            </w:pPr>
            <w:r>
              <w:rPr>
                <w:rFonts w:hint="eastAsia"/>
              </w:rPr>
              <w:t>1.1</w:t>
            </w:r>
          </w:p>
        </w:tc>
      </w:tr>
      <w:tr w:rsidR="008721B0" w:rsidRPr="008721B0" w14:paraId="2ACB5935" w14:textId="77777777" w:rsidTr="00AD73EB">
        <w:trPr>
          <w:cantSplit/>
          <w:jc w:val="center"/>
        </w:trPr>
        <w:tc>
          <w:tcPr>
            <w:tcW w:w="287" w:type="pct"/>
            <w:shd w:val="clear" w:color="auto" w:fill="auto"/>
            <w:vAlign w:val="center"/>
          </w:tcPr>
          <w:p w14:paraId="167BA6D5" w14:textId="77777777" w:rsidR="008721B0" w:rsidRDefault="008721B0" w:rsidP="008721B0">
            <w:pPr>
              <w:tabs>
                <w:tab w:val="left" w:pos="7020"/>
              </w:tabs>
              <w:snapToGrid w:val="0"/>
              <w:jc w:val="center"/>
            </w:pPr>
            <w:r>
              <w:rPr>
                <w:rFonts w:hint="eastAsia"/>
              </w:rPr>
              <w:t>7</w:t>
            </w:r>
          </w:p>
        </w:tc>
        <w:tc>
          <w:tcPr>
            <w:tcW w:w="3513" w:type="pct"/>
            <w:shd w:val="clear" w:color="auto" w:fill="auto"/>
            <w:vAlign w:val="center"/>
          </w:tcPr>
          <w:p w14:paraId="20BC0090" w14:textId="57E99003" w:rsidR="008721B0" w:rsidRPr="008721B0" w:rsidRDefault="00F87ECE" w:rsidP="001524AA">
            <w:pPr>
              <w:tabs>
                <w:tab w:val="left" w:pos="7020"/>
              </w:tabs>
              <w:snapToGrid w:val="0"/>
              <w:rPr>
                <w:rFonts w:eastAsia="仿宋"/>
              </w:rPr>
            </w:pPr>
            <w:r>
              <w:rPr>
                <w:rFonts w:eastAsia="仿宋" w:hint="eastAsia"/>
              </w:rPr>
              <w:t>采样方法</w:t>
            </w:r>
            <w:r w:rsidR="00985035">
              <w:rPr>
                <w:rFonts w:eastAsia="仿宋" w:hint="eastAsia"/>
              </w:rPr>
              <w:t>定义</w:t>
            </w:r>
            <w:r>
              <w:rPr>
                <w:rFonts w:eastAsia="仿宋" w:hint="eastAsia"/>
              </w:rPr>
              <w:t>、随机采样、</w:t>
            </w:r>
            <w:r>
              <w:rPr>
                <w:rFonts w:eastAsia="仿宋" w:hint="eastAsia"/>
              </w:rPr>
              <w:t>Gibbs</w:t>
            </w:r>
            <w:r>
              <w:rPr>
                <w:rFonts w:eastAsia="仿宋" w:hint="eastAsia"/>
              </w:rPr>
              <w:t>采样、</w:t>
            </w:r>
            <w:r w:rsidR="0085133F">
              <w:rPr>
                <w:rFonts w:eastAsia="仿宋" w:hint="eastAsia"/>
              </w:rPr>
              <w:t>采样在数据不平衡、大数据的场景下的应用</w:t>
            </w:r>
          </w:p>
        </w:tc>
        <w:tc>
          <w:tcPr>
            <w:tcW w:w="398" w:type="pct"/>
            <w:vAlign w:val="center"/>
          </w:tcPr>
          <w:p w14:paraId="676E5D37" w14:textId="42F82F47" w:rsidR="008721B0" w:rsidRPr="00DF1D41" w:rsidRDefault="00817ED0" w:rsidP="00163F63">
            <w:pPr>
              <w:tabs>
                <w:tab w:val="left" w:pos="7020"/>
              </w:tabs>
              <w:snapToGrid w:val="0"/>
              <w:jc w:val="center"/>
            </w:pPr>
            <w:r>
              <w:rPr>
                <w:rFonts w:hint="eastAsia"/>
              </w:rPr>
              <w:t>2</w:t>
            </w:r>
          </w:p>
        </w:tc>
        <w:tc>
          <w:tcPr>
            <w:tcW w:w="802" w:type="pct"/>
            <w:vAlign w:val="center"/>
          </w:tcPr>
          <w:p w14:paraId="0FFAFD12" w14:textId="58A9220A" w:rsidR="008721B0" w:rsidRPr="00163F63" w:rsidRDefault="000F6DB3" w:rsidP="00DD1089">
            <w:pPr>
              <w:tabs>
                <w:tab w:val="left" w:pos="7020"/>
              </w:tabs>
              <w:snapToGrid w:val="0"/>
              <w:jc w:val="center"/>
            </w:pPr>
            <w:r>
              <w:rPr>
                <w:rFonts w:hint="eastAsia"/>
              </w:rPr>
              <w:t>1.3 1.4</w:t>
            </w:r>
          </w:p>
        </w:tc>
      </w:tr>
      <w:tr w:rsidR="008721B0" w:rsidRPr="008721B0" w14:paraId="78A696FB" w14:textId="77777777" w:rsidTr="00AD73EB">
        <w:trPr>
          <w:cantSplit/>
          <w:jc w:val="center"/>
        </w:trPr>
        <w:tc>
          <w:tcPr>
            <w:tcW w:w="287" w:type="pct"/>
            <w:shd w:val="clear" w:color="auto" w:fill="auto"/>
            <w:vAlign w:val="center"/>
          </w:tcPr>
          <w:p w14:paraId="562A0C89" w14:textId="77777777" w:rsidR="008721B0" w:rsidRDefault="00EF439D" w:rsidP="008721B0">
            <w:pPr>
              <w:tabs>
                <w:tab w:val="left" w:pos="7020"/>
              </w:tabs>
              <w:snapToGrid w:val="0"/>
              <w:jc w:val="center"/>
            </w:pPr>
            <w:r>
              <w:rPr>
                <w:rFonts w:hint="eastAsia"/>
              </w:rPr>
              <w:t>8</w:t>
            </w:r>
          </w:p>
        </w:tc>
        <w:tc>
          <w:tcPr>
            <w:tcW w:w="3513" w:type="pct"/>
            <w:shd w:val="clear" w:color="auto" w:fill="auto"/>
            <w:vAlign w:val="center"/>
          </w:tcPr>
          <w:p w14:paraId="262FCC26" w14:textId="30FAA904" w:rsidR="008721B0" w:rsidRPr="008721B0" w:rsidRDefault="002F1AAE" w:rsidP="008721B0">
            <w:pPr>
              <w:tabs>
                <w:tab w:val="left" w:pos="7020"/>
              </w:tabs>
              <w:snapToGrid w:val="0"/>
              <w:rPr>
                <w:rFonts w:eastAsia="仿宋"/>
              </w:rPr>
            </w:pPr>
            <w:r>
              <w:rPr>
                <w:rFonts w:eastAsia="仿宋" w:hint="eastAsia"/>
              </w:rPr>
              <w:t>前向传播、后向传播求导、限制玻尔兹曼机、多层感知网络</w:t>
            </w:r>
          </w:p>
        </w:tc>
        <w:tc>
          <w:tcPr>
            <w:tcW w:w="398" w:type="pct"/>
            <w:vAlign w:val="center"/>
          </w:tcPr>
          <w:p w14:paraId="12B78242" w14:textId="77777777" w:rsidR="008721B0" w:rsidRPr="00DF1D41" w:rsidRDefault="00154847" w:rsidP="00163F63">
            <w:pPr>
              <w:tabs>
                <w:tab w:val="left" w:pos="7020"/>
              </w:tabs>
              <w:snapToGrid w:val="0"/>
              <w:jc w:val="center"/>
            </w:pPr>
            <w:r>
              <w:t>2</w:t>
            </w:r>
          </w:p>
        </w:tc>
        <w:tc>
          <w:tcPr>
            <w:tcW w:w="802" w:type="pct"/>
            <w:vAlign w:val="center"/>
          </w:tcPr>
          <w:p w14:paraId="250CD726" w14:textId="68D001DE" w:rsidR="008721B0" w:rsidRPr="00163F63" w:rsidRDefault="000F6DB3" w:rsidP="00DD1089">
            <w:pPr>
              <w:tabs>
                <w:tab w:val="left" w:pos="7020"/>
              </w:tabs>
              <w:snapToGrid w:val="0"/>
              <w:jc w:val="center"/>
            </w:pPr>
            <w:r>
              <w:rPr>
                <w:rFonts w:hint="eastAsia"/>
              </w:rPr>
              <w:t>1.3 1.4</w:t>
            </w:r>
          </w:p>
        </w:tc>
      </w:tr>
      <w:tr w:rsidR="008721B0" w:rsidRPr="008721B0" w14:paraId="02FB1885" w14:textId="77777777" w:rsidTr="00AD73EB">
        <w:trPr>
          <w:cantSplit/>
          <w:jc w:val="center"/>
        </w:trPr>
        <w:tc>
          <w:tcPr>
            <w:tcW w:w="287" w:type="pct"/>
            <w:shd w:val="clear" w:color="auto" w:fill="auto"/>
            <w:vAlign w:val="center"/>
          </w:tcPr>
          <w:p w14:paraId="29FB14A5" w14:textId="77777777" w:rsidR="008721B0" w:rsidRPr="008721B0" w:rsidRDefault="00EF439D" w:rsidP="00EF439D">
            <w:pPr>
              <w:tabs>
                <w:tab w:val="left" w:pos="7020"/>
              </w:tabs>
              <w:snapToGrid w:val="0"/>
              <w:jc w:val="center"/>
            </w:pPr>
            <w:r>
              <w:t>9</w:t>
            </w:r>
          </w:p>
        </w:tc>
        <w:tc>
          <w:tcPr>
            <w:tcW w:w="3513" w:type="pct"/>
            <w:shd w:val="clear" w:color="auto" w:fill="auto"/>
            <w:vAlign w:val="center"/>
          </w:tcPr>
          <w:p w14:paraId="2053C25A" w14:textId="4285D82E" w:rsidR="008721B0" w:rsidRPr="008721B0" w:rsidRDefault="002F1AAE" w:rsidP="008721B0">
            <w:pPr>
              <w:tabs>
                <w:tab w:val="left" w:pos="7020"/>
              </w:tabs>
              <w:snapToGrid w:val="0"/>
              <w:rPr>
                <w:rFonts w:eastAsia="仿宋"/>
              </w:rPr>
            </w:pPr>
            <w:r>
              <w:rPr>
                <w:rFonts w:eastAsia="仿宋" w:hint="eastAsia"/>
              </w:rPr>
              <w:t>卷积神经网络、</w:t>
            </w:r>
            <w:r w:rsidR="000F5123">
              <w:rPr>
                <w:rFonts w:eastAsia="仿宋" w:hint="eastAsia"/>
              </w:rPr>
              <w:t xml:space="preserve">CNNs, </w:t>
            </w:r>
            <w:proofErr w:type="spellStart"/>
            <w:r w:rsidR="000F5123">
              <w:rPr>
                <w:rFonts w:eastAsia="仿宋" w:hint="eastAsia"/>
              </w:rPr>
              <w:t>VGG</w:t>
            </w:r>
            <w:r>
              <w:rPr>
                <w:rFonts w:eastAsia="仿宋" w:hint="eastAsia"/>
              </w:rPr>
              <w:t>Net</w:t>
            </w:r>
            <w:proofErr w:type="spellEnd"/>
            <w:r>
              <w:rPr>
                <w:rFonts w:eastAsia="仿宋" w:hint="eastAsia"/>
              </w:rPr>
              <w:t>, RNN</w:t>
            </w:r>
            <w:r>
              <w:rPr>
                <w:rFonts w:eastAsia="仿宋" w:hint="eastAsia"/>
              </w:rPr>
              <w:t>深度网络</w:t>
            </w:r>
          </w:p>
        </w:tc>
        <w:tc>
          <w:tcPr>
            <w:tcW w:w="398" w:type="pct"/>
            <w:vAlign w:val="center"/>
          </w:tcPr>
          <w:p w14:paraId="4853CA51" w14:textId="77777777" w:rsidR="008721B0" w:rsidRPr="008721B0" w:rsidRDefault="004C75FD" w:rsidP="00163F63">
            <w:pPr>
              <w:tabs>
                <w:tab w:val="left" w:pos="7020"/>
              </w:tabs>
              <w:snapToGrid w:val="0"/>
              <w:jc w:val="center"/>
            </w:pPr>
            <w:r>
              <w:t>2</w:t>
            </w:r>
          </w:p>
        </w:tc>
        <w:tc>
          <w:tcPr>
            <w:tcW w:w="802" w:type="pct"/>
            <w:vAlign w:val="center"/>
          </w:tcPr>
          <w:p w14:paraId="5185542D" w14:textId="0EE4A227" w:rsidR="008721B0" w:rsidRPr="00163F63" w:rsidRDefault="000F6DB3" w:rsidP="00DD1089">
            <w:pPr>
              <w:tabs>
                <w:tab w:val="left" w:pos="7020"/>
              </w:tabs>
              <w:snapToGrid w:val="0"/>
              <w:jc w:val="center"/>
            </w:pPr>
            <w:r>
              <w:rPr>
                <w:rFonts w:hint="eastAsia"/>
              </w:rPr>
              <w:t>1.4</w:t>
            </w:r>
          </w:p>
        </w:tc>
      </w:tr>
    </w:tbl>
    <w:bookmarkEnd w:id="4"/>
    <w:bookmarkEnd w:id="5"/>
    <w:p w14:paraId="2AA6F4CA" w14:textId="77777777" w:rsidR="00CB759B" w:rsidRPr="00055872" w:rsidRDefault="00617D08" w:rsidP="00163F63">
      <w:pPr>
        <w:keepNext/>
        <w:spacing w:beforeLines="50" w:before="156" w:line="360" w:lineRule="auto"/>
        <w:rPr>
          <w:rFonts w:eastAsia="黑体"/>
          <w:sz w:val="24"/>
        </w:rPr>
      </w:pPr>
      <w:r w:rsidRPr="00055872">
        <w:rPr>
          <w:rFonts w:eastAsia="黑体" w:hint="eastAsia"/>
          <w:sz w:val="24"/>
        </w:rPr>
        <w:t>五</w:t>
      </w:r>
      <w:r w:rsidR="00CF173C" w:rsidRPr="00055872">
        <w:rPr>
          <w:rFonts w:eastAsia="黑体" w:hint="eastAsia"/>
          <w:sz w:val="24"/>
        </w:rPr>
        <w:t>、教学方法</w:t>
      </w:r>
    </w:p>
    <w:p w14:paraId="6209BE20" w14:textId="21CD162C" w:rsidR="00550BBA" w:rsidRPr="008B0FC7" w:rsidRDefault="00550BBA" w:rsidP="00FF094F">
      <w:pPr>
        <w:spacing w:line="360" w:lineRule="auto"/>
        <w:ind w:leftChars="5" w:left="275" w:hangingChars="126" w:hanging="265"/>
        <w:rPr>
          <w:szCs w:val="21"/>
        </w:rPr>
      </w:pPr>
      <w:r w:rsidRPr="008B0FC7">
        <w:rPr>
          <w:rFonts w:hint="eastAsia"/>
          <w:szCs w:val="21"/>
        </w:rPr>
        <w:t xml:space="preserve">1. </w:t>
      </w:r>
      <w:r w:rsidRPr="008B0FC7">
        <w:rPr>
          <w:rFonts w:hint="eastAsia"/>
          <w:szCs w:val="21"/>
        </w:rPr>
        <w:t>课堂</w:t>
      </w:r>
      <w:r w:rsidRPr="008B0FC7">
        <w:rPr>
          <w:szCs w:val="21"/>
        </w:rPr>
        <w:t>教学</w:t>
      </w:r>
      <w:r w:rsidRPr="008B0FC7">
        <w:rPr>
          <w:rFonts w:hint="eastAsia"/>
          <w:szCs w:val="21"/>
        </w:rPr>
        <w:t>：本课</w:t>
      </w:r>
      <w:r w:rsidRPr="008B0FC7">
        <w:rPr>
          <w:szCs w:val="21"/>
        </w:rPr>
        <w:t>教学以教师</w:t>
      </w:r>
      <w:r w:rsidRPr="008B0FC7">
        <w:rPr>
          <w:rFonts w:hint="eastAsia"/>
          <w:szCs w:val="21"/>
        </w:rPr>
        <w:t>课堂</w:t>
      </w:r>
      <w:r w:rsidRPr="008B0FC7">
        <w:rPr>
          <w:szCs w:val="21"/>
        </w:rPr>
        <w:t>讲授为主，</w:t>
      </w:r>
      <w:r w:rsidRPr="008B0FC7">
        <w:rPr>
          <w:rFonts w:hint="eastAsia"/>
          <w:szCs w:val="21"/>
        </w:rPr>
        <w:t>授课</w:t>
      </w:r>
      <w:r w:rsidRPr="008B0FC7">
        <w:rPr>
          <w:szCs w:val="21"/>
        </w:rPr>
        <w:t>过程</w:t>
      </w:r>
      <w:r w:rsidRPr="008B0FC7">
        <w:rPr>
          <w:rFonts w:hint="eastAsia"/>
          <w:szCs w:val="21"/>
        </w:rPr>
        <w:t>应</w:t>
      </w:r>
      <w:r w:rsidRPr="008B0FC7">
        <w:rPr>
          <w:szCs w:val="21"/>
        </w:rPr>
        <w:t>能灵活运用</w:t>
      </w:r>
      <w:r w:rsidRPr="008B0FC7">
        <w:rPr>
          <w:rFonts w:hint="eastAsia"/>
          <w:szCs w:val="21"/>
        </w:rPr>
        <w:t>板书和多媒体教学、</w:t>
      </w:r>
      <w:r w:rsidR="002F1AAE">
        <w:rPr>
          <w:rFonts w:hint="eastAsia"/>
          <w:szCs w:val="21"/>
        </w:rPr>
        <w:t>讲课时会以人工智能应用为导向，详细讲解算法推理过程</w:t>
      </w:r>
      <w:r w:rsidR="002F1AAE" w:rsidRPr="008B0FC7">
        <w:rPr>
          <w:rFonts w:hint="eastAsia"/>
          <w:szCs w:val="21"/>
        </w:rPr>
        <w:t xml:space="preserve"> </w:t>
      </w:r>
      <w:r w:rsidRPr="008B0FC7">
        <w:rPr>
          <w:rFonts w:hint="eastAsia"/>
          <w:szCs w:val="21"/>
        </w:rPr>
        <w:t>。</w:t>
      </w:r>
    </w:p>
    <w:p w14:paraId="2ACFBC2D" w14:textId="631A863D" w:rsidR="00550BBA" w:rsidRPr="008B0FC7" w:rsidRDefault="00550BBA" w:rsidP="00FF094F">
      <w:pPr>
        <w:spacing w:line="360" w:lineRule="auto"/>
        <w:ind w:leftChars="5" w:left="275" w:hangingChars="126" w:hanging="265"/>
        <w:rPr>
          <w:szCs w:val="21"/>
        </w:rPr>
      </w:pPr>
      <w:r w:rsidRPr="008B0FC7">
        <w:rPr>
          <w:rFonts w:hint="eastAsia"/>
          <w:szCs w:val="21"/>
        </w:rPr>
        <w:t>2</w:t>
      </w:r>
      <w:r w:rsidRPr="008B0FC7">
        <w:rPr>
          <w:szCs w:val="21"/>
        </w:rPr>
        <w:t xml:space="preserve">. </w:t>
      </w:r>
      <w:r w:rsidRPr="008B0FC7">
        <w:rPr>
          <w:rFonts w:hint="eastAsia"/>
          <w:szCs w:val="21"/>
        </w:rPr>
        <w:t>研讨</w:t>
      </w:r>
      <w:r w:rsidRPr="008B0FC7">
        <w:rPr>
          <w:szCs w:val="21"/>
        </w:rPr>
        <w:t>教学：</w:t>
      </w:r>
      <w:r w:rsidR="008B0FC7" w:rsidRPr="008B0FC7">
        <w:rPr>
          <w:rFonts w:hint="eastAsia"/>
          <w:szCs w:val="21"/>
        </w:rPr>
        <w:t>根据具体</w:t>
      </w:r>
      <w:r w:rsidRPr="008B0FC7">
        <w:rPr>
          <w:szCs w:val="21"/>
        </w:rPr>
        <w:t>教学内容</w:t>
      </w:r>
      <w:r w:rsidR="008B0FC7" w:rsidRPr="008B0FC7">
        <w:rPr>
          <w:rFonts w:hint="eastAsia"/>
          <w:szCs w:val="21"/>
        </w:rPr>
        <w:t>以及</w:t>
      </w:r>
      <w:r w:rsidR="008B0FC7" w:rsidRPr="008B0FC7">
        <w:rPr>
          <w:szCs w:val="21"/>
        </w:rPr>
        <w:t>学生学习情况</w:t>
      </w:r>
      <w:r w:rsidR="008B0FC7" w:rsidRPr="008B0FC7">
        <w:rPr>
          <w:rFonts w:hint="eastAsia"/>
          <w:szCs w:val="21"/>
        </w:rPr>
        <w:t>，</w:t>
      </w:r>
      <w:r w:rsidR="002F1AAE">
        <w:rPr>
          <w:rFonts w:hint="eastAsia"/>
          <w:szCs w:val="21"/>
        </w:rPr>
        <w:t>布置学生根据课堂讲解的基础算法适当地去对现有的、最新发表的科学成果进行比对，一方面加深学生对课堂上算法的理解，另一方面使得学生与前沿科学有着实时的感知</w:t>
      </w:r>
      <w:r w:rsidR="002F1AAE" w:rsidRPr="008B0FC7">
        <w:rPr>
          <w:rFonts w:hint="eastAsia"/>
          <w:szCs w:val="21"/>
        </w:rPr>
        <w:t xml:space="preserve"> </w:t>
      </w:r>
      <w:r w:rsidR="008B0FC7" w:rsidRPr="008B0FC7">
        <w:rPr>
          <w:rFonts w:hint="eastAsia"/>
          <w:szCs w:val="21"/>
        </w:rPr>
        <w:t>。</w:t>
      </w:r>
    </w:p>
    <w:p w14:paraId="7E72C90F" w14:textId="56B52B05" w:rsidR="00154847" w:rsidRPr="008B0FC7" w:rsidRDefault="00550BBA" w:rsidP="00FF094F">
      <w:pPr>
        <w:spacing w:line="360" w:lineRule="auto"/>
        <w:ind w:leftChars="5" w:left="275" w:hangingChars="126" w:hanging="265"/>
        <w:rPr>
          <w:szCs w:val="21"/>
        </w:rPr>
      </w:pPr>
      <w:r w:rsidRPr="008B0FC7">
        <w:rPr>
          <w:szCs w:val="21"/>
        </w:rPr>
        <w:t xml:space="preserve">3. </w:t>
      </w:r>
      <w:r w:rsidR="002F1AAE">
        <w:rPr>
          <w:rFonts w:hint="eastAsia"/>
          <w:szCs w:val="21"/>
        </w:rPr>
        <w:t>实践</w:t>
      </w:r>
      <w:r w:rsidRPr="008B0FC7">
        <w:rPr>
          <w:szCs w:val="21"/>
        </w:rPr>
        <w:t>教学：</w:t>
      </w:r>
      <w:r w:rsidR="002F1AAE">
        <w:rPr>
          <w:rFonts w:hint="eastAsia"/>
          <w:szCs w:val="21"/>
        </w:rPr>
        <w:t>本课程着重人工智能基础算法讲解，根据这些基本算法，利用基本编程知识即可实现</w:t>
      </w:r>
      <w:r w:rsidR="002F1AAE">
        <w:rPr>
          <w:rFonts w:hint="eastAsia"/>
          <w:szCs w:val="21"/>
        </w:rPr>
        <w:lastRenderedPageBreak/>
        <w:t>一些功能应用，加强学生的实际应用能力</w:t>
      </w:r>
      <w:r w:rsidR="002F1AAE" w:rsidRPr="008B0FC7">
        <w:rPr>
          <w:szCs w:val="21"/>
        </w:rPr>
        <w:t xml:space="preserve"> </w:t>
      </w:r>
      <w:r w:rsidR="00154847" w:rsidRPr="008B0FC7">
        <w:rPr>
          <w:szCs w:val="21"/>
        </w:rPr>
        <w:t>。</w:t>
      </w:r>
    </w:p>
    <w:p w14:paraId="149845EE" w14:textId="77777777" w:rsidR="00D74E64" w:rsidRPr="00055872" w:rsidRDefault="00617D08" w:rsidP="00D74E64">
      <w:pPr>
        <w:spacing w:beforeLines="50" w:before="156" w:line="360" w:lineRule="auto"/>
        <w:rPr>
          <w:rFonts w:eastAsia="黑体"/>
          <w:sz w:val="24"/>
        </w:rPr>
      </w:pPr>
      <w:r w:rsidRPr="00055872">
        <w:rPr>
          <w:rFonts w:eastAsia="黑体" w:hint="eastAsia"/>
          <w:sz w:val="24"/>
        </w:rPr>
        <w:t>六</w:t>
      </w:r>
      <w:r w:rsidR="00FF34F8" w:rsidRPr="00055872">
        <w:rPr>
          <w:rFonts w:eastAsia="黑体" w:hint="eastAsia"/>
          <w:sz w:val="24"/>
        </w:rPr>
        <w:t>、考核方式</w:t>
      </w:r>
    </w:p>
    <w:p w14:paraId="30BF6A24" w14:textId="77777777" w:rsidR="001524AA" w:rsidRDefault="00DB11D5" w:rsidP="003F61F4">
      <w:pPr>
        <w:widowControl/>
        <w:snapToGrid w:val="0"/>
        <w:spacing w:line="360" w:lineRule="auto"/>
        <w:ind w:firstLine="484"/>
        <w:jc w:val="left"/>
      </w:pPr>
      <w:r w:rsidRPr="00123EE3">
        <w:rPr>
          <w:rFonts w:hint="eastAsia"/>
          <w:szCs w:val="21"/>
        </w:rPr>
        <w:t>本课</w:t>
      </w:r>
      <w:r>
        <w:rPr>
          <w:rFonts w:hint="eastAsia"/>
        </w:rPr>
        <w:t>程为</w:t>
      </w:r>
      <w:r>
        <w:t>考试课程</w:t>
      </w:r>
      <w:r>
        <w:rPr>
          <w:rFonts w:hint="eastAsia"/>
        </w:rPr>
        <w:t>。</w:t>
      </w:r>
      <w:r w:rsidR="001524AA">
        <w:rPr>
          <w:rFonts w:hint="eastAsia"/>
        </w:rPr>
        <w:t>课程</w:t>
      </w:r>
      <w:r w:rsidR="001524AA">
        <w:t>总评成绩包括：</w:t>
      </w:r>
    </w:p>
    <w:p w14:paraId="3A57C723" w14:textId="035C7F52" w:rsidR="00DB11D5" w:rsidRDefault="001524AA" w:rsidP="003F61F4">
      <w:pPr>
        <w:widowControl/>
        <w:snapToGrid w:val="0"/>
        <w:spacing w:line="360" w:lineRule="auto"/>
        <w:ind w:firstLine="33"/>
        <w:jc w:val="left"/>
        <w:rPr>
          <w:szCs w:val="21"/>
        </w:rPr>
      </w:pPr>
      <w:r>
        <w:t xml:space="preserve">1. </w:t>
      </w:r>
      <w:r>
        <w:rPr>
          <w:rFonts w:hint="eastAsia"/>
        </w:rPr>
        <w:t>平时</w:t>
      </w:r>
      <w:r>
        <w:t>成绩</w:t>
      </w:r>
      <w:r>
        <w:rPr>
          <w:rFonts w:hint="eastAsia"/>
        </w:rPr>
        <w:t>（</w:t>
      </w:r>
      <w:r w:rsidR="002F1AAE">
        <w:rPr>
          <w:rFonts w:hint="eastAsia"/>
        </w:rPr>
        <w:t>3</w:t>
      </w:r>
      <w:r>
        <w:rPr>
          <w:rFonts w:hint="eastAsia"/>
        </w:rPr>
        <w:t>0</w:t>
      </w:r>
      <w:r>
        <w:t>%</w:t>
      </w:r>
      <w:r>
        <w:t>）</w:t>
      </w:r>
      <w:r>
        <w:rPr>
          <w:rFonts w:hint="eastAsia"/>
        </w:rPr>
        <w:t>：</w:t>
      </w:r>
      <w:r w:rsidRPr="001524AA">
        <w:rPr>
          <w:rFonts w:hint="eastAsia"/>
        </w:rPr>
        <w:t>由任课教师综合作业、课堂表现做出评定</w:t>
      </w:r>
      <w:r>
        <w:rPr>
          <w:rFonts w:hint="eastAsia"/>
          <w:szCs w:val="21"/>
        </w:rPr>
        <w:t>；</w:t>
      </w:r>
    </w:p>
    <w:p w14:paraId="3551D950" w14:textId="77356ACC" w:rsidR="001524AA" w:rsidRDefault="001524AA" w:rsidP="003F61F4">
      <w:pPr>
        <w:widowControl/>
        <w:snapToGrid w:val="0"/>
        <w:spacing w:line="360" w:lineRule="auto"/>
        <w:ind w:firstLine="33"/>
        <w:jc w:val="left"/>
        <w:rPr>
          <w:szCs w:val="21"/>
        </w:rPr>
      </w:pPr>
      <w:r>
        <w:t xml:space="preserve">3. </w:t>
      </w:r>
      <w:r>
        <w:rPr>
          <w:rFonts w:hint="eastAsia"/>
        </w:rPr>
        <w:t>期末考试（</w:t>
      </w:r>
      <w:r w:rsidR="002F1AAE">
        <w:rPr>
          <w:rFonts w:hint="eastAsia"/>
        </w:rPr>
        <w:t>7</w:t>
      </w:r>
      <w:r>
        <w:rPr>
          <w:rFonts w:hint="eastAsia"/>
        </w:rPr>
        <w:t>0</w:t>
      </w:r>
      <w:r>
        <w:t>%</w:t>
      </w:r>
      <w:r>
        <w:t>）</w:t>
      </w:r>
      <w:r>
        <w:rPr>
          <w:rFonts w:hint="eastAsia"/>
        </w:rPr>
        <w:t>：全</w:t>
      </w:r>
      <w:r w:rsidR="0073745F">
        <w:t>年级统一执行</w:t>
      </w:r>
      <w:r w:rsidR="0073745F">
        <w:rPr>
          <w:rFonts w:hint="eastAsia"/>
        </w:rPr>
        <w:t>开</w:t>
      </w:r>
      <w:r>
        <w:t>卷书面考试</w:t>
      </w:r>
      <w:r>
        <w:rPr>
          <w:rFonts w:hint="eastAsia"/>
          <w:szCs w:val="21"/>
        </w:rPr>
        <w:t>；</w:t>
      </w:r>
    </w:p>
    <w:p w14:paraId="200A9906" w14:textId="77777777" w:rsidR="00D74E64" w:rsidRPr="00055872" w:rsidRDefault="00617D08" w:rsidP="00A82D8E">
      <w:pPr>
        <w:keepNext/>
        <w:widowControl/>
        <w:spacing w:beforeLines="50" w:before="156" w:line="360" w:lineRule="auto"/>
        <w:rPr>
          <w:rFonts w:eastAsia="黑体"/>
          <w:sz w:val="24"/>
        </w:rPr>
      </w:pPr>
      <w:r w:rsidRPr="00055872">
        <w:rPr>
          <w:rFonts w:eastAsia="黑体" w:hint="eastAsia"/>
          <w:sz w:val="24"/>
        </w:rPr>
        <w:t>七</w:t>
      </w:r>
      <w:r w:rsidR="00D74E64" w:rsidRPr="00055872">
        <w:rPr>
          <w:rFonts w:eastAsia="黑体" w:hint="eastAsia"/>
          <w:sz w:val="24"/>
        </w:rPr>
        <w:t>、课程资源</w:t>
      </w:r>
    </w:p>
    <w:p w14:paraId="519D2F2E" w14:textId="77777777" w:rsidR="001524AA" w:rsidRPr="00F47D7A" w:rsidRDefault="001524AA" w:rsidP="001524AA">
      <w:pPr>
        <w:snapToGrid w:val="0"/>
        <w:spacing w:beforeLines="50" w:before="156" w:line="360" w:lineRule="auto"/>
        <w:outlineLvl w:val="1"/>
        <w:rPr>
          <w:rFonts w:eastAsia="黑体"/>
          <w:noProof/>
          <w:szCs w:val="21"/>
        </w:rPr>
      </w:pPr>
      <w:r w:rsidRPr="00123EE3">
        <w:rPr>
          <w:rFonts w:eastAsia="黑体"/>
          <w:noProof/>
          <w:szCs w:val="21"/>
        </w:rPr>
        <w:fldChar w:fldCharType="begin"/>
      </w:r>
      <w:r w:rsidRPr="00123EE3">
        <w:rPr>
          <w:rFonts w:eastAsia="黑体"/>
          <w:noProof/>
          <w:szCs w:val="21"/>
        </w:rPr>
        <w:instrText xml:space="preserve"> </w:instrText>
      </w:r>
      <w:r w:rsidRPr="00123EE3">
        <w:rPr>
          <w:rFonts w:eastAsia="黑体" w:hint="eastAsia"/>
          <w:noProof/>
          <w:szCs w:val="21"/>
        </w:rPr>
        <w:instrText>seq nbb \* MERGEFORMAT</w:instrText>
      </w:r>
      <w:r w:rsidRPr="00123EE3">
        <w:rPr>
          <w:rFonts w:eastAsia="黑体"/>
          <w:noProof/>
          <w:szCs w:val="21"/>
        </w:rPr>
        <w:instrText xml:space="preserve"> </w:instrText>
      </w:r>
      <w:r w:rsidRPr="00123EE3">
        <w:rPr>
          <w:rFonts w:eastAsia="黑体"/>
          <w:noProof/>
          <w:szCs w:val="21"/>
        </w:rPr>
        <w:fldChar w:fldCharType="separate"/>
      </w:r>
      <w:r w:rsidR="00747567">
        <w:rPr>
          <w:rFonts w:eastAsia="黑体"/>
          <w:noProof/>
          <w:szCs w:val="21"/>
        </w:rPr>
        <w:t>1</w:t>
      </w:r>
      <w:r w:rsidRPr="00123EE3">
        <w:rPr>
          <w:rFonts w:eastAsia="黑体"/>
          <w:noProof/>
          <w:szCs w:val="21"/>
        </w:rPr>
        <w:fldChar w:fldCharType="end"/>
      </w:r>
      <w:r w:rsidRPr="00F47D7A">
        <w:rPr>
          <w:rFonts w:eastAsia="黑体"/>
          <w:noProof/>
          <w:szCs w:val="21"/>
        </w:rPr>
        <w:t>.</w:t>
      </w:r>
      <w:r>
        <w:rPr>
          <w:rFonts w:eastAsia="黑体" w:hint="eastAsia"/>
          <w:noProof/>
          <w:szCs w:val="21"/>
        </w:rPr>
        <w:t xml:space="preserve"> </w:t>
      </w:r>
      <w:r w:rsidRPr="00F47D7A">
        <w:rPr>
          <w:rFonts w:eastAsia="黑体"/>
          <w:noProof/>
          <w:szCs w:val="21"/>
        </w:rPr>
        <w:t>教材</w:t>
      </w:r>
    </w:p>
    <w:p w14:paraId="1627D3CD" w14:textId="0C338937" w:rsidR="001524AA" w:rsidRPr="00123EE3" w:rsidRDefault="006E6E1C" w:rsidP="001524AA">
      <w:pPr>
        <w:widowControl/>
        <w:snapToGrid w:val="0"/>
        <w:spacing w:line="360" w:lineRule="auto"/>
        <w:ind w:firstLine="264"/>
        <w:jc w:val="left"/>
        <w:rPr>
          <w:szCs w:val="21"/>
        </w:rPr>
      </w:pPr>
      <w:proofErr w:type="spellStart"/>
      <w:r>
        <w:rPr>
          <w:rFonts w:hint="eastAsia"/>
          <w:szCs w:val="21"/>
        </w:rPr>
        <w:t>Sergios</w:t>
      </w:r>
      <w:proofErr w:type="spellEnd"/>
      <w:r w:rsidR="001524AA" w:rsidRPr="00123EE3">
        <w:rPr>
          <w:szCs w:val="21"/>
        </w:rPr>
        <w:t>等</w:t>
      </w:r>
      <w:r w:rsidR="001524AA">
        <w:rPr>
          <w:rFonts w:hint="eastAsia"/>
          <w:szCs w:val="21"/>
        </w:rPr>
        <w:t>，</w:t>
      </w:r>
      <w:r>
        <w:rPr>
          <w:rFonts w:hint="eastAsia"/>
          <w:szCs w:val="21"/>
        </w:rPr>
        <w:t>中文版</w:t>
      </w:r>
      <w:r>
        <w:rPr>
          <w:szCs w:val="21"/>
        </w:rPr>
        <w:t>《</w:t>
      </w:r>
      <w:r>
        <w:rPr>
          <w:rFonts w:hint="eastAsia"/>
          <w:szCs w:val="21"/>
        </w:rPr>
        <w:t>模式识别</w:t>
      </w:r>
      <w:r w:rsidR="001524AA" w:rsidRPr="00123EE3">
        <w:rPr>
          <w:szCs w:val="21"/>
        </w:rPr>
        <w:t>》第</w:t>
      </w:r>
      <w:r w:rsidR="001524AA" w:rsidRPr="00123EE3">
        <w:rPr>
          <w:szCs w:val="21"/>
        </w:rPr>
        <w:t>4</w:t>
      </w:r>
      <w:r>
        <w:rPr>
          <w:szCs w:val="21"/>
        </w:rPr>
        <w:t>版，</w:t>
      </w:r>
      <w:r>
        <w:rPr>
          <w:rFonts w:hint="eastAsia"/>
          <w:szCs w:val="21"/>
        </w:rPr>
        <w:t>电子工业出版社</w:t>
      </w:r>
      <w:r w:rsidR="001524AA" w:rsidRPr="00123EE3">
        <w:rPr>
          <w:szCs w:val="21"/>
        </w:rPr>
        <w:t>，</w:t>
      </w:r>
      <w:r w:rsidR="00D865BE">
        <w:rPr>
          <w:szCs w:val="21"/>
        </w:rPr>
        <w:t>2009</w:t>
      </w:r>
      <w:r w:rsidR="001524AA">
        <w:rPr>
          <w:szCs w:val="21"/>
        </w:rPr>
        <w:t>.</w:t>
      </w:r>
    </w:p>
    <w:p w14:paraId="10F51C05" w14:textId="77777777" w:rsidR="001524AA" w:rsidRPr="00123EE3" w:rsidRDefault="001524AA" w:rsidP="001524AA">
      <w:pPr>
        <w:snapToGrid w:val="0"/>
        <w:spacing w:beforeLines="50" w:before="156" w:line="360" w:lineRule="auto"/>
        <w:outlineLvl w:val="1"/>
        <w:rPr>
          <w:rFonts w:eastAsia="黑体"/>
          <w:noProof/>
          <w:szCs w:val="21"/>
        </w:rPr>
      </w:pPr>
      <w:r w:rsidRPr="00F47D7A">
        <w:rPr>
          <w:rFonts w:eastAsia="黑体"/>
          <w:noProof/>
          <w:szCs w:val="21"/>
        </w:rPr>
        <w:fldChar w:fldCharType="begin"/>
      </w:r>
      <w:r w:rsidRPr="00F47D7A">
        <w:rPr>
          <w:rFonts w:eastAsia="黑体"/>
          <w:noProof/>
          <w:szCs w:val="21"/>
        </w:rPr>
        <w:instrText xml:space="preserve"> seq nbb \* MERGEFORMAT </w:instrText>
      </w:r>
      <w:r w:rsidRPr="00F47D7A">
        <w:rPr>
          <w:rFonts w:eastAsia="黑体"/>
          <w:noProof/>
          <w:szCs w:val="21"/>
        </w:rPr>
        <w:fldChar w:fldCharType="separate"/>
      </w:r>
      <w:r w:rsidR="00747567">
        <w:rPr>
          <w:rFonts w:eastAsia="黑体"/>
          <w:noProof/>
          <w:szCs w:val="21"/>
        </w:rPr>
        <w:t>2</w:t>
      </w:r>
      <w:r w:rsidRPr="00F47D7A">
        <w:rPr>
          <w:rFonts w:eastAsia="黑体"/>
          <w:noProof/>
          <w:szCs w:val="21"/>
        </w:rPr>
        <w:fldChar w:fldCharType="end"/>
      </w:r>
      <w:r w:rsidRPr="00F47D7A">
        <w:rPr>
          <w:rFonts w:eastAsia="黑体"/>
          <w:noProof/>
          <w:szCs w:val="21"/>
        </w:rPr>
        <w:t>.</w:t>
      </w:r>
      <w:r>
        <w:rPr>
          <w:rFonts w:eastAsia="黑体" w:hint="eastAsia"/>
          <w:noProof/>
          <w:szCs w:val="21"/>
        </w:rPr>
        <w:t xml:space="preserve"> </w:t>
      </w:r>
      <w:r w:rsidRPr="00123EE3">
        <w:rPr>
          <w:rFonts w:eastAsia="黑体"/>
          <w:noProof/>
          <w:szCs w:val="21"/>
        </w:rPr>
        <w:t>参考书目</w:t>
      </w:r>
    </w:p>
    <w:p w14:paraId="2640964D" w14:textId="04374631" w:rsidR="001524AA" w:rsidRPr="00F47D7A" w:rsidRDefault="001524AA" w:rsidP="001524AA">
      <w:pPr>
        <w:autoSpaceDE w:val="0"/>
        <w:autoSpaceDN w:val="0"/>
        <w:adjustRightInd w:val="0"/>
        <w:spacing w:line="360" w:lineRule="auto"/>
        <w:ind w:leftChars="127" w:left="704" w:hangingChars="208" w:hanging="437"/>
        <w:jc w:val="left"/>
      </w:pPr>
      <w:r w:rsidRPr="00F47D7A">
        <w:t>[</w:t>
      </w:r>
      <w:r w:rsidR="00C55D62">
        <w:fldChar w:fldCharType="begin"/>
      </w:r>
      <w:r w:rsidR="00C55D62">
        <w:instrText xml:space="preserve"> seq refs \* MERGEFORMAT </w:instrText>
      </w:r>
      <w:r w:rsidR="00C55D62">
        <w:fldChar w:fldCharType="separate"/>
      </w:r>
      <w:r w:rsidR="00747567">
        <w:rPr>
          <w:noProof/>
        </w:rPr>
        <w:t>1</w:t>
      </w:r>
      <w:r w:rsidR="00C55D62">
        <w:rPr>
          <w:noProof/>
        </w:rPr>
        <w:fldChar w:fldCharType="end"/>
      </w:r>
      <w:r w:rsidRPr="00F47D7A">
        <w:t>]</w:t>
      </w:r>
      <w:r>
        <w:t xml:space="preserve"> </w:t>
      </w:r>
      <w:r w:rsidR="00D865BE">
        <w:rPr>
          <w:rFonts w:hint="eastAsia"/>
        </w:rPr>
        <w:t>周志华</w:t>
      </w:r>
      <w:r w:rsidRPr="00F47D7A">
        <w:t>，</w:t>
      </w:r>
      <w:r>
        <w:rPr>
          <w:rFonts w:hint="eastAsia"/>
        </w:rPr>
        <w:t>《</w:t>
      </w:r>
      <w:r w:rsidR="00D865BE">
        <w:rPr>
          <w:rFonts w:hint="eastAsia"/>
        </w:rPr>
        <w:t>机器学习</w:t>
      </w:r>
      <w:r>
        <w:rPr>
          <w:rFonts w:hint="eastAsia"/>
        </w:rPr>
        <w:t>》</w:t>
      </w:r>
      <w:r w:rsidRPr="00717842">
        <w:rPr>
          <w:rFonts w:hint="eastAsia"/>
        </w:rPr>
        <w:t xml:space="preserve">. </w:t>
      </w:r>
      <w:r w:rsidR="00D865BE">
        <w:rPr>
          <w:rFonts w:hint="eastAsia"/>
        </w:rPr>
        <w:t>清华大学</w:t>
      </w:r>
      <w:r w:rsidRPr="00717842">
        <w:rPr>
          <w:rFonts w:hint="eastAsia"/>
        </w:rPr>
        <w:t>出版社</w:t>
      </w:r>
      <w:r w:rsidR="00D865BE">
        <w:rPr>
          <w:rFonts w:hint="eastAsia"/>
        </w:rPr>
        <w:t>, 201</w:t>
      </w:r>
      <w:r w:rsidR="005671F1">
        <w:rPr>
          <w:rFonts w:hint="eastAsia"/>
        </w:rPr>
        <w:t>6</w:t>
      </w:r>
      <w:r w:rsidRPr="00717842">
        <w:rPr>
          <w:rFonts w:hint="eastAsia"/>
        </w:rPr>
        <w:t>.</w:t>
      </w:r>
      <w:r w:rsidRPr="00F47D7A">
        <w:rPr>
          <w:rFonts w:hint="eastAsia"/>
        </w:rPr>
        <w:t xml:space="preserve"> </w:t>
      </w:r>
    </w:p>
    <w:p w14:paraId="16D2E171" w14:textId="1A8476F5" w:rsidR="001524AA" w:rsidRPr="00F47D7A" w:rsidRDefault="001524AA" w:rsidP="001524AA">
      <w:pPr>
        <w:autoSpaceDE w:val="0"/>
        <w:autoSpaceDN w:val="0"/>
        <w:adjustRightInd w:val="0"/>
        <w:spacing w:line="360" w:lineRule="auto"/>
        <w:ind w:leftChars="127" w:left="704" w:hangingChars="208" w:hanging="437"/>
        <w:jc w:val="left"/>
      </w:pPr>
      <w:r w:rsidRPr="00F47D7A">
        <w:t>[</w:t>
      </w:r>
      <w:r w:rsidR="00C55D62">
        <w:fldChar w:fldCharType="begin"/>
      </w:r>
      <w:r w:rsidR="00C55D62">
        <w:instrText xml:space="preserve"> seq refs \* MERGEFORMAT </w:instrText>
      </w:r>
      <w:r w:rsidR="00C55D62">
        <w:fldChar w:fldCharType="separate"/>
      </w:r>
      <w:r w:rsidR="00747567">
        <w:rPr>
          <w:noProof/>
        </w:rPr>
        <w:t>2</w:t>
      </w:r>
      <w:r w:rsidR="00C55D62">
        <w:rPr>
          <w:noProof/>
        </w:rPr>
        <w:fldChar w:fldCharType="end"/>
      </w:r>
      <w:r w:rsidR="005671F1">
        <w:t>] C</w:t>
      </w:r>
      <w:r w:rsidR="005671F1">
        <w:rPr>
          <w:rFonts w:hint="eastAsia"/>
        </w:rPr>
        <w:t>hristopher</w:t>
      </w:r>
      <w:r w:rsidRPr="00F47D7A">
        <w:t>等，</w:t>
      </w:r>
      <w:r>
        <w:rPr>
          <w:rFonts w:hint="eastAsia"/>
        </w:rPr>
        <w:t>《</w:t>
      </w:r>
      <w:r w:rsidR="005671F1">
        <w:rPr>
          <w:rFonts w:hint="eastAsia"/>
        </w:rPr>
        <w:t>Pattern Recognition and Machine Learning</w:t>
      </w:r>
      <w:r>
        <w:rPr>
          <w:rFonts w:hint="eastAsia"/>
        </w:rPr>
        <w:t>》</w:t>
      </w:r>
      <w:r w:rsidR="005671F1">
        <w:rPr>
          <w:rFonts w:hint="eastAsia"/>
        </w:rPr>
        <w:t>. Springer</w:t>
      </w:r>
      <w:r w:rsidR="005671F1">
        <w:rPr>
          <w:rFonts w:hint="eastAsia"/>
        </w:rPr>
        <w:t>出版社，</w:t>
      </w:r>
      <w:r w:rsidR="005671F1">
        <w:rPr>
          <w:rFonts w:hint="eastAsia"/>
        </w:rPr>
        <w:t>2011</w:t>
      </w:r>
      <w:r w:rsidRPr="00717842">
        <w:rPr>
          <w:rFonts w:hint="eastAsia"/>
        </w:rPr>
        <w:t>.</w:t>
      </w:r>
      <w:r w:rsidRPr="00F47D7A">
        <w:t xml:space="preserve"> </w:t>
      </w:r>
    </w:p>
    <w:p w14:paraId="3DCC7409" w14:textId="77777777" w:rsidR="001524AA" w:rsidRPr="00F47D7A" w:rsidRDefault="001524AA" w:rsidP="001524AA">
      <w:pPr>
        <w:snapToGrid w:val="0"/>
        <w:spacing w:beforeLines="50" w:before="156" w:line="360" w:lineRule="auto"/>
        <w:outlineLvl w:val="1"/>
        <w:rPr>
          <w:rFonts w:eastAsia="黑体"/>
          <w:szCs w:val="21"/>
        </w:rPr>
      </w:pPr>
      <w:r w:rsidRPr="00F47D7A">
        <w:rPr>
          <w:rFonts w:eastAsia="黑体"/>
          <w:szCs w:val="21"/>
        </w:rPr>
        <w:fldChar w:fldCharType="begin"/>
      </w:r>
      <w:r w:rsidRPr="00F47D7A">
        <w:rPr>
          <w:rFonts w:eastAsia="黑体"/>
          <w:szCs w:val="21"/>
        </w:rPr>
        <w:instrText xml:space="preserve"> seq nbb \* MERGEFORMAT </w:instrText>
      </w:r>
      <w:r w:rsidRPr="00F47D7A">
        <w:rPr>
          <w:rFonts w:eastAsia="黑体"/>
          <w:szCs w:val="21"/>
        </w:rPr>
        <w:fldChar w:fldCharType="separate"/>
      </w:r>
      <w:r w:rsidR="00747567">
        <w:rPr>
          <w:rFonts w:eastAsia="黑体"/>
          <w:noProof/>
          <w:szCs w:val="21"/>
        </w:rPr>
        <w:t>3</w:t>
      </w:r>
      <w:r w:rsidRPr="00F47D7A">
        <w:rPr>
          <w:rFonts w:eastAsia="黑体"/>
          <w:szCs w:val="21"/>
        </w:rPr>
        <w:fldChar w:fldCharType="end"/>
      </w:r>
      <w:r w:rsidRPr="00F47D7A">
        <w:rPr>
          <w:rFonts w:eastAsia="黑体"/>
          <w:szCs w:val="21"/>
        </w:rPr>
        <w:t>.</w:t>
      </w:r>
      <w:r>
        <w:rPr>
          <w:rFonts w:eastAsia="黑体" w:hint="eastAsia"/>
          <w:szCs w:val="21"/>
        </w:rPr>
        <w:t xml:space="preserve"> </w:t>
      </w:r>
      <w:r w:rsidRPr="00F47D7A">
        <w:rPr>
          <w:rFonts w:eastAsia="黑体"/>
          <w:szCs w:val="21"/>
        </w:rPr>
        <w:t>在线资源</w:t>
      </w:r>
    </w:p>
    <w:p w14:paraId="0D9D82DB" w14:textId="7BE69ACC" w:rsidR="001524AA" w:rsidRPr="00055872" w:rsidRDefault="005D1DAD" w:rsidP="003F61F4">
      <w:pPr>
        <w:widowControl/>
        <w:snapToGrid w:val="0"/>
        <w:spacing w:line="360" w:lineRule="auto"/>
        <w:ind w:firstLineChars="115" w:firstLine="241"/>
        <w:jc w:val="left"/>
        <w:rPr>
          <w:color w:val="FF0000"/>
          <w:szCs w:val="21"/>
        </w:rPr>
      </w:pPr>
      <w:r>
        <w:rPr>
          <w:szCs w:val="21"/>
        </w:rPr>
        <w:t>Coursera</w:t>
      </w:r>
      <w:r w:rsidR="001524AA" w:rsidRPr="00123EE3">
        <w:rPr>
          <w:szCs w:val="21"/>
        </w:rPr>
        <w:t>课程：</w:t>
      </w:r>
      <w:r w:rsidRPr="005D1DAD">
        <w:rPr>
          <w:szCs w:val="21"/>
        </w:rPr>
        <w:t>https://www.coursera.org/learn/machine-learning</w:t>
      </w:r>
    </w:p>
    <w:p w14:paraId="6EB1CB3F" w14:textId="360E3E51" w:rsidR="00466525" w:rsidRPr="00055872" w:rsidRDefault="00466525" w:rsidP="0094158B">
      <w:pPr>
        <w:spacing w:line="360" w:lineRule="auto"/>
        <w:ind w:firstLineChars="1700" w:firstLine="4080"/>
        <w:rPr>
          <w:b/>
          <w:bCs/>
          <w:sz w:val="24"/>
        </w:rPr>
      </w:pPr>
      <w:r w:rsidRPr="00055872">
        <w:rPr>
          <w:rFonts w:hint="eastAsia"/>
          <w:sz w:val="24"/>
        </w:rPr>
        <w:t xml:space="preserve">           </w:t>
      </w:r>
      <w:r w:rsidRPr="00055872">
        <w:rPr>
          <w:rFonts w:hAnsi="宋体" w:hint="eastAsia"/>
          <w:b/>
          <w:bCs/>
          <w:sz w:val="24"/>
        </w:rPr>
        <w:t>执笔人</w:t>
      </w:r>
      <w:r w:rsidRPr="00055872">
        <w:rPr>
          <w:rFonts w:hint="eastAsia"/>
          <w:b/>
          <w:bCs/>
          <w:sz w:val="24"/>
        </w:rPr>
        <w:t xml:space="preserve">: </w:t>
      </w:r>
      <w:r w:rsidR="00A56EB8">
        <w:rPr>
          <w:rFonts w:hint="eastAsia"/>
          <w:szCs w:val="21"/>
        </w:rPr>
        <w:t>赵凯莉</w:t>
      </w:r>
    </w:p>
    <w:p w14:paraId="35CF18DD" w14:textId="0EE0B765" w:rsidR="008150A5" w:rsidRDefault="008150A5" w:rsidP="008150A5">
      <w:pPr>
        <w:spacing w:line="360" w:lineRule="auto"/>
        <w:ind w:firstLineChars="1700" w:firstLine="4080"/>
        <w:rPr>
          <w:rFonts w:hAnsi="宋体"/>
          <w:b/>
          <w:bCs/>
          <w:sz w:val="24"/>
        </w:rPr>
      </w:pPr>
      <w:r w:rsidRPr="00055872">
        <w:rPr>
          <w:rFonts w:hint="eastAsia"/>
          <w:b/>
          <w:bCs/>
          <w:sz w:val="24"/>
        </w:rPr>
        <w:t xml:space="preserve">           </w:t>
      </w:r>
      <w:r w:rsidRPr="00055872">
        <w:rPr>
          <w:rFonts w:hAnsi="宋体" w:hint="eastAsia"/>
          <w:b/>
          <w:bCs/>
          <w:sz w:val="24"/>
        </w:rPr>
        <w:t>审核人：</w:t>
      </w:r>
    </w:p>
    <w:p w14:paraId="64F99C31" w14:textId="4ECB01CF" w:rsidR="00796481" w:rsidRPr="00163F63" w:rsidRDefault="00163F63" w:rsidP="00C357FA">
      <w:pPr>
        <w:spacing w:line="360" w:lineRule="auto"/>
        <w:ind w:firstLineChars="2992" w:firstLine="6283"/>
        <w:rPr>
          <w:b/>
        </w:rPr>
      </w:pPr>
      <w:r w:rsidRPr="00163F63">
        <w:rPr>
          <w:rFonts w:hint="eastAsia"/>
          <w:b/>
        </w:rPr>
        <w:t>2017</w:t>
      </w:r>
      <w:r w:rsidR="00796481" w:rsidRPr="00163F63">
        <w:rPr>
          <w:rFonts w:hint="eastAsia"/>
          <w:b/>
        </w:rPr>
        <w:t>年</w:t>
      </w:r>
      <w:r w:rsidRPr="00163F63">
        <w:rPr>
          <w:rFonts w:hint="eastAsia"/>
          <w:b/>
        </w:rPr>
        <w:t>1</w:t>
      </w:r>
      <w:r w:rsidR="00A56EB8">
        <w:rPr>
          <w:rFonts w:hint="eastAsia"/>
          <w:b/>
        </w:rPr>
        <w:t>2</w:t>
      </w:r>
      <w:r w:rsidR="00796481" w:rsidRPr="00163F63">
        <w:rPr>
          <w:rFonts w:hint="eastAsia"/>
          <w:b/>
        </w:rPr>
        <w:t>月</w:t>
      </w:r>
      <w:r w:rsidR="00A56EB8">
        <w:rPr>
          <w:rFonts w:hint="eastAsia"/>
          <w:b/>
        </w:rPr>
        <w:t>17</w:t>
      </w:r>
      <w:r w:rsidR="00796481" w:rsidRPr="00163F63">
        <w:rPr>
          <w:rFonts w:hint="eastAsia"/>
          <w:b/>
        </w:rPr>
        <w:t>日</w:t>
      </w:r>
    </w:p>
    <w:p w14:paraId="56E9EFB2" w14:textId="77777777" w:rsidR="00DB6F2D" w:rsidRPr="00055872" w:rsidRDefault="00DB6F2D" w:rsidP="00CB759B"/>
    <w:sectPr w:rsidR="00DB6F2D" w:rsidRPr="00055872" w:rsidSect="00736723">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177AC" w14:textId="77777777" w:rsidR="00C55D62" w:rsidRDefault="00C55D62" w:rsidP="003E0685">
      <w:r>
        <w:separator/>
      </w:r>
    </w:p>
  </w:endnote>
  <w:endnote w:type="continuationSeparator" w:id="0">
    <w:p w14:paraId="27F88003" w14:textId="77777777" w:rsidR="00C55D62" w:rsidRDefault="00C55D62" w:rsidP="003E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62B1D" w14:textId="77777777" w:rsidR="00C55D62" w:rsidRDefault="00C55D62" w:rsidP="003E0685">
      <w:r>
        <w:separator/>
      </w:r>
    </w:p>
  </w:footnote>
  <w:footnote w:type="continuationSeparator" w:id="0">
    <w:p w14:paraId="4CDB870D" w14:textId="77777777" w:rsidR="00C55D62" w:rsidRDefault="00C55D62" w:rsidP="003E06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2699A"/>
    <w:multiLevelType w:val="hybridMultilevel"/>
    <w:tmpl w:val="72D85AF0"/>
    <w:lvl w:ilvl="0" w:tplc="77D22E30">
      <w:start w:val="1"/>
      <w:numFmt w:val="japaneseCounting"/>
      <w:lvlText w:val="%1."/>
      <w:lvlJc w:val="left"/>
      <w:pPr>
        <w:tabs>
          <w:tab w:val="num" w:pos="435"/>
        </w:tabs>
        <w:ind w:left="435" w:hanging="435"/>
      </w:pPr>
      <w:rPr>
        <w:rFonts w:hint="eastAsia"/>
        <w:b/>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4DA04F9"/>
    <w:multiLevelType w:val="hybridMultilevel"/>
    <w:tmpl w:val="53B00AF2"/>
    <w:lvl w:ilvl="0" w:tplc="A99E9608">
      <w:start w:val="1"/>
      <w:numFmt w:val="japaneseCounting"/>
      <w:lvlText w:val="%1、"/>
      <w:lvlJc w:val="left"/>
      <w:pPr>
        <w:tabs>
          <w:tab w:val="num" w:pos="720"/>
        </w:tabs>
        <w:ind w:left="720" w:hanging="720"/>
      </w:pPr>
      <w:rPr>
        <w:rFonts w:ascii="黑体" w:eastAsia="黑体" w:hint="eastAsia"/>
        <w:b/>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
  <w:drawingGridVerticalSpacing w:val="1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C9C"/>
    <w:rsid w:val="000514A2"/>
    <w:rsid w:val="000553E3"/>
    <w:rsid w:val="00055872"/>
    <w:rsid w:val="000C46A0"/>
    <w:rsid w:val="000F5123"/>
    <w:rsid w:val="000F52EE"/>
    <w:rsid w:val="000F6DB3"/>
    <w:rsid w:val="0011272E"/>
    <w:rsid w:val="001356E0"/>
    <w:rsid w:val="001524AA"/>
    <w:rsid w:val="00154847"/>
    <w:rsid w:val="00156AE1"/>
    <w:rsid w:val="00162213"/>
    <w:rsid w:val="00163F63"/>
    <w:rsid w:val="001B1419"/>
    <w:rsid w:val="001C3E61"/>
    <w:rsid w:val="001C5F7C"/>
    <w:rsid w:val="001F0CBD"/>
    <w:rsid w:val="00207E0A"/>
    <w:rsid w:val="00220652"/>
    <w:rsid w:val="002312E1"/>
    <w:rsid w:val="002401B6"/>
    <w:rsid w:val="0028257A"/>
    <w:rsid w:val="00286F21"/>
    <w:rsid w:val="002B0E4C"/>
    <w:rsid w:val="002E4C26"/>
    <w:rsid w:val="002E742D"/>
    <w:rsid w:val="002F1AAE"/>
    <w:rsid w:val="00300B74"/>
    <w:rsid w:val="00330672"/>
    <w:rsid w:val="00347FCF"/>
    <w:rsid w:val="00373043"/>
    <w:rsid w:val="0038104C"/>
    <w:rsid w:val="003811C0"/>
    <w:rsid w:val="003A12C4"/>
    <w:rsid w:val="003D764A"/>
    <w:rsid w:val="003E0685"/>
    <w:rsid w:val="003F61F4"/>
    <w:rsid w:val="004124A8"/>
    <w:rsid w:val="00454BC1"/>
    <w:rsid w:val="00466525"/>
    <w:rsid w:val="00472029"/>
    <w:rsid w:val="004C75FD"/>
    <w:rsid w:val="004F2ECA"/>
    <w:rsid w:val="00514F39"/>
    <w:rsid w:val="00516DA8"/>
    <w:rsid w:val="00520BCF"/>
    <w:rsid w:val="00545841"/>
    <w:rsid w:val="00550BBA"/>
    <w:rsid w:val="005671F1"/>
    <w:rsid w:val="00586998"/>
    <w:rsid w:val="0059211E"/>
    <w:rsid w:val="005961EE"/>
    <w:rsid w:val="005B03D9"/>
    <w:rsid w:val="005C4974"/>
    <w:rsid w:val="005D1DAD"/>
    <w:rsid w:val="005E2B89"/>
    <w:rsid w:val="005E40B1"/>
    <w:rsid w:val="005F00D2"/>
    <w:rsid w:val="005F2077"/>
    <w:rsid w:val="006045A7"/>
    <w:rsid w:val="00617D08"/>
    <w:rsid w:val="0063289C"/>
    <w:rsid w:val="00636EA8"/>
    <w:rsid w:val="0065677D"/>
    <w:rsid w:val="00676DBA"/>
    <w:rsid w:val="006A3B1A"/>
    <w:rsid w:val="006C3A6A"/>
    <w:rsid w:val="006E6E1C"/>
    <w:rsid w:val="006F2489"/>
    <w:rsid w:val="007358B9"/>
    <w:rsid w:val="0073593C"/>
    <w:rsid w:val="00736723"/>
    <w:rsid w:val="0073745F"/>
    <w:rsid w:val="0073771D"/>
    <w:rsid w:val="00747567"/>
    <w:rsid w:val="00765EFF"/>
    <w:rsid w:val="00766807"/>
    <w:rsid w:val="007670C0"/>
    <w:rsid w:val="00796481"/>
    <w:rsid w:val="007C43E8"/>
    <w:rsid w:val="007D5283"/>
    <w:rsid w:val="007E17F8"/>
    <w:rsid w:val="007E2252"/>
    <w:rsid w:val="0081478D"/>
    <w:rsid w:val="008150A5"/>
    <w:rsid w:val="00817ED0"/>
    <w:rsid w:val="00827BEB"/>
    <w:rsid w:val="00830273"/>
    <w:rsid w:val="00836C59"/>
    <w:rsid w:val="00846197"/>
    <w:rsid w:val="00847803"/>
    <w:rsid w:val="0085133F"/>
    <w:rsid w:val="00855CAB"/>
    <w:rsid w:val="008721B0"/>
    <w:rsid w:val="00875B5E"/>
    <w:rsid w:val="0087629C"/>
    <w:rsid w:val="008A449A"/>
    <w:rsid w:val="008B0FC7"/>
    <w:rsid w:val="008B2D58"/>
    <w:rsid w:val="008E2A58"/>
    <w:rsid w:val="008F7C09"/>
    <w:rsid w:val="0091046F"/>
    <w:rsid w:val="009122E8"/>
    <w:rsid w:val="00934013"/>
    <w:rsid w:val="00934E89"/>
    <w:rsid w:val="0094158B"/>
    <w:rsid w:val="00953845"/>
    <w:rsid w:val="00955EDA"/>
    <w:rsid w:val="009674F5"/>
    <w:rsid w:val="00970801"/>
    <w:rsid w:val="00985035"/>
    <w:rsid w:val="00987AD7"/>
    <w:rsid w:val="009A49E2"/>
    <w:rsid w:val="009B0F70"/>
    <w:rsid w:val="009F1A91"/>
    <w:rsid w:val="009F7394"/>
    <w:rsid w:val="00A15F66"/>
    <w:rsid w:val="00A556EE"/>
    <w:rsid w:val="00A56EB8"/>
    <w:rsid w:val="00A82D8E"/>
    <w:rsid w:val="00A85C8A"/>
    <w:rsid w:val="00AD73EB"/>
    <w:rsid w:val="00AE2C0C"/>
    <w:rsid w:val="00B03A1C"/>
    <w:rsid w:val="00B20AF5"/>
    <w:rsid w:val="00B47749"/>
    <w:rsid w:val="00B52327"/>
    <w:rsid w:val="00B957B9"/>
    <w:rsid w:val="00BA42D8"/>
    <w:rsid w:val="00BA4CB9"/>
    <w:rsid w:val="00BB0987"/>
    <w:rsid w:val="00BC39A7"/>
    <w:rsid w:val="00BD4B94"/>
    <w:rsid w:val="00BE1B48"/>
    <w:rsid w:val="00C357FA"/>
    <w:rsid w:val="00C41F34"/>
    <w:rsid w:val="00C46665"/>
    <w:rsid w:val="00C55D62"/>
    <w:rsid w:val="00C8131A"/>
    <w:rsid w:val="00C97952"/>
    <w:rsid w:val="00CA4E5C"/>
    <w:rsid w:val="00CB5BF6"/>
    <w:rsid w:val="00CB759B"/>
    <w:rsid w:val="00CD693B"/>
    <w:rsid w:val="00CE50BA"/>
    <w:rsid w:val="00CF173C"/>
    <w:rsid w:val="00D32567"/>
    <w:rsid w:val="00D40683"/>
    <w:rsid w:val="00D55D50"/>
    <w:rsid w:val="00D74E64"/>
    <w:rsid w:val="00D865BE"/>
    <w:rsid w:val="00D906A1"/>
    <w:rsid w:val="00D92AAB"/>
    <w:rsid w:val="00DB11D5"/>
    <w:rsid w:val="00DB6F2D"/>
    <w:rsid w:val="00DD1089"/>
    <w:rsid w:val="00DE2F1C"/>
    <w:rsid w:val="00DE44A8"/>
    <w:rsid w:val="00DF1D41"/>
    <w:rsid w:val="00DF4067"/>
    <w:rsid w:val="00E15023"/>
    <w:rsid w:val="00E36216"/>
    <w:rsid w:val="00E36AE7"/>
    <w:rsid w:val="00E37CB3"/>
    <w:rsid w:val="00E42894"/>
    <w:rsid w:val="00E4503D"/>
    <w:rsid w:val="00E5557E"/>
    <w:rsid w:val="00E73A17"/>
    <w:rsid w:val="00E84A5E"/>
    <w:rsid w:val="00E94353"/>
    <w:rsid w:val="00E95629"/>
    <w:rsid w:val="00EB136E"/>
    <w:rsid w:val="00EF0E32"/>
    <w:rsid w:val="00EF439D"/>
    <w:rsid w:val="00F10DE4"/>
    <w:rsid w:val="00F315DA"/>
    <w:rsid w:val="00F31C9C"/>
    <w:rsid w:val="00F3540B"/>
    <w:rsid w:val="00F53C0B"/>
    <w:rsid w:val="00F82F2B"/>
    <w:rsid w:val="00F87ECE"/>
    <w:rsid w:val="00FD2751"/>
    <w:rsid w:val="00FD422D"/>
    <w:rsid w:val="00FF094F"/>
    <w:rsid w:val="00FF1C97"/>
    <w:rsid w:val="00FF3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AD3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E06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3E0685"/>
    <w:rPr>
      <w:kern w:val="2"/>
      <w:sz w:val="18"/>
      <w:szCs w:val="18"/>
    </w:rPr>
  </w:style>
  <w:style w:type="paragraph" w:styleId="Footer">
    <w:name w:val="footer"/>
    <w:basedOn w:val="Normal"/>
    <w:link w:val="FooterChar"/>
    <w:rsid w:val="003E0685"/>
    <w:pPr>
      <w:tabs>
        <w:tab w:val="center" w:pos="4153"/>
        <w:tab w:val="right" w:pos="8306"/>
      </w:tabs>
      <w:snapToGrid w:val="0"/>
      <w:jc w:val="left"/>
    </w:pPr>
    <w:rPr>
      <w:sz w:val="18"/>
      <w:szCs w:val="18"/>
    </w:rPr>
  </w:style>
  <w:style w:type="character" w:customStyle="1" w:styleId="FooterChar">
    <w:name w:val="Footer Char"/>
    <w:link w:val="Footer"/>
    <w:rsid w:val="003E0685"/>
    <w:rPr>
      <w:kern w:val="2"/>
      <w:sz w:val="18"/>
      <w:szCs w:val="18"/>
    </w:rPr>
  </w:style>
  <w:style w:type="table" w:styleId="TableGrid">
    <w:name w:val="Table Grid"/>
    <w:basedOn w:val="TableNormal"/>
    <w:rsid w:val="00846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unhideWhenUsed/>
    <w:rsid w:val="00846197"/>
    <w:pPr>
      <w:autoSpaceDE w:val="0"/>
      <w:autoSpaceDN w:val="0"/>
      <w:adjustRightInd w:val="0"/>
      <w:spacing w:line="312" w:lineRule="atLeast"/>
      <w:ind w:firstLine="420"/>
      <w:textAlignment w:val="baseline"/>
    </w:pPr>
    <w:rPr>
      <w:rFonts w:ascii="Calibri" w:hAnsi="Calibri" w:cs="黑体"/>
      <w:kern w:val="0"/>
      <w:szCs w:val="20"/>
    </w:rPr>
  </w:style>
  <w:style w:type="character" w:styleId="CommentReference">
    <w:name w:val="annotation reference"/>
    <w:basedOn w:val="DefaultParagraphFont"/>
    <w:rsid w:val="001C3E61"/>
    <w:rPr>
      <w:sz w:val="21"/>
      <w:szCs w:val="21"/>
    </w:rPr>
  </w:style>
  <w:style w:type="paragraph" w:styleId="CommentText">
    <w:name w:val="annotation text"/>
    <w:basedOn w:val="Normal"/>
    <w:link w:val="CommentTextChar"/>
    <w:rsid w:val="001C3E61"/>
    <w:pPr>
      <w:jc w:val="left"/>
    </w:pPr>
  </w:style>
  <w:style w:type="character" w:customStyle="1" w:styleId="CommentTextChar">
    <w:name w:val="Comment Text Char"/>
    <w:basedOn w:val="DefaultParagraphFont"/>
    <w:link w:val="CommentText"/>
    <w:rsid w:val="001C3E61"/>
    <w:rPr>
      <w:kern w:val="2"/>
      <w:sz w:val="21"/>
      <w:szCs w:val="24"/>
    </w:rPr>
  </w:style>
  <w:style w:type="paragraph" w:styleId="CommentSubject">
    <w:name w:val="annotation subject"/>
    <w:basedOn w:val="CommentText"/>
    <w:next w:val="CommentText"/>
    <w:link w:val="CommentSubjectChar"/>
    <w:rsid w:val="001C3E61"/>
    <w:rPr>
      <w:b/>
      <w:bCs/>
    </w:rPr>
  </w:style>
  <w:style w:type="character" w:customStyle="1" w:styleId="CommentSubjectChar">
    <w:name w:val="Comment Subject Char"/>
    <w:basedOn w:val="CommentTextChar"/>
    <w:link w:val="CommentSubject"/>
    <w:rsid w:val="001C3E61"/>
    <w:rPr>
      <w:b/>
      <w:bCs/>
      <w:kern w:val="2"/>
      <w:sz w:val="21"/>
      <w:szCs w:val="24"/>
    </w:rPr>
  </w:style>
  <w:style w:type="paragraph" w:styleId="BalloonText">
    <w:name w:val="Balloon Text"/>
    <w:basedOn w:val="Normal"/>
    <w:link w:val="BalloonTextChar"/>
    <w:rsid w:val="001C3E61"/>
    <w:rPr>
      <w:sz w:val="18"/>
      <w:szCs w:val="18"/>
    </w:rPr>
  </w:style>
  <w:style w:type="character" w:customStyle="1" w:styleId="BalloonTextChar">
    <w:name w:val="Balloon Text Char"/>
    <w:basedOn w:val="DefaultParagraphFont"/>
    <w:link w:val="BalloonText"/>
    <w:rsid w:val="001C3E61"/>
    <w:rPr>
      <w:kern w:val="2"/>
      <w:sz w:val="18"/>
      <w:szCs w:val="18"/>
    </w:rPr>
  </w:style>
  <w:style w:type="paragraph" w:styleId="Caption">
    <w:name w:val="caption"/>
    <w:basedOn w:val="Normal"/>
    <w:next w:val="Normal"/>
    <w:uiPriority w:val="35"/>
    <w:unhideWhenUsed/>
    <w:qFormat/>
    <w:rsid w:val="00D32567"/>
    <w:rPr>
      <w:rFonts w:ascii="等线 Light" w:eastAsia="黑体" w:hAnsi="等线 Light"/>
      <w:sz w:val="20"/>
      <w:szCs w:val="20"/>
    </w:rPr>
  </w:style>
  <w:style w:type="character" w:styleId="Hyperlink">
    <w:name w:val="Hyperlink"/>
    <w:uiPriority w:val="99"/>
    <w:unhideWhenUsed/>
    <w:rsid w:val="001524AA"/>
    <w:rPr>
      <w:color w:val="0000FF"/>
      <w:u w:val="single"/>
    </w:rPr>
  </w:style>
  <w:style w:type="paragraph" w:styleId="Revision">
    <w:name w:val="Revision"/>
    <w:hidden/>
    <w:uiPriority w:val="99"/>
    <w:semiHidden/>
    <w:rsid w:val="00636EA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316A65-AC75-6A49-912E-4D8B2779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411</Words>
  <Characters>2348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X X X 》课程教学大纲 (黑体/小三号)</vt:lpstr>
    </vt:vector>
  </TitlesOfParts>
  <Company>Microsoft China</Company>
  <LinksUpToDate>false</LinksUpToDate>
  <CharactersWithSpaces>2754</CharactersWithSpaces>
  <SharedDoc>false</SharedDoc>
  <HLinks>
    <vt:vector size="12" baseType="variant">
      <vt:variant>
        <vt:i4>852040</vt:i4>
      </vt:variant>
      <vt:variant>
        <vt:i4>54</vt:i4>
      </vt:variant>
      <vt:variant>
        <vt:i4>0</vt:i4>
      </vt:variant>
      <vt:variant>
        <vt:i4>5</vt:i4>
      </vt:variant>
      <vt:variant>
        <vt:lpwstr>http://icc.hep.com.cn/loadShowHome.action?courseInfoId=5000000859</vt:lpwstr>
      </vt:variant>
      <vt:variant>
        <vt:lpwstr/>
      </vt:variant>
      <vt:variant>
        <vt:i4>2752615</vt:i4>
      </vt:variant>
      <vt:variant>
        <vt:i4>51</vt:i4>
      </vt:variant>
      <vt:variant>
        <vt:i4>0</vt:i4>
      </vt:variant>
      <vt:variant>
        <vt:i4>5</vt:i4>
      </vt:variant>
      <vt:variant>
        <vt:lpwstr>http://www.xuetangx.com/courses/course-v1:BUPT+3112100141+sp/about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X X X 》课程教学大纲 (黑体/小三号)</dc:title>
  <dc:creator>tf</dc:creator>
  <cp:lastModifiedBy>Microsoft Office User</cp:lastModifiedBy>
  <cp:revision>39</cp:revision>
  <cp:lastPrinted>2017-11-29T08:32:00Z</cp:lastPrinted>
  <dcterms:created xsi:type="dcterms:W3CDTF">2017-11-30T07:45:00Z</dcterms:created>
  <dcterms:modified xsi:type="dcterms:W3CDTF">2017-12-18T03:31:00Z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930483461</vt:i4>
  </property>
  <property fmtid="{D5CDD505-2E9C-101B-9397-08002B2CF9AE}" pid="3" name="_EmailSubject">
    <vt:lpwstr>格式</vt:lpwstr>
  </property>
  <property fmtid="{D5CDD505-2E9C-101B-9397-08002B2CF9AE}" pid="4" name="_AuthorEmail">
    <vt:lpwstr>csdang@bupt.edu.cn</vt:lpwstr>
  </property>
  <property fmtid="{D5CDD505-2E9C-101B-9397-08002B2CF9AE}" pid="5" name="_AuthorEmailDisplayName">
    <vt:lpwstr>csdang</vt:lpwstr>
  </property>
  <property fmtid="{D5CDD505-2E9C-101B-9397-08002B2CF9AE}" pid="6" name="_ReviewingToolsShownOnce">
    <vt:lpwstr/>
  </property>
</Properties>
</file>