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tblLook w:val="04A0" w:firstRow="1" w:lastRow="0" w:firstColumn="1" w:lastColumn="0" w:noHBand="0" w:noVBand="1"/>
      </w:tblPr>
      <w:tblGrid>
        <w:gridCol w:w="1413"/>
        <w:gridCol w:w="1705"/>
        <w:gridCol w:w="1980"/>
        <w:gridCol w:w="2127"/>
        <w:gridCol w:w="2693"/>
      </w:tblGrid>
      <w:tr w:rsidR="00102133" w14:paraId="171D1CA5" w14:textId="5EB1E4B7" w:rsidTr="00102133">
        <w:tc>
          <w:tcPr>
            <w:tcW w:w="1413" w:type="dxa"/>
          </w:tcPr>
          <w:p w14:paraId="51D32219" w14:textId="77777777" w:rsidR="00102133" w:rsidRDefault="00102133"/>
        </w:tc>
        <w:tc>
          <w:tcPr>
            <w:tcW w:w="1705" w:type="dxa"/>
          </w:tcPr>
          <w:p w14:paraId="2BCFF3D2" w14:textId="275006DB" w:rsidR="00102133" w:rsidRDefault="00102133">
            <w:r>
              <w:t>Báo cáo doanh thu</w:t>
            </w:r>
          </w:p>
        </w:tc>
        <w:tc>
          <w:tcPr>
            <w:tcW w:w="1980" w:type="dxa"/>
          </w:tcPr>
          <w:p w14:paraId="63C997DA" w14:textId="12986D54" w:rsidR="00102133" w:rsidRDefault="00102133">
            <w:r>
              <w:t>Báo cáo hoạt động kinh daonh</w:t>
            </w:r>
          </w:p>
        </w:tc>
        <w:tc>
          <w:tcPr>
            <w:tcW w:w="2127" w:type="dxa"/>
          </w:tcPr>
          <w:p w14:paraId="47D37ADC" w14:textId="0EC19EA4" w:rsidR="00102133" w:rsidRDefault="00102133">
            <w:r>
              <w:t>Báo cáo lưu chuyeẻn tiền tệ</w:t>
            </w:r>
          </w:p>
        </w:tc>
        <w:tc>
          <w:tcPr>
            <w:tcW w:w="2693" w:type="dxa"/>
          </w:tcPr>
          <w:p w14:paraId="47795A65" w14:textId="2269FAF5" w:rsidR="00102133" w:rsidRDefault="00102133">
            <w:r>
              <w:t>Bảng cân đối kế toán</w:t>
            </w:r>
          </w:p>
        </w:tc>
      </w:tr>
      <w:tr w:rsidR="00102133" w14:paraId="1D30706C" w14:textId="3FD659AD" w:rsidTr="00102133">
        <w:tc>
          <w:tcPr>
            <w:tcW w:w="1413" w:type="dxa"/>
          </w:tcPr>
          <w:p w14:paraId="52E0ADCC" w14:textId="12693C74" w:rsidR="00102133" w:rsidRDefault="00102133">
            <w:r>
              <w:t>Đặc điểm/ công thức tính</w:t>
            </w:r>
          </w:p>
        </w:tc>
        <w:tc>
          <w:tcPr>
            <w:tcW w:w="1705" w:type="dxa"/>
          </w:tcPr>
          <w:p w14:paraId="76ECF96F" w14:textId="07222F9B" w:rsidR="00102133" w:rsidRPr="00102133" w:rsidRDefault="00102133" w:rsidP="00102133">
            <w:r>
              <w:t xml:space="preserve">-Đặc điểm: </w:t>
            </w:r>
            <w:r w:rsidRPr="00102133">
              <w:t>Báo cáo doanh thu tập trung vào thu nhập từ việc kinh doanh chính của doanh nghiệp. Nó thể hiện số tiền thu được từ bán hàng hoặc cung cấp dịch vụ trong một khoảng thời gian cụ thể.</w:t>
            </w:r>
          </w:p>
          <w:p w14:paraId="10784C5F" w14:textId="10449CF0" w:rsidR="00102133" w:rsidRDefault="00102133">
            <w:r>
              <w:t xml:space="preserve">- Công thức tính : </w:t>
            </w:r>
            <w:r w:rsidRPr="00102133">
              <w:t>Doanh thu = Giá bán hàng hoặc dịch vụ × Số lượng bán hàng hoặc dịch vụ.</w:t>
            </w:r>
          </w:p>
        </w:tc>
        <w:tc>
          <w:tcPr>
            <w:tcW w:w="1980" w:type="dxa"/>
          </w:tcPr>
          <w:p w14:paraId="4B5A30CC" w14:textId="14833D71" w:rsidR="00102133" w:rsidRDefault="00102133" w:rsidP="00102133">
            <w:pPr>
              <w:spacing w:after="0" w:line="240" w:lineRule="auto"/>
            </w:pPr>
            <w:r>
              <w:t xml:space="preserve">-Đặc điểm </w:t>
            </w:r>
            <w:r>
              <w:t>Báo cáo hoạt động kinh doanh: Báo cáo hoạt động kinh doanh cung cấp cái nhìn tổng quan về hoạt động kinh doanh của doanh nghiệp. Nó bao gồm thông tin về doanh thu, lợi nhuận, chi phí, lợi ích và các chỉ số hiệu suất kinh doanh khác.</w:t>
            </w:r>
          </w:p>
          <w:p w14:paraId="66D9014A" w14:textId="77777777" w:rsidR="00102133" w:rsidRDefault="00102133" w:rsidP="00102133"/>
          <w:p w14:paraId="72168325" w14:textId="2A1DED22" w:rsidR="00102133" w:rsidRDefault="00102133" w:rsidP="00102133">
            <w:r>
              <w:t>-Công thức tính:</w:t>
            </w:r>
            <w:r w:rsidRPr="00102133">
              <w:t xml:space="preserve"> gồm các khoản thu, chi, lợi nhuận và các chỉ số khác được tính toán từ dữ liệu tài chính và hoạt động kinh doanh.</w:t>
            </w:r>
          </w:p>
        </w:tc>
        <w:tc>
          <w:tcPr>
            <w:tcW w:w="2127" w:type="dxa"/>
          </w:tcPr>
          <w:p w14:paraId="4548B9E6" w14:textId="23BA6331" w:rsidR="00102133" w:rsidRDefault="00102133" w:rsidP="00102133">
            <w:pPr>
              <w:spacing w:after="0" w:line="240" w:lineRule="auto"/>
            </w:pPr>
            <w:r>
              <w:t>-Đặc điểm:</w:t>
            </w:r>
            <w:r>
              <w:t>Báo cáo lưu chuyển tiền tệ mô tả các luồng tiền vào và ra khỏi doanh nghiệp trong một khoảng thời gian nhất định. Nó theo dõi các hoạt động tiền mặt bao gồm thu nhập từ hoạt động kinh doanh, đầu tư và hoạt động tài chính.</w:t>
            </w:r>
          </w:p>
          <w:p w14:paraId="121086D9" w14:textId="77777777" w:rsidR="00102133" w:rsidRDefault="00102133" w:rsidP="00102133">
            <w:pPr>
              <w:spacing w:after="0" w:line="240" w:lineRule="auto"/>
            </w:pPr>
          </w:p>
          <w:p w14:paraId="11BBE500" w14:textId="77777777" w:rsidR="00102133" w:rsidRDefault="00102133"/>
          <w:p w14:paraId="52671CA9" w14:textId="77777777" w:rsidR="00102133" w:rsidRDefault="00102133"/>
          <w:p w14:paraId="64B209D7" w14:textId="40AE8744" w:rsidR="00102133" w:rsidRDefault="00102133">
            <w:r>
              <w:t>- Công thức tính:</w:t>
            </w:r>
            <w:r w:rsidRPr="00102133">
              <w:t xml:space="preserve"> tổng tiền mặt thu về bằng tổng tiền mặt chi ra và thay đổi tiền mặt trong một khoảng thời gian cụ thể.</w:t>
            </w:r>
          </w:p>
        </w:tc>
        <w:tc>
          <w:tcPr>
            <w:tcW w:w="2693" w:type="dxa"/>
          </w:tcPr>
          <w:p w14:paraId="36DAE7C2" w14:textId="77777777" w:rsidR="00102133" w:rsidRDefault="00102133" w:rsidP="00102133">
            <w:r>
              <w:t>-Đặc điểm:</w:t>
            </w:r>
            <w:r>
              <w:t>Bảng cân đối kế toán hiển thị tổng tài sản, tổng nợ và vốn chủ sở hữu của doanh nghiệp tại một thời điểm cụ thể. Nó cho thấy cân đối giữa tài sản và nguồn vốn của doanh nghiệp.</w:t>
            </w:r>
          </w:p>
          <w:p w14:paraId="3A1C6339" w14:textId="77777777" w:rsidR="00102133" w:rsidRDefault="00102133" w:rsidP="00102133"/>
          <w:p w14:paraId="0E6B1AB4" w14:textId="77777777" w:rsidR="00102133" w:rsidRDefault="00102133" w:rsidP="00102133"/>
          <w:p w14:paraId="25B6C457" w14:textId="77777777" w:rsidR="00102133" w:rsidRDefault="00102133" w:rsidP="00102133"/>
          <w:p w14:paraId="1065D95E" w14:textId="77777777" w:rsidR="00102133" w:rsidRDefault="00102133" w:rsidP="00102133"/>
          <w:p w14:paraId="67C51C11" w14:textId="77777777" w:rsidR="00102133" w:rsidRDefault="00102133" w:rsidP="00102133"/>
          <w:p w14:paraId="21A1F6CB" w14:textId="77777777" w:rsidR="00102133" w:rsidRDefault="00102133" w:rsidP="00102133"/>
          <w:p w14:paraId="66583769" w14:textId="77777777" w:rsidR="00102133" w:rsidRDefault="00102133" w:rsidP="00102133"/>
          <w:p w14:paraId="39CA0B9D" w14:textId="77777777" w:rsidR="00102133" w:rsidRDefault="00102133" w:rsidP="00102133"/>
          <w:p w14:paraId="7650D5E1" w14:textId="50978502" w:rsidR="00102133" w:rsidRDefault="00102133" w:rsidP="00102133">
            <w:r>
              <w:t xml:space="preserve">-Công thức tính: </w:t>
            </w:r>
            <w:r w:rsidRPr="00102133">
              <w:t>Tài sản = Nợ + Vốn chủ sở hữu.</w:t>
            </w:r>
          </w:p>
        </w:tc>
      </w:tr>
    </w:tbl>
    <w:p w14:paraId="4A186649" w14:textId="77777777" w:rsidR="006760E7" w:rsidRDefault="006760E7"/>
    <w:sectPr w:rsidR="00676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95F27"/>
    <w:multiLevelType w:val="hybridMultilevel"/>
    <w:tmpl w:val="31805394"/>
    <w:lvl w:ilvl="0" w:tplc="7B6C73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33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33"/>
    <w:rsid w:val="00102133"/>
    <w:rsid w:val="001D521E"/>
    <w:rsid w:val="003F04BA"/>
    <w:rsid w:val="006760E7"/>
    <w:rsid w:val="00B46280"/>
    <w:rsid w:val="00C369B6"/>
    <w:rsid w:val="00CA168F"/>
    <w:rsid w:val="00DC415E"/>
    <w:rsid w:val="00DF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41B5"/>
  <w15:chartTrackingRefBased/>
  <w15:docId w15:val="{16C0903B-48E7-4ADC-91E0-1BCB86A3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35529">
      <w:bodyDiv w:val="1"/>
      <w:marLeft w:val="0"/>
      <w:marRight w:val="0"/>
      <w:marTop w:val="0"/>
      <w:marBottom w:val="0"/>
      <w:divBdr>
        <w:top w:val="none" w:sz="0" w:space="0" w:color="auto"/>
        <w:left w:val="none" w:sz="0" w:space="0" w:color="auto"/>
        <w:bottom w:val="none" w:sz="0" w:space="0" w:color="auto"/>
        <w:right w:val="none" w:sz="0" w:space="0" w:color="auto"/>
      </w:divBdr>
    </w:div>
    <w:div w:id="102636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Pham Duc</dc:creator>
  <cp:keywords/>
  <dc:description/>
  <cp:lastModifiedBy>Oanh Pham Duc</cp:lastModifiedBy>
  <cp:revision>1</cp:revision>
  <dcterms:created xsi:type="dcterms:W3CDTF">2023-06-06T01:11:00Z</dcterms:created>
  <dcterms:modified xsi:type="dcterms:W3CDTF">2023-06-06T01:17:00Z</dcterms:modified>
</cp:coreProperties>
</file>