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會先介紹城鄉差距輪廓，但目前無法得知各地區投保比例（無相關資料QQ）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目前概念：希望利用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流動人生設計所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來實體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推廣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保險知識＋投保管道，並以鄉公所周圍為據點進行服務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目前問題：不認識鄉村的推銷方式，可能需要做問卷調查（調查推廣方式跟投保種類），再細想確切的行銷方法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前、中、後期目標要確定</w:t>
      </w:r>
    </w:p>
    <w:p w:rsidR="00000000" w:rsidDel="00000000" w:rsidP="00000000" w:rsidRDefault="00000000" w:rsidRPr="00000000" w14:paraId="00000005">
      <w:pPr>
        <w:ind w:left="992.1259842519685" w:firstLine="0"/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06">
      <w:pPr>
        <w:ind w:left="992.1259842519685" w:right="-40.866141732282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偏鄉案例：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1440" w:right="-40.866141732282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元大人壽偏鄉扎根 微型保險教育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https://ctee.com.tw/news/insurance/552327.html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1440" w:right="-40.866141732282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元大人壽前進南投 為偏鄉兒少扎根風險教育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https://udn.com/news/story/7239/5715537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元大人壽多年來持續推廣保障型暨長年期商品，自2020年啟動「元大人壽小樹陪伴列車」以來，由元大人壽志工團隊前進偏鄉，針對弱勢兒少推展保險與風險教育，，透過兒少安置機構及慈善團體，以捐贈簡便、免體檢之微型保險保費。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1440" w:right="-40.8661417322827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全球人壽推動偏鄉教育 16位志工擔任數位學伴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https://ec.ltn.com.tw/article/breakingnews/3785571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firstLine="413.858267716535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目標對象：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城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鄉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差距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17.3228346456694" w:hanging="285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族群輪廓：背景與當前市場環境帶來的困境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醫療資源匱乏：就醫時間延誤，未能享有充足醫療資源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「</w:t>
      </w:r>
      <w:commentRangeStart w:id="3"/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急救責任醫院分區名單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」來看，苗栗、南投、臺東、澎湖、金門、連江縣均無重度級醫院，病患必須後送其他縣市。然而急重症各有黃金搶救時間，如中風是 3 小時，心肌梗塞 1.5 小時，重大外傷、高危險姙娠、新生兒重症則狀況不一，平均起來黃金搶救時間在 30 分鐘內。</w:t>
      </w:r>
      <w:r w:rsidDel="00000000" w:rsidR="00000000" w:rsidRPr="00000000">
        <w:rPr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在地理條件限制下，許多偏遠鄉鎮到重度醫院的車程已超過黃金搶救時間，如臺東延平需要 165 分鐘、屏東牡丹要 90 分鐘、新竹五峰要 80 分鐘。另外東西兩側的離外島也有差異，如澎湖到臺南成大醫院要 50 分鐘，蘭嶼到花蓮慈濟醫院則高達 190 分鐘，都可能錯過急救機會。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平均年齡較高:疾病發生率較高、風險較大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平均收入較低:較難負擔高額保費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平均存款較少:遇到問題時較容易出現經濟困難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資訊傳播不易、接受資訊困難:網路資訊較難觸及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教育程度較低:未能完全理解保險觀念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交通較為不便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天災較為嚴重:住宅火險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保險據點不夠:服務體驗不佳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992.1259842519685" w:hanging="283.46456692913375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商品需求：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保險需求</w:t>
      </w:r>
    </w:p>
    <w:p w:rsidR="00000000" w:rsidDel="00000000" w:rsidP="00000000" w:rsidRDefault="00000000" w:rsidRPr="00000000" w14:paraId="0000001A">
      <w:pPr>
        <w:ind w:left="1440" w:firstLine="0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醫療險、重大傷病險、投資型保險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關注的商品類型</w:t>
      </w:r>
    </w:p>
    <w:p w:rsidR="00000000" w:rsidDel="00000000" w:rsidP="00000000" w:rsidRDefault="00000000" w:rsidRPr="00000000" w14:paraId="0000001C">
      <w:pPr>
        <w:ind w:left="1440" w:firstLine="0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儲蓄險、壽險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ind w:left="1440" w:hanging="360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投保習慣</w:t>
      </w:r>
    </w:p>
    <w:p w:rsidR="00000000" w:rsidDel="00000000" w:rsidP="00000000" w:rsidRDefault="00000000" w:rsidRPr="00000000" w14:paraId="0000001E">
      <w:pPr>
        <w:ind w:left="1440" w:firstLine="0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業務推銷、主動保險觀念較低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992.1259842519685" w:hanging="283.46456692913375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服務體驗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前：保險資訊的取得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業務員來訪、推銷電話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網路資訊接收較少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中：投保管道為何、是否便利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後：理賠、變更、資料查詢....等服務取得與體驗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市場分析：觀察市面上的保險服務、保險銷售模式或保險資訊平台，分析出尚未被解決的痛點。</w:t>
      </w:r>
    </w:p>
    <w:p w:rsidR="00000000" w:rsidDel="00000000" w:rsidP="00000000" w:rsidRDefault="00000000" w:rsidRPr="00000000" w14:paraId="00000027">
      <w:pPr>
        <w:ind w:left="72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國泰人壽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服務：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國泰人壽官網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-訂製保險組合(表單形式）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保戶大數據+專家群分析，輸入年齡/性別/是否有職業和小孩，系統自動推薦優先考慮保障項目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提供相關支出參考（不同國籍看護、病房價格）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選擇補貼金額，線上是算保費＋推薦保單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-自由搭配組合（自己選要什麼服務）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附加保障和主要保障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線上保費試算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-為不同客群分別設置專區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青年、40+、退休金規劃、微型保險......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小樹點服務貫穿部份商品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類似外溢保單但小額的獎勵機制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點數可以換現金or商品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實體服務據點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花蓮1、台東1、澎湖1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專人到府服務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輸入保單編號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到府協助業務申請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保險資訊平台：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國泰人壽官網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真實理賠案例參考</w:t>
      </w:r>
    </w:p>
    <w:p w:rsidR="00000000" w:rsidDel="00000000" w:rsidP="00000000" w:rsidRDefault="00000000" w:rsidRPr="00000000" w14:paraId="00000040">
      <w:pPr>
        <w:ind w:left="144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https://patron.cathaylife.com.tw/ODAH/F0/ODAHF710?id=618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小遊戲普及醫療險概念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新手教學、退休金規劃...各種QA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官網介面美觀、資訊多但有點雜亂（太多奇怪的slogan）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國泰人壽概念店（在忠孝東路上跟星巴克開在一起）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建立品牌形象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7000人臉書社團定期發佈活動訊息（ex:辦講座）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採線上預約制，可以現場投保or諮詢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綠色金融服務（平板電腦、無紙化）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銷售模式：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試算結果都僅供參考，投保仍須考量年齡、體況與保額通算狀況，公司不保證核保→購買仍須與等業務員聯繫（要自己選人、幾乎沒評價可以參考）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富邦人壽</w:t>
      </w:r>
    </w:p>
    <w:p w:rsidR="00000000" w:rsidDel="00000000" w:rsidP="00000000" w:rsidRDefault="00000000" w:rsidRPr="00000000" w14:paraId="0000004E">
      <w:pPr>
        <w:numPr>
          <w:ilvl w:val="1"/>
          <w:numId w:val="21"/>
        </w:numPr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服務：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走動式櫃台，以平板服務客戶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保險服務：業務員親自到府服務更機動，透過平板電腦輸入資料、檢核、預覽、簽名之程序，10分鐘即可完成行動投保流程，另外只要將理賠申請書與診斷書等相關文件照相後，影像傳輸至富邦人壽後端處理中心就能完成申請手續，最快30分鐘內完成審核。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線上投保（小額、短期為主)：小額終身、一年定期、旅平險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保險業務人員會視情況致電聯繫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據點少（台北、新北、桃園、新竹、花蓮、台中、嘉義、台南、高雄）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新光人壽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一般保險：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提供壽險、還本型保險、醫療保障、意外保障、年金保險與投資型保險的商品介紹，以圖示標明主要表單內容，但此部分僅提供專人服務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19738" cy="6143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61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網路投保：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提供旅遊平安、年金、傷害與醫療保險的快速試算專區，但若要正式投保，需登入官網並填寫資料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Life-Lab人生設計所：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有別於以往的保險業務員過度積極推銷，提供全方位、無壓力的服務體驗</w:t>
      </w:r>
    </w:p>
    <w:p w:rsidR="00000000" w:rsidDel="00000000" w:rsidP="00000000" w:rsidRDefault="00000000" w:rsidRPr="00000000" w14:paraId="0000005D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</w:t>
        <w:tab/>
        <w:t xml:space="preserve">選擇實體店鋪或線上諮詢</w:t>
      </w:r>
    </w:p>
    <w:p w:rsidR="00000000" w:rsidDel="00000000" w:rsidP="00000000" w:rsidRDefault="00000000" w:rsidRPr="00000000" w14:paraId="0000005E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</w:t>
        <w:tab/>
        <w:t xml:space="preserve">預約時段</w:t>
      </w:r>
    </w:p>
    <w:p w:rsidR="00000000" w:rsidDel="00000000" w:rsidP="00000000" w:rsidRDefault="00000000" w:rsidRPr="00000000" w14:paraId="0000005F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</w:t>
        <w:tab/>
        <w:t xml:space="preserve">專業人員分析與建議</w:t>
      </w:r>
    </w:p>
    <w:p w:rsidR="00000000" w:rsidDel="00000000" w:rsidP="00000000" w:rsidRDefault="00000000" w:rsidRPr="00000000" w14:paraId="00000060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</w:t>
        <w:tab/>
        <w:t xml:space="preserve">帶走諮詢資料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大傘退：</w:t>
      </w:r>
    </w:p>
    <w:p w:rsidR="00000000" w:rsidDel="00000000" w:rsidP="00000000" w:rsidRDefault="00000000" w:rsidRPr="00000000" w14:paraId="00000062">
      <w:pPr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利用動畫及問答，讓民眾於網路輸入年齡、預計退休年紀、退休預計花費等資料，為顧客規畫適合的退休保單組合，並提供相關樂退文章，若確定投保一樣是需要聯絡專業人員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https://retirement.skl.com.tw/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ind w:left="1417.3228346456694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目前之聯絡方式</w:t>
      </w:r>
    </w:p>
    <w:p w:rsidR="00000000" w:rsidDel="00000000" w:rsidP="00000000" w:rsidRDefault="00000000" w:rsidRPr="00000000" w14:paraId="00000064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</w:t>
        <w:tab/>
        <w:t xml:space="preserve">臨櫃服務，可運用APP取號節省時間</w:t>
      </w:r>
    </w:p>
    <w:p w:rsidR="00000000" w:rsidDel="00000000" w:rsidP="00000000" w:rsidRDefault="00000000" w:rsidRPr="00000000" w14:paraId="00000065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客戶服務櫃台：台北新北台中5、花蓮台東1、離島0</w:t>
      </w:r>
    </w:p>
    <w:p w:rsidR="00000000" w:rsidDel="00000000" w:rsidP="00000000" w:rsidRDefault="00000000" w:rsidRPr="00000000" w14:paraId="00000066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</w:t>
        <w:tab/>
        <w:t xml:space="preserve">自主服務，透過官網查詢並自主辦理簡單交易項目</w:t>
      </w:r>
    </w:p>
    <w:p w:rsidR="00000000" w:rsidDel="00000000" w:rsidP="00000000" w:rsidRDefault="00000000" w:rsidRPr="00000000" w14:paraId="00000067">
      <w:pPr>
        <w:ind w:left="1133.858267716535" w:hanging="425.1968503937004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</w:t>
        <w:tab/>
        <w:t xml:space="preserve">客戶服務，電話、線上智能客服、保護心聲（填寫需求再由專人服務）</w:t>
      </w:r>
    </w:p>
    <w:p w:rsidR="00000000" w:rsidDel="00000000" w:rsidP="00000000" w:rsidRDefault="00000000" w:rsidRPr="00000000" w14:paraId="00000068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國內外特別專案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台灣相關城鄉差距之報導：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https://www.gvm.com.tw/article/39401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420"/>
        <w:gridCol w:w="2820"/>
        <w:tblGridChange w:id="0">
          <w:tblGrid>
            <w:gridCol w:w="2340"/>
            <w:gridCol w:w="3420"/>
            <w:gridCol w:w="28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六都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非六都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退休金來源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儲蓄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儲蓄保險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政府年金與津貼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股票、基金與投資型保險來理財的比率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37.1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20.3</w:t>
            </w:r>
          </w:p>
        </w:tc>
      </w:tr>
      <w:tr>
        <w:trPr>
          <w:cantSplit w:val="0"/>
          <w:trHeight w:val="1794.99902343749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諮詢管道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銀行或保險專員（</w:t>
            </w:r>
            <w:r w:rsidDel="00000000" w:rsidR="00000000" w:rsidRPr="00000000">
              <w:rPr>
                <w:rtl w:val="0"/>
              </w:rPr>
              <w:t xml:space="preserve">43.5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％），儘管也有</w:t>
            </w:r>
            <w:r w:rsidDel="00000000" w:rsidR="00000000" w:rsidRPr="00000000">
              <w:rPr>
                <w:rtl w:val="0"/>
              </w:rPr>
              <w:t xml:space="preserve">42.8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％靠親友告知，但仍有較高比例自己閱讀財經或上網蒐集（</w:t>
            </w:r>
            <w:r w:rsidDel="00000000" w:rsidR="00000000" w:rsidRPr="00000000">
              <w:rPr>
                <w:rtl w:val="0"/>
              </w:rPr>
              <w:t xml:space="preserve">37.8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％）、參加理財講座（</w:t>
            </w:r>
            <w:r w:rsidDel="00000000" w:rsidR="00000000" w:rsidRPr="00000000">
              <w:rPr>
                <w:rtl w:val="0"/>
              </w:rPr>
              <w:t xml:space="preserve">13.7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％），管道較多元、主動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49.2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％依賴親友告知、</w:t>
            </w:r>
            <w:r w:rsidDel="00000000" w:rsidR="00000000" w:rsidRPr="00000000">
              <w:rPr>
                <w:rtl w:val="0"/>
              </w:rPr>
              <w:t xml:space="preserve">13.3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％說根本沒管道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1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財務狀況滿意度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滿意者約</w:t>
            </w:r>
            <w:r w:rsidDel="00000000" w:rsidR="00000000" w:rsidRPr="00000000">
              <w:rPr>
                <w:rtl w:val="0"/>
              </w:rPr>
              <w:t xml:space="preserve">46.9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％；</w:t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不滿意者有</w:t>
            </w:r>
            <w:r w:rsidDel="00000000" w:rsidR="00000000" w:rsidRPr="00000000">
              <w:rPr>
                <w:rtl w:val="0"/>
              </w:rPr>
              <w:t xml:space="preserve">38.1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六都</w:t>
            </w:r>
            <w:r w:rsidDel="00000000" w:rsidR="00000000" w:rsidRPr="00000000">
              <w:rPr>
                <w:rtl w:val="0"/>
              </w:rPr>
              <w:t xml:space="preserve">34.1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％；</w:t>
            </w:r>
            <w:r w:rsidDel="00000000" w:rsidR="00000000" w:rsidRPr="00000000">
              <w:rPr>
                <w:rtl w:val="0"/>
              </w:rPr>
              <w:t xml:space="preserve">33.1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％</w:t>
            </w:r>
          </w:p>
        </w:tc>
      </w:tr>
    </w:tbl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城鄉差距可著重於如何提升鄉下／偏遠地區的保險意識與普及率（？）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1133.858267716535" w:hanging="425.19685039370046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美國保險新創公司Lemonade：以簡單、方便、迅速、程序透明化、公平和創新為宗旨，利用AI與顧客溝通，主打90秒投保3分鐘理賠</w:t>
        <w:br w:type="textWrapping"/>
        <w:t xml:space="preserve">程序快速原因為收取固定保費，並不拒絕理賠，其模式背後以行為經濟理論為基礎，發現人們基於「不想損失保費」，會傾向浮報理賠，甚至是詐領保險。</w:t>
        <w:br w:type="textWrapping"/>
        <w:t xml:space="preserve">因此他們設計理賠機制，要求最初申請保險時，消費者要指定一間慈善機構，若保費期限截止而無發生變故，Lemonade 將會把這筆無效的保費捐給當初指定的機構。</w:t>
        <w:br w:type="textWrapping"/>
        <w:t xml:space="preserve">官網：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https://www.lemonade.com/</w:t>
        </w:r>
      </w:hyperlink>
      <w:r w:rsidDel="00000000" w:rsidR="00000000" w:rsidRPr="00000000">
        <w:rPr>
          <w:color w:val="2021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報導：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https://newtalk.tw/news/view/2020-01-26/357765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1133.858267716535" w:hanging="425.19685039370046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中國眾安保險：創新推出了百萬醫療險、碎屏險、退貨運費險、寵物險等一系列“網紅”產品，以符合當代需求</w:t>
        <w:br w:type="textWrapping"/>
        <w:t xml:space="preserve">官網：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https://www.zhongan.com/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br w:type="textWrapping"/>
        <w:t xml:space="preserve">-若要於鄉下推廣，也可著重於設計高相關的保險產品，以吸引需求。</w:t>
      </w:r>
    </w:p>
    <w:p w:rsidR="00000000" w:rsidDel="00000000" w:rsidP="00000000" w:rsidRDefault="00000000" w:rsidRPr="00000000" w14:paraId="00000080">
      <w:pPr>
        <w:ind w:left="0" w:firstLine="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1133.858267716535" w:hanging="425.19685039370046"/>
        <w:rPr>
          <w:color w:val="2021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美國保險公司Oscar醫療險：因美國保險制度較為複雜，如就醫體驗不友善、收費不透明、成本效率不佳，我覺得與鄉村醫療情況有其相似點，故附上其特色做為參考。</w:t>
        <w:br w:type="textWrapping"/>
        <w:t xml:space="preserve">客戶可利用電腦或手機軟體app描述症狀與健康問題，接下來系統會提供免費基礎醫療保健或專科醫師名單，也會提供客戶其他訊息，如同年齡性別情況下，醫生診治頻率。</w:t>
        <w:br w:type="textWrapping"/>
        <w:t xml:space="preserve">此外，2015與misfit合作，可利用app申請免費的智慧手環，監測健康，若保戶符合每日運動目標，即會返還1美金。該公司模式傳達事先預防的概念，讓消費者能夠維持健康並降低出險機率，同時公司也可維持自身經營狀況，也能夠藉由穿戴裝置蒐集客戶資料，設計更適合的新產品。</w:t>
        <w:br w:type="textWrapping"/>
        <w:t xml:space="preserve">報導：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https://www.bnext.com.tw/article/49006/insurance-technology-oscar-fintech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br w:type="textWrapping"/>
        <w:t xml:space="preserve">資料來源：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http://nccur.lib.nccu.edu.tw/bitstream/140.119/106996/1/421401.pdf</w:t>
        </w:r>
      </w:hyperlink>
      <w:r w:rsidDel="00000000" w:rsidR="00000000" w:rsidRPr="00000000">
        <w:rPr>
          <w:color w:val="202124"/>
          <w:rtl w:val="0"/>
        </w:rPr>
        <w:br w:type="textWrapping"/>
      </w:r>
    </w:p>
    <w:p w:rsidR="00000000" w:rsidDel="00000000" w:rsidP="00000000" w:rsidRDefault="00000000" w:rsidRPr="00000000" w14:paraId="00000082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專案內容 EX：保險銷售、服務模式、知識傳遞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992.125984251968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針對前述之兩項分析提出新光人壽的機會點，並提出專案目標。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992.125984251968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針對可發展之機會點及目標提出對應的發展策略。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992.1259842519685" w:hanging="283.46456692913375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依據策略開展具體的執行計畫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可行性預估（之後再討論即可）：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992.1259842519685" w:hanging="283.4645669291337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成本支出（公式）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992.1259842519685" w:hanging="283.4645669291337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時程規劃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992.1259842519685" w:hanging="283.4645669291337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效益（KPI）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ind w:left="992.1259842519685" w:hanging="283.46456692913375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可能風險</w:t>
      </w:r>
    </w:p>
    <w:p w:rsidR="00000000" w:rsidDel="00000000" w:rsidP="00000000" w:rsidRDefault="00000000" w:rsidRPr="00000000" w14:paraId="0000008F">
      <w:pPr>
        <w:rPr>
          <w:highlight w:val="white"/>
        </w:rPr>
      </w:pP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https://www.airitilibrary.com/Publication/alDetailedMesh1?DocID=U0001-0207201522203900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https://www.airitilibrary.com/Publication/alDetailedMesh?docid=10232141-201108-201108240013-201108240013-347-361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ee187" w:val="clear"/>
        <w:rPr>
          <w:color w:val="18191b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white"/>
          <w:rtl w:val="0"/>
        </w:rPr>
        <w:t xml:space="preserve">市場分析</w:t>
      </w:r>
      <w:r w:rsidDel="00000000" w:rsidR="00000000" w:rsidRPr="00000000">
        <w:rPr>
          <w:highlight w:val="white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觀察市面上的保險服務、保險銷售模式或保險資訊平台,分析出尚未被解決的痛點。</w:t>
      </w:r>
      <w:r w:rsidDel="00000000" w:rsidR="00000000" w:rsidRPr="00000000">
        <w:rPr>
          <w:rFonts w:ascii="Arial Unicode MS" w:cs="Arial Unicode MS" w:eastAsia="Arial Unicode MS" w:hAnsi="Arial Unicode MS"/>
          <w:color w:val="18191b"/>
          <w:rtl w:val="0"/>
        </w:rPr>
        <w:t xml:space="preserve">晴</w:t>
      </w:r>
    </w:p>
    <w:p w:rsidR="00000000" w:rsidDel="00000000" w:rsidP="00000000" w:rsidRDefault="00000000" w:rsidRPr="00000000" w14:paraId="00000094">
      <w:pPr>
        <w:shd w:fill="fee187" w:val="clear"/>
        <w:rPr>
          <w:color w:val="1819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8191b"/>
          <w:sz w:val="17"/>
          <w:szCs w:val="17"/>
        </w:rPr>
      </w:pPr>
      <w:r w:rsidDel="00000000" w:rsidR="00000000" w:rsidRPr="00000000">
        <w:rPr>
          <w:color w:val="18191b"/>
          <w:sz w:val="17"/>
          <w:szCs w:val="17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highlight w:val="white"/>
          <w:rtl w:val="0"/>
        </w:rPr>
        <w:t xml:space="preserve">合計</w:t>
      </w:r>
      <w:r w:rsidDel="00000000" w:rsidR="00000000" w:rsidRPr="00000000">
        <w:rPr>
          <w:rFonts w:ascii="Arial Unicode MS" w:cs="Arial Unicode MS" w:eastAsia="Arial Unicode MS" w:hAnsi="Arial Unicode MS"/>
          <w:color w:val="18191b"/>
          <w:sz w:val="17"/>
          <w:szCs w:val="17"/>
          <w:rtl w:val="0"/>
        </w:rPr>
        <w:t xml:space="preserve">新光人壽、國泰人壽、富邦人壽及南山人壽之市占率高達98％，載此分析四家人壽公司目前提出之保險服務、銷售方式及保險資訊平台。</w:t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930"/>
        <w:gridCol w:w="1830"/>
        <w:gridCol w:w="1935"/>
        <w:gridCol w:w="1875"/>
        <w:gridCol w:w="2460"/>
        <w:tblGridChange w:id="0">
          <w:tblGrid>
            <w:gridCol w:w="930"/>
            <w:gridCol w:w="1830"/>
            <w:gridCol w:w="1935"/>
            <w:gridCol w:w="1875"/>
            <w:gridCol w:w="24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國泰人壽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南山人壽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富邦人壽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新光人壽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保險服務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還本/增額型保險</w:t>
            </w:r>
          </w:p>
          <w:p w:rsidR="00000000" w:rsidDel="00000000" w:rsidP="00000000" w:rsidRDefault="00000000" w:rsidRPr="00000000" w14:paraId="0000009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投資型保險</w:t>
            </w:r>
          </w:p>
          <w:p w:rsidR="00000000" w:rsidDel="00000000" w:rsidP="00000000" w:rsidRDefault="00000000" w:rsidRPr="00000000" w14:paraId="0000009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保障型保險</w:t>
            </w:r>
          </w:p>
          <w:p w:rsidR="00000000" w:rsidDel="00000000" w:rsidP="00000000" w:rsidRDefault="00000000" w:rsidRPr="00000000" w14:paraId="0000009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醫療傷害型保險</w:t>
            </w:r>
          </w:p>
          <w:p w:rsidR="00000000" w:rsidDel="00000000" w:rsidP="00000000" w:rsidRDefault="00000000" w:rsidRPr="00000000" w14:paraId="000000A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國際保險業務</w:t>
            </w:r>
          </w:p>
          <w:p w:rsidR="00000000" w:rsidDel="00000000" w:rsidP="00000000" w:rsidRDefault="00000000" w:rsidRPr="00000000" w14:paraId="000000A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電話行銷保險商品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壽險保障商品</w:t>
            </w:r>
          </w:p>
          <w:p w:rsidR="00000000" w:rsidDel="00000000" w:rsidP="00000000" w:rsidRDefault="00000000" w:rsidRPr="00000000" w14:paraId="000000A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還本/增額/年金型保險</w:t>
            </w:r>
          </w:p>
          <w:p w:rsidR="00000000" w:rsidDel="00000000" w:rsidP="00000000" w:rsidRDefault="00000000" w:rsidRPr="00000000" w14:paraId="000000A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醫療保險型保險</w:t>
            </w:r>
          </w:p>
          <w:p w:rsidR="00000000" w:rsidDel="00000000" w:rsidP="00000000" w:rsidRDefault="00000000" w:rsidRPr="00000000" w14:paraId="000000A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銀行保險商品</w:t>
            </w:r>
          </w:p>
          <w:p w:rsidR="00000000" w:rsidDel="00000000" w:rsidP="00000000" w:rsidRDefault="00000000" w:rsidRPr="00000000" w14:paraId="000000A6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團體保險商品</w:t>
            </w:r>
          </w:p>
          <w:p w:rsidR="00000000" w:rsidDel="00000000" w:rsidP="00000000" w:rsidRDefault="00000000" w:rsidRPr="00000000" w14:paraId="000000A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網路投保商品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壽險保障</w:t>
            </w:r>
          </w:p>
          <w:p w:rsidR="00000000" w:rsidDel="00000000" w:rsidP="00000000" w:rsidRDefault="00000000" w:rsidRPr="00000000" w14:paraId="000000A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健康醫療</w:t>
            </w:r>
          </w:p>
          <w:p w:rsidR="00000000" w:rsidDel="00000000" w:rsidP="00000000" w:rsidRDefault="00000000" w:rsidRPr="00000000" w14:paraId="000000A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還本/養老型保險</w:t>
            </w:r>
          </w:p>
          <w:p w:rsidR="00000000" w:rsidDel="00000000" w:rsidP="00000000" w:rsidRDefault="00000000" w:rsidRPr="00000000" w14:paraId="000000AB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意外傷害</w:t>
            </w:r>
          </w:p>
          <w:p w:rsidR="00000000" w:rsidDel="00000000" w:rsidP="00000000" w:rsidRDefault="00000000" w:rsidRPr="00000000" w14:paraId="000000A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年金保險</w:t>
            </w:r>
          </w:p>
          <w:p w:rsidR="00000000" w:rsidDel="00000000" w:rsidP="00000000" w:rsidRDefault="00000000" w:rsidRPr="00000000" w14:paraId="000000A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投資型保險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壽險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還本型保險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醫療保險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意外保險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年金保險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投資型保險</w:t>
            </w:r>
          </w:p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可網路投保商品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保險銷售模式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2"/>
                <w:szCs w:val="12"/>
                <w:rtl w:val="0"/>
              </w:rPr>
              <w:t xml:space="preserve">試算結果都僅供參考，投保仍須考量年齡、體況與保額通算狀況，公司不保證核保→購買仍須與等業務員聯繫（要自己選人、幾乎沒評價可以參考）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線上與線下並行，</w:t>
            </w:r>
          </w:p>
          <w:p w:rsidR="00000000" w:rsidDel="00000000" w:rsidP="00000000" w:rsidRDefault="00000000" w:rsidRPr="00000000" w14:paraId="000000B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多數保險以線下為主須經由保險專員簽約，而部分保險可線上投保，如旅行出差、基富通保障型保險、糖尿病健康醫療保險等。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線上與線下並行，</w:t>
            </w:r>
          </w:p>
          <w:p w:rsidR="00000000" w:rsidDel="00000000" w:rsidP="00000000" w:rsidRDefault="00000000" w:rsidRPr="00000000" w14:paraId="000000B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可經由線上一對一與業務員諮詢。評估最適合的保單，再轉為線下購買。而部分保險可線上投保，如國內外旅平險。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線上銷售、線下銷售，只有</w:t>
            </w: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旅平險、傷害保險、年金保險、壽險、醫療保險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供線上投保，大部分還是需要與業務員直接接觸</w:t>
            </w:r>
          </w:p>
        </w:tc>
      </w:tr>
      <w:tr>
        <w:trPr>
          <w:cantSplit w:val="0"/>
          <w:trHeight w:val="1122.6562499999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線上保險資訊服務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官網上放有真實理賠案例可供參考及各種常見QA，並有線上小遊戲用以普及醫療險觀念。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官網上放有真實理賠案例可供參考及各種常見QA，可清楚得知投保商品種類及投保後相關服務之申請管道。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官網上提供網路投保之抽獎、集點之優惠。提供與業務員直接接觸之管道，及保險商品資訊並附有清楚圖示，降低閱讀條文之困難。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大傘退：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利用動畫及問答，讓民眾於網路輸入年齡、預計退休年紀、退休預計花費等資料，為顧客規畫適合的退休保單組合，並提供相關樂退文章，若確定投保一樣是需要聯絡專業人員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7000人臉書社團發布活動訊息，例如：講座資訊。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126,384人臉書社團「南山，南得好靠山」，分享相關講座、藝文資訊。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420,826人臉書社團「富邦人壽是怎young」，辦有抽獎、優惠等服務。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有19萬人分絲專頁在網路上分享資訊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線上預約服務，可以現場投保或諮詢保健康度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南山俱樂部提供保戶園地及網路投保的服務。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「手機e方便」提供保戶線上查詢保單、推播相關通知。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Life-Lab人生設計所：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有別於以往的保險業務員過度積極推銷，提供全方位、無壓力的服務體驗也可以選擇實體店鋪或線上諮詢。</w:t>
            </w:r>
          </w:p>
        </w:tc>
      </w:tr>
      <w:tr>
        <w:trPr>
          <w:cantSplit w:val="0"/>
          <w:trHeight w:val="913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線下保險資訊獲取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國泰人壽概念店</w:t>
            </w:r>
          </w:p>
          <w:p w:rsidR="00000000" w:rsidDel="00000000" w:rsidP="00000000" w:rsidRDefault="00000000" w:rsidRPr="00000000" w14:paraId="000000C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國泰人壽門市據點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南山人壽門市據點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富邦人壽門市據點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人生設計所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新光人壽門市據點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陳庭妤" w:id="1" w:date="2022-03-09T15:17:10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貼圖</w:t>
      </w:r>
    </w:p>
  </w:comment>
  <w:comment w:author="陳庭妤" w:id="0" w:date="2022-03-09T14:53:34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咖啡廳、民俗活動</w:t>
      </w:r>
    </w:p>
  </w:comment>
  <w:comment w:author="陳庭妤" w:id="3" w:date="2022-03-09T14:43:24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都市化程度/醫療需求度/年齡/收入相關性</w:t>
      </w:r>
    </w:p>
  </w:comment>
  <w:comment w:author="陳庭妤" w:id="2" w:date="2022-03-08T15:09:27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鄉公所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cdd4e9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iritilibrary.com/Publication/alDetailedMesh?docid=10232141-201108-201108240013-201108240013-347-361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patron.cathaylife.com.tw/ODAH/F0/ODAHF710?id=618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www.gvm.com.tw/article/39401" TargetMode="External"/><Relationship Id="rId12" Type="http://schemas.openxmlformats.org/officeDocument/2006/relationships/hyperlink" Target="https://retirement.skl.com.tw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c.ltn.com.tw/article/breakingnews/3785571" TargetMode="External"/><Relationship Id="rId15" Type="http://schemas.openxmlformats.org/officeDocument/2006/relationships/hyperlink" Target="https://newtalk.tw/news/view/2020-01-26/357765" TargetMode="External"/><Relationship Id="rId14" Type="http://schemas.openxmlformats.org/officeDocument/2006/relationships/hyperlink" Target="https://www.lemonade.com/" TargetMode="External"/><Relationship Id="rId17" Type="http://schemas.openxmlformats.org/officeDocument/2006/relationships/hyperlink" Target="https://www.bnext.com.tw/article/49006/insurance-technology-oscar-fintech" TargetMode="External"/><Relationship Id="rId16" Type="http://schemas.openxmlformats.org/officeDocument/2006/relationships/hyperlink" Target="https://www.zhongan.com/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airitilibrary.com/Publication/alDetailedMesh1?DocID=U0001-0207201522203900" TargetMode="External"/><Relationship Id="rId6" Type="http://schemas.openxmlformats.org/officeDocument/2006/relationships/styles" Target="styles.xml"/><Relationship Id="rId18" Type="http://schemas.openxmlformats.org/officeDocument/2006/relationships/hyperlink" Target="http://nccur.lib.nccu.edu.tw/bitstream/140.119/106996/1/421401.pdf" TargetMode="External"/><Relationship Id="rId7" Type="http://schemas.openxmlformats.org/officeDocument/2006/relationships/hyperlink" Target="https://ctee.com.tw/news/insurance/552327.html" TargetMode="External"/><Relationship Id="rId8" Type="http://schemas.openxmlformats.org/officeDocument/2006/relationships/hyperlink" Target="https://udn.com/news/story/7239/57155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