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92.72727272727275" w:lineRule="auto"/>
        <w:ind w:left="300" w:right="300" w:firstLine="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The Brutal Fiend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480" w:line="392.72727272727275" w:lineRule="auto"/>
        <w:ind w:left="1020" w:right="3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Profession: Warrior/Smasher. This type of demon focuses on physical combat and overpowering opponents through brute force. The profession is about direct, destructive engagement.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92.72727272727275" w:lineRule="auto"/>
        <w:ind w:left="1020" w:right="3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Weapon: Greataxe/Demonic Blade. This is a massive, powerful weapon designed for devastating melee attacks. It could be forged from otherworldly materials or imbued with dark energy.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before="0" w:beforeAutospacing="0" w:line="392.72727272727275" w:lineRule="auto"/>
        <w:ind w:left="1020" w:right="3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Magic Spell: Demonic Strike. This spell could imbue the weapon with dark power, causing it to deal additional damage, perhaps with necrotic or fire energy. It would be a simple, potent enhancement to the already formidable physical attacks.</w:t>
      </w:r>
    </w:p>
    <w:p w:rsidR="00000000" w:rsidDel="00000000" w:rsidP="00000000" w:rsidRDefault="00000000" w:rsidRPr="00000000" w14:paraId="00000005">
      <w:pPr>
        <w:spacing w:after="240" w:before="240" w:line="392.72727272727275" w:lineRule="auto"/>
        <w:ind w:left="300" w:right="300" w:firstLine="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Animation Cycle Highlights: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480" w:line="392.72727272727275" w:lineRule="auto"/>
        <w:ind w:left="1020" w:right="3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Idle: Hunched posture, heavy breathing, subtle flexing of muscles, eyes scanning with aggressive intent.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92.72727272727275" w:lineRule="auto"/>
        <w:ind w:left="1020" w:right="3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Walk: Heavy, pounding footsteps, perhaps dragging the weapon slightly.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92.72727272727275" w:lineRule="auto"/>
        <w:ind w:left="1020" w:right="3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Attack: Powerful, sweeping swings of the weapon, emphasizing its weight and the force of the strike.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92.72727272727275" w:lineRule="auto"/>
        <w:ind w:left="1020" w:right="3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Cast (Demonic Strike): The weapon glows with dark energy, possibly crackling with electricity or wreathed in shadows.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92.72727272727275" w:lineRule="auto"/>
        <w:ind w:left="1020" w:right="3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Death: Collapsing with a heavy thud, perhaps with a final roar of defiance.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before="0" w:beforeAutospacing="0" w:line="392.72727272727275" w:lineRule="auto"/>
        <w:ind w:left="1020" w:right="3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Emote: Chest-beating, guttural roars, menacing gestures.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