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left w:val="single" w:color="C55A11" w:sz="18" w:space="6"/>
        </w:pBdr>
        <w:shd w:fill="FBE5D6" w:color="auto" w:val="clear"/>
        <w:spacing w:after="120"/>
      </w:pPr>
      <w:r>
        <w:rPr>
          <w:color w:val="7F3F00"/>
          <w:sz w:val="18"/>
          <w:szCs w:val="18"/>
        </w:rPr>
        <w:t xml:space="preserve">简历素材库 · Senior Manager（CTO / Head of Engineering / VP Engineering / Head of Technology） · 互联网与科技公司（含 fintech、SaaS、电商、平台型公司）　|　不直接投递。用法：按 JD 选 1 个 Headline、Summary 选 A/B 版、挑 6–8 条 Highlights、每段经历挑 4–8 条要点，裁剪成 2–3 页投递版；橙色 [素材库] 部分只供参考，投递前整段删除。所有内容均有事实来源，不得在裁剪时扩写或拔高。</w:t>
      </w:r>
    </w:p>
    <w:p>
      <w:pPr>
        <w:spacing w:after="20"/>
        <w:jc w:val="center"/>
      </w:pPr>
      <w:r>
        <w:rPr>
          <w:b/>
          <w:bCs/>
          <w:color w:val="1F3864"/>
          <w:sz w:val="36"/>
          <w:szCs w:val="36"/>
        </w:rPr>
        <w:t xml:space="preserve">WILSON ZHANG</w:t>
      </w:r>
    </w:p>
    <w:p>
      <w:pPr>
        <w:spacing w:after="50"/>
        <w:jc w:val="center"/>
      </w:pPr>
      <w:r>
        <w:rPr>
          <w:color w:val="555555"/>
          <w:sz w:val="19"/>
          <w:szCs w:val="19"/>
        </w:rPr>
        <w:t xml:space="preserve">Singapore PR  |  +65 8655 9547  |  Skyzhang1028@gmail.com  |  Singapore</w:t>
      </w:r>
    </w:p>
    <w:p>
      <w:pPr>
        <w:pBdr>
          <w:bottom w:val="single" w:color="1F3864" w:sz="12" w:space="4"/>
        </w:pBdr>
        <w:spacing w:after="60"/>
        <w:jc w:val="center"/>
      </w:pPr>
      <w:r>
        <w:rPr>
          <w:b/>
          <w:bCs/>
          <w:color w:val="1F3864"/>
          <w:sz w:val="21"/>
          <w:szCs w:val="21"/>
        </w:rPr>
        <w:t xml:space="preserve">Head of Engineering / Technology Leader — High-Scale Consumer, SaaS &amp; Fintech Platforms  |  0-to-1 Products · Real-Time Data · Applied AI  |  Prior CTO / Head of Technology</w:t>
      </w:r>
    </w:p>
    <w:p>
      <w:pPr>
        <w:keepNext/>
        <w:pBdr>
          <w:bottom w:val="single" w:color="C55A11" w:sz="6" w:space="1"/>
        </w:pBdr>
        <w:spacing w:after="80" w:before="200"/>
      </w:pPr>
      <w:r>
        <w:rPr>
          <w:b/>
          <w:bCs/>
          <w:color w:val="C55A11"/>
          <w:sz w:val="22"/>
          <w:szCs w:val="22"/>
        </w:rPr>
        <w:t xml:space="preserve">[素材库] HEADLINE OPTIONS — PICK ONE PER JD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Default / Head of Engineering:</w:t>
      </w:r>
      <w:r>
        <w:t xml:space="preserve"> Head of Engineering / Technology Leader — High-Scale Consumer, SaaS &amp; Fintech Platforms  |  0-to-1 Products · Real-Time Data · Applied AI  |  Prior CTO / Head of Technology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CTO / VP Engineering at scale-up:</w:t>
      </w:r>
      <w:r>
        <w:t xml:space="preserve"> CTO / VP Engineering — Building 0-to-1 Platforms and the Teams Behind Them  |  10M+ DAU · Multi-Tenant SaaS · Payments  |  Hands-On Builder-Leader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Fintech Head of Technology:</w:t>
      </w:r>
      <w:r>
        <w:t xml:space="preserve"> Head of Technology — Fintech &amp; Payments Platforms  |  Tier-1 Bank Rigour with Start-Up Speed · Real-Time Systems · Production AI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Head of Platform / Engineering Productivity:</w:t>
      </w:r>
      <w:r>
        <w:t xml:space="preserve"> Engineering Leader — Platform Engineering &amp; Developer Productivity  |  CI/CD · SRE · Agentic AI Code Review in Production</w:t>
      </w:r>
    </w:p>
    <w:p>
      <w:pPr>
        <w:keepNext/>
        <w:pBdr>
          <w:bottom w:val="single" w:color="1F3864" w:sz="6" w:space="1"/>
        </w:pBdr>
        <w:spacing w:after="80" w:before="200"/>
      </w:pPr>
      <w:r>
        <w:rPr>
          <w:b/>
          <w:bCs/>
          <w:color w:val="1F3864"/>
          <w:sz w:val="22"/>
          <w:szCs w:val="22"/>
        </w:rPr>
        <w:t xml:space="preserve">PROFESSIONAL SUMMARY</w:t>
      </w:r>
    </w:p>
    <w:p>
      <w:pPr>
        <w:keepNext/>
        <w:spacing w:after="40" w:before="80"/>
      </w:pPr>
      <w:r>
        <w:rPr>
          <w:b/>
          <w:bCs/>
          <w:color w:val="1F3864"/>
        </w:rPr>
        <w:t xml:space="preserve">Version A — full profile</w:t>
      </w:r>
    </w:p>
    <w:p>
      <w:pPr>
        <w:spacing w:after="60"/>
        <w:jc w:val="both"/>
      </w:pPr>
      <w:r>
        <w:t xml:space="preserve">Hands-on technology leader with </w:t>
      </w:r>
      <w:r>
        <w:rPr>
          <w:b/>
          <w:bCs/>
        </w:rPr>
        <w:t xml:space="preserve">18+ years</w:t>
      </w:r>
      <w:r>
        <w:t xml:space="preserve"> building and scaling internet, e-commerce, SaaS and fintech platforms — from </w:t>
      </w:r>
      <w:r>
        <w:rPr>
          <w:b/>
          <w:bCs/>
        </w:rPr>
        <w:t xml:space="preserve">Renren, Sohu and Baidu</w:t>
      </w:r>
      <w:r>
        <w:t xml:space="preserve"> to 0-to-1 products as </w:t>
      </w:r>
      <w:r>
        <w:rPr>
          <w:b/>
          <w:bCs/>
        </w:rPr>
        <w:t xml:space="preserve">Head of Technical Centre (VV Technology)</w:t>
      </w:r>
      <w:r>
        <w:t xml:space="preserve">, </w:t>
      </w:r>
      <w:r>
        <w:rPr>
          <w:b/>
          <w:bCs/>
        </w:rPr>
        <w:t xml:space="preserve">VP of Technical Department (AI Park)</w:t>
      </w:r>
      <w:r>
        <w:t xml:space="preserve">, </w:t>
      </w:r>
      <w:r>
        <w:rPr>
          <w:b/>
          <w:bCs/>
        </w:rPr>
        <w:t xml:space="preserve">Project Manager &amp; Architect (Golden Bridge)</w:t>
      </w:r>
      <w:r>
        <w:t xml:space="preserve"> and founder of a media start-up. Has built a </w:t>
      </w:r>
      <w:r>
        <w:rPr>
          <w:b/>
          <w:bCs/>
        </w:rPr>
        <w:t xml:space="preserve">100+ person technology organisation</w:t>
      </w:r>
      <w:r>
        <w:t xml:space="preserve">, scaled platforms to </w:t>
      </w:r>
      <w:r>
        <w:rPr>
          <w:b/>
          <w:bCs/>
        </w:rPr>
        <w:t xml:space="preserve">10M+ daily active users</w:t>
      </w:r>
      <w:r>
        <w:t xml:space="preserve"> and multi-million daily transactions, and launched products from market research and specifications through launch and post-release monitoring. Today runs mission-critical, </w:t>
      </w:r>
      <w:r>
        <w:rPr>
          <w:b/>
          <w:bCs/>
        </w:rPr>
        <w:t xml:space="preserve">99.9%+ availability</w:t>
      </w:r>
      <w:r>
        <w:t xml:space="preserve"> transaction platforms at UOB, leading 20+ engineers through squad leads and engineering managers, and shipped an </w:t>
      </w:r>
      <w:r>
        <w:rPr>
          <w:b/>
          <w:bCs/>
        </w:rPr>
        <w:t xml:space="preserve">agentic-AI developer-productivity tool</w:t>
      </w:r>
      <w:r>
        <w:t xml:space="preserve"> to production. Brings product sense, architecture depth and engineering-culture building, with the governance discipline of a Tier-1 bank.</w:t>
      </w:r>
    </w:p>
    <w:p>
      <w:pPr>
        <w:keepNext/>
        <w:spacing w:after="40" w:before="80"/>
      </w:pPr>
      <w:r>
        <w:rPr>
          <w:b/>
          <w:bCs/>
          <w:color w:val="1F3864"/>
        </w:rPr>
        <w:t xml:space="preserve">Version B — concise profile (for 2-page tailored resumes)</w:t>
      </w:r>
    </w:p>
    <w:p>
      <w:pPr>
        <w:spacing w:after="60"/>
        <w:jc w:val="both"/>
      </w:pPr>
      <w:r>
        <w:t xml:space="preserve">Builder-leader with </w:t>
      </w:r>
      <w:r>
        <w:rPr>
          <w:b/>
          <w:bCs/>
        </w:rPr>
        <w:t xml:space="preserve">18+ years</w:t>
      </w:r>
      <w:r>
        <w:t xml:space="preserve"> across Renren, Sohu, Baidu and 0-to-1 platforms (VV-Life, multi-tenant SaaS, smart-parking IoT); built a </w:t>
      </w:r>
      <w:r>
        <w:rPr>
          <w:b/>
          <w:bCs/>
        </w:rPr>
        <w:t xml:space="preserve">100+ person</w:t>
      </w:r>
      <w:r>
        <w:t xml:space="preserve"> tech organisation and platforms at </w:t>
      </w:r>
      <w:r>
        <w:rPr>
          <w:b/>
          <w:bCs/>
        </w:rPr>
        <w:t xml:space="preserve">10M+ DAU</w:t>
      </w:r>
      <w:r>
        <w:t xml:space="preserve">; now leads mission-critical, </w:t>
      </w:r>
      <w:r>
        <w:rPr>
          <w:b/>
          <w:bCs/>
        </w:rPr>
        <w:t xml:space="preserve">99.9%+</w:t>
      </w:r>
      <w:r>
        <w:t xml:space="preserve"> platforms at UOB and shipped agentic AI to production.</w:t>
      </w:r>
    </w:p>
    <w:p>
      <w:pPr>
        <w:keepNext/>
        <w:pBdr>
          <w:bottom w:val="single" w:color="1F3864" w:sz="6" w:space="1"/>
        </w:pBdr>
        <w:spacing w:after="80" w:before="200"/>
      </w:pPr>
      <w:r>
        <w:rPr>
          <w:b/>
          <w:bCs/>
          <w:color w:val="1F3864"/>
          <w:sz w:val="22"/>
          <w:szCs w:val="22"/>
        </w:rPr>
        <w:t xml:space="preserve">CAREER HIGHLIGHTS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0-to-1 builder:</w:t>
      </w:r>
      <w:r>
        <w:t xml:space="preserve"> launched VV-Life (local-life services), a multi-tenant SaaS serving users in 200+ regions, a smart-parking IoT platform across 1,000+ lots, and an own-start-up audio/media app — owning roadmap, research, specifications, launch and post-release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Scale:</w:t>
      </w:r>
      <w:r>
        <w:t xml:space="preserve"> built and scaled platforms supporting </w:t>
      </w:r>
      <w:r>
        <w:rPr>
          <w:b/>
          <w:bCs/>
        </w:rPr>
        <w:t xml:space="preserve">10M+ DAU</w:t>
      </w:r>
      <w:r>
        <w:t xml:space="preserve"> and multi-million daily transactions across payments, marketplaces and SaaS on high-concurrency distributed microservices.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Organisation building:</w:t>
      </w:r>
      <w:r>
        <w:t xml:space="preserve"> built a 100+ person organisation spanning development, DevOps, big data, QA, product and project management; today leads 20+ engineers through squad leads and engineering managers; 5+ years running offshore teams.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Engineering culture:</w:t>
      </w:r>
      <w:r>
        <w:t xml:space="preserve"> set code-review and engineering standards adopted company-wide; implemented Agile/Scrum from scratch for lean teams; hands-on in design reviews, code reviews and production troubleshooting.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Developer productivity with AI:</w:t>
      </w:r>
      <w:r>
        <w:t xml:space="preserve"> shipped an agentic AI code-review service (headless Claude Code + Spring Boot, Bitbucket/GitHub, SonarQube) that removed a senior-reviewer bottleneck — review efficiency </w:t>
      </w:r>
      <w:r>
        <w:rPr>
          <w:b/>
          <w:bCs/>
        </w:rPr>
        <w:t xml:space="preserve">~80%</w:t>
      </w:r>
      <w:r>
        <w:t xml:space="preserve"> higher, onboarding </w:t>
      </w:r>
      <w:r>
        <w:rPr>
          <w:b/>
          <w:bCs/>
        </w:rPr>
        <w:t xml:space="preserve">30–40%</w:t>
      </w:r>
      <w:r>
        <w:t xml:space="preserve"> faster.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Real-time data and intelligence:</w:t>
      </w:r>
      <w:r>
        <w:t xml:space="preserve"> Flink-based real-time ad-order tracking and causal-inference customer profiling; Spark Streaming/HBase analytics over millions of real-time events; MLOps for recommendation algorithms; GenAI customer chatbot.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Reliability and velocity:</w:t>
      </w:r>
      <w:r>
        <w:t xml:space="preserve"> SRE with SLIs/SLOs, delivery KPIs (deployment frequency, MTTR, change-failure rate), CI/CD on Kubernetes, 99% coverage gates, DR drills — </w:t>
      </w:r>
      <w:r>
        <w:rPr>
          <w:b/>
          <w:bCs/>
        </w:rPr>
        <w:t xml:space="preserve">99.9%+ availability</w:t>
      </w:r>
      <w:r>
        <w:t xml:space="preserve">; zero-interruption migration on a live platform.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Cost and efficiency:</w:t>
      </w:r>
      <w:r>
        <w:t xml:space="preserve"> reduced cloud infrastructure cost through AWS optimisation and CI/CD automation.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Commercial ownership:</w:t>
      </w:r>
      <w:r>
        <w:t xml:space="preserve"> budget owner across four companies; decision authority on technology investment, vendor selection and SOW/licence negotiation; won 4+ city-level project bids.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Fintech depth:</w:t>
      </w:r>
      <w:r>
        <w:t xml:space="preserve"> payments, KYC, ISO 20022/SWIFT, clearing and settlement, lending servicing and collections — rare combination of consumer-internet speed and bank-grade compliance.</w:t>
      </w:r>
    </w:p>
    <w:p>
      <w:pPr>
        <w:keepNext/>
        <w:pBdr>
          <w:bottom w:val="single" w:color="1F3864" w:sz="6" w:space="1"/>
        </w:pBdr>
        <w:spacing w:after="80" w:before="200"/>
      </w:pPr>
      <w:r>
        <w:rPr>
          <w:b/>
          <w:bCs/>
          <w:color w:val="1F3864"/>
          <w:sz w:val="22"/>
          <w:szCs w:val="22"/>
        </w:rPr>
        <w:t xml:space="preserve">CORE COMPETENCIES</w:t>
      </w:r>
    </w:p>
    <w:p>
      <w:pPr>
        <w:spacing w:after="40"/>
      </w:pPr>
      <w:r>
        <w:rPr>
          <w:b/>
          <w:bCs/>
          <w:sz w:val="19"/>
          <w:szCs w:val="19"/>
        </w:rPr>
        <w:t xml:space="preserve">Engineering Leadership:</w:t>
      </w:r>
      <w:r>
        <w:rPr>
          <w:sz w:val="19"/>
          <w:szCs w:val="19"/>
        </w:rPr>
        <w:t xml:space="preserve"> org design and team building · leader of leaders · engineering standards and code-review culture · mentoring and performance management · offshore and cross-time-zone teams · budget ownership</w:t>
      </w:r>
    </w:p>
    <w:p>
      <w:pPr>
        <w:spacing w:after="40"/>
      </w:pPr>
      <w:r>
        <w:rPr>
          <w:b/>
          <w:bCs/>
          <w:sz w:val="19"/>
          <w:szCs w:val="19"/>
        </w:rPr>
        <w:t xml:space="preserve">Product &amp; Growth:</w:t>
      </w:r>
      <w:r>
        <w:rPr>
          <w:sz w:val="19"/>
          <w:szCs w:val="19"/>
        </w:rPr>
        <w:t xml:space="preserve"> 0-to-1 product builds · roadmap and requirements · market research · user journeys and acceptance criteria · PoC and feasibility · launch and post-release monitoring · marketplace, local-services, SaaS and payment-heavy products</w:t>
      </w:r>
    </w:p>
    <w:p>
      <w:pPr>
        <w:spacing w:after="40"/>
      </w:pPr>
      <w:r>
        <w:rPr>
          <w:b/>
          <w:bCs/>
          <w:sz w:val="19"/>
          <w:szCs w:val="19"/>
        </w:rPr>
        <w:t xml:space="preserve">Architecture:</w:t>
      </w:r>
      <w:r>
        <w:rPr>
          <w:sz w:val="19"/>
          <w:szCs w:val="19"/>
        </w:rPr>
        <w:t xml:space="preserve"> high-concurrency distributed systems · microservices (Spring Cloud/Dubbo) · event-driven (Kafka, Flink, ActiveMQ) · API gateway · multi-tenant SaaS · SOA · Netty · Apache Camel</w:t>
      </w:r>
    </w:p>
    <w:p>
      <w:pPr>
        <w:spacing w:after="40"/>
      </w:pPr>
      <w:r>
        <w:rPr>
          <w:b/>
          <w:bCs/>
          <w:sz w:val="19"/>
          <w:szCs w:val="19"/>
        </w:rPr>
        <w:t xml:space="preserve">Cloud &amp; DevOps:</w:t>
      </w:r>
      <w:r>
        <w:rPr>
          <w:sz w:val="19"/>
          <w:szCs w:val="19"/>
        </w:rPr>
        <w:t xml:space="preserve"> AWS · Alibaba Cloud · Kubernetes · Docker · CI/CD (Jenkins, GitLab, Bitbucket, Maven, SonarQube) · release governance · cloud cost optimisation</w:t>
      </w:r>
    </w:p>
    <w:p>
      <w:pPr>
        <w:spacing w:after="40"/>
      </w:pPr>
      <w:r>
        <w:rPr>
          <w:b/>
          <w:bCs/>
          <w:sz w:val="19"/>
          <w:szCs w:val="19"/>
        </w:rPr>
        <w:t xml:space="preserve">Data &amp; AI:</w:t>
      </w:r>
      <w:r>
        <w:rPr>
          <w:sz w:val="19"/>
          <w:szCs w:val="19"/>
        </w:rPr>
        <w:t xml:space="preserve"> Flink · Spark (batch/streaming) · Hadoop/HBase · MongoDB · real-time pipelines · recommendation and MLOps · causal-inference profiling · agentic AI (Claude Code, Spring AI) · LangChain · RAG · LLM function calling · AgentOps/LLMOps · vector databases</w:t>
      </w:r>
    </w:p>
    <w:p>
      <w:pPr>
        <w:spacing w:after="40"/>
      </w:pPr>
      <w:r>
        <w:rPr>
          <w:b/>
          <w:bCs/>
          <w:sz w:val="19"/>
          <w:szCs w:val="19"/>
        </w:rPr>
        <w:t xml:space="preserve">Reliability &amp; Security:</w:t>
      </w:r>
      <w:r>
        <w:rPr>
          <w:sz w:val="19"/>
          <w:szCs w:val="19"/>
        </w:rPr>
        <w:t xml:space="preserve"> SRE (SLIs/SLOs, toil reduction) · Splunk, CloudWatch · incident management and RCA · DR and failover · API, data and credential encryption · DPIA</w:t>
      </w:r>
    </w:p>
    <w:p>
      <w:pPr>
        <w:spacing w:after="40"/>
      </w:pPr>
      <w:r>
        <w:rPr>
          <w:b/>
          <w:bCs/>
          <w:sz w:val="19"/>
          <w:szCs w:val="19"/>
        </w:rPr>
        <w:t xml:space="preserve">Engineering Productivity:</w:t>
      </w:r>
      <w:r>
        <w:rPr>
          <w:sz w:val="19"/>
          <w:szCs w:val="19"/>
        </w:rPr>
        <w:t xml:space="preserve"> delivery metrics (deployment frequency, MTTR, change-failure rate) · quality gates (SonarQube, JUnit, regression) · AI code review · AI-assisted delivery-risk forecasting</w:t>
      </w:r>
    </w:p>
    <w:p>
      <w:pPr>
        <w:spacing w:after="40"/>
      </w:pPr>
      <w:r>
        <w:rPr>
          <w:b/>
          <w:bCs/>
          <w:sz w:val="19"/>
          <w:szCs w:val="19"/>
        </w:rPr>
        <w:t xml:space="preserve">Languages:</w:t>
      </w:r>
      <w:r>
        <w:rPr>
          <w:sz w:val="19"/>
          <w:szCs w:val="19"/>
        </w:rPr>
        <w:t xml:space="preserve"> Java (deep, JVM tuning) · Python · Node.js · Shell · React (hands-on front-end) · Swift and Kotlin (working familiarity) · MySQL, Oracle, Redis, Elasticsearch, DynamoDB</w:t>
      </w:r>
    </w:p>
    <w:p>
      <w:pPr>
        <w:spacing w:after="40"/>
      </w:pPr>
      <w:r>
        <w:rPr>
          <w:b/>
          <w:bCs/>
          <w:sz w:val="19"/>
          <w:szCs w:val="19"/>
        </w:rPr>
        <w:t xml:space="preserve">Fintech Domain:</w:t>
      </w:r>
      <w:r>
        <w:rPr>
          <w:sz w:val="19"/>
          <w:szCs w:val="19"/>
        </w:rPr>
        <w:t xml:space="preserve"> payments · KYC · ISO 20022/SWIFT · clearing and settlement · retail lending and collections · customer 360</w:t>
      </w:r>
    </w:p>
    <w:p>
      <w:pPr>
        <w:keepNext/>
        <w:pBdr>
          <w:bottom w:val="single" w:color="1F3864" w:sz="6" w:space="1"/>
        </w:pBdr>
        <w:spacing w:after="80" w:before="200"/>
      </w:pPr>
      <w:r>
        <w:rPr>
          <w:b/>
          <w:bCs/>
          <w:color w:val="1F3864"/>
          <w:sz w:val="22"/>
          <w:szCs w:val="22"/>
        </w:rPr>
        <w:t xml:space="preserve">PROFESSIONAL EXPERIENCE</w:t>
      </w:r>
    </w:p>
    <w:p>
      <w:pPr>
        <w:keepNext/>
        <w:tabs>
          <w:tab w:val="right" w:pos="10206"/>
        </w:tabs>
        <w:spacing w:after="10" w:before="160"/>
      </w:pPr>
      <w:r>
        <w:rPr>
          <w:b/>
          <w:bCs/>
          <w:color w:val="1F3864"/>
          <w:sz w:val="21"/>
          <w:szCs w:val="21"/>
        </w:rPr>
        <w:t xml:space="preserve">United Overseas Bank (UOB)</w:t>
      </w:r>
      <w:r>
        <w:rPr>
          <w:color w:val="555555"/>
          <w:sz w:val="19"/>
          <w:szCs w:val="19"/>
        </w:rPr>
        <w:t xml:space="preserve">  |  Singapore</w:t>
      </w:r>
      <w:r>
        <w:rPr>
          <w:b/>
          <w:bCs/>
          <w:sz w:val="19"/>
          <w:szCs w:val="19"/>
        </w:rPr>
        <w:t xml:space="preserve">	Oct 2022 – Present</w:t>
      </w:r>
    </w:p>
    <w:p>
      <w:pPr>
        <w:keepNext/>
        <w:spacing w:after="40"/>
      </w:pPr>
      <w:r>
        <w:rPr>
          <w:b/>
          <w:bCs/>
          <w:i/>
          <w:iCs/>
          <w:sz w:val="20"/>
          <w:szCs w:val="20"/>
        </w:rPr>
        <w:t xml:space="preserve">Vice President (VP2) — Real-Time &amp; Payment Data Services, Group Technology &amp; Operations</w:t>
      </w:r>
    </w:p>
    <w:p>
      <w:pPr>
        <w:spacing w:after="50"/>
      </w:pPr>
      <w:r>
        <w:rPr>
          <w:i/>
          <w:iCs/>
          <w:color w:val="555555"/>
          <w:sz w:val="19"/>
          <w:szCs w:val="19"/>
        </w:rPr>
        <w:t xml:space="preserve">Lead technology for mission-critical, high-volume payment and lending platforms serving millions of accounts — architecture, engineering delivery, reliability, vendor/investment decisions and a 20+ engineer organisation across two platform lines.</w:t>
      </w:r>
    </w:p>
    <w:p>
      <w:pPr>
        <w:keepNext/>
        <w:spacing w:after="30" w:before="70"/>
      </w:pPr>
      <w:r>
        <w:rPr>
          <w:b/>
          <w:bCs/>
        </w:rPr>
        <w:t xml:space="preserve">Platform Modernisation &amp; Reliability</w:t>
      </w:r>
    </w:p>
    <w:p>
      <w:pPr>
        <w:keepNext/>
        <w:spacing w:after="40"/>
      </w:pPr>
      <w:r>
        <w:rPr>
          <w:i/>
          <w:iCs/>
          <w:color w:val="555555"/>
          <w:sz w:val="19"/>
          <w:szCs w:val="19"/>
        </w:rPr>
        <w:t xml:space="preserve">High-volume payment platform: a payment-initiation hub taking requests from web/app (Internet Banking) and branch channels, enriching them with FX-rate, account and customer data, and handing them to downstream SWIFT ISO 20022 and account systems; plus retail lending servicing and collections.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Led modernisation of high-volume cross-border payment platforms (SWIFT ISO 20022 / CBPR+, TT, RTGS), materially improving scalability, resilience and operational stability.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Ran a phased, Blue/Green-style legacy-to-modern migration with parallel traffic management and no service interruption.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Own production reliability — incident governance, SLIs/SLOs, Splunk transaction monitoring and DR/failover drills led personally — sustaining 99.9%+ availability under peak load.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Built delivery KPIs (deployment frequency, MTTR, incident trend, change-failure rate), CI/CD release governance and the DevOps operating model, with quality gates: 99% SonarQube coverage, automated regression and penetration testing inside the pipeline.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Led API-call encryption/decryption, sensitive-data encryption, credential management and data migration.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Own retail lending servicing technology — payment initiation, validation, lifecycle tracking and post-disbursement collections across credit-card and loan portfolios.</w:t>
      </w:r>
    </w:p>
    <w:p>
      <w:pPr>
        <w:keepNext/>
        <w:spacing w:after="30" w:before="70"/>
      </w:pPr>
      <w:r>
        <w:rPr>
          <w:b/>
          <w:bCs/>
        </w:rPr>
        <w:t xml:space="preserve">Engineering Organisation &amp; Culture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Lead both platform lines through squad leads and engineering managers (onshore and offshore engineers, QA, BAs) with 1:1s, mentoring, career development and performance management.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Stay hands-on in design, code review and complex production troubleshooting; engineering standards adopted beyond own squads and into company-wide SDLC, coding and code-review standards and architecture-review governance.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Drive adoption of new delivery practices and AI-assisted engineering; introduced AI-assisted delivery-risk forecasting from sprint history.</w:t>
      </w:r>
    </w:p>
    <w:p>
      <w:pPr>
        <w:keepNext/>
        <w:spacing w:after="30" w:before="70"/>
      </w:pPr>
      <w:r>
        <w:rPr>
          <w:b/>
          <w:bCs/>
        </w:rPr>
        <w:t xml:space="preserve">Technology Investment &amp; Vendors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Lead evaluation of vendors, start-ups and internal teams on architecture, technical credentials and fit, with decision authority on technology investment, vendor selection and SOW/licence negotiation; own delivery budget.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Partner with product, operations, compliance and vendors on architecture and platform-transformation decisions.</w:t>
      </w:r>
    </w:p>
    <w:p>
      <w:pPr>
        <w:keepNext/>
        <w:spacing w:after="30" w:before="70"/>
      </w:pPr>
      <w:r>
        <w:rPr>
          <w:b/>
          <w:bCs/>
        </w:rPr>
        <w:t xml:space="preserve">Project — AI Code Review Service: Developer Productivity (in production)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Problem:</w:t>
      </w:r>
      <w:r>
        <w:t xml:space="preserve"> as the engineering team grew, code review became a bottleneck — senior engineers spent too long on repeat reviews and quality was inconsistent.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Build:</w:t>
      </w:r>
      <w:r>
        <w:t xml:space="preserve"> a headless AI agent (Claude Code) orchestrated by Spring Boot via ProcessBuilder reviews every pull request using three-dot diff semantics — security, performance, correctness and maintainability — integrated with Bitbucket/GitHub, with SonarQube scanning on every PR.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Operating it:</w:t>
      </w:r>
      <w:r>
        <w:t xml:space="preserve"> prompt engineering and evaluation, A/B statistical testing of prompts and AgentOps/LLMOps lifecycle practices; human reviewers keep the final approve/merge decision.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Impact:</w:t>
      </w:r>
      <w:r>
        <w:t xml:space="preserve"> review efficiency up ~80% and new-joiner ramp-up 30–40% faster (internal measures); briefed senior management on architecture, pipeline and production path.</w:t>
      </w:r>
    </w:p>
    <w:p>
      <w:pPr>
        <w:keepNext/>
        <w:spacing w:after="30" w:before="70"/>
      </w:pPr>
      <w:r>
        <w:rPr>
          <w:b/>
          <w:bCs/>
        </w:rPr>
        <w:t xml:space="preserve">Project — AI Document Validation Agent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Built an AI agent that auto-generates validation prompts to reconcile schema and data relationships between eMemo and quotation documents, removing a recurring manual operations task.</w:t>
      </w:r>
    </w:p>
    <w:p>
      <w:pPr>
        <w:keepNext/>
        <w:spacing w:after="30" w:before="70"/>
      </w:pPr>
      <w:r>
        <w:rPr>
          <w:b/>
          <w:bCs/>
        </w:rPr>
        <w:t xml:space="preserve">Project — Customer 360 Data Platform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Led the SCV-CCD customer-data backend on Cloudera — evaluated the framework, designed 360° customer data models (transactions, accounts, balances) and served them via API to multiple business lines for cross-sell and client management.</w:t>
      </w:r>
    </w:p>
    <w:p>
      <w:pPr>
        <w:keepNext/>
        <w:tabs>
          <w:tab w:val="right" w:pos="10206"/>
        </w:tabs>
        <w:spacing w:after="10" w:before="160"/>
      </w:pPr>
      <w:r>
        <w:rPr>
          <w:b/>
          <w:bCs/>
          <w:color w:val="1F3864"/>
          <w:sz w:val="21"/>
          <w:szCs w:val="21"/>
        </w:rPr>
        <w:t xml:space="preserve">Golden Bridge Drive (SG) Pte. Ltd.</w:t>
      </w:r>
      <w:r>
        <w:rPr>
          <w:color w:val="555555"/>
          <w:sz w:val="19"/>
          <w:szCs w:val="19"/>
        </w:rPr>
        <w:t xml:space="preserve">  |  Singapore</w:t>
      </w:r>
      <w:r>
        <w:rPr>
          <w:b/>
          <w:bCs/>
          <w:sz w:val="19"/>
          <w:szCs w:val="19"/>
        </w:rPr>
        <w:t xml:space="preserve">	Nov 2020 – Jul 2022</w:t>
      </w:r>
    </w:p>
    <w:p>
      <w:pPr>
        <w:keepNext/>
        <w:spacing w:after="40"/>
      </w:pPr>
      <w:r>
        <w:rPr>
          <w:b/>
          <w:bCs/>
          <w:i/>
          <w:iCs/>
          <w:sz w:val="20"/>
          <w:szCs w:val="20"/>
        </w:rPr>
        <w:t xml:space="preserve">Project Manager &amp; Architect</w:t>
      </w:r>
    </w:p>
    <w:p>
      <w:pPr>
        <w:keepNext/>
        <w:spacing w:after="40"/>
      </w:pPr>
      <w:r>
        <w:rPr>
          <w:i/>
          <w:iCs/>
          <w:color w:val="555555"/>
          <w:sz w:val="19"/>
          <w:szCs w:val="19"/>
        </w:rPr>
        <w:t xml:space="preserve">New gaming-platform SaaS, built 0-to-1 on AWS: a multi-tenant platform providing KYC, bonus, analytics (AnA), member VIP and payment-SaaS services to users across 200+ regions.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0-to-1 platform build:</w:t>
      </w:r>
      <w:r>
        <w:t xml:space="preserve"> built and scaled a multi-tenant SaaS platform on AWS from 0 to 1, supporting payments, identity, KYC and user-lifecycle services.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Architecture:</w:t>
      </w:r>
      <w:r>
        <w:t xml:space="preserve"> designed the microservices architecture on Spring Cloud and Kubernetes with an API-gateway model, cloud deployment framework and integration patterns for payment, identity, KYC and user-management modules, enabling rapid feature rollout.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Global reach:</w:t>
      </w:r>
      <w:r>
        <w:t xml:space="preserve"> delivered KYC and payment modules serving users across 200+ regions; managed cross-functional dependencies (KYC, payments, identity) and kept the technical roadmap aligned with business-development goals.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Agile from scratch:</w:t>
      </w:r>
      <w:r>
        <w:t xml:space="preserve"> implemented Agile/Scrum frameworks from scratch to maximise efficiency in lean engineering teams; led squads on tight iteration cycles in a fast-moving start-up.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Team and budget:</w:t>
      </w:r>
      <w:r>
        <w:t xml:space="preserve"> managed team capacity, delivery budget, module priorities, technical risks, stakeholder alignment and launch readiness across engineering, QA, DevOps, product and operations.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Core platform:</w:t>
      </w:r>
      <w:r>
        <w:t xml:space="preserve"> built reusable backend services, CI/CD pipelines, AWS cloud-native infrastructure, deployment governance and the production support model for rapid scaling.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Hybrid delivery:</w:t>
      </w:r>
      <w:r>
        <w:t xml:space="preserve"> Waterfall scope, budget, timeline, milestone and resource planning; Agile sprint execution, backlog tracking and iterative delivery.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Data protection:</w:t>
      </w:r>
      <w:r>
        <w:t xml:space="preserve"> applied DPIA, API-call encryption/decryption, sensitive-data encryption and credential management; led data migration.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Reporting:</w:t>
      </w:r>
      <w:r>
        <w:t xml:space="preserve"> business and operational reporting on Power BI and Splunk dashboards.</w:t>
      </w:r>
    </w:p>
    <w:p>
      <w:pPr>
        <w:keepNext/>
        <w:tabs>
          <w:tab w:val="right" w:pos="10206"/>
        </w:tabs>
        <w:spacing w:after="10" w:before="160"/>
      </w:pPr>
      <w:r>
        <w:rPr>
          <w:b/>
          <w:bCs/>
          <w:color w:val="1F3864"/>
          <w:sz w:val="21"/>
          <w:szCs w:val="21"/>
        </w:rPr>
        <w:t xml:space="preserve">VV Technology Pte. Ltd.</w:t>
      </w:r>
      <w:r>
        <w:rPr>
          <w:color w:val="555555"/>
          <w:sz w:val="19"/>
          <w:szCs w:val="19"/>
        </w:rPr>
        <w:t xml:space="preserve">  |  Singapore</w:t>
      </w:r>
      <w:r>
        <w:rPr>
          <w:b/>
          <w:bCs/>
          <w:sz w:val="19"/>
          <w:szCs w:val="19"/>
        </w:rPr>
        <w:t xml:space="preserve">	Apr 2019 – Jun 2020</w:t>
      </w:r>
    </w:p>
    <w:p>
      <w:pPr>
        <w:keepNext/>
        <w:spacing w:after="40"/>
      </w:pPr>
      <w:r>
        <w:rPr>
          <w:b/>
          <w:bCs/>
          <w:i/>
          <w:iCs/>
          <w:sz w:val="20"/>
          <w:szCs w:val="20"/>
        </w:rPr>
        <w:t xml:space="preserve">Head of Technical Centre</w:t>
      </w:r>
    </w:p>
    <w:p>
      <w:pPr>
        <w:keepNext/>
        <w:spacing w:after="40"/>
      </w:pPr>
      <w:r>
        <w:rPr>
          <w:i/>
          <w:iCs/>
          <w:color w:val="555555"/>
          <w:sz w:val="19"/>
          <w:szCs w:val="19"/>
        </w:rPr>
        <w:t xml:space="preserve">VV-Life (built 0-to-1): aimed to “change life through data” by connecting offline businesses with big data, real-time analytics and blockchain — a more transparent and reliable local-life services ecosystem covering food, groceries, travel and everyday services.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Technology leadership:</w:t>
      </w:r>
      <w:r>
        <w:t xml:space="preserve"> led the technical centre — engineering, DevOps and data teams — and owned the technology budget; built scalable engineering organisations and delivery models that supported rapid product expansion across multiple regions.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Product and strategy partnership:</w:t>
      </w:r>
      <w:r>
        <w:t xml:space="preserve"> worked with product and business teams on the platform roadmap, architecture planning and technology strategy.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0-to-1 delivery:</w:t>
      </w:r>
      <w:r>
        <w:t xml:space="preserve"> managed end-to-end delivery of VV-Life — roadmap planning, requirement alignment, architecture design, testing, release and production support.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Platform architecture:</w:t>
      </w:r>
      <w:r>
        <w:t xml:space="preserve"> designed and implemented a distributed microservices architecture on Spring Cloud and Kubernetes, with cloud-native integration patterns, scalable backend services and API platforms on AWS (CloudWatch).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Scale:</w:t>
      </w:r>
      <w:r>
        <w:t xml:space="preserve"> supported platforms processing multi-million daily transactions across payments and digital-services ecosystems.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Resilience:</w:t>
      </w:r>
      <w:r>
        <w:t xml:space="preserve"> improved production stability and reduced critical incidents through architecture modernisation and resilience engineering; introduced Splunk-based SLO definitions, alerting and dashboards.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Real-time ad-order system:</w:t>
      </w:r>
      <w:r>
        <w:t xml:space="preserve"> built the Flink-based real-time/offline ad-order tracking system.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Causal-inference profiling:</w:t>
      </w:r>
      <w:r>
        <w:t xml:space="preserve"> built a Flink-based real-time customer-profiling system using causal inference.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Data platform and MLOps:</w:t>
      </w:r>
      <w:r>
        <w:t xml:space="preserve"> built real-time and offline data pipelines and MLOps architecture supporting recommendation algorithms, platform analytics and operational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GenAI:</w:t>
      </w:r>
      <w:r>
        <w:t xml:space="preserve"> delivered a GenAI customer chatbot using self-attention models, RAG, LLM integration and function calling.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CI/CD and delivery KPIs:</w:t>
      </w:r>
      <w:r>
        <w:t xml:space="preserve"> established CI/CD pipelines, release governance and containerised deployment workflows, tracking deployment frequency, MTTR, incident trend and change-failure rate, improving release efficiency.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Cloud cost:</w:t>
      </w:r>
      <w:r>
        <w:t xml:space="preserve"> reduced infrastructure cost and improved release efficiency through AWS cloud optimisation and CI/CD automation.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Quality engineering:</w:t>
      </w:r>
      <w:r>
        <w:t xml:space="preserve"> designed the end-to-end test strategy — JUnit, integration, SIT and UAT — with 99% SonarQube coverage enforced.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Containerised operations:</w:t>
      </w:r>
      <w:r>
        <w:t xml:space="preserve"> managed containerised workloads on Kubernetes, ensuring deployment readiness and release rollback capability.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Security and data:</w:t>
      </w:r>
      <w:r>
        <w:t xml:space="preserve"> led API-call encryption/decryption, encryption of sensitive data in databases and dedicated credential-file management, and platform data migration.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Business analytics:</w:t>
      </w:r>
      <w:r>
        <w:t xml:space="preserve"> business analysis and reporting on Tableau and Splunk dashboards.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Delivery model:</w:t>
      </w:r>
      <w:r>
        <w:t xml:space="preserve"> applied a hybrid Agile/Waterfall model for scope, milestones and resource planning, sprint execution, backlog tracking and iterative delivery.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Cross-functional coordination:</w:t>
      </w:r>
      <w:r>
        <w:t xml:space="preserve"> aligned product, business, engineering, DevOps and data teams on priorities, risks, dependencies and go-live readiness.</w:t>
      </w:r>
    </w:p>
    <w:p>
      <w:pPr>
        <w:keepNext/>
        <w:tabs>
          <w:tab w:val="right" w:pos="10206"/>
        </w:tabs>
        <w:spacing w:after="10" w:before="160"/>
      </w:pPr>
      <w:r>
        <w:rPr>
          <w:b/>
          <w:bCs/>
          <w:color w:val="1F3864"/>
          <w:sz w:val="21"/>
          <w:szCs w:val="21"/>
        </w:rPr>
        <w:t xml:space="preserve">Hengshunyuan Information Technology</w:t>
      </w:r>
      <w:r>
        <w:rPr>
          <w:color w:val="555555"/>
          <w:sz w:val="19"/>
          <w:szCs w:val="19"/>
        </w:rPr>
        <w:t xml:space="preserve">  |  China</w:t>
      </w:r>
      <w:r>
        <w:rPr>
          <w:b/>
          <w:bCs/>
          <w:sz w:val="19"/>
          <w:szCs w:val="19"/>
        </w:rPr>
        <w:t xml:space="preserve">	Oct 2017 – Sep 2019</w:t>
      </w:r>
    </w:p>
    <w:p>
      <w:pPr>
        <w:keepNext/>
        <w:spacing w:after="40"/>
      </w:pPr>
      <w:r>
        <w:rPr>
          <w:b/>
          <w:bCs/>
          <w:i/>
          <w:iCs/>
          <w:sz w:val="20"/>
          <w:szCs w:val="20"/>
        </w:rPr>
        <w:t xml:space="preserve">Founder (own start-up)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0-to-1 product:</w:t>
      </w:r>
      <w:r>
        <w:t xml:space="preserve"> founded the company and built an audio and media content distribution app from 0 to 1.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End-to-end ownership:</w:t>
      </w:r>
      <w:r>
        <w:t xml:space="preserve"> led product design, backend architecture and cloud deployment on AWS.</w:t>
      </w:r>
    </w:p>
    <w:p>
      <w:pPr>
        <w:keepNext/>
        <w:tabs>
          <w:tab w:val="right" w:pos="10206"/>
        </w:tabs>
        <w:spacing w:after="10" w:before="160"/>
      </w:pPr>
      <w:r>
        <w:rPr>
          <w:b/>
          <w:bCs/>
          <w:color w:val="1F3864"/>
          <w:sz w:val="21"/>
          <w:szCs w:val="21"/>
        </w:rPr>
        <w:t xml:space="preserve">AI Park</w:t>
      </w:r>
      <w:r>
        <w:rPr>
          <w:color w:val="555555"/>
          <w:sz w:val="19"/>
          <w:szCs w:val="19"/>
        </w:rPr>
        <w:t xml:space="preserve">  |  China</w:t>
      </w:r>
      <w:r>
        <w:rPr>
          <w:b/>
          <w:bCs/>
          <w:sz w:val="19"/>
          <w:szCs w:val="19"/>
        </w:rPr>
        <w:t xml:space="preserve">	Apr 2016 – Sep 2017</w:t>
      </w:r>
    </w:p>
    <w:p>
      <w:pPr>
        <w:keepNext/>
        <w:spacing w:after="40"/>
      </w:pPr>
      <w:r>
        <w:rPr>
          <w:b/>
          <w:bCs/>
          <w:i/>
          <w:iCs/>
          <w:sz w:val="20"/>
          <w:szCs w:val="20"/>
        </w:rPr>
        <w:t xml:space="preserve">VP of Technical Department</w:t>
      </w:r>
    </w:p>
    <w:p>
      <w:pPr>
        <w:keepNext/>
        <w:spacing w:after="40"/>
      </w:pPr>
      <w:r>
        <w:rPr>
          <w:i/>
          <w:iCs/>
          <w:color w:val="555555"/>
          <w:sz w:val="19"/>
          <w:szCs w:val="19"/>
        </w:rPr>
        <w:t xml:space="preserve">AI Park: an intelligent-parking IoT platform connecting multiple types of parking facilities to the cloud, enabling automated site management, online payment and personalised recommendations to improve the user experience.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Department leadership:</w:t>
      </w:r>
      <w:r>
        <w:t xml:space="preserve"> headed the technical department — technology direction, architecture, delivery, team leadership and budget — for the platform and its city rollouts.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Business wins:</w:t>
      </w:r>
      <w:r>
        <w:t xml:space="preserve"> coordinated the technical bidding work for urban AI-parking projects and won 4+ city projects.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Rollout at scale:</w:t>
      </w:r>
      <w:r>
        <w:t xml:space="preserve"> oversaw deployment across 1,000+ public parking lots, with pilot launches in Shijiazhuang (2016), Handan (2017) and Beijing Chaoyang (2017).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High-concurrency architecture:</w:t>
      </w:r>
      <w:r>
        <w:t xml:space="preserve"> built high-concurrency microservices and distributed systems connecting parking sites to the cloud.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User-facing capabilities:</w:t>
      </w:r>
      <w:r>
        <w:t xml:space="preserve"> delivered automated site management, online payment and personalised recommendations for parking users.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Big-data platform:</w:t>
      </w:r>
      <w:r>
        <w:t xml:space="preserve"> led the big-data team building the offline + online analytics system for the parking app on HBase, MongoDB, MapReduce, Spark Streaming and ETL.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Real-time event processing:</w:t>
      </w:r>
      <w:r>
        <w:t xml:space="preserve"> the analytics stack processed millions of real-time sensor and transaction events behind site management, payments and recommendations.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Security and data:</w:t>
      </w:r>
      <w:r>
        <w:t xml:space="preserve"> led API-call encryption/decryption, sensitive-data encryption and credential management, and platform data migration.</w:t>
      </w:r>
    </w:p>
    <w:p>
      <w:pPr>
        <w:keepNext/>
        <w:pBdr>
          <w:bottom w:val="single" w:color="1F3864" w:sz="6" w:space="1"/>
        </w:pBdr>
        <w:spacing w:after="80" w:before="200"/>
      </w:pPr>
      <w:r>
        <w:rPr>
          <w:b/>
          <w:bCs/>
          <w:color w:val="1F3864"/>
          <w:sz w:val="22"/>
          <w:szCs w:val="22"/>
        </w:rPr>
        <w:t xml:space="preserve">EARLIER EXPERIENCE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Baidu</w:t>
      </w:r>
      <w:r>
        <w:t xml:space="preserve"> — Technical Specialist, Nuomi.com, Baidu’s group-buying and local-services e-commerce platform (2014 – 2015).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Sohu.com</w:t>
      </w:r>
      <w:r>
        <w:t xml:space="preserve"> — Technical Leader, Sohu News media platform (2012 – 2014).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Renren Network</w:t>
      </w:r>
      <w:r>
        <w:t xml:space="preserve"> — Senior R&amp;D Engineer, Renren-Mall, the e-commerce platform of the Renren social network (2008 – 2012).</w:t>
      </w:r>
    </w:p>
    <w:p>
      <w:pPr>
        <w:keepNext/>
        <w:pBdr>
          <w:bottom w:val="single" w:color="1F3864" w:sz="6" w:space="1"/>
        </w:pBdr>
        <w:spacing w:after="80" w:before="200"/>
      </w:pPr>
      <w:r>
        <w:rPr>
          <w:b/>
          <w:bCs/>
          <w:color w:val="1F3864"/>
          <w:sz w:val="22"/>
          <w:szCs w:val="22"/>
        </w:rPr>
        <w:t xml:space="preserve">EDUCATION, CERTIFICATIONS &amp; LANGUAGES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Master of Computer Application</w:t>
      </w:r>
      <w:r>
        <w:t xml:space="preserve"> — Liaoning University (2005 – 2008)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Bachelor of Information and Computing Science</w:t>
      </w:r>
      <w:r>
        <w:t xml:space="preserve"> — Shenyang University of Technology (2000 – 2004)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Intermediate Software Designer</w:t>
      </w:r>
      <w:r>
        <w:t xml:space="preserve"> — Qualification Certificate of Computer and Software Technology Proficiency (2006)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PMP (Project Management Professional)</w:t>
      </w:r>
      <w:r>
        <w:t xml:space="preserve"> — in progress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Languages:</w:t>
      </w:r>
      <w:r>
        <w:t xml:space="preserve"> English and Mandarin (professional working proficiency in both)</w:t>
      </w:r>
    </w:p>
    <w:p>
      <w:pPr>
        <w:keepNext/>
        <w:pBdr>
          <w:bottom w:val="single" w:color="C55A11" w:sz="6" w:space="1"/>
        </w:pBdr>
        <w:spacing w:after="80" w:before="200"/>
      </w:pPr>
      <w:r>
        <w:rPr>
          <w:b/>
          <w:bCs/>
          <w:color w:val="C55A11"/>
          <w:sz w:val="22"/>
          <w:szCs w:val="22"/>
        </w:rPr>
        <w:t xml:space="preserve">[素材库] SELECTIVE MODULES — SPLICE IN ONLY WHEN THE JD CALLS FOR IT</w:t>
      </w:r>
    </w:p>
    <w:p>
      <w:pPr>
        <w:keepNext/>
        <w:spacing w:after="40" w:before="80"/>
      </w:pPr>
      <w:r>
        <w:rPr>
          <w:b/>
          <w:bCs/>
          <w:color w:val="C55A11"/>
        </w:rPr>
        <w:t xml:space="preserve">Pureland Holding (Jewelake)  |  Technical Consultant (concurrent part-time advisory)  |  May 2020 – Present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Provide technology advisory for a wealth quantitative platform covering VWAP algorithmic execution, portfolio management and risk analytics; helped build and improve the platform on Spark and Hadoop.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Architecture: Spring services on AWS, S3 for tick data, Spark Streaming for real-time and Spark SQL for offline analytics, ingesting live and historical Bloomberg and Yahoo Finance data.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Integrated a Claude agent that analyses daily trading patterns against 10-day and 6-month baselines to produce risk-scored recommendations, daily visual reports and alert narratives — traders make the actual trades.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Python quantitative and backtesting work (pandas, NumPy, backtrader, statsmodels), with trade-offs across cost, scalability and operational risk.</w:t>
      </w:r>
    </w:p>
    <w:p>
      <w:pPr>
        <w:spacing w:after="60" w:before="20"/>
        <w:ind w:left="300"/>
      </w:pPr>
      <w:r>
        <w:rPr>
          <w:i/>
          <w:iCs/>
          <w:color w:val="C55A11"/>
          <w:sz w:val="18"/>
          <w:szCs w:val="18"/>
        </w:rPr>
        <w:t xml:space="preserve">使用场景：Wealth / 资管 / 交易所与 FMI / 量化 / Python 数据类岗位。风险：与现职并行，金融相关岗位可能引发利益冲突疑问——投递前需准备主动披露口径，并处理好 LinkedIn 上该条目的可见性。通用投递不放。</w:t>
      </w:r>
    </w:p>
    <w:p>
      <w:pPr>
        <w:keepNext/>
        <w:pBdr>
          <w:bottom w:val="single" w:color="C55A11" w:sz="6" w:space="1"/>
        </w:pBdr>
        <w:spacing w:after="80" w:before="200"/>
      </w:pPr>
      <w:r>
        <w:rPr>
          <w:b/>
          <w:bCs/>
          <w:color w:val="C55A11"/>
          <w:sz w:val="22"/>
          <w:szCs w:val="22"/>
        </w:rPr>
        <w:t xml:space="preserve">[素材库] KEY METRICS BANK — 数字口径（面试与简历必须一致）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18+ years</w:t>
      </w:r>
      <w:r>
        <w:t xml:space="preserve"> — 总年限；所有版本统一，不写 17 年或 20 年。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~4 years at UOB (Oct 2022 – )</w:t>
      </w:r>
      <w:r>
        <w:t xml:space="preserve"> — 银行年限；JD 要求 6+ 年银行经验时，是唯一的软缺口，用 "Tier-1 regulated + payments depth" 对冲。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100+</w:t>
      </w:r>
      <w:r>
        <w:t xml:space="preserve"> — 历史上搭建的技术团队规模（开发、DevOps、大数据、QA、产品、项目管理）；不要挂到某一家具体公司名下。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20+ engineers / 2 platform lines</w:t>
      </w:r>
      <w:r>
        <w:t xml:space="preserve"> — UOB 现团队，通过 squad lead 与 engineering manager 管理（管理者的管理者）。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millions of accounts</w:t>
      </w:r>
      <w:r>
        <w:t xml:space="preserve"> — UOB 两条平台线服务规模。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10+ interconnected payment domains</w:t>
      </w:r>
      <w:r>
        <w:t xml:space="preserve"> — 并行交付范围（来自 Stripe 定制版，需你确认未被放大）。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99.9%+ availability</w:t>
      </w:r>
      <w:r>
        <w:t xml:space="preserve"> — UOB 支付平台；同时适用于 SRE/DR 叙述。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no service interruption</w:t>
      </w:r>
      <w:r>
        <w:t xml:space="preserve"> — ISO 20022 分阶段切换（coexistence → MX-rich，Blue/Green-style 并行流量）。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~80% / 30–40%</w:t>
      </w:r>
      <w:r>
        <w:t xml:space="preserve"> — AI Code Review：审查效率 ~80%（内部口径），新人上手提速 30–40%；面试口径与简历保持一致。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99% SonarQube coverage gate</w:t>
      </w:r>
      <w:r>
        <w:t xml:space="preserve"> — UOB 与 VV 的质量门禁。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10M+ DAU / multi-million daily transactions</w:t>
      </w:r>
      <w:r>
        <w:t xml:space="preserve"> — 历史平台规模（payments、marketplaces、SaaS）；不要单独挂到 VV-Life 名下。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200+ regions</w:t>
      </w:r>
      <w:r>
        <w:t xml:space="preserve"> — Golden Bridge 多租户 SaaS 用户覆盖。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1,000+ lots / 4+ city bids / 3 pilots (2016, 2017, 2017)</w:t>
      </w:r>
      <w:r>
        <w:t xml:space="preserve"> — AI Park。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5+ years</w:t>
      </w:r>
      <w:r>
        <w:t xml:space="preserve"> — 离岸团队管理年限。</w:t>
      </w:r>
    </w:p>
    <w:p>
      <w:pPr>
        <w:keepNext/>
        <w:pBdr>
          <w:bottom w:val="single" w:color="C55A11" w:sz="6" w:space="1"/>
        </w:pBdr>
        <w:spacing w:after="80" w:before="200"/>
      </w:pPr>
      <w:r>
        <w:rPr>
          <w:b/>
          <w:bCs/>
          <w:color w:val="C55A11"/>
          <w:sz w:val="22"/>
          <w:szCs w:val="22"/>
        </w:rPr>
        <w:t xml:space="preserve">[素材库] ATS KEYWORDS &amp; GAP HANDLING</w:t>
      </w:r>
    </w:p>
    <w:p>
      <w:pPr>
        <w:keepNext/>
        <w:spacing w:after="40" w:before="80"/>
      </w:pPr>
      <w:r>
        <w:rPr>
          <w:b/>
          <w:bCs/>
          <w:color w:val="C55A11"/>
        </w:rPr>
        <w:t xml:space="preserve">ATS keywords for this category × industry</w:t>
      </w:r>
    </w:p>
    <w:p>
      <w:pPr>
        <w:spacing w:after="60"/>
      </w:pPr>
      <w:r>
        <w:rPr>
          <w:sz w:val="19"/>
          <w:szCs w:val="19"/>
        </w:rPr>
        <w:t xml:space="preserve">Head of Engineering · VP Engineering · CTO · engineering leadership · scale-up · 0-to-1 · product engineering · platform engineering · high-scale distributed systems · microservices · event-driven · real-time data · Flink · Kafka · AWS · Kubernetes · CI/CD · SRE · developer productivity · DORA metrics · engineering culture · hiring and team building · GenAI · agentic AI · LLM · RAG · MLOps · recommendation · payments · fintech · marketplace · SaaS · multi-tenant · cost optimisation</w:t>
      </w:r>
    </w:p>
    <w:p>
      <w:pPr>
        <w:keepNext/>
        <w:spacing w:after="40" w:before="80"/>
      </w:pPr>
      <w:r>
        <w:rPr>
          <w:b/>
          <w:bCs/>
          <w:color w:val="C55A11"/>
        </w:rPr>
        <w:t xml:space="preserve">Known gaps — honest handling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Last 4 years in a bank</w:t>
      </w:r>
      <w:r>
        <w:t xml:space="preserve"> may read as "slow corporate" to scale-ups: lead with 0-to-1 builds and the AI tool shipped inside the bank as proof of speed.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Hiring at scale</w:t>
      </w:r>
      <w:r>
        <w:t xml:space="preserve"> — not quantified in sources: describe as "built a 100+ person organisation"; do not invent hiring numbers.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Consumer growth metrics (retention, conversion, GMV)</w:t>
      </w:r>
      <w:r>
        <w:t xml:space="preserve"> — none in sources; do not invent. Use DAU, transaction volume and launch scope instead.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Mobile apps:</w:t>
      </w:r>
      <w:r>
        <w:t xml:space="preserve"> working familiarity with Swift/Kotlin only — do not claim native mobile leadership.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TOGAF / formal architecture certification — none.</w:t>
      </w:r>
      <w:r>
        <w:t xml:space="preserve"> Never claim; counter with "designed AND delivered in a Tier-1 regulated bank". Do not write "in progress" unless actually enrolled.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AWS / cloud certifications — none.</w:t>
      </w:r>
      <w:r>
        <w:t xml:space="preserve"> Anchor on hands-on AWS production delivery; open to certifying if a role requires 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GCP — no depth; Azure — exposure only.</w:t>
      </w:r>
      <w:r>
        <w:t xml:space="preserve"> Lead with AWS + cloud-agnostic patterns (Kubernetes, microservices).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Service mesh (Istio/Envoy) — no hands-on experience.</w:t>
      </w:r>
      <w:r>
        <w:t xml:space="preserve"> Do not list.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Deep ML research / model training — not claimed.</w:t>
      </w:r>
      <w:r>
        <w:t xml:space="preserve"> Position AI as applied delivery (agentic systems, LLMOps); the shipped production service is the proof.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Fast-reject signals:</w:t>
      </w:r>
      <w:r>
        <w:t xml:space="preserve"> C#/.NET primary stack · kdb+/q · Murex / Treasury-FX core · equity OMS core · manufacturing (AGV/AMR/FlexSim) · mandatory Azure/Databricks CDAO track · finance/CFO-domain AI · "cross-border" logistics (false-friend keyword).</w:t>
      </w:r>
    </w:p>
    <w:p>
      <w:pPr>
        <w:keepNext/>
        <w:pBdr>
          <w:bottom w:val="single" w:color="C55A11" w:sz="6" w:space="1"/>
        </w:pBdr>
        <w:spacing w:after="80" w:before="200"/>
      </w:pPr>
      <w:r>
        <w:rPr>
          <w:b/>
          <w:bCs/>
          <w:color w:val="C55A11"/>
          <w:sz w:val="22"/>
          <w:szCs w:val="22"/>
        </w:rPr>
        <w:t xml:space="preserve">[素材库] TAILORING GUIDE — 从素材库裁剪成投递版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投 scale-up CTO / VP Eng：Headline 选 2；Summary 用 A 版；Highlights 以 0-to-1、Scale、Organisation building、Engineering culture 开头。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投 fintech Head of Technology：Headline 选 3；把 Fintech depth 一条提到第 2 位，UOB 保留迁移与可靠性两条。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投平台工程 / 开发者效能负责人：Headline 选 4；AI Code Review 整块上提到 UOB 第一位，Highlights 加入 Engineering Productivity 能力行。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VV Technology 是互联网版的主战场：投递版保留 8–10 条，Flink 广告订单与因果推断两条必须保留。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UOB 部分投递版压到 8–10 条，去掉银行内部术语（MAS TRM、CBPR+ 缩写）或在首次出现时解释。</w:t>
      </w:r>
    </w:p>
    <w:sectPr>
      <w:footerReference w:type="default" r:id="rId7"/>
      <w:pgSz w:w="11906" w:h="16838" w:orient="portrait"/>
      <w:pgMar w:top="720" w:right="850" w:bottom="7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Senior Manager Library — Internet &amp; Tech  ·  material library — not for direct submission  · 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line="259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Senior Manager Library — Internet &amp; Tech</dc:title>
  <dc:creator>Wilson Zhang</dc:creator>
  <cp:lastModifiedBy>Un-named</cp:lastModifiedBy>
  <cp:revision>1</cp:revision>
  <dcterms:created xsi:type="dcterms:W3CDTF">2026-10-14T16:01:05.126Z</dcterms:created>
  <dcterms:modified xsi:type="dcterms:W3CDTF">2026-10-14T16:01:05.126Z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