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2" w:name="loghub-与-ai-驱动的日志分析生态全景一份深度研究报告"/>
    <w:p>
      <w:pPr>
        <w:pStyle w:val="Heading1"/>
      </w:pPr>
      <w:r>
        <w:t xml:space="preserve">Loghub </w:t>
      </w:r>
      <w:r>
        <w:rPr>
          <w:rFonts w:hint="eastAsia"/>
        </w:rPr>
        <w:t xml:space="preserve">与</w:t>
      </w:r>
      <w:r>
        <w:t xml:space="preserve"> AI </w:t>
      </w:r>
      <w:r>
        <w:rPr>
          <w:rFonts w:hint="eastAsia"/>
        </w:rPr>
        <w:t xml:space="preserve">驱动的日志分析生态全景：一份深度研究报告</w:t>
      </w:r>
    </w:p>
    <w:p>
      <w:pPr>
        <w:pStyle w:val="FirstParagraph"/>
      </w:pPr>
      <w:r>
        <w:rPr>
          <w:rFonts w:hint="eastAsia"/>
          <w:b/>
          <w:bCs/>
        </w:rPr>
        <w:t xml:space="preserve">研究范围</w:t>
      </w:r>
      <w:r>
        <w:rPr>
          <w:rFonts w:hint="eastAsia"/>
        </w:rPr>
        <w:t xml:space="preserve">：以</w:t>
      </w:r>
      <w:r>
        <w:t xml:space="preserve"> Loghub </w:t>
      </w:r>
      <w:r>
        <w:rPr>
          <w:rFonts w:hint="eastAsia"/>
        </w:rPr>
        <w:t xml:space="preserve">数据集家族为基准锚点，系统梳理</w:t>
      </w:r>
      <w:r>
        <w:t xml:space="preserve"> AI </w:t>
      </w:r>
      <w:r>
        <w:rPr>
          <w:rFonts w:hint="eastAsia"/>
        </w:rPr>
        <w:t xml:space="preserve">驱动日志分析在数据集、评测指标、核心任务与方法范式（统计</w:t>
      </w:r>
      <w:r>
        <w:t xml:space="preserve"> / </w:t>
      </w:r>
      <w:r>
        <w:rPr>
          <w:rFonts w:hint="eastAsia"/>
        </w:rPr>
        <w:t xml:space="preserve">语义</w:t>
      </w:r>
      <w:r>
        <w:t xml:space="preserve"> / </w:t>
      </w:r>
      <w:r>
        <w:rPr>
          <w:rFonts w:hint="eastAsia"/>
        </w:rPr>
        <w:t xml:space="preserve">LLM）上的演进格局、关键瓶颈与未来方向。</w:t>
      </w:r>
    </w:p>
    <w:p>
      <w:pPr>
        <w:pStyle w:val="BodyText"/>
      </w:pPr>
      <w:r>
        <w:rPr>
          <w:rFonts w:hint="eastAsia"/>
          <w:b/>
          <w:bCs/>
        </w:rPr>
        <w:t xml:space="preserve">完成日期</w:t>
      </w:r>
      <w:r>
        <w:rPr>
          <w:rFonts w:hint="eastAsia"/>
        </w:rPr>
        <w:t xml:space="preserve">：2026</w:t>
      </w:r>
      <w:r>
        <w:t xml:space="preserve"> </w:t>
      </w:r>
      <w:r>
        <w:rPr>
          <w:rFonts w:hint="eastAsia"/>
        </w:rPr>
        <w:t xml:space="preserve">年</w:t>
      </w:r>
      <w:r>
        <w:t xml:space="preserve"> 6 </w:t>
      </w:r>
      <w:r>
        <w:rPr>
          <w:rFonts w:hint="eastAsia"/>
        </w:rPr>
        <w:t xml:space="preserve">月</w:t>
      </w:r>
      <w:r>
        <w:t xml:space="preserve"> 3 </w:t>
      </w:r>
      <w:r>
        <w:rPr>
          <w:rFonts w:hint="eastAsia"/>
        </w:rPr>
        <w:t xml:space="preserve">日</w:t>
      </w:r>
      <w:r>
        <w:t xml:space="preserve">　|　</w:t>
      </w:r>
      <w:r>
        <w:rPr>
          <w:rFonts w:hint="eastAsia"/>
          <w:b/>
          <w:bCs/>
        </w:rPr>
        <w:t xml:space="preserve">方法</w:t>
      </w:r>
      <w:r>
        <w:rPr>
          <w:rFonts w:hint="eastAsia"/>
        </w:rPr>
        <w:t xml:space="preserve">：联网系统检索为主</w:t>
      </w:r>
      <w:r>
        <w:t xml:space="preserve"> + </w:t>
      </w:r>
      <w:r>
        <w:rPr>
          <w:rFonts w:hint="eastAsia"/>
        </w:rPr>
        <w:t xml:space="preserve">本地</w:t>
      </w:r>
      <w:r>
        <w:t xml:space="preserve"> 7 </w:t>
      </w:r>
      <w:r>
        <w:rPr>
          <w:rFonts w:hint="eastAsia"/>
        </w:rPr>
        <w:t xml:space="preserve">篇原文</w:t>
      </w:r>
      <w:r>
        <w:t xml:space="preserve"> PDF </w:t>
      </w:r>
      <w:r>
        <w:rPr>
          <w:rFonts w:hint="eastAsia"/>
        </w:rPr>
        <w:t xml:space="preserve">交叉验证</w:t>
      </w:r>
      <w:r>
        <w:t xml:space="preserve">　|　</w:t>
      </w:r>
      <w:r>
        <w:rPr>
          <w:rFonts w:hint="eastAsia"/>
          <w:b/>
          <w:bCs/>
        </w:rPr>
        <w:t xml:space="preserve">语言</w:t>
      </w:r>
      <w:r>
        <w:rPr>
          <w:rFonts w:hint="eastAsia"/>
        </w:rPr>
        <w:t xml:space="preserve">：中文（学术术语保留英文）</w:t>
      </w:r>
    </w:p>
    <w:p>
      <w:pPr>
        <w:pStyle w:val="BlockText"/>
      </w:pPr>
      <w:r>
        <w:rPr>
          <w:rFonts w:hint="eastAsia"/>
          <w:b/>
          <w:bCs/>
        </w:rPr>
        <w:t xml:space="preserve">数据可信度约定</w:t>
      </w:r>
      <w:r>
        <w:rPr>
          <w:rFonts w:hint="eastAsia"/>
        </w:rPr>
        <w:t xml:space="preserve">：凡标注「原文确证」者来自论文</w:t>
      </w:r>
      <w:r>
        <w:t xml:space="preserve"> PDF </w:t>
      </w:r>
      <w:r>
        <w:rPr>
          <w:rFonts w:hint="eastAsia"/>
        </w:rPr>
        <w:t xml:space="preserve">原文或官方仓库；凡标注「未确认」者为联网检索到但未能回到一手来源逐字核验的内容，引用前需再核。报告末尾附完整参考文献与不确定项清单。</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日志（log）是软件系统运行时行为的主要记录载体，但其规模爆炸、企业数据因隐私不公开、以及缺乏标准化基准三大痛点长期制约着自动化日志分析研究。由香港中文大学</w:t>
      </w:r>
      <w:r>
        <w:t xml:space="preserve"> LogPAI </w:t>
      </w:r>
      <w:r>
        <w:rPr>
          <w:rFonts w:hint="eastAsia"/>
        </w:rPr>
        <w:t xml:space="preserve">团队主导发布的</w:t>
      </w:r>
      <w:r>
        <w:t xml:space="preserve"> </w:t>
      </w:r>
      <w:r>
        <w:rPr>
          <w:b/>
          <w:bCs/>
        </w:rPr>
        <w:t xml:space="preserve">Loghub</w:t>
      </w:r>
      <w:r>
        <w:t xml:space="preserve"> </w:t>
      </w:r>
      <w:r>
        <w:rPr>
          <w:rFonts w:hint="eastAsia"/>
        </w:rPr>
        <w:t xml:space="preserve">填补了公开数据集的空白：它收录</w:t>
      </w:r>
      <w:r>
        <w:t xml:space="preserve"> 19 </w:t>
      </w:r>
      <w:r>
        <w:rPr>
          <w:rFonts w:hint="eastAsia"/>
        </w:rPr>
        <w:t xml:space="preserve">个真实系统日志数据集、总量逾</w:t>
      </w:r>
      <w:r>
        <w:t xml:space="preserve"> 77 </w:t>
      </w:r>
      <w:r>
        <w:rPr>
          <w:rFonts w:hint="eastAsia"/>
        </w:rPr>
        <w:t xml:space="preserve">GB，截至成文已被</w:t>
      </w:r>
      <w:r>
        <w:t xml:space="preserve"> 450 </w:t>
      </w:r>
      <w:r>
        <w:rPr>
          <w:rFonts w:hint="eastAsia"/>
        </w:rPr>
        <w:t xml:space="preserve">余家机构下载逾</w:t>
      </w:r>
      <w:r>
        <w:t xml:space="preserve"> 9 </w:t>
      </w:r>
      <w:r>
        <w:rPr>
          <w:rFonts w:hint="eastAsia"/>
        </w:rPr>
        <w:t xml:space="preserve">万次，成为日志解析、异常检测、日志压缩等任务的事实标准基准（Zhu</w:t>
      </w:r>
      <w:r>
        <w:t xml:space="preserve"> et al., ISSRE </w:t>
      </w:r>
      <w:r>
        <w:rPr>
          <w:rFonts w:hint="eastAsia"/>
        </w:rPr>
        <w:t xml:space="preserve">2023）。本报告以</w:t>
      </w:r>
      <w:r>
        <w:t xml:space="preserve"> Loghub </w:t>
      </w:r>
      <w:r>
        <w:rPr>
          <w:rFonts w:hint="eastAsia"/>
        </w:rPr>
        <w:t xml:space="preserve">数据集家族（Loghub</w:t>
      </w:r>
      <w:r>
        <w:t xml:space="preserve"> / Loghub-2k / </w:t>
      </w:r>
      <w:r>
        <w:rPr>
          <w:rFonts w:hint="eastAsia"/>
        </w:rPr>
        <w:t xml:space="preserve">Loghub-2.0）为主线，论证了评测方法学从消息级指标（GA、PA）向模板级指标（FGA、FTA）的范式迁移，揭示了</w:t>
      </w:r>
      <w:r>
        <w:t xml:space="preserve"> Loghub-2.0 </w:t>
      </w:r>
      <w:r>
        <w:rPr>
          <w:rFonts w:hint="eastAsia"/>
        </w:rPr>
        <w:t xml:space="preserve">大规模长尾基准如何戳破"小基准上的虚高准确率"；进而横向梳理了日志解析（统计、语义、LLM</w:t>
      </w:r>
      <w:r>
        <w:t xml:space="preserve"> </w:t>
      </w:r>
      <w:r>
        <w:rPr>
          <w:rFonts w:hint="eastAsia"/>
        </w:rPr>
        <w:t xml:space="preserve">三代方法）、异常检测、日志压缩、重复问题识别四大下游任务，以及日志生命周期上游的日志语句生成与序列合成（LANCE、UniLog、SCLogger、AutoLog）和面向</w:t>
      </w:r>
      <w:r>
        <w:t xml:space="preserve"> LLM </w:t>
      </w:r>
      <w:r>
        <w:rPr>
          <w:rFonts w:hint="eastAsia"/>
        </w:rPr>
        <w:t xml:space="preserve">训练失败的专域诊断（L4）。研究发现：以</w:t>
      </w:r>
      <w:r>
        <w:t xml:space="preserve"> LILAC、ULog、VarParser </w:t>
      </w:r>
      <w:r>
        <w:rPr>
          <w:rFonts w:hint="eastAsia"/>
        </w:rPr>
        <w:t xml:space="preserve">为代表的</w:t>
      </w:r>
      <w:r>
        <w:t xml:space="preserve"> LLM </w:t>
      </w:r>
      <w:r>
        <w:rPr>
          <w:rFonts w:hint="eastAsia"/>
        </w:rPr>
        <w:t xml:space="preserve">解析方法通过"上下文学习</w:t>
      </w:r>
      <w:r>
        <w:t xml:space="preserve"> + </w:t>
      </w:r>
      <w:r>
        <w:rPr>
          <w:rFonts w:hint="eastAsia"/>
        </w:rPr>
        <w:t xml:space="preserve">自适应缓存</w:t>
      </w:r>
      <w:r>
        <w:t xml:space="preserve"> + </w:t>
      </w:r>
      <w:r>
        <w:rPr>
          <w:rFonts w:hint="eastAsia"/>
        </w:rPr>
        <w:t xml:space="preserve">智能采样"在准确率上显著超越传统方法，但效率—精度权衡、输出不一致、概念漂移、根因分析缺失、可复现性等问题仍是开放挑战，"LLM</w:t>
      </w:r>
      <w:r>
        <w:t xml:space="preserve"> </w:t>
      </w:r>
      <w:r>
        <w:rPr>
          <w:rFonts w:hint="eastAsia"/>
        </w:rPr>
        <w:t xml:space="preserve">离线生成模板</w:t>
      </w:r>
      <w:r>
        <w:t xml:space="preserve"> + </w:t>
      </w:r>
      <w:r>
        <w:rPr>
          <w:rFonts w:hint="eastAsia"/>
        </w:rPr>
        <w:t xml:space="preserve">轻量静态运行时"的混合范式正成为落地主流方向。</w:t>
      </w:r>
    </w:p>
    <w:p>
      <w:pPr>
        <w:pStyle w:val="BodyText"/>
      </w:pPr>
      <w:r>
        <w:rPr>
          <w:rFonts w:hint="eastAsia"/>
          <w:b/>
          <w:bCs/>
        </w:rPr>
        <w:t xml:space="preserve">关键词</w:t>
      </w:r>
      <w:r>
        <w:rPr>
          <w:rFonts w:hint="eastAsia"/>
        </w:rPr>
        <w:t xml:space="preserve">：Loghub；日志解析（log</w:t>
      </w:r>
      <w:r>
        <w:t xml:space="preserve"> </w:t>
      </w:r>
      <w:r>
        <w:rPr>
          <w:rFonts w:hint="eastAsia"/>
        </w:rPr>
        <w:t xml:space="preserve">parsing）；异常检测；大语言模型（LLM）；FGA；长尾分布；AIOps</w:t>
      </w:r>
    </w:p>
    <w:p>
      <w:r>
        <w:pict>
          <v:rect style="width:0;height:1.5pt" o:hralign="center" o:hrstd="t" o:hr="t"/>
        </w:pict>
      </w:r>
    </w:p>
    <w:bookmarkEnd w:id="9"/>
    <w:bookmarkStart w:id="12" w:name="X03740dc0472f27b6c5b3c478374cef5f3d3df85"/>
    <w:p>
      <w:pPr>
        <w:pStyle w:val="Heading2"/>
      </w:pPr>
      <w:r>
        <w:t xml:space="preserve">1　</w:t>
      </w:r>
      <w:r>
        <w:rPr>
          <w:rFonts w:hint="eastAsia"/>
        </w:rPr>
        <w:t xml:space="preserve">研究背景与核心痛点</w:t>
      </w:r>
    </w:p>
    <w:bookmarkStart w:id="10" w:name="X7bc48c8470af5cef26427c9aa16dcf800c334ea"/>
    <w:p>
      <w:pPr>
        <w:pStyle w:val="Heading3"/>
      </w:pPr>
      <w:r>
        <w:t xml:space="preserve">1.1 </w:t>
      </w:r>
      <w:r>
        <w:rPr>
          <w:rFonts w:hint="eastAsia"/>
        </w:rPr>
        <w:t xml:space="preserve">日志的价值与分析困境</w:t>
      </w:r>
    </w:p>
    <w:p>
      <w:pPr>
        <w:pStyle w:val="FirstParagraph"/>
      </w:pPr>
      <w:r>
        <w:rPr>
          <w:rFonts w:hint="eastAsia"/>
        </w:rPr>
        <w:t xml:space="preserve">日志广泛应用于软件系统的开发与运维，记录了时间戳、严重性级别、组件、事件内容等丰富的运行时信息，是可靠性工程（reliability</w:t>
      </w:r>
      <w:r>
        <w:t xml:space="preserve"> </w:t>
      </w:r>
      <w:r>
        <w:rPr>
          <w:rFonts w:hint="eastAsia"/>
        </w:rPr>
        <w:t xml:space="preserve">engineering）的基础数据（He</w:t>
      </w:r>
      <w:r>
        <w:t xml:space="preserve"> et al.,</w:t>
      </w:r>
      <w:r>
        <w:t xml:space="preserve"> </w:t>
      </w:r>
      <w:r>
        <w:rPr>
          <w:i/>
          <w:iCs/>
        </w:rPr>
        <w:t xml:space="preserve">A Survey on Automated Log Analysis</w:t>
      </w:r>
      <w:r>
        <w:t xml:space="preserve">, ACM CSUR </w:t>
      </w:r>
      <w:r>
        <w:rPr>
          <w:rFonts w:hint="eastAsia"/>
        </w:rPr>
        <w:t xml:space="preserve">2021）。然而面向</w:t>
      </w:r>
      <w:r>
        <w:t xml:space="preserve"> AI </w:t>
      </w:r>
      <w:r>
        <w:rPr>
          <w:rFonts w:hint="eastAsia"/>
        </w:rPr>
        <w:t xml:space="preserve">的自动化日志分析长期面临三重痛点：</w:t>
      </w:r>
    </w:p>
    <w:p>
      <w:pPr>
        <w:pStyle w:val="Compact"/>
        <w:numPr>
          <w:ilvl w:val="0"/>
          <w:numId w:val="1001"/>
        </w:numPr>
      </w:pPr>
      <w:r>
        <w:rPr>
          <w:rFonts w:hint="eastAsia"/>
          <w:b/>
          <w:bCs/>
        </w:rPr>
        <w:t xml:space="preserve">规模爆炸</w:t>
      </w:r>
      <w:r>
        <w:rPr>
          <w:rFonts w:hint="eastAsia"/>
        </w:rPr>
        <w:t xml:space="preserve">：现代软件系统每小时可产生数十</w:t>
      </w:r>
      <w:r>
        <w:t xml:space="preserve"> GB </w:t>
      </w:r>
      <w:r>
        <w:rPr>
          <w:rFonts w:hint="eastAsia"/>
        </w:rPr>
        <w:t xml:space="preserve">日志，人工分析极其耗时；</w:t>
      </w:r>
    </w:p>
    <w:p>
      <w:pPr>
        <w:pStyle w:val="Compact"/>
        <w:numPr>
          <w:ilvl w:val="0"/>
          <w:numId w:val="1001"/>
        </w:numPr>
      </w:pPr>
      <w:r>
        <w:rPr>
          <w:rFonts w:hint="eastAsia"/>
          <w:b/>
          <w:bCs/>
        </w:rPr>
        <w:t xml:space="preserve">数据稀缺</w:t>
      </w:r>
      <w:r>
        <w:rPr>
          <w:rFonts w:hint="eastAsia"/>
        </w:rPr>
        <w:t xml:space="preserve">：出于隐私顾虑，企业通常不公开生产环境日志，研究者缺乏高质量、带标注的数据；</w:t>
      </w:r>
    </w:p>
    <w:p>
      <w:pPr>
        <w:pStyle w:val="Compact"/>
        <w:numPr>
          <w:ilvl w:val="0"/>
          <w:numId w:val="1001"/>
        </w:numPr>
      </w:pPr>
      <w:r>
        <w:rPr>
          <w:rFonts w:hint="eastAsia"/>
          <w:b/>
          <w:bCs/>
        </w:rPr>
        <w:t xml:space="preserve">基准缺失</w:t>
      </w:r>
      <w:r>
        <w:rPr>
          <w:rFonts w:hint="eastAsia"/>
        </w:rPr>
        <w:t xml:space="preserve">：缺乏标准化数据集与基准测试，不同方法难以复现与公平对比。</w:t>
      </w:r>
    </w:p>
    <w:bookmarkEnd w:id="10"/>
    <w:bookmarkStart w:id="11" w:name="Xff1214476184233f29d4d623961c86b6f369358"/>
    <w:p>
      <w:pPr>
        <w:pStyle w:val="Heading3"/>
      </w:pPr>
      <w:r>
        <w:t xml:space="preserve">1.2 Loghub </w:t>
      </w:r>
      <w:r>
        <w:rPr>
          <w:rFonts w:hint="eastAsia"/>
        </w:rPr>
        <w:t xml:space="preserve">的定位</w:t>
      </w:r>
    </w:p>
    <w:p>
      <w:pPr>
        <w:pStyle w:val="FirstParagraph"/>
      </w:pPr>
      <w:r>
        <w:rPr>
          <w:rFonts w:hint="eastAsia"/>
        </w:rPr>
        <w:t xml:space="preserve">为弥合"研究与生产之间的鸿沟"，LogPAI</w:t>
      </w:r>
      <w:r>
        <w:t xml:space="preserve"> </w:t>
      </w:r>
      <w:r>
        <w:rPr>
          <w:rFonts w:hint="eastAsia"/>
        </w:rPr>
        <w:t xml:space="preserve">团队（香港中文大学</w:t>
      </w:r>
      <w:r>
        <w:t xml:space="preserve"> Michael R. Lyu </w:t>
      </w:r>
      <w:r>
        <w:rPr>
          <w:rFonts w:hint="eastAsia"/>
        </w:rPr>
        <w:t xml:space="preserve">课题组及合作者）发布了</w:t>
      </w:r>
      <w:r>
        <w:t xml:space="preserve"> </w:t>
      </w:r>
      <w:r>
        <w:rPr>
          <w:rFonts w:hint="eastAsia"/>
        </w:rPr>
        <w:t xml:space="preserve">Loghub——一个大规模、开源、尽量不脱敏的真实系统日志集合，并配套发布了用于评测的标注子集与开源工具链（logparser、loglizer），由此奠定了过去近十年日志分析研究的公共基础设施（Zhu</w:t>
      </w:r>
      <w:r>
        <w:t xml:space="preserve"> et al., ISSRE </w:t>
      </w:r>
      <w:r>
        <w:rPr>
          <w:rFonts w:hint="eastAsia"/>
        </w:rPr>
        <w:t xml:space="preserve">2023；He</w:t>
      </w:r>
      <w:r>
        <w:t xml:space="preserve"> et al., ISSRE </w:t>
      </w:r>
      <w:r>
        <w:rPr>
          <w:rFonts w:hint="eastAsia"/>
        </w:rPr>
        <w:t xml:space="preserve">2016）。</w:t>
      </w:r>
    </w:p>
    <w:p>
      <w:r>
        <w:pict>
          <v:rect style="width:0;height:1.5pt" o:hralign="center" o:hrstd="t" o:hr="t"/>
        </w:pict>
      </w:r>
    </w:p>
    <w:bookmarkEnd w:id="11"/>
    <w:bookmarkEnd w:id="12"/>
    <w:bookmarkStart w:id="17" w:name="X3f83e9c3afd308f49d3bfd35f444aa8b2f5c0d5"/>
    <w:p>
      <w:pPr>
        <w:pStyle w:val="Heading2"/>
      </w:pPr>
      <w:r>
        <w:t xml:space="preserve">2　Loghub </w:t>
      </w:r>
      <w:r>
        <w:rPr>
          <w:rFonts w:hint="eastAsia"/>
        </w:rPr>
        <w:t xml:space="preserve">数据集家族</w:t>
      </w:r>
    </w:p>
    <w:p>
      <w:pPr>
        <w:pStyle w:val="FirstParagraph"/>
      </w:pPr>
      <w:r>
        <w:t xml:space="preserve">Loghub </w:t>
      </w:r>
      <w:r>
        <w:rPr>
          <w:rFonts w:hint="eastAsia"/>
        </w:rPr>
        <w:t xml:space="preserve">并非单一数据集，而是随研究需求演化出的"三代"基准体系：原始全集</w:t>
      </w:r>
      <w:r>
        <w:t xml:space="preserve"> </w:t>
      </w:r>
      <w:r>
        <w:rPr>
          <w:b/>
          <w:bCs/>
        </w:rPr>
        <w:t xml:space="preserve">Loghub</w:t>
      </w:r>
      <w:r>
        <w:rPr>
          <w:rFonts w:hint="eastAsia"/>
        </w:rPr>
        <w:t xml:space="preserve">、解析评测子集</w:t>
      </w:r>
      <w:r>
        <w:t xml:space="preserve"> </w:t>
      </w:r>
      <w:r>
        <w:rPr>
          <w:b/>
          <w:bCs/>
        </w:rPr>
        <w:t xml:space="preserve">Loghub-2k</w:t>
      </w:r>
      <w:r>
        <w:rPr>
          <w:rFonts w:hint="eastAsia"/>
        </w:rPr>
        <w:t xml:space="preserve">、大规模长尾评测基准</w:t>
      </w:r>
      <w:r>
        <w:t xml:space="preserve"> </w:t>
      </w:r>
      <w:r>
        <w:rPr>
          <w:b/>
          <w:bCs/>
        </w:rPr>
        <w:t xml:space="preserve">Loghub-2.0</w:t>
      </w:r>
      <w:r>
        <w:rPr>
          <w:rFonts w:hint="eastAsia"/>
        </w:rPr>
        <w:t xml:space="preserve">。三者定位互补，是理解整个领域评测演进的钥匙。</w:t>
      </w:r>
    </w:p>
    <w:bookmarkStart w:id="13" w:name="X52e465db250d07769aba17564a5e61102ec4684"/>
    <w:p>
      <w:pPr>
        <w:pStyle w:val="Heading3"/>
      </w:pPr>
      <w:r>
        <w:t xml:space="preserve">2.1 </w:t>
      </w:r>
      <w:r>
        <w:rPr>
          <w:rFonts w:hint="eastAsia"/>
        </w:rPr>
        <w:t xml:space="preserve">Loghub（原始全集，ISSRE</w:t>
      </w:r>
      <w:r>
        <w:t xml:space="preserve"> </w:t>
      </w:r>
      <w:r>
        <w:rPr>
          <w:rFonts w:hint="eastAsia"/>
        </w:rPr>
        <w:t xml:space="preserve">2023）</w:t>
      </w:r>
    </w:p>
    <w:p>
      <w:pPr>
        <w:pStyle w:val="Compact"/>
        <w:numPr>
          <w:ilvl w:val="0"/>
          <w:numId w:val="1002"/>
        </w:numPr>
      </w:pPr>
      <w:r>
        <w:rPr>
          <w:rFonts w:hint="eastAsia"/>
          <w:b/>
          <w:bCs/>
        </w:rPr>
        <w:t xml:space="preserve">规模与构成</w:t>
      </w:r>
      <w:r>
        <w:rPr>
          <w:rFonts w:hint="eastAsia"/>
        </w:rPr>
        <w:t xml:space="preserve">（原文确证）：论文正文称包含</w:t>
      </w:r>
      <w:r>
        <w:t xml:space="preserve"> </w:t>
      </w:r>
      <w:r>
        <w:rPr>
          <w:b/>
          <w:bCs/>
        </w:rPr>
        <w:t xml:space="preserve">19 </w:t>
      </w:r>
      <w:r>
        <w:rPr>
          <w:rFonts w:hint="eastAsia"/>
          <w:b/>
          <w:bCs/>
        </w:rPr>
        <w:t xml:space="preserve">个</w:t>
      </w:r>
      <w:r>
        <w:rPr>
          <w:rFonts w:hint="eastAsia"/>
        </w:rPr>
        <w:t xml:space="preserve">真实世界日志数据集、</w:t>
      </w:r>
      <w:r>
        <w:rPr>
          <w:rFonts w:hint="eastAsia"/>
          <w:b/>
          <w:bCs/>
        </w:rPr>
        <w:t xml:space="preserve">总量约</w:t>
      </w:r>
      <w:r>
        <w:rPr>
          <w:b/>
          <w:bCs/>
        </w:rPr>
        <w:t xml:space="preserve"> 77 GB</w:t>
      </w:r>
      <w:r>
        <w:rPr>
          <w:rFonts w:hint="eastAsia"/>
        </w:rPr>
        <w:t xml:space="preserve">，其中</w:t>
      </w:r>
      <w:r>
        <w:t xml:space="preserve"> </w:t>
      </w:r>
      <w:r>
        <w:rPr>
          <w:b/>
          <w:bCs/>
        </w:rPr>
        <w:t xml:space="preserve">6 </w:t>
      </w:r>
      <w:r>
        <w:rPr>
          <w:rFonts w:hint="eastAsia"/>
          <w:b/>
          <w:bCs/>
        </w:rPr>
        <w:t xml:space="preserve">个带标签</w:t>
      </w:r>
      <w:r>
        <w:rPr>
          <w:rFonts w:hint="eastAsia"/>
        </w:rPr>
        <w:t xml:space="preserve">（normal/abnormal</w:t>
      </w:r>
      <w:r>
        <w:t xml:space="preserve"> </w:t>
      </w:r>
      <w:r>
        <w:rPr>
          <w:rFonts w:hint="eastAsia"/>
        </w:rPr>
        <w:t xml:space="preserve">异常标注）、</w:t>
      </w:r>
      <w:r>
        <w:rPr>
          <w:b/>
          <w:bCs/>
        </w:rPr>
        <w:t xml:space="preserve">13 </w:t>
      </w:r>
      <w:r>
        <w:rPr>
          <w:rFonts w:hint="eastAsia"/>
          <w:b/>
          <w:bCs/>
        </w:rPr>
        <w:t xml:space="preserve">个无标签</w:t>
      </w:r>
      <w:r>
        <w:rPr>
          <w:rFonts w:hint="eastAsia"/>
        </w:rPr>
        <w:t xml:space="preserve">。覆盖六大系统类型：</w:t>
      </w:r>
    </w:p>
    <w:p>
      <w:pPr>
        <w:pStyle w:val="Compact"/>
        <w:numPr>
          <w:ilvl w:val="1"/>
          <w:numId w:val="1003"/>
        </w:numPr>
      </w:pPr>
      <w:r>
        <w:rPr>
          <w:rFonts w:hint="eastAsia"/>
        </w:rPr>
        <w:t xml:space="preserve">分布式系统：HDFS、Hadoop、Spark、Zookeeper、OpenStack；</w:t>
      </w:r>
    </w:p>
    <w:p>
      <w:pPr>
        <w:pStyle w:val="Compact"/>
        <w:numPr>
          <w:ilvl w:val="1"/>
          <w:numId w:val="1003"/>
        </w:numPr>
      </w:pPr>
      <w:r>
        <w:rPr>
          <w:rFonts w:hint="eastAsia"/>
        </w:rPr>
        <w:t xml:space="preserve">超算：BGL、HPC、Thunderbird；</w:t>
      </w:r>
    </w:p>
    <w:p>
      <w:pPr>
        <w:pStyle w:val="Compact"/>
        <w:numPr>
          <w:ilvl w:val="1"/>
          <w:numId w:val="1003"/>
        </w:numPr>
      </w:pPr>
      <w:r>
        <w:rPr>
          <w:rFonts w:hint="eastAsia"/>
        </w:rPr>
        <w:t xml:space="preserve">操作系统：Windows、Linux、Mac；</w:t>
      </w:r>
    </w:p>
    <w:p>
      <w:pPr>
        <w:pStyle w:val="Compact"/>
        <w:numPr>
          <w:ilvl w:val="1"/>
          <w:numId w:val="1003"/>
        </w:numPr>
      </w:pPr>
      <w:r>
        <w:rPr>
          <w:rFonts w:hint="eastAsia"/>
        </w:rPr>
        <w:t xml:space="preserve">移动系统：Android、HealthApp；</w:t>
      </w:r>
    </w:p>
    <w:p>
      <w:pPr>
        <w:pStyle w:val="Compact"/>
        <w:numPr>
          <w:ilvl w:val="1"/>
          <w:numId w:val="1003"/>
        </w:numPr>
      </w:pPr>
      <w:r>
        <w:rPr>
          <w:rFonts w:hint="eastAsia"/>
        </w:rPr>
        <w:t xml:space="preserve">服务端应用：Apache、OpenSSH；</w:t>
      </w:r>
    </w:p>
    <w:p>
      <w:pPr>
        <w:pStyle w:val="Compact"/>
        <w:numPr>
          <w:ilvl w:val="1"/>
          <w:numId w:val="1003"/>
        </w:numPr>
      </w:pPr>
      <w:r>
        <w:rPr>
          <w:rFonts w:hint="eastAsia"/>
        </w:rPr>
        <w:t xml:space="preserve">独立软件：Proxifier。</w:t>
      </w:r>
    </w:p>
    <w:p>
      <w:pPr>
        <w:pStyle w:val="Compact"/>
        <w:numPr>
          <w:ilvl w:val="0"/>
          <w:numId w:val="1002"/>
        </w:numPr>
      </w:pPr>
      <w:r>
        <w:rPr>
          <w:rFonts w:hint="eastAsia"/>
          <w:b/>
          <w:bCs/>
        </w:rPr>
        <w:t xml:space="preserve">典型体量</w:t>
      </w:r>
      <w:r>
        <w:rPr>
          <w:rFonts w:hint="eastAsia"/>
        </w:rPr>
        <w:t xml:space="preserve">：单个数据集体量差异极大，从</w:t>
      </w:r>
      <w:r>
        <w:t xml:space="preserve"> Proxifier </w:t>
      </w:r>
      <w:r>
        <w:rPr>
          <w:rFonts w:hint="eastAsia"/>
        </w:rPr>
        <w:t xml:space="preserve">的约</w:t>
      </w:r>
      <w:r>
        <w:t xml:space="preserve"> 2 </w:t>
      </w:r>
      <w:r>
        <w:rPr>
          <w:rFonts w:hint="eastAsia"/>
        </w:rPr>
        <w:t xml:space="preserve">万行（2.42</w:t>
      </w:r>
      <w:r>
        <w:t xml:space="preserve"> </w:t>
      </w:r>
      <w:r>
        <w:rPr>
          <w:rFonts w:hint="eastAsia"/>
        </w:rPr>
        <w:t xml:space="preserve">MiB）到</w:t>
      </w:r>
      <w:r>
        <w:t xml:space="preserve"> Thunderbird </w:t>
      </w:r>
      <w:r>
        <w:rPr>
          <w:rFonts w:hint="eastAsia"/>
        </w:rPr>
        <w:t xml:space="preserve">的约</w:t>
      </w:r>
      <w:r>
        <w:t xml:space="preserve"> 2.11 </w:t>
      </w:r>
      <w:r>
        <w:rPr>
          <w:rFonts w:hint="eastAsia"/>
        </w:rPr>
        <w:t xml:space="preserve">亿行（29.60</w:t>
      </w:r>
      <w:r>
        <w:t xml:space="preserve"> </w:t>
      </w:r>
      <w:r>
        <w:rPr>
          <w:rFonts w:hint="eastAsia"/>
        </w:rPr>
        <w:t xml:space="preserve">GiB）；Windows</w:t>
      </w:r>
      <w:r>
        <w:t xml:space="preserve"> </w:t>
      </w:r>
      <w:r>
        <w:rPr>
          <w:rFonts w:hint="eastAsia"/>
        </w:rPr>
        <w:t xml:space="preserve">约</w:t>
      </w:r>
      <w:r>
        <w:t xml:space="preserve"> 1.15 </w:t>
      </w:r>
      <w:r>
        <w:rPr>
          <w:rFonts w:hint="eastAsia"/>
        </w:rPr>
        <w:t xml:space="preserve">亿行（26.09</w:t>
      </w:r>
      <w:r>
        <w:t xml:space="preserve"> </w:t>
      </w:r>
      <w:r>
        <w:rPr>
          <w:rFonts w:hint="eastAsia"/>
        </w:rPr>
        <w:t xml:space="preserve">GiB）。</w:t>
      </w:r>
    </w:p>
    <w:p>
      <w:pPr>
        <w:pStyle w:val="Compact"/>
        <w:numPr>
          <w:ilvl w:val="0"/>
          <w:numId w:val="1002"/>
        </w:numPr>
      </w:pPr>
      <w:r>
        <w:rPr>
          <w:rFonts w:hint="eastAsia"/>
          <w:b/>
          <w:bCs/>
        </w:rPr>
        <w:t xml:space="preserve">影响力</w:t>
      </w:r>
      <w:r>
        <w:rPr>
          <w:rFonts w:hint="eastAsia"/>
        </w:rPr>
        <w:t xml:space="preserve">（原文确证</w:t>
      </w:r>
      <w:r>
        <w:t xml:space="preserve"> + </w:t>
      </w:r>
      <w:r>
        <w:rPr>
          <w:rFonts w:hint="eastAsia"/>
        </w:rPr>
        <w:t xml:space="preserve">实时核验）：论文写作时累计下载约</w:t>
      </w:r>
      <w:r>
        <w:t xml:space="preserve"> </w:t>
      </w:r>
      <w:r>
        <w:rPr>
          <w:b/>
          <w:bCs/>
        </w:rPr>
        <w:t xml:space="preserve">90,000 </w:t>
      </w:r>
      <w:r>
        <w:rPr>
          <w:rFonts w:hint="eastAsia"/>
          <w:b/>
          <w:bCs/>
        </w:rPr>
        <w:t xml:space="preserve">次</w:t>
      </w:r>
      <w:r>
        <w:rPr>
          <w:rFonts w:hint="eastAsia"/>
        </w:rPr>
        <w:t xml:space="preserve">，来自</w:t>
      </w:r>
      <w:r>
        <w:t xml:space="preserve"> </w:t>
      </w:r>
      <w:r>
        <w:rPr>
          <w:b/>
          <w:bCs/>
        </w:rPr>
        <w:t xml:space="preserve">450+ </w:t>
      </w:r>
      <w:r>
        <w:rPr>
          <w:rFonts w:hint="eastAsia"/>
          <w:b/>
          <w:bCs/>
        </w:rPr>
        <w:t xml:space="preserve">家机构</w:t>
      </w:r>
      <w:r>
        <w:rPr>
          <w:rFonts w:hint="eastAsia"/>
        </w:rPr>
        <w:t xml:space="preserve">（产业界约</w:t>
      </w:r>
      <w:r>
        <w:t xml:space="preserve"> </w:t>
      </w:r>
      <w:r>
        <w:rPr>
          <w:rFonts w:hint="eastAsia"/>
        </w:rPr>
        <w:t xml:space="preserve">35%、学术界约</w:t>
      </w:r>
      <w:r>
        <w:t xml:space="preserve"> </w:t>
      </w:r>
      <w:r>
        <w:rPr>
          <w:rFonts w:hint="eastAsia"/>
        </w:rPr>
        <w:t xml:space="preserve">65%）；可支持约</w:t>
      </w:r>
      <w:r>
        <w:t xml:space="preserve"> 23 </w:t>
      </w:r>
      <w:r>
        <w:rPr>
          <w:rFonts w:hint="eastAsia"/>
        </w:rPr>
        <w:t xml:space="preserve">类研究用途，前五为异常检测、日志分析、安全、日志解析、教育。截至</w:t>
      </w:r>
      <w:r>
        <w:t xml:space="preserve"> </w:t>
      </w:r>
      <w:r>
        <w:rPr>
          <w:rFonts w:hint="eastAsia"/>
        </w:rPr>
        <w:t xml:space="preserve">2026-06-03，官方下载计数徽章显示已达约</w:t>
      </w:r>
      <w:r>
        <w:t xml:space="preserve"> </w:t>
      </w:r>
      <w:r>
        <w:rPr>
          <w:b/>
          <w:bCs/>
        </w:rPr>
        <w:t xml:space="preserve">125,584 </w:t>
      </w:r>
      <w:r>
        <w:rPr>
          <w:rFonts w:hint="eastAsia"/>
          <w:b/>
          <w:bCs/>
        </w:rPr>
        <w:t xml:space="preserve">次</w:t>
      </w:r>
      <w:r>
        <w:rPr>
          <w:rFonts w:hint="eastAsia"/>
        </w:rPr>
        <w:t xml:space="preserve">；被引数</w:t>
      </w:r>
      <w:r>
        <w:t xml:space="preserve"> OpenAlex </w:t>
      </w:r>
      <w:r>
        <w:rPr>
          <w:rFonts w:hint="eastAsia"/>
        </w:rPr>
        <w:t xml:space="preserve">记</w:t>
      </w:r>
      <w:r>
        <w:t xml:space="preserve"> 179、Semantic Scholar </w:t>
      </w:r>
      <w:r>
        <w:rPr>
          <w:rFonts w:hint="eastAsia"/>
        </w:rPr>
        <w:t xml:space="preserve">记</w:t>
      </w:r>
      <w:r>
        <w:t xml:space="preserve"> </w:t>
      </w:r>
      <w:r>
        <w:rPr>
          <w:rFonts w:hint="eastAsia"/>
        </w:rPr>
        <w:t xml:space="preserve">256（两库口径不同，前者按</w:t>
      </w:r>
      <w:r>
        <w:t xml:space="preserve"> ISSRE'23 </w:t>
      </w:r>
      <w:r>
        <w:rPr>
          <w:rFonts w:hint="eastAsia"/>
        </w:rPr>
        <w:t xml:space="preserve">DOI、后者合并</w:t>
      </w:r>
      <w:r>
        <w:t xml:space="preserve"> 2020 arXiv </w:t>
      </w:r>
      <w:r>
        <w:rPr>
          <w:rFonts w:hint="eastAsia"/>
        </w:rPr>
        <w:t xml:space="preserve">版）。</w:t>
      </w:r>
    </w:p>
    <w:p>
      <w:pPr>
        <w:pStyle w:val="Compact"/>
        <w:numPr>
          <w:ilvl w:val="0"/>
          <w:numId w:val="1002"/>
        </w:numPr>
      </w:pPr>
      <w:r>
        <w:rPr>
          <w:rFonts w:hint="eastAsia"/>
          <w:b/>
          <w:bCs/>
        </w:rPr>
        <w:t xml:space="preserve">维护现状</w:t>
      </w:r>
      <w:r>
        <w:rPr>
          <w:rFonts w:hint="eastAsia"/>
        </w:rPr>
        <w:t xml:space="preserve">：官方仓库</w:t>
      </w:r>
      <w:r>
        <w:t xml:space="preserve"> </w:t>
      </w:r>
      <w:r>
        <w:rPr>
          <w:rStyle w:val="VerbatimChar"/>
        </w:rPr>
        <w:t xml:space="preserve">github.com/logpai/loghub</w:t>
      </w:r>
      <w:r>
        <w:rPr>
          <w:rFonts w:hint="eastAsia"/>
        </w:rPr>
        <w:t xml:space="preserve">（约</w:t>
      </w:r>
      <w:r>
        <w:t xml:space="preserve"> 2,727 </w:t>
      </w:r>
      <w:r>
        <w:rPr>
          <w:rFonts w:hint="eastAsia"/>
        </w:rPr>
        <w:t xml:space="preserve">stars）截至</w:t>
      </w:r>
      <w:r>
        <w:t xml:space="preserve"> 2026-06-03 </w:t>
      </w:r>
      <w:r>
        <w:rPr>
          <w:rFonts w:hint="eastAsia"/>
        </w:rPr>
        <w:t xml:space="preserve">仍在活跃维护；当前</w:t>
      </w:r>
      <w:r>
        <w:t xml:space="preserve"> README </w:t>
      </w:r>
      <w:r>
        <w:rPr>
          <w:rFonts w:hint="eastAsia"/>
        </w:rPr>
        <w:t xml:space="preserve">列出的条目已扩展到</w:t>
      </w:r>
      <w:r>
        <w:t xml:space="preserve"> 23 </w:t>
      </w:r>
      <w:r>
        <w:rPr>
          <w:rFonts w:hint="eastAsia"/>
        </w:rPr>
        <w:t xml:space="preserve">条（含</w:t>
      </w:r>
      <w:r>
        <w:t xml:space="preserve"> HDFS/Android </w:t>
      </w:r>
      <w:r>
        <w:rPr>
          <w:rFonts w:hint="eastAsia"/>
        </w:rPr>
        <w:t xml:space="preserve">的版本细分），与论文正文的"19</w:t>
      </w:r>
      <w:r>
        <w:t xml:space="preserve"> </w:t>
      </w:r>
      <w:r>
        <w:rPr>
          <w:rFonts w:hint="eastAsia"/>
        </w:rPr>
        <w:t xml:space="preserve">个"为不同口径，引用时建议表述为"论文</w:t>
      </w:r>
      <w:r>
        <w:t xml:space="preserve"> 19 </w:t>
      </w:r>
      <w:r>
        <w:rPr>
          <w:rFonts w:hint="eastAsia"/>
        </w:rPr>
        <w:t xml:space="preserve">个、现行仓库</w:t>
      </w:r>
      <w:r>
        <w:t xml:space="preserve"> 23 </w:t>
      </w:r>
      <w:r>
        <w:rPr>
          <w:rFonts w:hint="eastAsia"/>
        </w:rPr>
        <w:t xml:space="preserve">条目"。</w:t>
      </w:r>
    </w:p>
    <w:p>
      <w:pPr>
        <w:pStyle w:val="BlockText"/>
      </w:pPr>
      <w:r>
        <w:rPr>
          <w:rFonts w:hint="eastAsia"/>
          <w:b/>
          <w:bCs/>
        </w:rPr>
        <w:t xml:space="preserve">澄清（未确认项）</w:t>
      </w:r>
      <w:r>
        <w:rPr>
          <w:rFonts w:hint="eastAsia"/>
        </w:rPr>
        <w:t xml:space="preserve">：常被引用的"微软、IBM、华为等公司使用"中，仅"450+</w:t>
      </w:r>
      <w:r>
        <w:t xml:space="preserve"> </w:t>
      </w:r>
      <w:r>
        <w:rPr>
          <w:rFonts w:hint="eastAsia"/>
        </w:rPr>
        <w:t xml:space="preserve">机构"为官方确证，逐一公司点名未在权威来源核实。</w:t>
      </w:r>
    </w:p>
    <w:bookmarkEnd w:id="13"/>
    <w:bookmarkStart w:id="14" w:name="Xc8772a21df1cd81044e5a832327efdec4e10a31"/>
    <w:p>
      <w:pPr>
        <w:pStyle w:val="Heading3"/>
      </w:pPr>
      <w:r>
        <w:t xml:space="preserve">2.2 </w:t>
      </w:r>
      <w:r>
        <w:rPr>
          <w:rFonts w:hint="eastAsia"/>
        </w:rPr>
        <w:t xml:space="preserve">Loghub-2k（解析评测子集）</w:t>
      </w:r>
    </w:p>
    <w:p>
      <w:pPr>
        <w:pStyle w:val="Compact"/>
        <w:numPr>
          <w:ilvl w:val="0"/>
          <w:numId w:val="1004"/>
        </w:numPr>
      </w:pPr>
      <w:r>
        <w:rPr>
          <w:rFonts w:hint="eastAsia"/>
          <w:b/>
          <w:bCs/>
        </w:rPr>
        <w:t xml:space="preserve">定位</w:t>
      </w:r>
      <w:r>
        <w:rPr>
          <w:rFonts w:hint="eastAsia"/>
        </w:rPr>
        <w:t xml:space="preserve">：从</w:t>
      </w:r>
      <w:r>
        <w:t xml:space="preserve"> Loghub </w:t>
      </w:r>
      <w:r>
        <w:rPr>
          <w:rFonts w:hint="eastAsia"/>
        </w:rPr>
        <w:t xml:space="preserve">各系统数据集中</w:t>
      </w:r>
      <w:r>
        <w:rPr>
          <w:rFonts w:hint="eastAsia"/>
          <w:b/>
          <w:bCs/>
        </w:rPr>
        <w:t xml:space="preserve">每个采样</w:t>
      </w:r>
      <w:r>
        <w:rPr>
          <w:b/>
          <w:bCs/>
        </w:rPr>
        <w:t xml:space="preserve"> 2,000 </w:t>
      </w:r>
      <w:r>
        <w:rPr>
          <w:rFonts w:hint="eastAsia"/>
          <w:b/>
          <w:bCs/>
        </w:rPr>
        <w:t xml:space="preserve">条日志</w:t>
      </w:r>
      <w:r>
        <w:rPr>
          <w:rFonts w:hint="eastAsia"/>
        </w:rPr>
        <w:t xml:space="preserve">、由专家标注</w:t>
      </w:r>
      <w:r>
        <w:t xml:space="preserve"> ground-truth </w:t>
      </w:r>
      <w:r>
        <w:rPr>
          <w:rFonts w:hint="eastAsia"/>
        </w:rPr>
        <w:t xml:space="preserve">模板（template），构成日志解析评测的标准基准子集；平均每数据集约</w:t>
      </w:r>
      <w:r>
        <w:t xml:space="preserve"> </w:t>
      </w:r>
      <w:r>
        <w:rPr>
          <w:b/>
          <w:bCs/>
        </w:rPr>
        <w:t xml:space="preserve">81.9 </w:t>
      </w:r>
      <w:r>
        <w:rPr>
          <w:rFonts w:hint="eastAsia"/>
          <w:b/>
          <w:bCs/>
        </w:rPr>
        <w:t xml:space="preserve">个模板</w:t>
      </w:r>
      <w:r>
        <w:rPr>
          <w:rFonts w:hint="eastAsia"/>
        </w:rPr>
        <w:t xml:space="preserve">（ISSTA</w:t>
      </w:r>
      <w:r>
        <w:t xml:space="preserve"> 2024 </w:t>
      </w:r>
      <w:r>
        <w:rPr>
          <w:rFonts w:hint="eastAsia"/>
        </w:rPr>
        <w:t xml:space="preserve">口径）。</w:t>
      </w:r>
    </w:p>
    <w:p>
      <w:pPr>
        <w:pStyle w:val="Compact"/>
        <w:numPr>
          <w:ilvl w:val="0"/>
          <w:numId w:val="1004"/>
        </w:numPr>
      </w:pPr>
      <w:r>
        <w:rPr>
          <w:rFonts w:hint="eastAsia"/>
          <w:b/>
          <w:bCs/>
        </w:rPr>
        <w:t xml:space="preserve">由来与工具关系</w:t>
      </w:r>
      <w:r>
        <w:rPr>
          <w:rFonts w:hint="eastAsia"/>
        </w:rPr>
        <w:t xml:space="preserve">：起源于</w:t>
      </w:r>
      <w:r>
        <w:t xml:space="preserve"> LogPAI </w:t>
      </w:r>
      <w:r>
        <w:rPr>
          <w:rFonts w:hint="eastAsia"/>
        </w:rPr>
        <w:t xml:space="preserve">的基准工作</w:t>
      </w:r>
      <w:r>
        <w:t xml:space="preserve"> </w:t>
      </w:r>
      <w:r>
        <w:rPr>
          <w:i/>
          <w:iCs/>
        </w:rPr>
        <w:t xml:space="preserve">Tools and Benchmarks for Automated Log Parsing</w:t>
      </w:r>
      <w:r>
        <w:rPr>
          <w:rFonts w:hint="eastAsia"/>
        </w:rPr>
        <w:t xml:space="preserve">（Zhu</w:t>
      </w:r>
      <w:r>
        <w:t xml:space="preserve"> et al., ICSE-SEIP </w:t>
      </w:r>
      <w:r>
        <w:rPr>
          <w:rFonts w:hint="eastAsia"/>
        </w:rPr>
        <w:t xml:space="preserve">2019），是开源解析工具包</w:t>
      </w:r>
      <w:r>
        <w:t xml:space="preserve"> </w:t>
      </w:r>
      <w:r>
        <w:rPr>
          <w:rStyle w:val="VerbatimChar"/>
        </w:rPr>
        <w:t xml:space="preserve">logpai/logparser</w:t>
      </w:r>
      <w:r>
        <w:rPr>
          <w:rFonts w:hint="eastAsia"/>
        </w:rPr>
        <w:t xml:space="preserve">（含</w:t>
      </w:r>
      <w:r>
        <w:t xml:space="preserve"> Drain、Spell、AEL </w:t>
      </w:r>
      <w:r>
        <w:rPr>
          <w:rFonts w:hint="eastAsia"/>
        </w:rPr>
        <w:t xml:space="preserve">等十余种解析器，PyPI</w:t>
      </w:r>
      <w:r>
        <w:t xml:space="preserve"> </w:t>
      </w:r>
      <w:r>
        <w:rPr>
          <w:rFonts w:hint="eastAsia"/>
        </w:rPr>
        <w:t xml:space="preserve">包名</w:t>
      </w:r>
      <w:r>
        <w:t xml:space="preserve"> </w:t>
      </w:r>
      <w:r>
        <w:rPr>
          <w:rStyle w:val="VerbatimChar"/>
        </w:rPr>
        <w:t xml:space="preserve">logparser3</w:t>
      </w:r>
      <w:r>
        <w:rPr>
          <w:rFonts w:hint="eastAsia"/>
        </w:rPr>
        <w:t xml:space="preserve">）的内置评测集，长期作为社区事实标准。</w:t>
      </w:r>
    </w:p>
    <w:p>
      <w:pPr>
        <w:pStyle w:val="Compact"/>
        <w:numPr>
          <w:ilvl w:val="0"/>
          <w:numId w:val="1004"/>
        </w:numPr>
      </w:pPr>
      <w:r>
        <w:rPr>
          <w:rFonts w:hint="eastAsia"/>
          <w:b/>
          <w:bCs/>
        </w:rPr>
        <w:t xml:space="preserve">已知局限</w:t>
      </w:r>
      <w:r>
        <w:rPr>
          <w:rFonts w:hint="eastAsia"/>
        </w:rPr>
        <w:t xml:space="preserve">（由</w:t>
      </w:r>
      <w:r>
        <w:t xml:space="preserve"> Loghub-2.0 </w:t>
      </w:r>
      <w:r>
        <w:rPr>
          <w:rFonts w:hint="eastAsia"/>
        </w:rPr>
        <w:t xml:space="preserve">论文指出）：(a)</w:t>
      </w:r>
      <w:r>
        <w:t xml:space="preserve"> </w:t>
      </w:r>
      <w:r>
        <w:rPr>
          <w:rFonts w:hint="eastAsia"/>
        </w:rPr>
        <w:t xml:space="preserve">规模过小，数据驱动型解析器难以泛化到生产规模；(b)</w:t>
      </w:r>
      <w:r>
        <w:t xml:space="preserve"> </w:t>
      </w:r>
      <w:r>
        <w:rPr>
          <w:rFonts w:hint="eastAsia"/>
        </w:rPr>
        <w:t xml:space="preserve">标注流程不够标准化，存在模板错误与不一致。</w:t>
      </w:r>
    </w:p>
    <w:bookmarkEnd w:id="14"/>
    <w:bookmarkStart w:id="15" w:name="X880ec870a2c69ae9cb64498e85560213c53d8ff"/>
    <w:p>
      <w:pPr>
        <w:pStyle w:val="Heading3"/>
      </w:pPr>
      <w:r>
        <w:t xml:space="preserve">2.3 </w:t>
      </w:r>
      <w:r>
        <w:rPr>
          <w:rFonts w:hint="eastAsia"/>
        </w:rPr>
        <w:t xml:space="preserve">Loghub-2.0（大规模长尾基准，ISSTA</w:t>
      </w:r>
      <w:r>
        <w:t xml:space="preserve"> </w:t>
      </w:r>
      <w:r>
        <w:rPr>
          <w:rFonts w:hint="eastAsia"/>
        </w:rPr>
        <w:t xml:space="preserve">2024）</w:t>
      </w:r>
    </w:p>
    <w:p>
      <w:pPr>
        <w:pStyle w:val="FirstParagraph"/>
      </w:pPr>
      <w:r>
        <w:rPr>
          <w:rFonts w:hint="eastAsia"/>
        </w:rPr>
        <w:t xml:space="preserve">针对</w:t>
      </w:r>
      <w:r>
        <w:t xml:space="preserve"> Loghub-2k </w:t>
      </w:r>
      <w:r>
        <w:rPr>
          <w:rFonts w:hint="eastAsia"/>
        </w:rPr>
        <w:t xml:space="preserve">的局限，</w:t>
      </w:r>
      <w:r>
        <w:rPr>
          <w:i/>
          <w:iCs/>
        </w:rPr>
        <w:t xml:space="preserve">A Large-Scale Evaluation for Log Parsing Techniques: How Far Are We?</w:t>
      </w:r>
      <w:r>
        <w:rPr>
          <w:rFonts w:hint="eastAsia"/>
        </w:rPr>
        <w:t xml:space="preserve">（Jiang</w:t>
      </w:r>
      <w:r>
        <w:t xml:space="preserve"> et al., ISSTA </w:t>
      </w:r>
      <w:r>
        <w:rPr>
          <w:rFonts w:hint="eastAsia"/>
        </w:rPr>
        <w:t xml:space="preserve">2024）构建了工业级评测基准</w:t>
      </w:r>
      <w:r>
        <w:t xml:space="preserve"> </w:t>
      </w:r>
      <w:r>
        <w:rPr>
          <w:rFonts w:hint="eastAsia"/>
        </w:rPr>
        <w:t xml:space="preserve">Loghub-2.0：</w:t>
      </w:r>
    </w:p>
    <w:p>
      <w:pPr>
        <w:pStyle w:val="Compact"/>
        <w:numPr>
          <w:ilvl w:val="0"/>
          <w:numId w:val="1005"/>
        </w:numPr>
      </w:pPr>
      <w:r>
        <w:rPr>
          <w:rFonts w:hint="eastAsia"/>
          <w:b/>
          <w:bCs/>
        </w:rPr>
        <w:t xml:space="preserve">规模</w:t>
      </w:r>
      <w:r>
        <w:rPr>
          <w:rFonts w:hint="eastAsia"/>
        </w:rPr>
        <w:t xml:space="preserve">（原文确证）：包含</w:t>
      </w:r>
      <w:r>
        <w:t xml:space="preserve"> </w:t>
      </w:r>
      <w:r>
        <w:rPr>
          <w:b/>
          <w:bCs/>
        </w:rPr>
        <w:t xml:space="preserve">14 </w:t>
      </w:r>
      <w:r>
        <w:rPr>
          <w:rFonts w:hint="eastAsia"/>
          <w:b/>
          <w:bCs/>
        </w:rPr>
        <w:t xml:space="preserve">个</w:t>
      </w:r>
      <w:r>
        <w:rPr>
          <w:rFonts w:hint="eastAsia"/>
        </w:rPr>
        <w:t xml:space="preserve">数据集，平均每个</w:t>
      </w:r>
      <w:r>
        <w:t xml:space="preserve"> </w:t>
      </w:r>
      <w:r>
        <w:rPr>
          <w:rFonts w:hint="eastAsia"/>
          <w:b/>
          <w:bCs/>
        </w:rPr>
        <w:t xml:space="preserve">约</w:t>
      </w:r>
      <w:r>
        <w:rPr>
          <w:b/>
          <w:bCs/>
        </w:rPr>
        <w:t xml:space="preserve"> 360 </w:t>
      </w:r>
      <w:r>
        <w:rPr>
          <w:rFonts w:hint="eastAsia"/>
          <w:b/>
          <w:bCs/>
        </w:rPr>
        <w:t xml:space="preserve">万行</w:t>
      </w:r>
      <w:r>
        <w:rPr>
          <w:rFonts w:hint="eastAsia"/>
        </w:rPr>
        <w:t xml:space="preserve">（精确平均</w:t>
      </w:r>
      <w:r>
        <w:t xml:space="preserve"> 3,601,187 </w:t>
      </w:r>
      <w:r>
        <w:rPr>
          <w:rFonts w:hint="eastAsia"/>
        </w:rPr>
        <w:t xml:space="preserve">行；VarParser</w:t>
      </w:r>
      <w:r>
        <w:t xml:space="preserve"> </w:t>
      </w:r>
      <w:r>
        <w:rPr>
          <w:rFonts w:hint="eastAsia"/>
        </w:rPr>
        <w:t xml:space="preserve">论文记为约</w:t>
      </w:r>
      <w:r>
        <w:t xml:space="preserve"> </w:t>
      </w:r>
      <w:r>
        <w:rPr>
          <w:rFonts w:hint="eastAsia"/>
        </w:rPr>
        <w:t xml:space="preserve">3.69M），相比</w:t>
      </w:r>
      <w:r>
        <w:t xml:space="preserve"> 2k </w:t>
      </w:r>
      <w:r>
        <w:rPr>
          <w:rFonts w:hint="eastAsia"/>
        </w:rPr>
        <w:t xml:space="preserve">的</w:t>
      </w:r>
      <w:r>
        <w:t xml:space="preserve"> 2,000 </w:t>
      </w:r>
      <w:r>
        <w:rPr>
          <w:rFonts w:hint="eastAsia"/>
        </w:rPr>
        <w:t xml:space="preserve">行</w:t>
      </w:r>
      <w:r>
        <w:rPr>
          <w:rFonts w:hint="eastAsia"/>
          <w:b/>
          <w:bCs/>
        </w:rPr>
        <w:t xml:space="preserve">放大约</w:t>
      </w:r>
      <w:r>
        <w:rPr>
          <w:b/>
          <w:bCs/>
        </w:rPr>
        <w:t xml:space="preserve"> 1,875 </w:t>
      </w:r>
      <w:r>
        <w:rPr>
          <w:rFonts w:hint="eastAsia"/>
          <w:b/>
          <w:bCs/>
        </w:rPr>
        <w:t xml:space="preserve">倍</w:t>
      </w:r>
      <w:r>
        <w:rPr>
          <w:rFonts w:hint="eastAsia"/>
        </w:rPr>
        <w:t xml:space="preserve">；按各数据集求和总量约</w:t>
      </w:r>
      <w:r>
        <w:t xml:space="preserve"> </w:t>
      </w:r>
      <w:r>
        <w:rPr>
          <w:b/>
          <w:bCs/>
        </w:rPr>
        <w:t xml:space="preserve">5,040 </w:t>
      </w:r>
      <w:r>
        <w:rPr>
          <w:rFonts w:hint="eastAsia"/>
          <w:b/>
          <w:bCs/>
        </w:rPr>
        <w:t xml:space="preserve">万行</w:t>
      </w:r>
      <w:r>
        <w:rPr>
          <w:rFonts w:hint="eastAsia"/>
        </w:rPr>
        <w:t xml:space="preserve">（ULog</w:t>
      </w:r>
      <w:r>
        <w:t xml:space="preserve"> </w:t>
      </w:r>
      <w:r>
        <w:rPr>
          <w:rFonts w:hint="eastAsia"/>
        </w:rPr>
        <w:t xml:space="preserve">论文亦记为</w:t>
      </w:r>
      <w:r>
        <w:t xml:space="preserve"> 50.4 </w:t>
      </w:r>
      <w:r>
        <w:rPr>
          <w:rFonts w:hint="eastAsia"/>
        </w:rPr>
        <w:t xml:space="preserve">million）。平均模板数</w:t>
      </w:r>
      <w:r>
        <w:t xml:space="preserve"> </w:t>
      </w:r>
      <w:r>
        <w:rPr>
          <w:b/>
          <w:bCs/>
        </w:rPr>
        <w:t xml:space="preserve">249.1 </w:t>
      </w:r>
      <w:r>
        <w:rPr>
          <w:rFonts w:hint="eastAsia"/>
          <w:b/>
          <w:bCs/>
        </w:rPr>
        <w:t xml:space="preserve">个/数据集</w:t>
      </w:r>
      <w:r>
        <w:rPr>
          <w:rFonts w:hint="eastAsia"/>
        </w:rPr>
        <w:t xml:space="preserve">（2k</w:t>
      </w:r>
      <w:r>
        <w:t xml:space="preserve"> </w:t>
      </w:r>
      <w:r>
        <w:rPr>
          <w:rFonts w:hint="eastAsia"/>
        </w:rPr>
        <w:t xml:space="preserve">为</w:t>
      </w:r>
      <w:r>
        <w:t xml:space="preserve"> </w:t>
      </w:r>
      <w:r>
        <w:rPr>
          <w:rFonts w:hint="eastAsia"/>
        </w:rPr>
        <w:t xml:space="preserve">81.9，增长约</w:t>
      </w:r>
      <w:r>
        <w:t xml:space="preserve"> </w:t>
      </w:r>
      <w:r>
        <w:rPr>
          <w:rFonts w:hint="eastAsia"/>
        </w:rPr>
        <w:t xml:space="preserve">204%）。</w:t>
      </w:r>
    </w:p>
    <w:p>
      <w:pPr>
        <w:pStyle w:val="Compact"/>
        <w:numPr>
          <w:ilvl w:val="0"/>
          <w:numId w:val="1005"/>
        </w:numPr>
      </w:pPr>
      <w:r>
        <w:rPr>
          <w:rFonts w:hint="eastAsia"/>
          <w:b/>
          <w:bCs/>
        </w:rPr>
        <w:t xml:space="preserve">标注框架</w:t>
      </w:r>
      <w:r>
        <w:rPr>
          <w:rFonts w:hint="eastAsia"/>
        </w:rPr>
        <w:t xml:space="preserve">（原文确证）：由</w:t>
      </w:r>
      <w:r>
        <w:t xml:space="preserve"> </w:t>
      </w:r>
      <w:r>
        <w:rPr>
          <w:b/>
          <w:bCs/>
        </w:rPr>
        <w:t xml:space="preserve">5 </w:t>
      </w:r>
      <w:r>
        <w:rPr>
          <w:rFonts w:hint="eastAsia"/>
          <w:b/>
          <w:bCs/>
        </w:rPr>
        <w:t xml:space="preserve">名标注员</w:t>
      </w:r>
      <w:r>
        <w:rPr>
          <w:rFonts w:hint="eastAsia"/>
        </w:rPr>
        <w:t xml:space="preserve">（3</w:t>
      </w:r>
      <w:r>
        <w:t xml:space="preserve"> </w:t>
      </w:r>
      <w:r>
        <w:rPr>
          <w:rFonts w:hint="eastAsia"/>
        </w:rPr>
        <w:t xml:space="preserve">名具</w:t>
      </w:r>
      <w:r>
        <w:t xml:space="preserve"> ≥2 </w:t>
      </w:r>
      <w:r>
        <w:rPr>
          <w:rFonts w:hint="eastAsia"/>
        </w:rPr>
        <w:t xml:space="preserve">年系统运维研究经验的博士生</w:t>
      </w:r>
      <w:r>
        <w:t xml:space="preserve"> + 2 </w:t>
      </w:r>
      <w:r>
        <w:rPr>
          <w:rFonts w:hint="eastAsia"/>
        </w:rPr>
        <w:t xml:space="preserve">名具</w:t>
      </w:r>
      <w:r>
        <w:t xml:space="preserve"> ≥5 </w:t>
      </w:r>
      <w:r>
        <w:rPr>
          <w:rFonts w:hint="eastAsia"/>
        </w:rPr>
        <w:t xml:space="preserve">年软件开发经验的工业界工程师）执行</w:t>
      </w:r>
      <w:r>
        <w:rPr>
          <w:rFonts w:hint="eastAsia"/>
          <w:b/>
          <w:bCs/>
        </w:rPr>
        <w:t xml:space="preserve">五步标注框架</w:t>
      </w:r>
      <w:r>
        <w:rPr>
          <w:rFonts w:hint="eastAsia"/>
        </w:rPr>
        <w:t xml:space="preserve">：预处理</w:t>
      </w:r>
      <w:r>
        <w:t xml:space="preserve"> → </w:t>
      </w:r>
      <w:r>
        <w:rPr>
          <w:rFonts w:hint="eastAsia"/>
        </w:rPr>
        <w:t xml:space="preserve">日志分组</w:t>
      </w:r>
      <w:r>
        <w:t xml:space="preserve"> → </w:t>
      </w:r>
      <w:r>
        <w:rPr>
          <w:rFonts w:hint="eastAsia"/>
        </w:rPr>
        <w:t xml:space="preserve">模板标注</w:t>
      </w:r>
      <w:r>
        <w:t xml:space="preserve"> → </w:t>
      </w:r>
      <w:r>
        <w:rPr>
          <w:rFonts w:hint="eastAsia"/>
        </w:rPr>
        <w:t xml:space="preserve">日志-模板匹配</w:t>
      </w:r>
      <w:r>
        <w:t xml:space="preserve"> → </w:t>
      </w:r>
      <w:r>
        <w:rPr>
          <w:rFonts w:hint="eastAsia"/>
        </w:rPr>
        <w:t xml:space="preserve">模板精炼；其中匹配阶段对未匹配日志反复</w:t>
      </w:r>
      <w:r>
        <w:t xml:space="preserve"> review </w:t>
      </w:r>
      <w:r>
        <w:rPr>
          <w:rFonts w:hint="eastAsia"/>
        </w:rPr>
        <w:t xml:space="preserve">并循环修正直至全部匹配，最后统一校准以保证跨标注员、跨数据集一致性。（论文未给出"固定</w:t>
      </w:r>
      <w:r>
        <w:t xml:space="preserve"> N </w:t>
      </w:r>
      <w:r>
        <w:rPr>
          <w:rFonts w:hint="eastAsia"/>
        </w:rPr>
        <w:t xml:space="preserve">轮"数字，故具体轮数标</w:t>
      </w:r>
      <w:r>
        <w:rPr>
          <w:rFonts w:hint="eastAsia"/>
          <w:b/>
          <w:bCs/>
        </w:rPr>
        <w:t xml:space="preserve">未确认</w:t>
      </w:r>
      <w:r>
        <w:rPr>
          <w:rFonts w:hint="eastAsia"/>
        </w:rPr>
        <w:t xml:space="preserve">，但迭代校验事实确证。）</w:t>
      </w:r>
    </w:p>
    <w:p>
      <w:pPr>
        <w:pStyle w:val="Compact"/>
        <w:numPr>
          <w:ilvl w:val="0"/>
          <w:numId w:val="1005"/>
        </w:numPr>
      </w:pPr>
      <w:r>
        <w:rPr>
          <w:rFonts w:hint="eastAsia"/>
          <w:b/>
          <w:bCs/>
        </w:rPr>
        <w:t xml:space="preserve">分布特性</w:t>
      </w:r>
      <w:r>
        <w:rPr>
          <w:rFonts w:hint="eastAsia"/>
        </w:rPr>
        <w:t xml:space="preserve">（原文确证）：相比</w:t>
      </w:r>
      <w:r>
        <w:t xml:space="preserve"> </w:t>
      </w:r>
      <w:r>
        <w:rPr>
          <w:rFonts w:hint="eastAsia"/>
        </w:rPr>
        <w:t xml:space="preserve">2k，模板频率呈更显著的长尾分布（例如</w:t>
      </w:r>
      <w:r>
        <w:t xml:space="preserve"> Spark </w:t>
      </w:r>
      <w:r>
        <w:rPr>
          <w:rFonts w:hint="eastAsia"/>
        </w:rPr>
        <w:t xml:space="preserve">中模板频率跨度从</w:t>
      </w:r>
      <w:r>
        <w:t xml:space="preserve"> 1 </w:t>
      </w:r>
      <w:r>
        <w:rPr>
          <w:rFonts w:hint="eastAsia"/>
        </w:rPr>
        <w:t xml:space="preserve">到约</w:t>
      </w:r>
      <w:r>
        <w:t xml:space="preserve"> </w:t>
      </w:r>
      <w:r>
        <w:rPr>
          <w:rFonts w:hint="eastAsia"/>
        </w:rPr>
        <w:t xml:space="preserve">10⁶），且单模板参数量更多。论文据此定义两类难解模板：</w:t>
      </w:r>
      <w:r>
        <w:rPr>
          <w:rFonts w:hint="eastAsia"/>
          <w:b/>
          <w:bCs/>
        </w:rPr>
        <w:t xml:space="preserve">低频模板（infrequent</w:t>
      </w:r>
      <w:r>
        <w:rPr>
          <w:b/>
          <w:bCs/>
        </w:rPr>
        <w:t xml:space="preserve"> </w:t>
      </w:r>
      <w:r>
        <w:rPr>
          <w:rFonts w:hint="eastAsia"/>
          <w:b/>
          <w:bCs/>
        </w:rPr>
        <w:t xml:space="preserve">templates，多为</w:t>
      </w:r>
      <w:r>
        <w:rPr>
          <w:b/>
          <w:bCs/>
        </w:rPr>
        <w:t xml:space="preserve"> error/fatal </w:t>
      </w:r>
      <w:r>
        <w:rPr>
          <w:rFonts w:hint="eastAsia"/>
          <w:b/>
          <w:bCs/>
        </w:rPr>
        <w:t xml:space="preserve">高严重级）</w:t>
      </w:r>
      <w:r>
        <w:rPr>
          <w:rFonts w:hint="eastAsia"/>
          <w:b/>
          <w:b/>
          <w:bCs/>
          <w:bCs/>
        </w:rPr>
        <w:t xml:space="preserve">与</w:t>
      </w:r>
      <w:r>
        <w:rPr>
          <w:rFonts w:hint="eastAsia"/>
          <w:b/>
          <w:bCs/>
        </w:rPr>
        <w:t xml:space="preserve">参数密集模板（parameter-intensive</w:t>
      </w:r>
      <w:r>
        <w:rPr>
          <w:b/>
          <w:bCs/>
        </w:rPr>
        <w:t xml:space="preserve"> </w:t>
      </w:r>
      <w:r>
        <w:rPr>
          <w:rFonts w:hint="eastAsia"/>
          <w:b/>
          <w:bCs/>
        </w:rPr>
        <w:t xml:space="preserve">templates）</w:t>
      </w:r>
      <w:r>
        <w:t xml:space="preserve">。</w:t>
      </w:r>
    </w:p>
    <w:p>
      <w:pPr>
        <w:pStyle w:val="Compact"/>
        <w:numPr>
          <w:ilvl w:val="0"/>
          <w:numId w:val="1005"/>
        </w:numPr>
      </w:pPr>
      <w:r>
        <w:rPr>
          <w:rFonts w:hint="eastAsia"/>
          <w:b/>
          <w:bCs/>
        </w:rPr>
        <w:t xml:space="preserve">影响</w:t>
      </w:r>
      <w:r>
        <w:rPr>
          <w:rFonts w:hint="eastAsia"/>
        </w:rPr>
        <w:t xml:space="preserve">：被引数</w:t>
      </w:r>
      <w:r>
        <w:t xml:space="preserve"> OpenAlex </w:t>
      </w:r>
      <w:r>
        <w:rPr>
          <w:rFonts w:hint="eastAsia"/>
        </w:rPr>
        <w:t xml:space="preserve">记</w:t>
      </w:r>
      <w:r>
        <w:t xml:space="preserve"> </w:t>
      </w:r>
      <w:r>
        <w:rPr>
          <w:rFonts w:hint="eastAsia"/>
        </w:rPr>
        <w:t xml:space="preserve">52（2026-06-03）；已成为此后几乎所有</w:t>
      </w:r>
      <w:r>
        <w:t xml:space="preserve"> LLM </w:t>
      </w:r>
      <w:r>
        <w:rPr>
          <w:rFonts w:hint="eastAsia"/>
        </w:rPr>
        <w:t xml:space="preserve">解析方法（LILAC、ULog、VarParser、LogBatcher</w:t>
      </w:r>
      <w:r>
        <w:t xml:space="preserve"> </w:t>
      </w:r>
      <w:r>
        <w:rPr>
          <w:rFonts w:hint="eastAsia"/>
        </w:rPr>
        <w:t xml:space="preserve">等）的标准评测平台。</w:t>
      </w:r>
    </w:p>
    <w:bookmarkEnd w:id="15"/>
    <w:bookmarkStart w:id="16" w:name="X310a32cb0767de82ce8faff9e59b218830b8e7c"/>
    <w:p>
      <w:pPr>
        <w:pStyle w:val="Heading3"/>
      </w:pPr>
      <w:r>
        <w:t xml:space="preserve">2.4 </w:t>
      </w:r>
      <w:r>
        <w:rPr>
          <w:rFonts w:hint="eastAsia"/>
        </w:rPr>
        <w:t xml:space="preserve">三代对比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Loghub（全集）</w:t>
            </w:r>
          </w:p>
        </w:tc>
        <w:tc>
          <w:tcPr/>
          <w:p>
            <w:pPr>
              <w:pStyle w:val="Compact"/>
            </w:pPr>
            <w:r>
              <w:rPr>
                <w:rFonts w:hint="eastAsia"/>
              </w:rPr>
              <w:t xml:space="preserve">Loghub-2k（解析基准）</w:t>
            </w:r>
          </w:p>
        </w:tc>
        <w:tc>
          <w:tcPr/>
          <w:p>
            <w:pPr>
              <w:pStyle w:val="Compact"/>
            </w:pPr>
            <w:r>
              <w:rPr>
                <w:rFonts w:hint="eastAsia"/>
              </w:rPr>
              <w:t xml:space="preserve">Loghub-2.0（大规模基准）</w:t>
            </w:r>
          </w:p>
        </w:tc>
      </w:tr>
      <w:tr>
        <w:tc>
          <w:tcPr/>
          <w:p>
            <w:pPr>
              <w:pStyle w:val="Compact"/>
            </w:pPr>
            <w:r>
              <w:rPr>
                <w:rFonts w:hint="eastAsia"/>
              </w:rPr>
              <w:t xml:space="preserve">出处</w:t>
            </w:r>
          </w:p>
        </w:tc>
        <w:tc>
          <w:tcPr/>
          <w:p>
            <w:pPr>
              <w:pStyle w:val="Compact"/>
            </w:pPr>
            <w:r>
              <w:t xml:space="preserve">ISSRE 2023</w:t>
            </w:r>
          </w:p>
        </w:tc>
        <w:tc>
          <w:tcPr/>
          <w:p>
            <w:pPr>
              <w:pStyle w:val="Compact"/>
            </w:pPr>
            <w:r>
              <w:t xml:space="preserve">logparser, ICSE 2019</w:t>
            </w:r>
          </w:p>
        </w:tc>
        <w:tc>
          <w:tcPr/>
          <w:p>
            <w:pPr>
              <w:pStyle w:val="Compact"/>
            </w:pPr>
            <w:r>
              <w:t xml:space="preserve">ISSTA 2024</w:t>
            </w:r>
          </w:p>
        </w:tc>
      </w:tr>
      <w:tr>
        <w:tc>
          <w:tcPr/>
          <w:p>
            <w:pPr>
              <w:pStyle w:val="Compact"/>
            </w:pPr>
            <w:r>
              <w:rPr>
                <w:rFonts w:hint="eastAsia"/>
              </w:rPr>
              <w:t xml:space="preserve">定位</w:t>
            </w:r>
          </w:p>
        </w:tc>
        <w:tc>
          <w:tcPr/>
          <w:p>
            <w:pPr>
              <w:pStyle w:val="Compact"/>
            </w:pPr>
            <w:r>
              <w:rPr>
                <w:rFonts w:hint="eastAsia"/>
              </w:rPr>
              <w:t xml:space="preserve">原始日志综合仓库（多任务）</w:t>
            </w:r>
          </w:p>
        </w:tc>
        <w:tc>
          <w:tcPr/>
          <w:p>
            <w:pPr>
              <w:pStyle w:val="Compact"/>
            </w:pPr>
            <w:r>
              <w:rPr>
                <w:rFonts w:hint="eastAsia"/>
              </w:rPr>
              <w:t xml:space="preserve">小规模解析评测子集</w:t>
            </w:r>
          </w:p>
        </w:tc>
        <w:tc>
          <w:tcPr/>
          <w:p>
            <w:pPr>
              <w:pStyle w:val="Compact"/>
            </w:pPr>
            <w:r>
              <w:rPr>
                <w:rFonts w:hint="eastAsia"/>
              </w:rPr>
              <w:t xml:space="preserve">工业级大规模长尾解析基准</w:t>
            </w:r>
          </w:p>
        </w:tc>
      </w:tr>
      <w:tr>
        <w:tc>
          <w:tcPr/>
          <w:p>
            <w:pPr>
              <w:pStyle w:val="Compact"/>
            </w:pPr>
            <w:r>
              <w:rPr>
                <w:rFonts w:hint="eastAsia"/>
              </w:rPr>
              <w:t xml:space="preserve">数据集数</w:t>
            </w:r>
          </w:p>
        </w:tc>
        <w:tc>
          <w:tcPr/>
          <w:p>
            <w:pPr>
              <w:pStyle w:val="Compact"/>
            </w:pPr>
            <w:r>
              <w:rPr>
                <w:rFonts w:hint="eastAsia"/>
              </w:rPr>
              <w:t xml:space="preserve">论文</w:t>
            </w:r>
            <w:r>
              <w:t xml:space="preserve"> </w:t>
            </w:r>
            <w:r>
              <w:rPr>
                <w:rFonts w:hint="eastAsia"/>
              </w:rPr>
              <w:t xml:space="preserve">19（仓库</w:t>
            </w:r>
            <w:r>
              <w:t xml:space="preserve"> 23 </w:t>
            </w:r>
            <w:r>
              <w:rPr>
                <w:rFonts w:hint="eastAsia"/>
              </w:rPr>
              <w:t xml:space="preserve">条目）</w:t>
            </w:r>
          </w:p>
        </w:tc>
        <w:tc>
          <w:tcPr/>
          <w:p>
            <w:pPr>
              <w:pStyle w:val="Compact"/>
            </w:pPr>
            <w:r>
              <w:rPr>
                <w:rFonts w:hint="eastAsia"/>
              </w:rPr>
              <w:t xml:space="preserve">16（解析）/</w:t>
            </w:r>
            <w:r>
              <w:t xml:space="preserve"> </w:t>
            </w:r>
            <w:r>
              <w:rPr>
                <w:rFonts w:hint="eastAsia"/>
              </w:rPr>
              <w:t xml:space="preserve">对齐时</w:t>
            </w:r>
            <w:r>
              <w:t xml:space="preserve"> 14</w:t>
            </w:r>
          </w:p>
        </w:tc>
        <w:tc>
          <w:tcPr/>
          <w:p>
            <w:pPr>
              <w:pStyle w:val="Compact"/>
            </w:pPr>
            <w:r>
              <w:t xml:space="preserve">14</w:t>
            </w:r>
          </w:p>
        </w:tc>
      </w:tr>
      <w:tr>
        <w:tc>
          <w:tcPr/>
          <w:p>
            <w:pPr>
              <w:pStyle w:val="Compact"/>
            </w:pPr>
            <w:r>
              <w:rPr>
                <w:rFonts w:hint="eastAsia"/>
              </w:rPr>
              <w:t xml:space="preserve">单集规模</w:t>
            </w:r>
          </w:p>
        </w:tc>
        <w:tc>
          <w:tcPr/>
          <w:p>
            <w:pPr>
              <w:pStyle w:val="Compact"/>
            </w:pPr>
            <w:r>
              <w:t xml:space="preserve">2 </w:t>
            </w:r>
            <w:r>
              <w:rPr>
                <w:rFonts w:hint="eastAsia"/>
              </w:rPr>
              <w:t xml:space="preserve">万</w:t>
            </w:r>
            <w:r>
              <w:t xml:space="preserve"> ~ 2.11 </w:t>
            </w:r>
            <w:r>
              <w:rPr>
                <w:rFonts w:hint="eastAsia"/>
              </w:rPr>
              <w:t xml:space="preserve">亿行不等</w:t>
            </w:r>
          </w:p>
        </w:tc>
        <w:tc>
          <w:tcPr/>
          <w:p>
            <w:pPr>
              <w:pStyle w:val="Compact"/>
            </w:pPr>
            <w:r>
              <w:rPr>
                <w:rFonts w:hint="eastAsia"/>
              </w:rPr>
              <w:t xml:space="preserve">每集固定</w:t>
            </w:r>
            <w:r>
              <w:t xml:space="preserve"> 2,000 </w:t>
            </w:r>
            <w:r>
              <w:rPr>
                <w:rFonts w:hint="eastAsia"/>
              </w:rPr>
              <w:t xml:space="preserve">行</w:t>
            </w:r>
          </w:p>
        </w:tc>
        <w:tc>
          <w:tcPr/>
          <w:p>
            <w:pPr>
              <w:pStyle w:val="Compact"/>
            </w:pPr>
            <w:r>
              <w:rPr>
                <w:rFonts w:hint="eastAsia"/>
              </w:rPr>
              <w:t xml:space="preserve">平均约</w:t>
            </w:r>
            <w:r>
              <w:t xml:space="preserve"> 360 </w:t>
            </w:r>
            <w:r>
              <w:rPr>
                <w:rFonts w:hint="eastAsia"/>
              </w:rPr>
              <w:t xml:space="preserve">万行</w:t>
            </w:r>
          </w:p>
        </w:tc>
      </w:tr>
      <w:tr>
        <w:tc>
          <w:tcPr/>
          <w:p>
            <w:pPr>
              <w:pStyle w:val="Compact"/>
            </w:pPr>
            <w:r>
              <w:rPr>
                <w:rFonts w:hint="eastAsia"/>
              </w:rPr>
              <w:t xml:space="preserve">平均模板数</w:t>
            </w:r>
          </w:p>
        </w:tc>
        <w:tc>
          <w:tcPr/>
          <w:p>
            <w:pPr>
              <w:pStyle w:val="Compact"/>
            </w:pPr>
            <w:r>
              <w:t xml:space="preserve">—</w:t>
            </w:r>
          </w:p>
        </w:tc>
        <w:tc>
          <w:tcPr/>
          <w:p>
            <w:pPr>
              <w:pStyle w:val="Compact"/>
            </w:pPr>
            <w:r>
              <w:t xml:space="preserve">81.9</w:t>
            </w:r>
          </w:p>
        </w:tc>
        <w:tc>
          <w:tcPr/>
          <w:p>
            <w:pPr>
              <w:pStyle w:val="Compact"/>
            </w:pPr>
            <w:r>
              <w:t xml:space="preserve">249.1</w:t>
            </w:r>
          </w:p>
        </w:tc>
      </w:tr>
      <w:tr>
        <w:tc>
          <w:tcPr/>
          <w:p>
            <w:pPr>
              <w:pStyle w:val="Compact"/>
            </w:pPr>
            <w:r>
              <w:rPr>
                <w:rFonts w:hint="eastAsia"/>
              </w:rPr>
              <w:t xml:space="preserve">主要任务</w:t>
            </w:r>
          </w:p>
        </w:tc>
        <w:tc>
          <w:tcPr/>
          <w:p>
            <w:pPr>
              <w:pStyle w:val="Compact"/>
            </w:pPr>
            <w:r>
              <w:rPr>
                <w:rFonts w:hint="eastAsia"/>
              </w:rPr>
              <w:t xml:space="preserve">异常检测</w:t>
            </w:r>
            <w:r>
              <w:t xml:space="preserve"> / </w:t>
            </w:r>
            <w:r>
              <w:rPr>
                <w:rFonts w:hint="eastAsia"/>
              </w:rPr>
              <w:t xml:space="preserve">压缩</w:t>
            </w:r>
            <w:r>
              <w:t xml:space="preserve"> / </w:t>
            </w:r>
            <w:r>
              <w:rPr>
                <w:rFonts w:hint="eastAsia"/>
              </w:rPr>
              <w:t xml:space="preserve">解析等全场景</w:t>
            </w:r>
          </w:p>
        </w:tc>
        <w:tc>
          <w:tcPr/>
          <w:p>
            <w:pPr>
              <w:pStyle w:val="Compact"/>
            </w:pPr>
            <w:r>
              <w:rPr>
                <w:rFonts w:hint="eastAsia"/>
              </w:rPr>
              <w:t xml:space="preserve">仅日志解析准确性</w:t>
            </w:r>
          </w:p>
        </w:tc>
        <w:tc>
          <w:tcPr/>
          <w:p>
            <w:pPr>
              <w:pStyle w:val="Compact"/>
            </w:pPr>
            <w:r>
              <w:rPr>
                <w:rFonts w:hint="eastAsia"/>
              </w:rPr>
              <w:t xml:space="preserve">大规模流式解析效能与长尾准确性</w:t>
            </w:r>
          </w:p>
        </w:tc>
      </w:tr>
      <w:tr>
        <w:tc>
          <w:tcPr/>
          <w:p>
            <w:pPr>
              <w:pStyle w:val="Compact"/>
            </w:pPr>
            <w:r>
              <w:rPr>
                <w:rFonts w:hint="eastAsia"/>
              </w:rPr>
              <w:t xml:space="preserve">评测指标</w:t>
            </w:r>
          </w:p>
        </w:tc>
        <w:tc>
          <w:tcPr/>
          <w:p>
            <w:pPr>
              <w:pStyle w:val="Compact"/>
            </w:pPr>
            <w:r>
              <w:rPr>
                <w:rFonts w:hint="eastAsia"/>
              </w:rPr>
              <w:t xml:space="preserve">准确率</w:t>
            </w:r>
            <w:r>
              <w:t xml:space="preserve"> / </w:t>
            </w:r>
            <w:r>
              <w:rPr>
                <w:rFonts w:hint="eastAsia"/>
              </w:rPr>
              <w:t xml:space="preserve">召回率</w:t>
            </w:r>
            <w:r>
              <w:t xml:space="preserve"> / F1 </w:t>
            </w:r>
            <w:r>
              <w:rPr>
                <w:rFonts w:hint="eastAsia"/>
              </w:rPr>
              <w:t xml:space="preserve">等</w:t>
            </w:r>
          </w:p>
        </w:tc>
        <w:tc>
          <w:tcPr/>
          <w:p>
            <w:pPr>
              <w:pStyle w:val="Compact"/>
            </w:pPr>
            <w:r>
              <w:rPr>
                <w:rFonts w:hint="eastAsia"/>
              </w:rPr>
              <w:t xml:space="preserve">消息级</w:t>
            </w:r>
            <w:r>
              <w:t xml:space="preserve"> PA、GA</w:t>
            </w:r>
          </w:p>
        </w:tc>
        <w:tc>
          <w:tcPr/>
          <w:p>
            <w:pPr>
              <w:pStyle w:val="Compact"/>
            </w:pPr>
            <w:r>
              <w:rPr>
                <w:rFonts w:hint="eastAsia"/>
              </w:rPr>
              <w:t xml:space="preserve">模板级</w:t>
            </w:r>
            <w:r>
              <w:t xml:space="preserve"> FGA、FTA + </w:t>
            </w:r>
            <w:r>
              <w:rPr>
                <w:rFonts w:hint="eastAsia"/>
              </w:rPr>
              <w:t xml:space="preserve">频率/参数分层</w:t>
            </w:r>
          </w:p>
        </w:tc>
      </w:tr>
      <w:tr>
        <w:tc>
          <w:tcPr/>
          <w:p>
            <w:pPr>
              <w:pStyle w:val="Compact"/>
            </w:pPr>
            <w:r>
              <w:rPr>
                <w:rFonts w:hint="eastAsia"/>
              </w:rPr>
              <w:t xml:space="preserve">相对</w:t>
            </w:r>
            <w:r>
              <w:t xml:space="preserve"> 2k </w:t>
            </w:r>
            <w:r>
              <w:rPr>
                <w:rFonts w:hint="eastAsia"/>
              </w:rPr>
              <w:t xml:space="preserve">放大</w:t>
            </w:r>
          </w:p>
        </w:tc>
        <w:tc>
          <w:tcPr/>
          <w:p>
            <w:pPr>
              <w:pStyle w:val="Compact"/>
            </w:pPr>
            <w:r>
              <w:t xml:space="preserve">—</w:t>
            </w:r>
          </w:p>
        </w:tc>
        <w:tc>
          <w:tcPr/>
          <w:p>
            <w:pPr>
              <w:pStyle w:val="Compact"/>
            </w:pPr>
            <w:r>
              <w:rPr>
                <w:rFonts w:hint="eastAsia"/>
              </w:rPr>
              <w:t xml:space="preserve">基线</w:t>
            </w:r>
          </w:p>
        </w:tc>
        <w:tc>
          <w:tcPr/>
          <w:p>
            <w:pPr>
              <w:pStyle w:val="Compact"/>
            </w:pPr>
            <w:r>
              <w:rPr>
                <w:rFonts w:hint="eastAsia"/>
              </w:rPr>
              <w:t xml:space="preserve">平均行数</w:t>
            </w:r>
            <w:r>
              <w:t xml:space="preserve"> </w:t>
            </w:r>
            <w:r>
              <w:rPr>
                <w:rFonts w:hint="eastAsia"/>
              </w:rPr>
              <w:t xml:space="preserve">×1875，模板</w:t>
            </w:r>
            <w:r>
              <w:t xml:space="preserve"> +204%</w:t>
            </w:r>
          </w:p>
        </w:tc>
      </w:tr>
    </w:tbl>
    <w:p>
      <w:r>
        <w:pict>
          <v:rect style="width:0;height:1.5pt" o:hralign="center" o:hrstd="t" o:hr="t"/>
        </w:pict>
      </w:r>
    </w:p>
    <w:bookmarkEnd w:id="16"/>
    <w:bookmarkEnd w:id="17"/>
    <w:bookmarkStart w:id="22" w:name="X24a21c07a05fb8bc847310938eff62b0ab17c5b"/>
    <w:p>
      <w:pPr>
        <w:pStyle w:val="Heading2"/>
      </w:pPr>
      <w:r>
        <w:t xml:space="preserve">3　</w:t>
      </w:r>
      <w:r>
        <w:rPr>
          <w:rFonts w:hint="eastAsia"/>
        </w:rPr>
        <w:t xml:space="preserve">评测指标的演进：从消息级到模板级</w:t>
      </w:r>
    </w:p>
    <w:p>
      <w:pPr>
        <w:pStyle w:val="FirstParagraph"/>
      </w:pPr>
      <w:r>
        <w:rPr>
          <w:rFonts w:hint="eastAsia"/>
        </w:rPr>
        <w:t xml:space="preserve">日志解析评测指标的演进，本质上是一场"如何不被高频日志欺骗"的方法学修正。</w:t>
      </w:r>
    </w:p>
    <w:bookmarkStart w:id="18" w:name="X17e9dca09e2cf9c5aa720eda0016a0a80df7461"/>
    <w:p>
      <w:pPr>
        <w:pStyle w:val="Heading3"/>
      </w:pPr>
      <w:r>
        <w:t xml:space="preserve">3.1 </w:t>
      </w:r>
      <w:r>
        <w:rPr>
          <w:rFonts w:hint="eastAsia"/>
        </w:rPr>
        <w:t xml:space="preserve">消息级指标（偏向高频）</w:t>
      </w:r>
    </w:p>
    <w:p>
      <w:pPr>
        <w:pStyle w:val="Compact"/>
        <w:numPr>
          <w:ilvl w:val="0"/>
          <w:numId w:val="1006"/>
        </w:numPr>
      </w:pPr>
      <w:r>
        <w:rPr>
          <w:rFonts w:hint="eastAsia"/>
          <w:b/>
          <w:bCs/>
        </w:rPr>
        <w:t xml:space="preserve">GA（Group/Grouping</w:t>
      </w:r>
      <w:r>
        <w:rPr>
          <w:b/>
          <w:bCs/>
        </w:rPr>
        <w:t xml:space="preserve"> </w:t>
      </w:r>
      <w:r>
        <w:rPr>
          <w:rFonts w:hint="eastAsia"/>
          <w:b/>
          <w:bCs/>
        </w:rPr>
        <w:t xml:space="preserve">Accuracy，分组准确率）</w:t>
      </w:r>
      <w:r>
        <w:rPr>
          <w:rFonts w:hint="eastAsia"/>
        </w:rPr>
        <w:t xml:space="preserve">：消息级指标，把解析视为聚类问题——当一条日志所属分组对应的消息集合与</w:t>
      </w:r>
      <w:r>
        <w:t xml:space="preserve"> ground truth</w:t>
      </w:r>
      <w:r>
        <w:t xml:space="preserve"> </w:t>
      </w:r>
      <w:r>
        <w:rPr>
          <w:rFonts w:hint="eastAsia"/>
          <w:b/>
          <w:bCs/>
        </w:rPr>
        <w:t xml:space="preserve">完全一致</w:t>
      </w:r>
      <w:r>
        <w:rPr>
          <w:rFonts w:hint="eastAsia"/>
        </w:rPr>
        <w:t xml:space="preserve">才算正确，统计正确消息数占比。最早系统化使用于</w:t>
      </w:r>
      <w:r>
        <w:t xml:space="preserve"> Zhu et </w:t>
      </w:r>
      <w:r>
        <w:rPr>
          <w:rFonts w:hint="eastAsia"/>
        </w:rPr>
        <w:t xml:space="preserve">al.（ICSE-SEIP</w:t>
      </w:r>
      <w:r>
        <w:t xml:space="preserve"> </w:t>
      </w:r>
      <w:r>
        <w:rPr>
          <w:rFonts w:hint="eastAsia"/>
        </w:rPr>
        <w:t xml:space="preserve">2019）。</w:t>
      </w:r>
      <w:r>
        <w:rPr>
          <w:rFonts w:hint="eastAsia"/>
          <w:b/>
          <w:bCs/>
        </w:rPr>
        <w:t xml:space="preserve">缺陷</w:t>
      </w:r>
      <w:r>
        <w:rPr>
          <w:rFonts w:hint="eastAsia"/>
        </w:rPr>
        <w:t xml:space="preserve">：(1)</w:t>
      </w:r>
      <w:r>
        <w:t xml:space="preserve"> </w:t>
      </w:r>
      <w:r>
        <w:rPr>
          <w:rFonts w:hint="eastAsia"/>
        </w:rPr>
        <w:t xml:space="preserve">仅检查分组、</w:t>
      </w:r>
      <w:r>
        <w:rPr>
          <w:rFonts w:hint="eastAsia"/>
          <w:b/>
          <w:bCs/>
        </w:rPr>
        <w:t xml:space="preserve">完全不检查模板字符串</w:t>
      </w:r>
      <w:r>
        <w:rPr>
          <w:rFonts w:hint="eastAsia"/>
        </w:rPr>
        <w:t xml:space="preserve">，即使变量抽取错误也可能判对；(2)</w:t>
      </w:r>
      <w:r>
        <w:t xml:space="preserve"> </w:t>
      </w:r>
      <w:r>
        <w:rPr>
          <w:rFonts w:hint="eastAsia"/>
        </w:rPr>
        <w:t xml:space="preserve">受频率分布主导，长尾场景下只要分对少数高频组即可获得"虚高"分数。</w:t>
      </w:r>
    </w:p>
    <w:p>
      <w:pPr>
        <w:pStyle w:val="Compact"/>
        <w:numPr>
          <w:ilvl w:val="0"/>
          <w:numId w:val="1006"/>
        </w:numPr>
      </w:pPr>
      <w:r>
        <w:rPr>
          <w:rFonts w:hint="eastAsia"/>
          <w:b/>
          <w:bCs/>
        </w:rPr>
        <w:t xml:space="preserve">PA（Parsing</w:t>
      </w:r>
      <w:r>
        <w:rPr>
          <w:b/>
          <w:bCs/>
        </w:rPr>
        <w:t xml:space="preserve"> Accuracy / Message-Level Accuracy, </w:t>
      </w:r>
      <w:r>
        <w:rPr>
          <w:rFonts w:hint="eastAsia"/>
          <w:b/>
          <w:bCs/>
        </w:rPr>
        <w:t xml:space="preserve">MLA）</w:t>
      </w:r>
      <w:r>
        <w:rPr>
          <w:rFonts w:hint="eastAsia"/>
        </w:rPr>
        <w:t xml:space="preserve">：消息级但</w:t>
      </w:r>
      <w:r>
        <w:t xml:space="preserve"> token </w:t>
      </w:r>
      <w:r>
        <w:rPr>
          <w:rFonts w:hint="eastAsia"/>
        </w:rPr>
        <w:t xml:space="preserve">级判定——要求一条日志的</w:t>
      </w:r>
      <w:r>
        <w:rPr>
          <w:rFonts w:hint="eastAsia"/>
          <w:b/>
          <w:bCs/>
        </w:rPr>
        <w:t xml:space="preserve">每个</w:t>
      </w:r>
      <w:r>
        <w:rPr>
          <w:b/>
          <w:bCs/>
        </w:rPr>
        <w:t xml:space="preserve"> token </w:t>
      </w:r>
      <w:r>
        <w:rPr>
          <w:rFonts w:hint="eastAsia"/>
          <w:b/>
          <w:bCs/>
        </w:rPr>
        <w:t xml:space="preserve">都被正确识别为静态部分或动态变量</w:t>
      </w:r>
      <w:r>
        <w:rPr>
          <w:rFonts w:hint="eastAsia"/>
        </w:rPr>
        <w:t xml:space="preserve">才算正确，比</w:t>
      </w:r>
      <w:r>
        <w:t xml:space="preserve"> GA </w:t>
      </w:r>
      <w:r>
        <w:rPr>
          <w:rFonts w:hint="eastAsia"/>
        </w:rPr>
        <w:t xml:space="preserve">严格。最早由</w:t>
      </w:r>
      <w:r>
        <w:t xml:space="preserve"> </w:t>
      </w:r>
      <w:r>
        <w:rPr>
          <w:i/>
          <w:iCs/>
        </w:rPr>
        <w:t xml:space="preserve">Logram</w:t>
      </w:r>
      <w:r>
        <w:rPr>
          <w:rFonts w:hint="eastAsia"/>
        </w:rPr>
        <w:t xml:space="preserve">（Dai</w:t>
      </w:r>
      <w:r>
        <w:t xml:space="preserve"> et al., IEEE TSE </w:t>
      </w:r>
      <w:r>
        <w:rPr>
          <w:rFonts w:hint="eastAsia"/>
        </w:rPr>
        <w:t xml:space="preserve">2020）提出，LogPPT（Le</w:t>
      </w:r>
      <w:r>
        <w:t xml:space="preserve"> &amp; Zhang, ICSE </w:t>
      </w:r>
      <w:r>
        <w:rPr>
          <w:rFonts w:hint="eastAsia"/>
        </w:rPr>
        <w:t xml:space="preserve">2023）等是其代表性采用者。</w:t>
      </w:r>
    </w:p>
    <w:p>
      <w:pPr>
        <w:pStyle w:val="BlockText"/>
      </w:pPr>
      <w:r>
        <w:rPr>
          <w:rFonts w:hint="eastAsia"/>
          <w:b/>
          <w:bCs/>
        </w:rPr>
        <w:t xml:space="preserve">澄清（防误引）</w:t>
      </w:r>
      <w:r>
        <w:rPr>
          <w:rFonts w:hint="eastAsia"/>
        </w:rPr>
        <w:t xml:space="preserve">：PA</w:t>
      </w:r>
      <w:r>
        <w:t xml:space="preserve"> </w:t>
      </w:r>
      <w:r>
        <w:rPr>
          <w:rFonts w:hint="eastAsia"/>
        </w:rPr>
        <w:t xml:space="preserve">的提出者是</w:t>
      </w:r>
      <w:r>
        <w:t xml:space="preserve"> </w:t>
      </w:r>
      <w:r>
        <w:rPr>
          <w:rFonts w:hint="eastAsia"/>
        </w:rPr>
        <w:t xml:space="preserve">Logram（2020），而非</w:t>
      </w:r>
      <w:r>
        <w:t xml:space="preserve"> </w:t>
      </w:r>
      <w:r>
        <w:rPr>
          <w:rFonts w:hint="eastAsia"/>
        </w:rPr>
        <w:t xml:space="preserve">LogPPT；后者是采用</w:t>
      </w:r>
      <w:r>
        <w:t xml:space="preserve"> PA </w:t>
      </w:r>
      <w:r>
        <w:rPr>
          <w:rFonts w:hint="eastAsia"/>
        </w:rPr>
        <w:t xml:space="preserve">的方法之一。</w:t>
      </w:r>
    </w:p>
    <w:bookmarkEnd w:id="18"/>
    <w:bookmarkStart w:id="19" w:name="X4f5972a5643b69072f2ebf7aabcb8deb8f0822a"/>
    <w:p>
      <w:pPr>
        <w:pStyle w:val="Heading3"/>
      </w:pPr>
      <w:r>
        <w:t xml:space="preserve">3.2 </w:t>
      </w:r>
      <w:r>
        <w:rPr>
          <w:rFonts w:hint="eastAsia"/>
        </w:rPr>
        <w:t xml:space="preserve">模板级指标（保护长尾）</w:t>
      </w:r>
    </w:p>
    <w:p>
      <w:pPr>
        <w:numPr>
          <w:ilvl w:val="0"/>
          <w:numId w:val="1007"/>
        </w:numPr>
      </w:pPr>
      <w:r>
        <w:rPr>
          <w:b/>
          <w:bCs/>
        </w:rPr>
        <w:t xml:space="preserve">TA </w:t>
      </w:r>
      <w:r>
        <w:rPr>
          <w:rFonts w:hint="eastAsia"/>
          <w:b/>
          <w:bCs/>
        </w:rPr>
        <w:t xml:space="preserve">思想起源</w:t>
      </w:r>
      <w:r>
        <w:rPr>
          <w:rFonts w:hint="eastAsia"/>
        </w:rPr>
        <w:t xml:space="preserve">：模板级"Template</w:t>
      </w:r>
      <w:r>
        <w:t xml:space="preserve"> </w:t>
      </w:r>
      <w:r>
        <w:rPr>
          <w:rFonts w:hint="eastAsia"/>
        </w:rPr>
        <w:t xml:space="preserve">Accuracy"理念由</w:t>
      </w:r>
      <w:r>
        <w:t xml:space="preserve"> Khan et </w:t>
      </w:r>
      <w:r>
        <w:rPr>
          <w:rFonts w:hint="eastAsia"/>
        </w:rPr>
        <w:t xml:space="preserve">al.（</w:t>
      </w:r>
      <w:r>
        <w:rPr>
          <w:i/>
          <w:iCs/>
        </w:rPr>
        <w:t xml:space="preserve">Guidelines for Assessing the Accuracy of Log Message Template Identification</w:t>
      </w:r>
      <w:r>
        <w:t xml:space="preserve">, ICSE </w:t>
      </w:r>
      <w:r>
        <w:rPr>
          <w:rFonts w:hint="eastAsia"/>
        </w:rPr>
        <w:t xml:space="preserve">2022）提出，主张以模板为单位评测、校正</w:t>
      </w:r>
      <w:r>
        <w:t xml:space="preserve"> oracle </w:t>
      </w:r>
      <w:r>
        <w:rPr>
          <w:rFonts w:hint="eastAsia"/>
        </w:rPr>
        <w:t xml:space="preserve">模板、并分析错误模板。</w:t>
      </w:r>
    </w:p>
    <w:p>
      <w:pPr>
        <w:numPr>
          <w:ilvl w:val="0"/>
          <w:numId w:val="1007"/>
        </w:numPr>
      </w:pPr>
      <w:r>
        <w:rPr>
          <w:b/>
          <w:bCs/>
        </w:rPr>
        <w:t xml:space="preserve">FGA / FTA </w:t>
      </w:r>
      <w:r>
        <w:rPr>
          <w:rFonts w:hint="eastAsia"/>
          <w:b/>
          <w:bCs/>
        </w:rPr>
        <w:t xml:space="preserve">标准框架</w:t>
      </w:r>
      <w:r>
        <w:rPr>
          <w:rFonts w:hint="eastAsia"/>
        </w:rPr>
        <w:t xml:space="preserve">：Loghub-2.0（ISSTA</w:t>
      </w:r>
      <w:r>
        <w:t xml:space="preserve"> </w:t>
      </w:r>
      <w:r>
        <w:rPr>
          <w:rFonts w:hint="eastAsia"/>
        </w:rPr>
        <w:t xml:space="preserve">2024）确立并普及了</w:t>
      </w:r>
      <w:r>
        <w:t xml:space="preserve"> GA/PA/FGA/FTA </w:t>
      </w:r>
      <w:r>
        <w:rPr>
          <w:rFonts w:hint="eastAsia"/>
        </w:rPr>
        <w:t xml:space="preserve">四指标并列的标准评测框架，</w:t>
      </w:r>
      <w:r>
        <w:rPr>
          <w:rFonts w:hint="eastAsia"/>
          <w:b/>
          <w:bCs/>
        </w:rPr>
        <w:t xml:space="preserve">新提出</w:t>
      </w:r>
      <w:r>
        <w:rPr>
          <w:b/>
          <w:bCs/>
        </w:rPr>
        <w:t xml:space="preserve"> FGA</w:t>
      </w:r>
      <w:r>
        <w:t xml:space="preserve"> </w:t>
      </w:r>
      <w:r>
        <w:rPr>
          <w:rFonts w:hint="eastAsia"/>
        </w:rPr>
        <w:t xml:space="preserve">以缓解消息级指标对不平衡分布的敏感性。其公式逻辑（设真值模板数</w:t>
      </w:r>
      <w:r>
        <w:t xml:space="preserve"> </w:t>
      </w:r>
      <w:r>
        <w:rPr>
          <w:rFonts w:hint="eastAsia"/>
        </w:rPr>
        <w:t xml:space="preserve">Ng、解析器产出模板数</w:t>
      </w:r>
      <w:r>
        <w:t xml:space="preserve"> </w:t>
      </w:r>
      <w:r>
        <w:rPr>
          <w:rFonts w:hint="eastAsia"/>
        </w:rPr>
        <w:t xml:space="preserve">Np、正确模板数</w:t>
      </w:r>
      <w:r>
        <w:t xml:space="preserve"> </w:t>
      </w:r>
      <w:r>
        <w:rPr>
          <w:rFonts w:hint="eastAsia"/>
        </w:rPr>
        <w:t xml:space="preserve">Nc）：</w:t>
      </w:r>
    </w:p>
    <w:p>
      <w:pPr>
        <w:pStyle w:val="Compact"/>
        <w:numPr>
          <w:ilvl w:val="1"/>
          <w:numId w:val="1008"/>
        </w:numPr>
      </w:pPr>
      <w:r>
        <w:rPr>
          <w:rFonts w:hint="eastAsia"/>
        </w:rPr>
        <w:t xml:space="preserve">分组层面：PGA</w:t>
      </w:r>
      <w:r>
        <w:t xml:space="preserve"> = </w:t>
      </w:r>
      <w:r>
        <w:rPr>
          <w:rFonts w:hint="eastAsia"/>
        </w:rPr>
        <w:t xml:space="preserve">Nc/Np，RGA</w:t>
      </w:r>
      <w:r>
        <w:t xml:space="preserve"> = </w:t>
      </w:r>
      <w:r>
        <w:rPr>
          <w:rFonts w:hint="eastAsia"/>
        </w:rPr>
        <w:t xml:space="preserve">Nc/Ng，</w:t>
      </w:r>
      <w:r>
        <w:rPr>
          <w:b/>
          <w:bCs/>
        </w:rPr>
        <w:t xml:space="preserve">FGA = 2·PGA·RGA/(PGA+RGA)</w:t>
      </w:r>
      <w:r>
        <w:rPr>
          <w:rFonts w:hint="eastAsia"/>
        </w:rPr>
        <w:t xml:space="preserve">（仅要求分组的消息集合与真值一致）；</w:t>
      </w:r>
    </w:p>
    <w:p>
      <w:pPr>
        <w:pStyle w:val="Compact"/>
        <w:numPr>
          <w:ilvl w:val="1"/>
          <w:numId w:val="1008"/>
        </w:numPr>
      </w:pPr>
      <w:r>
        <w:rPr>
          <w:rFonts w:hint="eastAsia"/>
        </w:rPr>
        <w:t xml:space="preserve">模板层面：PTA</w:t>
      </w:r>
      <w:r>
        <w:t xml:space="preserve"> = </w:t>
      </w:r>
      <w:r>
        <w:rPr>
          <w:rFonts w:hint="eastAsia"/>
        </w:rPr>
        <w:t xml:space="preserve">正确模板/Np，RTA</w:t>
      </w:r>
      <w:r>
        <w:t xml:space="preserve"> = </w:t>
      </w:r>
      <w:r>
        <w:rPr>
          <w:rFonts w:hint="eastAsia"/>
        </w:rPr>
        <w:t xml:space="preserve">正确模板/Ng，</w:t>
      </w:r>
      <w:r>
        <w:rPr>
          <w:b/>
          <w:bCs/>
        </w:rPr>
        <w:t xml:space="preserve">FTA = 2·PTA·RTA/(PTA+RTA)</w:t>
      </w:r>
      <w:r>
        <w:rPr>
          <w:rFonts w:hint="eastAsia"/>
        </w:rPr>
        <w:t xml:space="preserve">（还要求模板字符串本身正确，故通常</w:t>
      </w:r>
      <w:r>
        <w:t xml:space="preserve"> FTA ≤ </w:t>
      </w:r>
      <w:r>
        <w:rPr>
          <w:rFonts w:hint="eastAsia"/>
        </w:rPr>
        <w:t xml:space="preserve">FGA）。</w:t>
      </w:r>
    </w:p>
    <w:p>
      <w:pPr>
        <w:numPr>
          <w:ilvl w:val="0"/>
          <w:numId w:val="1000"/>
        </w:numPr>
      </w:pPr>
      <w:r>
        <w:rPr>
          <w:rFonts w:hint="eastAsia"/>
        </w:rPr>
        <w:t xml:space="preserve">核心价值：</w:t>
      </w:r>
      <w:r>
        <w:rPr>
          <w:rFonts w:hint="eastAsia"/>
          <w:b/>
          <w:bCs/>
        </w:rPr>
        <w:t xml:space="preserve">计数单位是"模板"而非"消息"，每个模板等权</w:t>
      </w:r>
      <w:r>
        <w:rPr>
          <w:rFonts w:hint="eastAsia"/>
        </w:rPr>
        <w:t xml:space="preserve">，一个仅出现一两次的低频模板与一个出现上百万次的高频模板对分数贡献相同，从而不被高频日志淹没，真实反映算法对罕见异常的处理能力。</w:t>
      </w:r>
    </w:p>
    <w:p>
      <w:pPr>
        <w:pStyle w:val="BlockText"/>
      </w:pPr>
      <w:r>
        <w:rPr>
          <w:rFonts w:hint="eastAsia"/>
          <w:b/>
          <w:bCs/>
        </w:rPr>
        <w:t xml:space="preserve">归属双标建议</w:t>
      </w:r>
      <w:r>
        <w:rPr>
          <w:rFonts w:hint="eastAsia"/>
        </w:rPr>
        <w:t xml:space="preserve">：模板级</w:t>
      </w:r>
      <w:r>
        <w:t xml:space="preserve"> TA </w:t>
      </w:r>
      <w:r>
        <w:rPr>
          <w:rFonts w:hint="eastAsia"/>
        </w:rPr>
        <w:t xml:space="preserve">概念源自</w:t>
      </w:r>
      <w:r>
        <w:t xml:space="preserve"> Khan et </w:t>
      </w:r>
      <w:r>
        <w:rPr>
          <w:rFonts w:hint="eastAsia"/>
        </w:rPr>
        <w:t xml:space="preserve">al.（2022），FGA/FTA</w:t>
      </w:r>
      <w:r>
        <w:t xml:space="preserve"> </w:t>
      </w:r>
      <w:r>
        <w:rPr>
          <w:rFonts w:hint="eastAsia"/>
        </w:rPr>
        <w:t xml:space="preserve">四指标评测框架由</w:t>
      </w:r>
      <w:r>
        <w:t xml:space="preserve"> </w:t>
      </w:r>
      <w:r>
        <w:rPr>
          <w:rFonts w:hint="eastAsia"/>
        </w:rPr>
        <w:t xml:space="preserve">Loghub-2.0（2024）确立，二者"首创"边界存在二手来源分歧，正式引用建议同时标注两篇。</w:t>
      </w:r>
    </w:p>
    <w:bookmarkEnd w:id="19"/>
    <w:bookmarkStart w:id="20" w:name="X0d3ef46f60b6b9a4accd18f53aa5645a140f036"/>
    <w:p>
      <w:pPr>
        <w:pStyle w:val="Heading3"/>
      </w:pPr>
      <w:r>
        <w:t xml:space="preserve">3.3 </w:t>
      </w:r>
      <w:r>
        <w:rPr>
          <w:rFonts w:hint="eastAsia"/>
        </w:rPr>
        <w:t xml:space="preserve">指标对比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t xml:space="preserve">GA / </w:t>
            </w:r>
            <w:r>
              <w:rPr>
                <w:rFonts w:hint="eastAsia"/>
              </w:rPr>
              <w:t xml:space="preserve">PA（消息级）</w:t>
            </w:r>
          </w:p>
        </w:tc>
        <w:tc>
          <w:tcPr/>
          <w:p>
            <w:pPr>
              <w:pStyle w:val="Compact"/>
            </w:pPr>
            <w:r>
              <w:t xml:space="preserve">FGA / </w:t>
            </w:r>
            <w:r>
              <w:rPr>
                <w:rFonts w:hint="eastAsia"/>
              </w:rPr>
              <w:t xml:space="preserve">FTA（模板级）</w:t>
            </w:r>
          </w:p>
        </w:tc>
      </w:tr>
      <w:tr>
        <w:tc>
          <w:tcPr/>
          <w:p>
            <w:pPr>
              <w:pStyle w:val="Compact"/>
            </w:pPr>
            <w:r>
              <w:rPr>
                <w:rFonts w:hint="eastAsia"/>
              </w:rPr>
              <w:t xml:space="preserve">计算对象</w:t>
            </w:r>
          </w:p>
        </w:tc>
        <w:tc>
          <w:tcPr/>
          <w:p>
            <w:pPr>
              <w:pStyle w:val="Compact"/>
            </w:pPr>
            <w:r>
              <w:rPr>
                <w:rFonts w:hint="eastAsia"/>
              </w:rPr>
              <w:t xml:space="preserve">日志消息/行</w:t>
            </w:r>
          </w:p>
        </w:tc>
        <w:tc>
          <w:tcPr/>
          <w:p>
            <w:pPr>
              <w:pStyle w:val="Compact"/>
            </w:pPr>
            <w:r>
              <w:rPr>
                <w:rFonts w:hint="eastAsia"/>
              </w:rPr>
              <w:t xml:space="preserve">日志模板（每模板等权）</w:t>
            </w:r>
          </w:p>
        </w:tc>
      </w:tr>
      <w:tr>
        <w:tc>
          <w:tcPr/>
          <w:p>
            <w:pPr>
              <w:pStyle w:val="Compact"/>
            </w:pPr>
            <w:r>
              <w:rPr>
                <w:rFonts w:hint="eastAsia"/>
              </w:rPr>
              <w:t xml:space="preserve">数据偏向</w:t>
            </w:r>
          </w:p>
        </w:tc>
        <w:tc>
          <w:tcPr/>
          <w:p>
            <w:pPr>
              <w:pStyle w:val="Compact"/>
            </w:pPr>
            <w:r>
              <w:rPr>
                <w:rFonts w:hint="eastAsia"/>
              </w:rPr>
              <w:t xml:space="preserve">受频率主导，</w:t>
            </w:r>
            <w:r>
              <w:rPr>
                <w:rFonts w:hint="eastAsia"/>
                <w:b/>
                <w:bCs/>
              </w:rPr>
              <w:t xml:space="preserve">偏向高频</w:t>
            </w:r>
          </w:p>
        </w:tc>
        <w:tc>
          <w:tcPr/>
          <w:p>
            <w:pPr>
              <w:pStyle w:val="Compact"/>
            </w:pPr>
            <w:r>
              <w:rPr>
                <w:rFonts w:hint="eastAsia"/>
              </w:rPr>
              <w:t xml:space="preserve">对频率不敏感，</w:t>
            </w:r>
            <w:r>
              <w:rPr>
                <w:rFonts w:hint="eastAsia"/>
                <w:b/>
                <w:bCs/>
              </w:rPr>
              <w:t xml:space="preserve">保护低频长尾</w:t>
            </w:r>
          </w:p>
        </w:tc>
      </w:tr>
      <w:tr>
        <w:tc>
          <w:tcPr/>
          <w:p>
            <w:pPr>
              <w:pStyle w:val="Compact"/>
            </w:pPr>
            <w:r>
              <w:rPr>
                <w:rFonts w:hint="eastAsia"/>
              </w:rPr>
              <w:t xml:space="preserve">是否查模板内容</w:t>
            </w:r>
          </w:p>
        </w:tc>
        <w:tc>
          <w:tcPr/>
          <w:p>
            <w:pPr>
              <w:pStyle w:val="Compact"/>
            </w:pPr>
            <w:r>
              <w:t xml:space="preserve">GA </w:t>
            </w:r>
            <w:r>
              <w:rPr>
                <w:rFonts w:hint="eastAsia"/>
              </w:rPr>
              <w:t xml:space="preserve">不查、PA</w:t>
            </w:r>
            <w:r>
              <w:t xml:space="preserve"> </w:t>
            </w:r>
            <w:r>
              <w:rPr>
                <w:rFonts w:hint="eastAsia"/>
              </w:rPr>
              <w:t xml:space="preserve">查</w:t>
            </w:r>
            <w:r>
              <w:t xml:space="preserve"> token</w:t>
            </w:r>
          </w:p>
        </w:tc>
        <w:tc>
          <w:tcPr/>
          <w:p>
            <w:pPr>
              <w:pStyle w:val="Compact"/>
            </w:pPr>
            <w:r>
              <w:t xml:space="preserve">FGA </w:t>
            </w:r>
            <w:r>
              <w:rPr>
                <w:rFonts w:hint="eastAsia"/>
              </w:rPr>
              <w:t xml:space="preserve">查分组、FTA</w:t>
            </w:r>
            <w:r>
              <w:t xml:space="preserve"> </w:t>
            </w:r>
            <w:r>
              <w:rPr>
                <w:rFonts w:hint="eastAsia"/>
              </w:rPr>
              <w:t xml:space="preserve">查模板字符串</w:t>
            </w:r>
          </w:p>
        </w:tc>
      </w:tr>
      <w:tr>
        <w:tc>
          <w:tcPr/>
          <w:p>
            <w:pPr>
              <w:pStyle w:val="Compact"/>
            </w:pPr>
            <w:r>
              <w:rPr>
                <w:rFonts w:hint="eastAsia"/>
              </w:rPr>
              <w:t xml:space="preserve">典型表现</w:t>
            </w:r>
          </w:p>
        </w:tc>
        <w:tc>
          <w:tcPr/>
          <w:p>
            <w:pPr>
              <w:pStyle w:val="Compact"/>
            </w:pPr>
            <w:r>
              <w:rPr>
                <w:rFonts w:hint="eastAsia"/>
              </w:rPr>
              <w:t xml:space="preserve">不平衡数据上"虚高"、掩盖错误</w:t>
            </w:r>
          </w:p>
        </w:tc>
        <w:tc>
          <w:tcPr/>
          <w:p>
            <w:pPr>
              <w:pStyle w:val="Compact"/>
            </w:pPr>
            <w:r>
              <w:rPr>
                <w:rFonts w:hint="eastAsia"/>
              </w:rPr>
              <w:t xml:space="preserve">更低更真实、揭示罕见模板能力</w:t>
            </w:r>
          </w:p>
        </w:tc>
      </w:tr>
      <w:tr>
        <w:tc>
          <w:tcPr/>
          <w:p>
            <w:pPr>
              <w:pStyle w:val="Compact"/>
            </w:pPr>
            <w:r>
              <w:rPr>
                <w:rFonts w:hint="eastAsia"/>
              </w:rPr>
              <w:t xml:space="preserve">现实意义</w:t>
            </w:r>
          </w:p>
        </w:tc>
        <w:tc>
          <w:tcPr/>
          <w:p>
            <w:pPr>
              <w:pStyle w:val="Compact"/>
            </w:pPr>
            <w:r>
              <w:rPr>
                <w:rFonts w:hint="eastAsia"/>
              </w:rPr>
              <w:t xml:space="preserve">大多数日志是否被正确分组</w:t>
            </w:r>
          </w:p>
        </w:tc>
        <w:tc>
          <w:tcPr/>
          <w:p>
            <w:pPr>
              <w:pStyle w:val="Compact"/>
            </w:pPr>
            <w:r>
              <w:rPr>
                <w:rFonts w:hint="eastAsia"/>
              </w:rPr>
              <w:t xml:space="preserve">是否能识别每一类事件（含罕见异常）</w:t>
            </w:r>
          </w:p>
        </w:tc>
      </w:tr>
    </w:tbl>
    <w:p>
      <w:pPr>
        <w:pStyle w:val="BodyText"/>
      </w:pPr>
      <w:r>
        <w:rPr>
          <w:rFonts w:hint="eastAsia"/>
          <w:b/>
          <w:bCs/>
        </w:rPr>
        <w:t xml:space="preserve">长尾分布</w:t>
      </w:r>
      <w:r>
        <w:rPr>
          <w:rFonts w:hint="eastAsia"/>
        </w:rPr>
        <w:t xml:space="preserve">：日志模板频率高度不平衡——极少数高频模板产生绝大多数日志量，而关键故障信息往往藏在大量低频模板中。这正是必须采用模板级指标的根本原因。</w:t>
      </w:r>
    </w:p>
    <w:p>
      <w:pPr>
        <w:pStyle w:val="BlockText"/>
      </w:pPr>
      <w:r>
        <w:rPr>
          <w:rFonts w:hint="eastAsia"/>
        </w:rPr>
        <w:t xml:space="preserve">（注：常引用的"10%</w:t>
      </w:r>
      <w:r>
        <w:t xml:space="preserve"> </w:t>
      </w:r>
      <w:r>
        <w:rPr>
          <w:rFonts w:hint="eastAsia"/>
        </w:rPr>
        <w:t xml:space="preserve">模板产生</w:t>
      </w:r>
      <w:r>
        <w:t xml:space="preserve"> 90% </w:t>
      </w:r>
      <w:r>
        <w:rPr>
          <w:rFonts w:hint="eastAsia"/>
        </w:rPr>
        <w:t xml:space="preserve">日志量"为</w:t>
      </w:r>
      <w:r>
        <w:rPr>
          <w:rFonts w:hint="eastAsia"/>
          <w:b/>
          <w:bCs/>
        </w:rPr>
        <w:t xml:space="preserve">定性描述</w:t>
      </w:r>
      <w:r>
        <w:rPr>
          <w:rFonts w:hint="eastAsia"/>
        </w:rPr>
        <w:t xml:space="preserve">；权威来源给出的是"约</w:t>
      </w:r>
      <w:r>
        <w:t xml:space="preserve"> 95% </w:t>
      </w:r>
      <w:r>
        <w:rPr>
          <w:rFonts w:hint="eastAsia"/>
        </w:rPr>
        <w:t xml:space="preserve">消息属约</w:t>
      </w:r>
      <w:r>
        <w:t xml:space="preserve"> 1% </w:t>
      </w:r>
      <w:r>
        <w:rPr>
          <w:rFonts w:hint="eastAsia"/>
        </w:rPr>
        <w:t xml:space="preserve">模板"之类示例数字，精确比例</w:t>
      </w:r>
      <w:r>
        <w:rPr>
          <w:rFonts w:hint="eastAsia"/>
          <w:b/>
          <w:bCs/>
        </w:rPr>
        <w:t xml:space="preserve">未确认</w:t>
      </w:r>
      <w:r>
        <w:rPr>
          <w:rFonts w:hint="eastAsia"/>
        </w:rPr>
        <w:t xml:space="preserve">。）</w:t>
      </w:r>
    </w:p>
    <w:bookmarkEnd w:id="20"/>
    <w:bookmarkStart w:id="21" w:name="X5250339d5148d9cc0323b1585965bc89ff54039"/>
    <w:p>
      <w:pPr>
        <w:pStyle w:val="Heading3"/>
      </w:pPr>
      <w:r>
        <w:t xml:space="preserve">3.4 </w:t>
      </w:r>
      <w:r>
        <w:rPr>
          <w:rFonts w:hint="eastAsia"/>
        </w:rPr>
        <w:t xml:space="preserve">最新批评与新指标（2024–2026）</w:t>
      </w:r>
    </w:p>
    <w:p>
      <w:pPr>
        <w:pStyle w:val="Compact"/>
        <w:numPr>
          <w:ilvl w:val="0"/>
          <w:numId w:val="1009"/>
        </w:numPr>
      </w:pPr>
      <w:r>
        <w:rPr>
          <w:rFonts w:hint="eastAsia"/>
          <w:b/>
          <w:bCs/>
        </w:rPr>
        <w:t xml:space="preserve">GGD（Grouping</w:t>
      </w:r>
      <w:r>
        <w:rPr>
          <w:b/>
          <w:bCs/>
        </w:rPr>
        <w:t xml:space="preserve"> Granularity </w:t>
      </w:r>
      <w:r>
        <w:rPr>
          <w:rFonts w:hint="eastAsia"/>
          <w:b/>
          <w:bCs/>
        </w:rPr>
        <w:t xml:space="preserve">Distance）</w:t>
      </w:r>
      <w:r>
        <w:rPr>
          <w:rFonts w:hint="eastAsia"/>
        </w:rPr>
        <w:t xml:space="preserve">：LogParser-LLM（arXiv:2408.13727）批评</w:t>
      </w:r>
      <w:r>
        <w:t xml:space="preserve"> FGA/FTA </w:t>
      </w:r>
      <w:r>
        <w:rPr>
          <w:rFonts w:hint="eastAsia"/>
        </w:rPr>
        <w:t xml:space="preserve">的"集合完全一致"二元判定对细微粒度偏差过于敏感，提出连续距离度量。</w:t>
      </w:r>
    </w:p>
    <w:p>
      <w:pPr>
        <w:pStyle w:val="Compact"/>
        <w:numPr>
          <w:ilvl w:val="0"/>
          <w:numId w:val="1009"/>
        </w:numPr>
      </w:pPr>
      <w:r>
        <w:rPr>
          <w:rFonts w:hint="eastAsia"/>
          <w:b/>
          <w:bCs/>
        </w:rPr>
        <w:t xml:space="preserve">PMSS（label-free</w:t>
      </w:r>
      <w:r>
        <w:rPr>
          <w:b/>
          <w:bCs/>
        </w:rPr>
        <w:t xml:space="preserve"> </w:t>
      </w:r>
      <w:r>
        <w:rPr>
          <w:rFonts w:hint="eastAsia"/>
          <w:b/>
          <w:bCs/>
        </w:rPr>
        <w:t xml:space="preserve">指标）</w:t>
      </w:r>
      <w:r>
        <w:rPr>
          <w:rFonts w:hint="eastAsia"/>
        </w:rPr>
        <w:t xml:space="preserve">：</w:t>
      </w:r>
      <w:r>
        <w:rPr>
          <w:i/>
          <w:iCs/>
        </w:rPr>
        <w:t xml:space="preserve">A Story About Cohesion and Separation</w:t>
      </w:r>
      <w:r>
        <w:rPr>
          <w:rFonts w:hint="eastAsia"/>
        </w:rPr>
        <w:t xml:space="preserve">（arXiv:2512.21811,</w:t>
      </w:r>
      <w:r>
        <w:t xml:space="preserve"> </w:t>
      </w:r>
      <w:r>
        <w:rPr>
          <w:rFonts w:hint="eastAsia"/>
        </w:rPr>
        <w:t xml:space="preserve">2025）指出所有现有指标都依赖人工</w:t>
      </w:r>
      <w:r>
        <w:t xml:space="preserve"> ground </w:t>
      </w:r>
      <w:r>
        <w:rPr>
          <w:rFonts w:hint="eastAsia"/>
        </w:rPr>
        <w:t xml:space="preserve">truth，而不同真值版本会导致"最优工具漂移"（如</w:t>
      </w:r>
      <w:r>
        <w:t xml:space="preserve"> LogBatcher </w:t>
      </w:r>
      <w:r>
        <w:rPr>
          <w:rFonts w:hint="eastAsia"/>
        </w:rPr>
        <w:t xml:space="preserve">与</w:t>
      </w:r>
      <w:r>
        <w:t xml:space="preserve"> LUNAR </w:t>
      </w:r>
      <w:r>
        <w:rPr>
          <w:rFonts w:hint="eastAsia"/>
        </w:rPr>
        <w:t xml:space="preserve">谁更优随版本变化），提出无需标注、基于</w:t>
      </w:r>
      <w:r>
        <w:t xml:space="preserve"> medoid silhouette + Levenshtein </w:t>
      </w:r>
      <w:r>
        <w:rPr>
          <w:rFonts w:hint="eastAsia"/>
        </w:rPr>
        <w:t xml:space="preserve">距离的</w:t>
      </w:r>
      <w:r>
        <w:t xml:space="preserve"> </w:t>
      </w:r>
      <w:r>
        <w:rPr>
          <w:rFonts w:hint="eastAsia"/>
        </w:rPr>
        <w:t xml:space="preserve">PMSS，与</w:t>
      </w:r>
      <w:r>
        <w:t xml:space="preserve"> FGA/FTA </w:t>
      </w:r>
      <w:r>
        <w:rPr>
          <w:rFonts w:hint="eastAsia"/>
        </w:rPr>
        <w:t xml:space="preserve">相关性强（Spearman</w:t>
      </w:r>
      <w:r>
        <w:t xml:space="preserve"> </w:t>
      </w:r>
      <w:r>
        <w:rPr>
          <w:rFonts w:hint="eastAsia"/>
        </w:rPr>
        <w:t xml:space="preserve">ρ≈0.59–0.65）。</w:t>
      </w:r>
    </w:p>
    <w:p>
      <w:r>
        <w:pict>
          <v:rect style="width:0;height:1.5pt" o:hralign="center" o:hrstd="t" o:hr="t"/>
        </w:pict>
      </w:r>
    </w:p>
    <w:bookmarkEnd w:id="21"/>
    <w:bookmarkEnd w:id="22"/>
    <w:bookmarkStart w:id="27" w:name="Xccbf23564ed975ed3de19b2fcdab37bb8792b51"/>
    <w:p>
      <w:pPr>
        <w:pStyle w:val="Heading2"/>
      </w:pPr>
      <w:r>
        <w:t xml:space="preserve">4　</w:t>
      </w:r>
      <w:r>
        <w:rPr>
          <w:rFonts w:hint="eastAsia"/>
        </w:rPr>
        <w:t xml:space="preserve">核心任务全景与方法谱系</w:t>
      </w:r>
    </w:p>
    <w:bookmarkStart w:id="23" w:name="Xe0d8aa435ec2f3ef0b08587fb27129a1db88501"/>
    <w:p>
      <w:pPr>
        <w:pStyle w:val="Heading3"/>
      </w:pPr>
      <w:r>
        <w:t xml:space="preserve">4.1 </w:t>
      </w:r>
      <w:r>
        <w:rPr>
          <w:rFonts w:hint="eastAsia"/>
        </w:rPr>
        <w:t xml:space="preserve">日志解析（Log</w:t>
      </w:r>
      <w:r>
        <w:t xml:space="preserve"> </w:t>
      </w:r>
      <w:r>
        <w:rPr>
          <w:rFonts w:hint="eastAsia"/>
        </w:rPr>
        <w:t xml:space="preserve">Parsing）</w:t>
      </w:r>
    </w:p>
    <w:p>
      <w:pPr>
        <w:pStyle w:val="FirstParagraph"/>
      </w:pPr>
      <w:r>
        <w:rPr>
          <w:rFonts w:hint="eastAsia"/>
        </w:rPr>
        <w:t xml:space="preserve">日志解析的目标是把非结构化日志（如</w:t>
      </w:r>
      <w:r>
        <w:t xml:space="preserve"> </w:t>
      </w:r>
      <w:r>
        <w:rPr>
          <w:rStyle w:val="VerbatimChar"/>
        </w:rPr>
        <w:t xml:space="preserve">User1 login from 192.168.1.1</w:t>
      </w:r>
      <w:r>
        <w:rPr>
          <w:rFonts w:hint="eastAsia"/>
        </w:rPr>
        <w:t xml:space="preserve">）转化为结构化模板（</w:t>
      </w:r>
      <w:r>
        <w:rPr>
          <w:rStyle w:val="VerbatimChar"/>
        </w:rPr>
        <w:t xml:space="preserve">User&lt;*&gt; login from &lt;*&gt;</w:t>
      </w:r>
      <w:r>
        <w:rPr>
          <w:rFonts w:hint="eastAsia"/>
        </w:rPr>
        <w:t xml:space="preserve">）与事件</w:t>
      </w:r>
      <w:r>
        <w:t xml:space="preserve"> </w:t>
      </w:r>
      <w:r>
        <w:rPr>
          <w:rFonts w:hint="eastAsia"/>
        </w:rPr>
        <w:t xml:space="preserve">ID。方法可分三代：</w:t>
      </w:r>
    </w:p>
    <w:p>
      <w:pPr>
        <w:pStyle w:val="BodyText"/>
      </w:pPr>
      <w:r>
        <w:rPr>
          <w:b/>
          <w:bCs/>
        </w:rPr>
        <w:t xml:space="preserve">(1) </w:t>
      </w:r>
      <w:r>
        <w:rPr>
          <w:rFonts w:hint="eastAsia"/>
          <w:b/>
          <w:bCs/>
        </w:rPr>
        <w:t xml:space="preserve">统计</w:t>
      </w:r>
      <w:r>
        <w:rPr>
          <w:b/>
          <w:bCs/>
        </w:rPr>
        <w:t xml:space="preserve"> / </w:t>
      </w:r>
      <w:r>
        <w:rPr>
          <w:rFonts w:hint="eastAsia"/>
          <w:b/>
          <w:bCs/>
        </w:rPr>
        <w:t xml:space="preserve">启发式解析器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解析器</w:t>
            </w:r>
          </w:p>
        </w:tc>
        <w:tc>
          <w:tcPr/>
          <w:p>
            <w:pPr>
              <w:pStyle w:val="Compact"/>
            </w:pPr>
            <w:r>
              <w:rPr>
                <w:rFonts w:hint="eastAsia"/>
              </w:rPr>
              <w:t xml:space="preserve">核心思想</w:t>
            </w:r>
          </w:p>
        </w:tc>
        <w:tc>
          <w:tcPr/>
          <w:p>
            <w:pPr>
              <w:pStyle w:val="Compact"/>
            </w:pPr>
            <w:r>
              <w:rPr>
                <w:rFonts w:hint="eastAsia"/>
              </w:rPr>
              <w:t xml:space="preserve">出处</w:t>
            </w:r>
          </w:p>
        </w:tc>
      </w:tr>
      <w:tr>
        <w:tc>
          <w:tcPr/>
          <w:p>
            <w:pPr>
              <w:pStyle w:val="Compact"/>
            </w:pPr>
            <w:r>
              <w:rPr>
                <w:b/>
                <w:bCs/>
              </w:rPr>
              <w:t xml:space="preserve">Drain</w:t>
            </w:r>
          </w:p>
        </w:tc>
        <w:tc>
          <w:tcPr/>
          <w:p>
            <w:pPr>
              <w:pStyle w:val="Compact"/>
            </w:pPr>
            <w:r>
              <w:rPr>
                <w:rFonts w:hint="eastAsia"/>
              </w:rPr>
              <w:t xml:space="preserve">固定深度解析树，按长度→前缀</w:t>
            </w:r>
            <w:r>
              <w:t xml:space="preserve"> </w:t>
            </w:r>
            <w:r>
              <w:rPr>
                <w:rFonts w:hint="eastAsia"/>
              </w:rPr>
              <w:t xml:space="preserve">token→相似度在线归组，最常用、最稳健</w:t>
            </w:r>
          </w:p>
        </w:tc>
        <w:tc>
          <w:tcPr/>
          <w:p>
            <w:pPr>
              <w:pStyle w:val="Compact"/>
            </w:pPr>
            <w:r>
              <w:t xml:space="preserve">He et al., ICWS 2017</w:t>
            </w:r>
          </w:p>
        </w:tc>
      </w:tr>
      <w:tr>
        <w:tc>
          <w:tcPr/>
          <w:p>
            <w:pPr>
              <w:pStyle w:val="Compact"/>
            </w:pPr>
            <w:r>
              <w:rPr>
                <w:b/>
                <w:bCs/>
              </w:rPr>
              <w:t xml:space="preserve">Spell</w:t>
            </w:r>
          </w:p>
        </w:tc>
        <w:tc>
          <w:tcPr/>
          <w:p>
            <w:pPr>
              <w:pStyle w:val="Compact"/>
            </w:pPr>
            <w:r>
              <w:rPr>
                <w:rFonts w:hint="eastAsia"/>
              </w:rPr>
              <w:t xml:space="preserve">基于最长公共子序列（LCS）的流式解析，近线性复杂度</w:t>
            </w:r>
          </w:p>
        </w:tc>
        <w:tc>
          <w:tcPr/>
          <w:p>
            <w:pPr>
              <w:pStyle w:val="Compact"/>
            </w:pPr>
            <w:r>
              <w:t xml:space="preserve">Du &amp; Li, ICDM 2016</w:t>
            </w:r>
          </w:p>
        </w:tc>
      </w:tr>
      <w:tr>
        <w:tc>
          <w:tcPr/>
          <w:p>
            <w:pPr>
              <w:pStyle w:val="Compact"/>
            </w:pPr>
            <w:r>
              <w:rPr>
                <w:b/>
                <w:bCs/>
              </w:rPr>
              <w:t xml:space="preserve">IPLoM</w:t>
            </w:r>
          </w:p>
        </w:tc>
        <w:tc>
          <w:tcPr/>
          <w:p>
            <w:pPr>
              <w:pStyle w:val="Compact"/>
            </w:pPr>
            <w:r>
              <w:rPr>
                <w:rFonts w:hint="eastAsia"/>
              </w:rPr>
              <w:t xml:space="preserve">迭代分区（按</w:t>
            </w:r>
            <w:r>
              <w:t xml:space="preserve"> token </w:t>
            </w:r>
            <w:r>
              <w:rPr>
                <w:rFonts w:hint="eastAsia"/>
              </w:rPr>
              <w:t xml:space="preserve">数</w:t>
            </w:r>
            <w:r>
              <w:t xml:space="preserve"> / </w:t>
            </w:r>
            <w:r>
              <w:rPr>
                <w:rFonts w:hint="eastAsia"/>
              </w:rPr>
              <w:t xml:space="preserve">位置</w:t>
            </w:r>
            <w:r>
              <w:t xml:space="preserve"> / </w:t>
            </w:r>
            <w:r>
              <w:rPr>
                <w:rFonts w:hint="eastAsia"/>
              </w:rPr>
              <w:t xml:space="preserve">映射关系）</w:t>
            </w:r>
          </w:p>
        </w:tc>
        <w:tc>
          <w:tcPr/>
          <w:p>
            <w:pPr>
              <w:pStyle w:val="Compact"/>
            </w:pPr>
            <w:r>
              <w:t xml:space="preserve">Makanju et al., KDD 2009</w:t>
            </w:r>
          </w:p>
        </w:tc>
      </w:tr>
      <w:tr>
        <w:tc>
          <w:tcPr/>
          <w:p>
            <w:pPr>
              <w:pStyle w:val="Compact"/>
            </w:pPr>
            <w:r>
              <w:rPr>
                <w:b/>
                <w:bCs/>
              </w:rPr>
              <w:t xml:space="preserve">LenMa</w:t>
            </w:r>
          </w:p>
        </w:tc>
        <w:tc>
          <w:tcPr/>
          <w:p>
            <w:pPr>
              <w:pStyle w:val="Compact"/>
            </w:pPr>
            <w:r>
              <w:rPr>
                <w:rFonts w:hint="eastAsia"/>
              </w:rPr>
              <w:t xml:space="preserve">词长向量</w:t>
            </w:r>
            <w:r>
              <w:t xml:space="preserve"> + </w:t>
            </w:r>
            <w:r>
              <w:rPr>
                <w:rFonts w:hint="eastAsia"/>
              </w:rPr>
              <w:t xml:space="preserve">位置的余弦相似度在线聚类</w:t>
            </w:r>
          </w:p>
        </w:tc>
        <w:tc>
          <w:tcPr/>
          <w:p>
            <w:pPr>
              <w:pStyle w:val="Compact"/>
            </w:pPr>
            <w:r>
              <w:t xml:space="preserve">Shima, 2016</w:t>
            </w:r>
          </w:p>
        </w:tc>
      </w:tr>
      <w:tr>
        <w:tc>
          <w:tcPr/>
          <w:p>
            <w:pPr>
              <w:pStyle w:val="Compact"/>
            </w:pPr>
            <w:r>
              <w:rPr>
                <w:b/>
                <w:bCs/>
              </w:rPr>
              <w:t xml:space="preserve">AEL / LogSig / LKE / LogCluster / SLCT</w:t>
            </w:r>
          </w:p>
        </w:tc>
        <w:tc>
          <w:tcPr/>
          <w:p>
            <w:pPr>
              <w:pStyle w:val="Compact"/>
            </w:pPr>
            <w:r>
              <w:rPr>
                <w:rFonts w:hint="eastAsia"/>
              </w:rPr>
              <w:t xml:space="preserve">抽象执行日志</w:t>
            </w:r>
            <w:r>
              <w:t xml:space="preserve"> / token </w:t>
            </w:r>
            <w:r>
              <w:rPr>
                <w:rFonts w:hint="eastAsia"/>
              </w:rPr>
              <w:t xml:space="preserve">签名</w:t>
            </w:r>
            <w:r>
              <w:t xml:space="preserve"> / </w:t>
            </w:r>
            <w:r>
              <w:rPr>
                <w:rFonts w:hint="eastAsia"/>
              </w:rPr>
              <w:t xml:space="preserve">加权编辑距离聚类</w:t>
            </w:r>
            <w:r>
              <w:t xml:space="preserve"> / </w:t>
            </w:r>
            <w:r>
              <w:rPr>
                <w:rFonts w:hint="eastAsia"/>
              </w:rPr>
              <w:t xml:space="preserve">频繁模式挖掘（SLCT</w:t>
            </w:r>
            <w:r>
              <w:t xml:space="preserve"> </w:t>
            </w:r>
            <w:r>
              <w:rPr>
                <w:rFonts w:hint="eastAsia"/>
              </w:rPr>
              <w:t xml:space="preserve">为首个用频繁模式挖掘做解析的工作）</w:t>
            </w:r>
          </w:p>
        </w:tc>
        <w:tc>
          <w:tcPr/>
          <w:p>
            <w:pPr>
              <w:pStyle w:val="Compact"/>
            </w:pPr>
            <w:r>
              <w:t xml:space="preserve">2003–2011</w:t>
            </w:r>
          </w:p>
        </w:tc>
      </w:tr>
    </w:tbl>
    <w:p>
      <w:pPr>
        <w:pStyle w:val="BodyText"/>
      </w:pPr>
      <w:r>
        <w:rPr>
          <w:b/>
          <w:bCs/>
        </w:rPr>
        <w:t xml:space="preserve">(2) </w:t>
      </w:r>
      <w:r>
        <w:rPr>
          <w:rFonts w:hint="eastAsia"/>
          <w:b/>
          <w:bCs/>
        </w:rPr>
        <w:t xml:space="preserve">语义</w:t>
      </w:r>
      <w:r>
        <w:rPr>
          <w:b/>
          <w:bCs/>
        </w:rPr>
        <w:t xml:space="preserve"> / </w:t>
      </w:r>
      <w:r>
        <w:rPr>
          <w:rFonts w:hint="eastAsia"/>
          <w:b/>
          <w:bCs/>
        </w:rPr>
        <w:t xml:space="preserve">深度学习解析器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解析器</w:t>
            </w:r>
          </w:p>
        </w:tc>
        <w:tc>
          <w:tcPr/>
          <w:p>
            <w:pPr>
              <w:pStyle w:val="Compact"/>
            </w:pPr>
            <w:r>
              <w:rPr>
                <w:rFonts w:hint="eastAsia"/>
              </w:rPr>
              <w:t xml:space="preserve">核心思想</w:t>
            </w:r>
          </w:p>
        </w:tc>
        <w:tc>
          <w:tcPr/>
          <w:p>
            <w:pPr>
              <w:pStyle w:val="Compact"/>
            </w:pPr>
            <w:r>
              <w:rPr>
                <w:rFonts w:hint="eastAsia"/>
              </w:rPr>
              <w:t xml:space="preserve">出处</w:t>
            </w:r>
          </w:p>
        </w:tc>
      </w:tr>
      <w:tr>
        <w:tc>
          <w:tcPr/>
          <w:p>
            <w:pPr>
              <w:pStyle w:val="Compact"/>
            </w:pPr>
            <w:r>
              <w:rPr>
                <w:b/>
                <w:bCs/>
              </w:rPr>
              <w:t xml:space="preserve">LogPPT</w:t>
            </w:r>
          </w:p>
        </w:tc>
        <w:tc>
          <w:tcPr/>
          <w:p>
            <w:pPr>
              <w:pStyle w:val="Compact"/>
            </w:pPr>
            <w:r>
              <w:t xml:space="preserve">prompt-based </w:t>
            </w:r>
            <w:r>
              <w:rPr>
                <w:rFonts w:hint="eastAsia"/>
              </w:rPr>
              <w:t xml:space="preserve">少样本学习，微调</w:t>
            </w:r>
            <w:r>
              <w:t xml:space="preserve"> RoBERTa </w:t>
            </w:r>
            <w:r>
              <w:rPr>
                <w:rFonts w:hint="eastAsia"/>
              </w:rPr>
              <w:t xml:space="preserve">做</w:t>
            </w:r>
            <w:r>
              <w:t xml:space="preserve"> token </w:t>
            </w:r>
            <w:r>
              <w:rPr>
                <w:rFonts w:hint="eastAsia"/>
              </w:rPr>
              <w:t xml:space="preserve">分类（关键字/参数）</w:t>
            </w:r>
          </w:p>
        </w:tc>
        <w:tc>
          <w:tcPr/>
          <w:p>
            <w:pPr>
              <w:pStyle w:val="Compact"/>
            </w:pPr>
            <w:r>
              <w:t xml:space="preserve">Le &amp; Zhang, ICSE 2023</w:t>
            </w:r>
          </w:p>
        </w:tc>
      </w:tr>
      <w:tr>
        <w:tc>
          <w:tcPr/>
          <w:p>
            <w:pPr>
              <w:pStyle w:val="Compact"/>
            </w:pPr>
            <w:r>
              <w:rPr>
                <w:b/>
                <w:bCs/>
              </w:rPr>
              <w:t xml:space="preserve">UniParser</w:t>
            </w:r>
          </w:p>
        </w:tc>
        <w:tc>
          <w:tcPr/>
          <w:p>
            <w:pPr>
              <w:pStyle w:val="Compact"/>
            </w:pPr>
            <w:r>
              <w:t xml:space="preserve">Token/Context </w:t>
            </w:r>
            <w:r>
              <w:rPr>
                <w:rFonts w:hint="eastAsia"/>
              </w:rPr>
              <w:t xml:space="preserve">编码器</w:t>
            </w:r>
            <w:r>
              <w:t xml:space="preserve"> + </w:t>
            </w:r>
            <w:r>
              <w:rPr>
                <w:rFonts w:hint="eastAsia"/>
              </w:rPr>
              <w:t xml:space="preserve">上下文相似度，跨异构日志学习通用行为</w:t>
            </w:r>
          </w:p>
        </w:tc>
        <w:tc>
          <w:tcPr/>
          <w:p>
            <w:pPr>
              <w:pStyle w:val="Compact"/>
            </w:pPr>
            <w:r>
              <w:t xml:space="preserve">Liu et al., WWW 2022</w:t>
            </w:r>
          </w:p>
        </w:tc>
      </w:tr>
      <w:tr>
        <w:tc>
          <w:tcPr/>
          <w:p>
            <w:pPr>
              <w:pStyle w:val="Compact"/>
            </w:pPr>
            <w:r>
              <w:rPr>
                <w:b/>
                <w:bCs/>
              </w:rPr>
              <w:t xml:space="preserve">LogStamp</w:t>
            </w:r>
          </w:p>
        </w:tc>
        <w:tc>
          <w:tcPr/>
          <w:p>
            <w:pPr>
              <w:pStyle w:val="Compact"/>
            </w:pPr>
            <w:r>
              <w:rPr>
                <w:rFonts w:hint="eastAsia"/>
              </w:rPr>
              <w:t xml:space="preserve">序列标注，微调</w:t>
            </w:r>
            <w:r>
              <w:t xml:space="preserve"> BERT </w:t>
            </w:r>
            <w:r>
              <w:rPr>
                <w:rFonts w:hint="eastAsia"/>
              </w:rPr>
              <w:t xml:space="preserve">在线判定模板/变量</w:t>
            </w:r>
          </w:p>
        </w:tc>
        <w:tc>
          <w:tcPr/>
          <w:p>
            <w:pPr>
              <w:pStyle w:val="Compact"/>
            </w:pPr>
            <w:r>
              <w:t xml:space="preserve">Tao et al., 2022</w:t>
            </w:r>
          </w:p>
        </w:tc>
      </w:tr>
      <w:tr>
        <w:tc>
          <w:tcPr/>
          <w:p>
            <w:pPr>
              <w:pStyle w:val="Compact"/>
            </w:pPr>
            <w:r>
              <w:rPr>
                <w:b/>
                <w:bCs/>
              </w:rPr>
              <w:t xml:space="preserve">NuLog</w:t>
            </w:r>
          </w:p>
        </w:tc>
        <w:tc>
          <w:tcPr/>
          <w:p>
            <w:pPr>
              <w:pStyle w:val="Compact"/>
            </w:pPr>
            <w:r>
              <w:rPr>
                <w:rFonts w:hint="eastAsia"/>
              </w:rPr>
              <w:t xml:space="preserve">自监督，将解析建模为掩码语言建模（MLM）</w:t>
            </w:r>
          </w:p>
        </w:tc>
        <w:tc>
          <w:tcPr/>
          <w:p>
            <w:pPr>
              <w:pStyle w:val="Compact"/>
            </w:pPr>
            <w:r>
              <w:t xml:space="preserve">Nedelkoski et al., 2020</w:t>
            </w:r>
          </w:p>
        </w:tc>
      </w:tr>
    </w:tbl>
    <w:p>
      <w:pPr>
        <w:pStyle w:val="BodyText"/>
      </w:pPr>
      <w:r>
        <w:rPr>
          <w:rFonts w:hint="eastAsia"/>
          <w:b/>
          <w:bCs/>
        </w:rPr>
        <w:t xml:space="preserve">基准结论</w:t>
      </w:r>
      <w:r>
        <w:rPr>
          <w:rFonts w:hint="eastAsia"/>
        </w:rPr>
        <w:t xml:space="preserve">：在</w:t>
      </w:r>
      <w:r>
        <w:t xml:space="preserve"> Loghub-2k </w:t>
      </w:r>
      <w:r>
        <w:rPr>
          <w:rFonts w:hint="eastAsia"/>
        </w:rPr>
        <w:t xml:space="preserve">上，</w:t>
      </w:r>
      <w:r>
        <w:rPr>
          <w:b/>
          <w:bCs/>
        </w:rPr>
        <w:t xml:space="preserve">Drain </w:t>
      </w:r>
      <w:r>
        <w:rPr>
          <w:rFonts w:hint="eastAsia"/>
          <w:b/>
          <w:bCs/>
        </w:rPr>
        <w:t xml:space="preserve">平均准确率最高</w:t>
      </w:r>
      <w:r>
        <w:rPr>
          <w:rFonts w:hint="eastAsia"/>
        </w:rPr>
        <w:t xml:space="preserve">、在</w:t>
      </w:r>
      <w:r>
        <w:t xml:space="preserve"> 16 </w:t>
      </w:r>
      <w:r>
        <w:rPr>
          <w:rFonts w:hint="eastAsia"/>
        </w:rPr>
        <w:t xml:space="preserve">个数据集中</w:t>
      </w:r>
      <w:r>
        <w:t xml:space="preserve"> 9 </w:t>
      </w:r>
      <w:r>
        <w:rPr>
          <w:rFonts w:hint="eastAsia"/>
        </w:rPr>
        <w:t xml:space="preserve">个表现优异，启发式方法（Drain/IPLoM/AEL/Spell）执行最快；LogSig、LFA、MoLFI、LKE</w:t>
      </w:r>
      <w:r>
        <w:t xml:space="preserve"> </w:t>
      </w:r>
      <w:r>
        <w:rPr>
          <w:rFonts w:hint="eastAsia"/>
        </w:rPr>
        <w:t xml:space="preserve">平均最低（Zhu</w:t>
      </w:r>
      <w:r>
        <w:t xml:space="preserve"> et al., ICSE </w:t>
      </w:r>
      <w:r>
        <w:rPr>
          <w:rFonts w:hint="eastAsia"/>
        </w:rPr>
        <w:t xml:space="preserve">2019）。</w:t>
      </w:r>
    </w:p>
    <w:p>
      <w:pPr>
        <w:pStyle w:val="BodyText"/>
      </w:pPr>
      <w:r>
        <w:rPr>
          <w:b/>
          <w:bCs/>
        </w:rPr>
        <w:t xml:space="preserve">(3) LLM </w:t>
      </w:r>
      <w:r>
        <w:rPr>
          <w:rFonts w:hint="eastAsia"/>
          <w:b/>
          <w:bCs/>
        </w:rPr>
        <w:t xml:space="preserve">解析器</w:t>
      </w:r>
      <w:r>
        <w:rPr>
          <w:rFonts w:hint="eastAsia"/>
        </w:rPr>
        <w:t xml:space="preserve">——详见第</w:t>
      </w:r>
      <w:r>
        <w:t xml:space="preserve"> 5 </w:t>
      </w:r>
      <w:r>
        <w:rPr>
          <w:rFonts w:hint="eastAsia"/>
        </w:rPr>
        <w:t xml:space="preserve">节。</w:t>
      </w:r>
    </w:p>
    <w:bookmarkEnd w:id="23"/>
    <w:bookmarkStart w:id="24" w:name="Xeb5785096b2e25bc3a67863d6969b80c7caa23d"/>
    <w:p>
      <w:pPr>
        <w:pStyle w:val="Heading3"/>
      </w:pPr>
      <w:r>
        <w:t xml:space="preserve">4.2 </w:t>
      </w:r>
      <w:r>
        <w:rPr>
          <w:rFonts w:hint="eastAsia"/>
        </w:rPr>
        <w:t xml:space="preserve">异常检测（Anomaly</w:t>
      </w:r>
      <w:r>
        <w:t xml:space="preserve"> </w:t>
      </w:r>
      <w:r>
        <w:rPr>
          <w:rFonts w:hint="eastAsia"/>
        </w:rPr>
        <w:t xml:space="preserve">Detection）</w:t>
      </w:r>
    </w:p>
    <w:p>
      <w:pPr>
        <w:pStyle w:val="Compact"/>
        <w:numPr>
          <w:ilvl w:val="0"/>
          <w:numId w:val="1010"/>
        </w:numPr>
      </w:pPr>
      <w:r>
        <w:rPr>
          <w:rFonts w:hint="eastAsia"/>
          <w:b/>
          <w:bCs/>
        </w:rPr>
        <w:t xml:space="preserve">建模</w:t>
      </w:r>
      <w:r>
        <w:rPr>
          <w:rFonts w:hint="eastAsia"/>
        </w:rPr>
        <w:t xml:space="preserve">：二分类（normal/anomaly）；日志序列按标识符（如</w:t>
      </w:r>
      <w:r>
        <w:t xml:space="preserve"> HDFS </w:t>
      </w:r>
      <w:r>
        <w:rPr>
          <w:rFonts w:hint="eastAsia"/>
        </w:rPr>
        <w:t xml:space="preserve">的</w:t>
      </w:r>
      <w:r>
        <w:t xml:space="preserve"> </w:t>
      </w:r>
      <w:r>
        <w:rPr>
          <w:rFonts w:hint="eastAsia"/>
        </w:rPr>
        <w:t xml:space="preserve">block_id）或时间/定长窗口切分后判定，常用</w:t>
      </w:r>
      <w:r>
        <w:t xml:space="preserve"> </w:t>
      </w:r>
      <w:r>
        <w:rPr>
          <w:rFonts w:hint="eastAsia"/>
        </w:rPr>
        <w:t xml:space="preserve">precision/recall/F1；基准工具为</w:t>
      </w:r>
      <w:r>
        <w:t xml:space="preserve"> LogPAI </w:t>
      </w:r>
      <w:r>
        <w:rPr>
          <w:rFonts w:hint="eastAsia"/>
        </w:rPr>
        <w:t xml:space="preserve">的</w:t>
      </w:r>
      <w:r>
        <w:t xml:space="preserve"> </w:t>
      </w:r>
      <w:r>
        <w:rPr>
          <w:b/>
          <w:bCs/>
        </w:rPr>
        <w:t xml:space="preserve">Loglizer</w:t>
      </w:r>
      <w:r>
        <w:rPr>
          <w:rFonts w:hint="eastAsia"/>
        </w:rPr>
        <w:t xml:space="preserve">（He</w:t>
      </w:r>
      <w:r>
        <w:t xml:space="preserve"> et al., ISSRE </w:t>
      </w:r>
      <w:r>
        <w:rPr>
          <w:rFonts w:hint="eastAsia"/>
        </w:rPr>
        <w:t xml:space="preserve">2016）。</w:t>
      </w:r>
    </w:p>
    <w:p>
      <w:pPr>
        <w:pStyle w:val="Compact"/>
        <w:numPr>
          <w:ilvl w:val="0"/>
          <w:numId w:val="1010"/>
        </w:numPr>
      </w:pPr>
      <w:r>
        <w:rPr>
          <w:rFonts w:hint="eastAsia"/>
          <w:b/>
          <w:bCs/>
        </w:rPr>
        <w:t xml:space="preserve">方法谱系</w:t>
      </w:r>
      <w:r>
        <w:rPr>
          <w:rFonts w:hint="eastAsia"/>
        </w:rPr>
        <w:t xml:space="preserve">：有监督（LR、决策树、SVM）、无监督（PCA、不变性挖掘</w:t>
      </w:r>
      <w:r>
        <w:t xml:space="preserve"> Invariant </w:t>
      </w:r>
      <w:r>
        <w:rPr>
          <w:rFonts w:hint="eastAsia"/>
        </w:rPr>
        <w:t xml:space="preserve">Mining、LogCluster）、深度学习（DeepLog</w:t>
      </w:r>
      <w:r>
        <w:t xml:space="preserve"> [CCS 2017]、LogAnomaly [IJCAI 2019]、LogBERT [IJCNN </w:t>
      </w:r>
      <w:r>
        <w:rPr>
          <w:rFonts w:hint="eastAsia"/>
        </w:rPr>
        <w:t xml:space="preserve">2021]）。</w:t>
      </w:r>
    </w:p>
    <w:p>
      <w:pPr>
        <w:pStyle w:val="Compact"/>
        <w:numPr>
          <w:ilvl w:val="0"/>
          <w:numId w:val="1010"/>
        </w:numPr>
      </w:pPr>
      <w:r>
        <w:rPr>
          <w:rFonts w:hint="eastAsia"/>
          <w:b/>
          <w:bCs/>
        </w:rPr>
        <w:t xml:space="preserve">关键结论</w:t>
      </w:r>
      <w:r>
        <w:rPr>
          <w:rFonts w:hint="eastAsia"/>
        </w:rPr>
        <w:t xml:space="preserve">：有监督整体优于无监督，对噪声更鲁棒；三种有监督方法在</w:t>
      </w:r>
      <w:r>
        <w:t xml:space="preserve"> HDFS </w:t>
      </w:r>
      <w:r>
        <w:rPr>
          <w:rFonts w:hint="eastAsia"/>
        </w:rPr>
        <w:t xml:space="preserve">上训练准确率均</w:t>
      </w:r>
      <w:r>
        <w:t xml:space="preserve"> </w:t>
      </w:r>
      <w:r>
        <w:rPr>
          <w:rFonts w:hint="eastAsia"/>
        </w:rPr>
        <w:t xml:space="preserve">&gt;0.95；无监督中</w:t>
      </w:r>
      <w:r>
        <w:rPr>
          <w:rFonts w:hint="eastAsia"/>
          <w:b/>
          <w:bCs/>
        </w:rPr>
        <w:t xml:space="preserve">不变性挖掘最好</w:t>
      </w:r>
      <w:r>
        <w:rPr>
          <w:rFonts w:hint="eastAsia"/>
        </w:rPr>
        <w:t xml:space="preserve">（在</w:t>
      </w:r>
      <w:r>
        <w:t xml:space="preserve"> HDFS </w:t>
      </w:r>
      <w:r>
        <w:rPr>
          <w:rFonts w:hint="eastAsia"/>
        </w:rPr>
        <w:t xml:space="preserve">与</w:t>
      </w:r>
      <w:r>
        <w:t xml:space="preserve"> BGL </w:t>
      </w:r>
      <w:r>
        <w:rPr>
          <w:rFonts w:hint="eastAsia"/>
        </w:rPr>
        <w:t xml:space="preserve">上</w:t>
      </w:r>
      <w:r>
        <w:t xml:space="preserve"> </w:t>
      </w:r>
      <w:r>
        <w:rPr>
          <w:rFonts w:hint="eastAsia"/>
        </w:rPr>
        <w:t xml:space="preserve">F1≈0.91，但计算开销大）。</w:t>
      </w:r>
    </w:p>
    <w:p>
      <w:pPr>
        <w:pStyle w:val="BlockText"/>
        <w:numPr>
          <w:ilvl w:val="0"/>
          <w:numId w:val="1000"/>
        </w:numPr>
      </w:pPr>
      <w:r>
        <w:rPr>
          <w:rFonts w:hint="eastAsia"/>
          <w:b/>
          <w:bCs/>
        </w:rPr>
        <w:t xml:space="preserve">未确认项</w:t>
      </w:r>
      <w:r>
        <w:rPr>
          <w:rFonts w:hint="eastAsia"/>
        </w:rPr>
        <w:t xml:space="preserve">：常引用的"决策树</w:t>
      </w:r>
      <w:r>
        <w:t xml:space="preserve"> </w:t>
      </w:r>
      <w:r>
        <w:rPr>
          <w:rFonts w:hint="eastAsia"/>
        </w:rPr>
        <w:t xml:space="preserve">Recall/F1≈0.99"方向成立（有监督显著优于无监督最高的</w:t>
      </w:r>
      <w:r>
        <w:t xml:space="preserve"> IM </w:t>
      </w:r>
      <w:r>
        <w:rPr>
          <w:rFonts w:hint="eastAsia"/>
        </w:rPr>
        <w:t xml:space="preserve">0.91），但精确到</w:t>
      </w:r>
      <w:r>
        <w:t xml:space="preserve"> 0.99 </w:t>
      </w:r>
      <w:r>
        <w:rPr>
          <w:rFonts w:hint="eastAsia"/>
        </w:rPr>
        <w:t xml:space="preserve">的原表数字本次未从一手来源核到，引用前请核对</w:t>
      </w:r>
      <w:r>
        <w:t xml:space="preserve"> ISSRE'16 PDF </w:t>
      </w:r>
      <w:r>
        <w:rPr>
          <w:rFonts w:hint="eastAsia"/>
        </w:rPr>
        <w:t xml:space="preserve">的</w:t>
      </w:r>
      <w:r>
        <w:t xml:space="preserve"> HDFS </w:t>
      </w:r>
      <w:r>
        <w:rPr>
          <w:rFonts w:hint="eastAsia"/>
        </w:rPr>
        <w:t xml:space="preserve">结果表。</w:t>
      </w:r>
    </w:p>
    <w:bookmarkEnd w:id="24"/>
    <w:bookmarkStart w:id="25" w:name="X0a6fd7bfb1dc3b5970b17a8f6b89c9371543057"/>
    <w:p>
      <w:pPr>
        <w:pStyle w:val="Heading3"/>
      </w:pPr>
      <w:r>
        <w:t xml:space="preserve">4.3 </w:t>
      </w:r>
      <w:r>
        <w:rPr>
          <w:rFonts w:hint="eastAsia"/>
        </w:rPr>
        <w:t xml:space="preserve">日志压缩（Log</w:t>
      </w:r>
      <w:r>
        <w:t xml:space="preserve"> </w:t>
      </w:r>
      <w:r>
        <w:rPr>
          <w:rFonts w:hint="eastAsia"/>
        </w:rPr>
        <w:t xml:space="preserve">Compression）</w:t>
      </w:r>
    </w:p>
    <w:p>
      <w:pPr>
        <w:pStyle w:val="Compact"/>
        <w:numPr>
          <w:ilvl w:val="0"/>
          <w:numId w:val="1011"/>
        </w:numPr>
      </w:pPr>
      <w:r>
        <w:rPr>
          <w:rFonts w:hint="eastAsia"/>
          <w:b/>
          <w:bCs/>
        </w:rPr>
        <w:t xml:space="preserve">建模</w:t>
      </w:r>
      <w:r>
        <w:rPr>
          <w:rFonts w:hint="eastAsia"/>
        </w:rPr>
        <w:t xml:space="preserve">：频繁模式挖掘——通用工具（gzip/bzip2/lzma）不利用日志结构，专用算法先提取模板再压缩。</w:t>
      </w:r>
    </w:p>
    <w:p>
      <w:pPr>
        <w:pStyle w:val="Compact"/>
        <w:numPr>
          <w:ilvl w:val="0"/>
          <w:numId w:val="1011"/>
        </w:numPr>
      </w:pPr>
      <w:r>
        <w:rPr>
          <w:rFonts w:hint="eastAsia"/>
          <w:b/>
          <w:bCs/>
        </w:rPr>
        <w:t xml:space="preserve">代表工作</w:t>
      </w:r>
      <w:r>
        <w:rPr>
          <w:b/>
          <w:bCs/>
        </w:rPr>
        <w:t xml:space="preserve"> Logzip</w:t>
      </w:r>
      <w:r>
        <w:rPr>
          <w:rFonts w:hint="eastAsia"/>
        </w:rPr>
        <w:t xml:space="preserve">（Liu</w:t>
      </w:r>
      <w:r>
        <w:t xml:space="preserve"> et al., ASE </w:t>
      </w:r>
      <w:r>
        <w:rPr>
          <w:rFonts w:hint="eastAsia"/>
        </w:rPr>
        <w:t xml:space="preserve">2019）：迭代聚类提取三级中间表示后交给通用压缩核；原论文报告压缩比</w:t>
      </w:r>
      <w:r>
        <w:t xml:space="preserve"> </w:t>
      </w:r>
      <w:r>
        <w:rPr>
          <w:b/>
          <w:bCs/>
        </w:rPr>
        <w:t xml:space="preserve">16.2×–813.2×</w:t>
      </w:r>
      <w:r>
        <w:rPr>
          <w:rFonts w:hint="eastAsia"/>
        </w:rPr>
        <w:t xml:space="preserve">，相较通用工具额外提升</w:t>
      </w:r>
      <w:r>
        <w:t xml:space="preserve"> </w:t>
      </w:r>
      <w:r>
        <w:rPr>
          <w:b/>
          <w:bCs/>
        </w:rPr>
        <w:t xml:space="preserve">1.3×–15.1×</w:t>
      </w:r>
      <w:r>
        <w:rPr>
          <w:rFonts w:hint="eastAsia"/>
        </w:rPr>
        <w:t xml:space="preserve">，平均节省约</w:t>
      </w:r>
      <w:r>
        <w:t xml:space="preserve"> 47.9% </w:t>
      </w:r>
      <w:r>
        <w:rPr>
          <w:rFonts w:hint="eastAsia"/>
        </w:rPr>
        <w:t xml:space="preserve">存储。Loghub</w:t>
      </w:r>
      <w:r>
        <w:t xml:space="preserve"> </w:t>
      </w:r>
      <w:r>
        <w:rPr>
          <w:rFonts w:hint="eastAsia"/>
        </w:rPr>
        <w:t xml:space="preserve">论文中</w:t>
      </w:r>
      <w:r>
        <w:t xml:space="preserve"> Logzip </w:t>
      </w:r>
      <w:r>
        <w:rPr>
          <w:rFonts w:hint="eastAsia"/>
        </w:rPr>
        <w:t xml:space="preserve">压缩比最高，相对</w:t>
      </w:r>
      <w:r>
        <w:t xml:space="preserve"> gzip </w:t>
      </w:r>
      <w:r>
        <w:rPr>
          <w:rFonts w:hint="eastAsia"/>
        </w:rPr>
        <w:t xml:space="preserve">平均</w:t>
      </w:r>
      <w:r>
        <w:t xml:space="preserve"> CR </w:t>
      </w:r>
      <w:r>
        <w:rPr>
          <w:rFonts w:hint="eastAsia"/>
        </w:rPr>
        <w:t xml:space="preserve">提升约</w:t>
      </w:r>
      <w:r>
        <w:t xml:space="preserve"> </w:t>
      </w:r>
      <w:r>
        <w:rPr>
          <w:rFonts w:hint="eastAsia"/>
        </w:rPr>
        <w:t xml:space="preserve">4.56×、最高</w:t>
      </w:r>
      <w:r>
        <w:t xml:space="preserve"> 15.1×。</w:t>
      </w:r>
    </w:p>
    <w:p>
      <w:pPr>
        <w:pStyle w:val="BlockText"/>
        <w:numPr>
          <w:ilvl w:val="0"/>
          <w:numId w:val="1000"/>
        </w:numPr>
      </w:pPr>
      <w:r>
        <w:rPr>
          <w:rFonts w:hint="eastAsia"/>
          <w:b/>
          <w:bCs/>
        </w:rPr>
        <w:t xml:space="preserve">未确认项</w:t>
      </w:r>
      <w:r>
        <w:rPr>
          <w:rFonts w:hint="eastAsia"/>
        </w:rPr>
        <w:t xml:space="preserve">："Windows</w:t>
      </w:r>
      <w:r>
        <w:t xml:space="preserve"> </w:t>
      </w:r>
      <w:r>
        <w:rPr>
          <w:rFonts w:hint="eastAsia"/>
        </w:rPr>
        <w:t xml:space="preserve">场景比</w:t>
      </w:r>
      <w:r>
        <w:t xml:space="preserve"> gzip </w:t>
      </w:r>
      <w:r>
        <w:rPr>
          <w:rFonts w:hint="eastAsia"/>
        </w:rPr>
        <w:t xml:space="preserve">提升约</w:t>
      </w:r>
      <w:r>
        <w:t xml:space="preserve"> 15.1 </w:t>
      </w:r>
      <w:r>
        <w:rPr>
          <w:rFonts w:hint="eastAsia"/>
        </w:rPr>
        <w:t xml:space="preserve">倍"——15.1×</w:t>
      </w:r>
      <w:r>
        <w:t xml:space="preserve"> </w:t>
      </w:r>
      <w:r>
        <w:rPr>
          <w:rFonts w:hint="eastAsia"/>
        </w:rPr>
        <w:t xml:space="preserve">已确证是</w:t>
      </w:r>
      <w:r>
        <w:t xml:space="preserve"> Logzip </w:t>
      </w:r>
      <w:r>
        <w:rPr>
          <w:rFonts w:hint="eastAsia"/>
        </w:rPr>
        <w:t xml:space="preserve">相对</w:t>
      </w:r>
      <w:r>
        <w:t xml:space="preserve"> gzip </w:t>
      </w:r>
      <w:r>
        <w:rPr>
          <w:rFonts w:hint="eastAsia"/>
        </w:rPr>
        <w:t xml:space="preserve">的</w:t>
      </w:r>
      <w:r>
        <w:rPr>
          <w:rFonts w:hint="eastAsia"/>
          <w:b/>
          <w:bCs/>
        </w:rPr>
        <w:t xml:space="preserve">最大</w:t>
      </w:r>
      <w:r>
        <w:rPr>
          <w:rFonts w:hint="eastAsia"/>
        </w:rPr>
        <w:t xml:space="preserve">提升（跨五数据集的</w:t>
      </w:r>
      <w:r>
        <w:t xml:space="preserve"> </w:t>
      </w:r>
      <w:r>
        <w:rPr>
          <w:rFonts w:hint="eastAsia"/>
        </w:rPr>
        <w:t xml:space="preserve">max，平均</w:t>
      </w:r>
      <w:r>
        <w:t xml:space="preserve"> </w:t>
      </w:r>
      <w:r>
        <w:rPr>
          <w:rFonts w:hint="eastAsia"/>
        </w:rPr>
        <w:t xml:space="preserve">4.56×），但该</w:t>
      </w:r>
      <w:r>
        <w:t xml:space="preserve"> max </w:t>
      </w:r>
      <w:r>
        <w:rPr>
          <w:rFonts w:hint="eastAsia"/>
        </w:rPr>
        <w:t xml:space="preserve">是否对应</w:t>
      </w:r>
      <w:r>
        <w:t xml:space="preserve"> Windows </w:t>
      </w:r>
      <w:r>
        <w:rPr>
          <w:rFonts w:hint="eastAsia"/>
        </w:rPr>
        <w:t xml:space="preserve">数据集未在检索中确认，引用前请核对逐数据集压缩比表。</w:t>
      </w:r>
    </w:p>
    <w:bookmarkEnd w:id="25"/>
    <w:bookmarkStart w:id="26" w:name="Xd797c72f27a158149cb2097f6e5db6c7d16b0cb"/>
    <w:p>
      <w:pPr>
        <w:pStyle w:val="Heading3"/>
      </w:pPr>
      <w:r>
        <w:t xml:space="preserve">4.4 </w:t>
      </w:r>
      <w:r>
        <w:rPr>
          <w:rFonts w:hint="eastAsia"/>
        </w:rPr>
        <w:t xml:space="preserve">重复问题识别（Duplicate</w:t>
      </w:r>
      <w:r>
        <w:t xml:space="preserve"> Issue </w:t>
      </w:r>
      <w:r>
        <w:rPr>
          <w:rFonts w:hint="eastAsia"/>
        </w:rPr>
        <w:t xml:space="preserve">Identification）</w:t>
      </w:r>
    </w:p>
    <w:p>
      <w:pPr>
        <w:pStyle w:val="Compact"/>
        <w:numPr>
          <w:ilvl w:val="0"/>
          <w:numId w:val="1012"/>
        </w:numPr>
      </w:pPr>
      <w:r>
        <w:rPr>
          <w:rFonts w:hint="eastAsia"/>
          <w:b/>
          <w:bCs/>
        </w:rPr>
        <w:t xml:space="preserve">建模</w:t>
      </w:r>
      <w:r>
        <w:rPr>
          <w:rFonts w:hint="eastAsia"/>
        </w:rPr>
        <w:t xml:space="preserve">：按日志序列的频率与顺序聚类相似运维问题，从历史日志识别重复/复现故障。</w:t>
      </w:r>
    </w:p>
    <w:p>
      <w:pPr>
        <w:pStyle w:val="Compact"/>
        <w:numPr>
          <w:ilvl w:val="0"/>
          <w:numId w:val="1012"/>
        </w:numPr>
      </w:pPr>
      <w:r>
        <w:rPr>
          <w:rFonts w:hint="eastAsia"/>
          <w:b/>
          <w:bCs/>
        </w:rPr>
        <w:t xml:space="preserve">代表工作</w:t>
      </w:r>
      <w:r>
        <w:rPr>
          <w:rFonts w:hint="eastAsia"/>
        </w:rPr>
        <w:t xml:space="preserve">：</w:t>
      </w:r>
      <w:r>
        <w:rPr>
          <w:b/>
          <w:bCs/>
        </w:rPr>
        <w:t xml:space="preserve">Log3C</w:t>
      </w:r>
      <w:r>
        <w:rPr>
          <w:rFonts w:hint="eastAsia"/>
        </w:rPr>
        <w:t xml:space="preserve">（He</w:t>
      </w:r>
      <w:r>
        <w:t xml:space="preserve"> et al., FSE </w:t>
      </w:r>
      <w:r>
        <w:rPr>
          <w:rFonts w:hint="eastAsia"/>
        </w:rPr>
        <w:t xml:space="preserve">2018，级联聚类</w:t>
      </w:r>
      <w:r>
        <w:t xml:space="preserve"> + </w:t>
      </w:r>
      <w:r>
        <w:rPr>
          <w:rFonts w:hint="eastAsia"/>
        </w:rPr>
        <w:t xml:space="preserve">去重，结合日志序列与</w:t>
      </w:r>
      <w:r>
        <w:t xml:space="preserve"> </w:t>
      </w:r>
      <w:r>
        <w:rPr>
          <w:rFonts w:hint="eastAsia"/>
        </w:rPr>
        <w:t xml:space="preserve">KPI，微软真实数据</w:t>
      </w:r>
      <w:r>
        <w:t xml:space="preserve"> precision 0.877/recall </w:t>
      </w:r>
      <w:r>
        <w:rPr>
          <w:rFonts w:hint="eastAsia"/>
        </w:rPr>
        <w:t xml:space="preserve">0.883）；</w:t>
      </w:r>
      <w:r>
        <w:rPr>
          <w:b/>
          <w:bCs/>
        </w:rPr>
        <w:t xml:space="preserve">LogCluster</w:t>
      </w:r>
      <w:r>
        <w:rPr>
          <w:rFonts w:hint="eastAsia"/>
        </w:rPr>
        <w:t xml:space="preserve">（Lin</w:t>
      </w:r>
      <w:r>
        <w:t xml:space="preserve"> et al., ICSE </w:t>
      </w:r>
      <w:r>
        <w:rPr>
          <w:rFonts w:hint="eastAsia"/>
        </w:rPr>
        <w:t xml:space="preserve">2016，加权编辑距离聚类失败运行日志）；</w:t>
      </w:r>
      <w:r>
        <w:rPr>
          <w:b/>
          <w:bCs/>
        </w:rPr>
        <w:t xml:space="preserve">LogFaultFlagger</w:t>
      </w:r>
      <w:r>
        <w:rPr>
          <w:rFonts w:hint="eastAsia"/>
        </w:rPr>
        <w:t xml:space="preserve">（Amar</w:t>
      </w:r>
      <w:r>
        <w:t xml:space="preserve"> &amp; Rigby, ICSE </w:t>
      </w:r>
      <w:r>
        <w:rPr>
          <w:rFonts w:hint="eastAsia"/>
        </w:rPr>
        <w:t xml:space="preserve">2019，测试日志缺陷预测与故障行定位）。</w:t>
      </w:r>
    </w:p>
    <w:p>
      <w:pPr>
        <w:pStyle w:val="BlockText"/>
        <w:numPr>
          <w:ilvl w:val="0"/>
          <w:numId w:val="1000"/>
        </w:numPr>
      </w:pPr>
      <w:r>
        <w:rPr>
          <w:rFonts w:hint="eastAsia"/>
          <w:b/>
          <w:bCs/>
        </w:rPr>
        <w:t xml:space="preserve">术语澄清</w:t>
      </w:r>
      <w:r>
        <w:rPr>
          <w:rFonts w:hint="eastAsia"/>
        </w:rPr>
        <w:t xml:space="preserve">：LogFaultFlagger</w:t>
      </w:r>
      <w:r>
        <w:t xml:space="preserve"> </w:t>
      </w:r>
      <w:r>
        <w:rPr>
          <w:rFonts w:hint="eastAsia"/>
        </w:rPr>
        <w:t xml:space="preserve">属"测试日志缺陷预测/故障定位"，与"重复问题识别"相关但定位不同；ICSE'19</w:t>
      </w:r>
      <w:r>
        <w:t xml:space="preserve"> </w:t>
      </w:r>
      <w:r>
        <w:rPr>
          <w:rFonts w:hint="eastAsia"/>
        </w:rPr>
        <w:t xml:space="preserve">的</w:t>
      </w:r>
      <w:r>
        <w:t xml:space="preserve"> DLFinder </w:t>
      </w:r>
      <w:r>
        <w:rPr>
          <w:rFonts w:hint="eastAsia"/>
        </w:rPr>
        <w:t xml:space="preserve">则针对"重复日志代码坏味"，三者勿混。</w:t>
      </w:r>
    </w:p>
    <w:p>
      <w:r>
        <w:pict>
          <v:rect style="width:0;height:1.5pt" o:hralign="center" o:hrstd="t" o:hr="t"/>
        </w:pict>
      </w:r>
    </w:p>
    <w:bookmarkEnd w:id="26"/>
    <w:bookmarkEnd w:id="27"/>
    <w:bookmarkStart w:id="31" w:name="X76b0347f6500c4f68b57c8acb23ce5d2e4f1ddd"/>
    <w:p>
      <w:pPr>
        <w:pStyle w:val="Heading2"/>
      </w:pPr>
      <w:r>
        <w:t xml:space="preserve">5　LLM </w:t>
      </w:r>
      <w:r>
        <w:rPr>
          <w:rFonts w:hint="eastAsia"/>
        </w:rPr>
        <w:t xml:space="preserve">驱动的日志解析前沿</w:t>
      </w:r>
    </w:p>
    <w:bookmarkStart w:id="28" w:name="X0a3c44cd759cf3d32e93a01e0b966f1e154abe5"/>
    <w:p>
      <w:pPr>
        <w:pStyle w:val="Heading3"/>
      </w:pPr>
      <w:r>
        <w:t xml:space="preserve">5.1 </w:t>
      </w:r>
      <w:r>
        <w:rPr>
          <w:rFonts w:hint="eastAsia"/>
        </w:rPr>
        <w:t xml:space="preserve">三大共性痛点（LLM</w:t>
      </w:r>
      <w:r>
        <w:t xml:space="preserve"> </w:t>
      </w:r>
      <w:r>
        <w:rPr>
          <w:rFonts w:hint="eastAsia"/>
        </w:rPr>
        <w:t xml:space="preserve">落地的拦路虎）</w:t>
      </w:r>
    </w:p>
    <w:p>
      <w:pPr>
        <w:pStyle w:val="FirstParagraph"/>
      </w:pPr>
      <w:r>
        <w:t xml:space="preserve">LILAC </w:t>
      </w:r>
      <w:r>
        <w:rPr>
          <w:rFonts w:hint="eastAsia"/>
        </w:rPr>
        <w:t xml:space="preserve">等工作明确指出直接用</w:t>
      </w:r>
      <w:r>
        <w:t xml:space="preserve"> LLM </w:t>
      </w:r>
      <w:r>
        <w:rPr>
          <w:rFonts w:hint="eastAsia"/>
        </w:rPr>
        <w:t xml:space="preserve">解析的三大问题：(1)</w:t>
      </w:r>
      <w:r>
        <w:t xml:space="preserve"> </w:t>
      </w:r>
      <w:r>
        <w:rPr>
          <w:rFonts w:hint="eastAsia"/>
          <w:b/>
          <w:bCs/>
        </w:rPr>
        <w:t xml:space="preserve">缺乏专门能力</w:t>
      </w:r>
      <w:r>
        <w:t xml:space="preserve">——LLM </w:t>
      </w:r>
      <w:r>
        <w:rPr>
          <w:rFonts w:hint="eastAsia"/>
        </w:rPr>
        <w:t xml:space="preserve">虽有相关预训练知识但未针对解析微调，直接</w:t>
      </w:r>
      <w:r>
        <w:t xml:space="preserve"> prompt </w:t>
      </w:r>
      <w:r>
        <w:rPr>
          <w:rFonts w:hint="eastAsia"/>
        </w:rPr>
        <w:t xml:space="preserve">准确率受限；(2)</w:t>
      </w:r>
      <w:r>
        <w:t xml:space="preserve"> </w:t>
      </w:r>
      <w:r>
        <w:rPr>
          <w:rFonts w:hint="eastAsia"/>
          <w:b/>
          <w:bCs/>
        </w:rPr>
        <w:t xml:space="preserve">输出不一致</w:t>
      </w:r>
      <w:r>
        <w:rPr>
          <w:rFonts w:hint="eastAsia"/>
        </w:rPr>
        <w:t xml:space="preserve">——同一模板的日志可能被解析成不同结果，损害分组准确率；(3)</w:t>
      </w:r>
      <w:r>
        <w:t xml:space="preserve"> </w:t>
      </w:r>
      <w:r>
        <w:rPr>
          <w:rFonts w:hint="eastAsia"/>
          <w:b/>
          <w:bCs/>
        </w:rPr>
        <w:t xml:space="preserve">开销巨大</w:t>
      </w:r>
      <w:r>
        <w:rPr>
          <w:rFonts w:hint="eastAsia"/>
        </w:rPr>
        <w:t xml:space="preserve">——逐条调用</w:t>
      </w:r>
      <w:r>
        <w:t xml:space="preserve"> LLM </w:t>
      </w:r>
      <w:r>
        <w:rPr>
          <w:rFonts w:hint="eastAsia"/>
        </w:rPr>
        <w:t xml:space="preserve">处理每小时数十</w:t>
      </w:r>
      <w:r>
        <w:t xml:space="preserve"> GB </w:t>
      </w:r>
      <w:r>
        <w:rPr>
          <w:rFonts w:hint="eastAsia"/>
        </w:rPr>
        <w:t xml:space="preserve">日志不现实。后续方法基本围绕"如何在保证精度的同时压低</w:t>
      </w:r>
      <w:r>
        <w:t xml:space="preserve"> LLM </w:t>
      </w:r>
      <w:r>
        <w:rPr>
          <w:rFonts w:hint="eastAsia"/>
        </w:rPr>
        <w:t xml:space="preserve">调用次数与不一致性"展开。</w:t>
      </w:r>
    </w:p>
    <w:bookmarkEnd w:id="28"/>
    <w:bookmarkStart w:id="29" w:name="X9e6248735e3eeaf3272eec41b51346f5bc31744"/>
    <w:p>
      <w:pPr>
        <w:pStyle w:val="Heading3"/>
      </w:pPr>
      <w:r>
        <w:t xml:space="preserve">5.2 </w:t>
      </w:r>
      <w:r>
        <w:rPr>
          <w:rFonts w:hint="eastAsia"/>
        </w:rPr>
        <w:t xml:space="preserve">代表方法（均在</w:t>
      </w:r>
      <w:r>
        <w:t xml:space="preserve"> Loghub-2.0 </w:t>
      </w:r>
      <w:r>
        <w:rPr>
          <w:rFonts w:hint="eastAsia"/>
        </w:rPr>
        <w:t xml:space="preserve">上评测）</w:t>
      </w:r>
    </w:p>
    <w:p>
      <w:pPr>
        <w:pStyle w:val="FirstParagraph"/>
      </w:pPr>
      <w:r>
        <w:rPr>
          <w:b/>
          <w:bCs/>
        </w:rPr>
        <w:t xml:space="preserve">LILAC</w:t>
      </w:r>
      <w:r>
        <w:rPr>
          <w:rFonts w:hint="eastAsia"/>
        </w:rPr>
        <w:t xml:space="preserve">（Jiang</w:t>
      </w:r>
      <w:r>
        <w:t xml:space="preserve"> et al., FSE </w:t>
      </w:r>
      <w:r>
        <w:rPr>
          <w:rFonts w:hint="eastAsia"/>
        </w:rPr>
        <w:t xml:space="preserve">2024）——首个实用</w:t>
      </w:r>
      <w:r>
        <w:t xml:space="preserve"> LLM </w:t>
      </w:r>
      <w:r>
        <w:rPr>
          <w:rFonts w:hint="eastAsia"/>
        </w:rPr>
        <w:t xml:space="preserve">解析框架。</w:t>
      </w:r>
    </w:p>
    <w:p>
      <w:pPr>
        <w:pStyle w:val="Compact"/>
        <w:numPr>
          <w:ilvl w:val="0"/>
          <w:numId w:val="1013"/>
        </w:numPr>
      </w:pPr>
      <w:r>
        <w:rPr>
          <w:rFonts w:hint="eastAsia"/>
        </w:rPr>
        <w:t xml:space="preserve">三大组件：</w:t>
      </w:r>
      <w:r>
        <w:rPr>
          <w:b/>
          <w:bCs/>
        </w:rPr>
        <w:t xml:space="preserve">ICL </w:t>
      </w:r>
      <w:r>
        <w:rPr>
          <w:rFonts w:hint="eastAsia"/>
          <w:b/>
          <w:bCs/>
        </w:rPr>
        <w:t xml:space="preserve">增强解析器</w:t>
      </w:r>
      <w:r>
        <w:rPr>
          <w:rFonts w:hint="eastAsia"/>
        </w:rPr>
        <w:t xml:space="preserve">（免微调，靠示例指导）、</w:t>
      </w:r>
      <w:r>
        <w:rPr>
          <w:rFonts w:hint="eastAsia"/>
          <w:b/>
          <w:bCs/>
        </w:rPr>
        <w:t xml:space="preserve">自适应解析缓存</w:t>
      </w:r>
      <w:r>
        <w:rPr>
          <w:rFonts w:hint="eastAsia"/>
        </w:rPr>
        <w:t xml:space="preserve">（树状结构存模板，缓存匹配提速、自适应更新修正不一致）、</w:t>
      </w:r>
      <w:r>
        <w:rPr>
          <w:rFonts w:hint="eastAsia"/>
          <w:b/>
          <w:bCs/>
        </w:rPr>
        <w:t xml:space="preserve">分层候选采样</w:t>
      </w:r>
      <w:r>
        <w:rPr>
          <w:rFonts w:hint="eastAsia"/>
        </w:rPr>
        <w:t xml:space="preserve">（粗粒度高频词聚类</w:t>
      </w:r>
      <w:r>
        <w:t xml:space="preserve"> + </w:t>
      </w:r>
      <w:r>
        <w:rPr>
          <w:rFonts w:hint="eastAsia"/>
        </w:rPr>
        <w:t xml:space="preserve">细粒度特殊格式聚类</w:t>
      </w:r>
      <w:r>
        <w:t xml:space="preserve"> + </w:t>
      </w:r>
      <w:r>
        <w:rPr>
          <w:rFonts w:hint="eastAsia"/>
        </w:rPr>
        <w:t xml:space="preserve">分层配额</w:t>
      </w:r>
      <w:r>
        <w:t xml:space="preserve"> + kNN </w:t>
      </w:r>
      <w:r>
        <w:rPr>
          <w:rFonts w:hint="eastAsia"/>
        </w:rPr>
        <w:t xml:space="preserve">示例选择）。</w:t>
      </w:r>
    </w:p>
    <w:p>
      <w:pPr>
        <w:pStyle w:val="Compact"/>
        <w:numPr>
          <w:ilvl w:val="0"/>
          <w:numId w:val="1013"/>
        </w:numPr>
      </w:pPr>
      <w:r>
        <w:rPr>
          <w:rFonts w:hint="eastAsia"/>
        </w:rPr>
        <w:t xml:space="preserve">性能（原文确证）：平均</w:t>
      </w:r>
      <w:r>
        <w:t xml:space="preserve"> </w:t>
      </w:r>
      <w:r>
        <w:rPr>
          <w:b/>
          <w:bCs/>
        </w:rPr>
        <w:t xml:space="preserve">GA 92.7%、FGA 92.4%</w:t>
      </w:r>
      <w:r>
        <w:rPr>
          <w:rFonts w:hint="eastAsia"/>
        </w:rPr>
        <w:t xml:space="preserve">；相对</w:t>
      </w:r>
      <w:r>
        <w:t xml:space="preserve"> </w:t>
      </w:r>
      <w:r>
        <w:rPr>
          <w:rFonts w:hint="eastAsia"/>
        </w:rPr>
        <w:t xml:space="preserve">Drain（GA</w:t>
      </w:r>
      <w:r>
        <w:t xml:space="preserve"> 84.3% </w:t>
      </w:r>
      <w:r>
        <w:rPr>
          <w:rFonts w:hint="eastAsia"/>
        </w:rPr>
        <w:t xml:space="preserve">但</w:t>
      </w:r>
      <w:r>
        <w:t xml:space="preserve"> FGA </w:t>
      </w:r>
      <w:r>
        <w:rPr>
          <w:rFonts w:hint="eastAsia"/>
        </w:rPr>
        <w:t xml:space="preserve">仅</w:t>
      </w:r>
      <w:r>
        <w:t xml:space="preserve"> </w:t>
      </w:r>
      <w:r>
        <w:rPr>
          <w:rFonts w:hint="eastAsia"/>
        </w:rPr>
        <w:t xml:space="preserve">55.4%）FGA</w:t>
      </w:r>
      <w:r>
        <w:t xml:space="preserve"> </w:t>
      </w:r>
      <w:r>
        <w:rPr>
          <w:rFonts w:hint="eastAsia"/>
        </w:rPr>
        <w:t xml:space="preserve">提升</w:t>
      </w:r>
      <w:r>
        <w:t xml:space="preserve"> </w:t>
      </w:r>
      <w:r>
        <w:rPr>
          <w:b/>
          <w:bCs/>
        </w:rPr>
        <w:t xml:space="preserve">66.8%</w:t>
      </w:r>
      <w:r>
        <w:rPr>
          <w:rFonts w:hint="eastAsia"/>
        </w:rPr>
        <w:t xml:space="preserve">，相对</w:t>
      </w:r>
      <w:r>
        <w:t xml:space="preserve"> LogPPT </w:t>
      </w:r>
      <w:r>
        <w:rPr>
          <w:rFonts w:hint="eastAsia"/>
        </w:rPr>
        <w:t xml:space="preserve">的</w:t>
      </w:r>
      <w:r>
        <w:t xml:space="preserve"> FTA </w:t>
      </w:r>
      <w:r>
        <w:rPr>
          <w:rFonts w:hint="eastAsia"/>
        </w:rPr>
        <w:t xml:space="preserve">提升</w:t>
      </w:r>
      <w:r>
        <w:t xml:space="preserve"> </w:t>
      </w:r>
      <w:r>
        <w:rPr>
          <w:b/>
          <w:bCs/>
        </w:rPr>
        <w:t xml:space="preserve">69.5%</w:t>
      </w:r>
      <w:r>
        <w:rPr>
          <w:rFonts w:hint="eastAsia"/>
        </w:rPr>
        <w:t xml:space="preserve">；处理平均</w:t>
      </w:r>
      <w:r>
        <w:t xml:space="preserve"> 360 </w:t>
      </w:r>
      <w:r>
        <w:rPr>
          <w:rFonts w:hint="eastAsia"/>
        </w:rPr>
        <w:t xml:space="preserve">万行约</w:t>
      </w:r>
      <w:r>
        <w:t xml:space="preserve"> 569.6 </w:t>
      </w:r>
      <w:r>
        <w:rPr>
          <w:rFonts w:hint="eastAsia"/>
        </w:rPr>
        <w:t xml:space="preserve">秒（Drain</w:t>
      </w:r>
      <w:r>
        <w:t xml:space="preserve"> 425.4 </w:t>
      </w:r>
      <w:r>
        <w:rPr>
          <w:rFonts w:hint="eastAsia"/>
        </w:rPr>
        <w:t xml:space="preserve">秒），比语义方法快</w:t>
      </w:r>
      <w:r>
        <w:t xml:space="preserve"> </w:t>
      </w:r>
      <w:r>
        <w:rPr>
          <w:b/>
          <w:bCs/>
        </w:rPr>
        <w:t xml:space="preserve">4.03–7.19×</w:t>
      </w:r>
      <w:r>
        <w:rPr>
          <w:rFonts w:hint="eastAsia"/>
        </w:rPr>
        <w:t xml:space="preserve">；LLM</w:t>
      </w:r>
      <w:r>
        <w:t xml:space="preserve"> </w:t>
      </w:r>
      <w:r>
        <w:rPr>
          <w:rFonts w:hint="eastAsia"/>
        </w:rPr>
        <w:t xml:space="preserve">查询次数均值仅</w:t>
      </w:r>
      <w:r>
        <w:t xml:space="preserve"> </w:t>
      </w:r>
      <w:r>
        <w:rPr>
          <w:rFonts w:hint="eastAsia"/>
        </w:rPr>
        <w:t xml:space="preserve">279.7（真值模板均值</w:t>
      </w:r>
      <w:r>
        <w:t xml:space="preserve"> </w:t>
      </w:r>
      <w:r>
        <w:rPr>
          <w:rFonts w:hint="eastAsia"/>
        </w:rPr>
        <w:t xml:space="preserve">249），比逐行调用降低数个数量级。默认</w:t>
      </w:r>
      <w:r>
        <w:t xml:space="preserve"> LLM </w:t>
      </w:r>
      <w:r>
        <w:rPr>
          <w:rFonts w:hint="eastAsia"/>
        </w:rPr>
        <w:t xml:space="preserve">为</w:t>
      </w:r>
      <w:r>
        <w:t xml:space="preserve"> </w:t>
      </w:r>
      <w:r>
        <w:rPr>
          <w:rFonts w:hint="eastAsia"/>
        </w:rPr>
        <w:t xml:space="preserve">gpt-3.5-turbo（temperature=0）。</w:t>
      </w:r>
    </w:p>
    <w:p>
      <w:pPr>
        <w:pStyle w:val="FirstParagraph"/>
      </w:pPr>
      <w:r>
        <w:rPr>
          <w:b/>
          <w:bCs/>
        </w:rPr>
        <w:t xml:space="preserve">ULog / LUNAR</w:t>
      </w:r>
      <w:r>
        <w:rPr>
          <w:rFonts w:hint="eastAsia"/>
        </w:rPr>
        <w:t xml:space="preserve">（Huang</w:t>
      </w:r>
      <w:r>
        <w:t xml:space="preserve"> et al., FSE </w:t>
      </w:r>
      <w:r>
        <w:rPr>
          <w:rFonts w:hint="eastAsia"/>
        </w:rPr>
        <w:t xml:space="preserve">2025；arXiv:2406.07174）——首个无监督</w:t>
      </w:r>
      <w:r>
        <w:t xml:space="preserve"> LLM </w:t>
      </w:r>
      <w:r>
        <w:rPr>
          <w:rFonts w:hint="eastAsia"/>
        </w:rPr>
        <w:t xml:space="preserve">解析器。</w:t>
      </w:r>
    </w:p>
    <w:p>
      <w:pPr>
        <w:pStyle w:val="Compact"/>
        <w:numPr>
          <w:ilvl w:val="0"/>
          <w:numId w:val="1014"/>
        </w:numPr>
      </w:pPr>
      <w:r>
        <w:rPr>
          <w:rFonts w:hint="eastAsia"/>
        </w:rPr>
        <w:t xml:space="preserve">核心是</w:t>
      </w:r>
      <w:r>
        <w:t xml:space="preserve"> </w:t>
      </w:r>
      <w:r>
        <w:rPr>
          <w:b/>
          <w:bCs/>
        </w:rPr>
        <w:t xml:space="preserve">Log Contrastive </w:t>
      </w:r>
      <w:r>
        <w:rPr>
          <w:rFonts w:hint="eastAsia"/>
          <w:b/>
          <w:bCs/>
        </w:rPr>
        <w:t xml:space="preserve">Units（LCU）</w:t>
      </w:r>
      <w:r>
        <w:rPr>
          <w:rFonts w:hint="eastAsia"/>
        </w:rPr>
        <w:t xml:space="preserve">：对比"仅参数不同"的相似日志（如</w:t>
      </w:r>
      <w:r>
        <w:t xml:space="preserve"> </w:t>
      </w:r>
      <w:r>
        <w:rPr>
          <w:rStyle w:val="VerbatimChar"/>
        </w:rPr>
        <w:t xml:space="preserve">... user news</w:t>
      </w:r>
      <w:r>
        <w:t xml:space="preserve"> </w:t>
      </w:r>
      <w:r>
        <w:t xml:space="preserve">vs</w:t>
      </w:r>
      <w:r>
        <w:t xml:space="preserve"> </w:t>
      </w:r>
      <w:r>
        <w:rPr>
          <w:rStyle w:val="VerbatimChar"/>
        </w:rPr>
        <w:t xml:space="preserve">... user test</w:t>
      </w:r>
      <w:r>
        <w:rPr>
          <w:rFonts w:hint="eastAsia"/>
        </w:rPr>
        <w:t xml:space="preserve">）让</w:t>
      </w:r>
      <w:r>
        <w:t xml:space="preserve"> LLM </w:t>
      </w:r>
      <w:r>
        <w:rPr>
          <w:rFonts w:hint="eastAsia"/>
        </w:rPr>
        <w:t xml:space="preserve">推断参数位置；以混合排序（兼顾共性与差异性）高效搜索</w:t>
      </w:r>
      <w:r>
        <w:t xml:space="preserve"> </w:t>
      </w:r>
      <w:r>
        <w:rPr>
          <w:rFonts w:hint="eastAsia"/>
        </w:rPr>
        <w:t xml:space="preserve">LCU，完全免标注示例。</w:t>
      </w:r>
    </w:p>
    <w:p>
      <w:pPr>
        <w:pStyle w:val="Compact"/>
        <w:numPr>
          <w:ilvl w:val="0"/>
          <w:numId w:val="1014"/>
        </w:numPr>
      </w:pPr>
      <w:r>
        <w:rPr>
          <w:rFonts w:hint="eastAsia"/>
        </w:rPr>
        <w:t xml:space="preserve">性能（原文确证）：平均</w:t>
      </w:r>
      <w:r>
        <w:t xml:space="preserve"> </w:t>
      </w:r>
      <w:r>
        <w:rPr>
          <w:b/>
          <w:bCs/>
        </w:rPr>
        <w:t xml:space="preserve">FGA 91.4%、FTA 81.6%、GA 93.4%、PA 88.4%</w:t>
      </w:r>
      <w:r>
        <w:rPr>
          <w:rFonts w:hint="eastAsia"/>
        </w:rPr>
        <w:t xml:space="preserve">；超无监督最佳</w:t>
      </w:r>
      <w:r>
        <w:t xml:space="preserve"> </w:t>
      </w:r>
      <w:r>
        <w:rPr>
          <w:rFonts w:hint="eastAsia"/>
        </w:rPr>
        <w:t xml:space="preserve">Brain（FGA</w:t>
      </w:r>
      <w:r>
        <w:t xml:space="preserve"> +19.6%、FTA </w:t>
      </w:r>
      <w:r>
        <w:rPr>
          <w:rFonts w:hint="eastAsia"/>
        </w:rPr>
        <w:t xml:space="preserve">+46.2%），相比有监督</w:t>
      </w:r>
      <w:r>
        <w:t xml:space="preserve"> SOTA LILAC </w:t>
      </w:r>
      <w:r>
        <w:rPr>
          <w:rFonts w:hint="eastAsia"/>
        </w:rPr>
        <w:t xml:space="preserve">在</w:t>
      </w:r>
      <w:r>
        <w:t xml:space="preserve"> FTA </w:t>
      </w:r>
      <w:r>
        <w:rPr>
          <w:rFonts w:hint="eastAsia"/>
        </w:rPr>
        <w:t xml:space="preserve">上略胜、14</w:t>
      </w:r>
      <w:r>
        <w:t xml:space="preserve"> </w:t>
      </w:r>
      <w:r>
        <w:rPr>
          <w:rFonts w:hint="eastAsia"/>
        </w:rPr>
        <w:t xml:space="preserve">个数据集中</w:t>
      </w:r>
      <w:r>
        <w:t xml:space="preserve"> 11 </w:t>
      </w:r>
      <w:r>
        <w:rPr>
          <w:rFonts w:hint="eastAsia"/>
        </w:rPr>
        <w:t xml:space="preserve">个</w:t>
      </w:r>
      <w:r>
        <w:t xml:space="preserve"> FTA </w:t>
      </w:r>
      <w:r>
        <w:rPr>
          <w:rFonts w:hint="eastAsia"/>
        </w:rPr>
        <w:t xml:space="preserve">最高。</w:t>
      </w:r>
    </w:p>
    <w:p>
      <w:pPr>
        <w:pStyle w:val="BlockText"/>
        <w:numPr>
          <w:ilvl w:val="0"/>
          <w:numId w:val="1000"/>
        </w:numPr>
      </w:pPr>
      <w:r>
        <w:rPr>
          <w:rFonts w:hint="eastAsia"/>
          <w:b/>
          <w:bCs/>
        </w:rPr>
        <w:t xml:space="preserve">命名注意</w:t>
      </w:r>
      <w:r>
        <w:rPr>
          <w:rFonts w:hint="eastAsia"/>
        </w:rPr>
        <w:t xml:space="preserve">：arXiv</w:t>
      </w:r>
      <w:r>
        <w:t xml:space="preserve"> </w:t>
      </w:r>
      <w:r>
        <w:rPr>
          <w:rFonts w:hint="eastAsia"/>
        </w:rPr>
        <w:t xml:space="preserve">早期版</w:t>
      </w:r>
      <w:r>
        <w:t xml:space="preserve"> ULog </w:t>
      </w:r>
      <w:r>
        <w:rPr>
          <w:rFonts w:hint="eastAsia"/>
        </w:rPr>
        <w:t xml:space="preserve">与正式工作</w:t>
      </w:r>
      <w:r>
        <w:t xml:space="preserve"> LUNAR </w:t>
      </w:r>
      <w:r>
        <w:rPr>
          <w:rFonts w:hint="eastAsia"/>
        </w:rPr>
        <w:t xml:space="preserve">名称混用、PDF</w:t>
      </w:r>
      <w:r>
        <w:t xml:space="preserve"> </w:t>
      </w:r>
      <w:r>
        <w:rPr>
          <w:rFonts w:hint="eastAsia"/>
        </w:rPr>
        <w:t xml:space="preserve">为预印本模板，三者为同源工作，FSE</w:t>
      </w:r>
      <w:r>
        <w:t xml:space="preserve"> 2025 </w:t>
      </w:r>
      <w:r>
        <w:rPr>
          <w:rFonts w:hint="eastAsia"/>
        </w:rPr>
        <w:t xml:space="preserve">正式标题为《No</w:t>
      </w:r>
      <w:r>
        <w:t xml:space="preserve"> More Labelled Examples?...》。</w:t>
      </w:r>
    </w:p>
    <w:p>
      <w:pPr>
        <w:pStyle w:val="FirstParagraph"/>
      </w:pPr>
      <w:r>
        <w:rPr>
          <w:b/>
          <w:bCs/>
        </w:rPr>
        <w:t xml:space="preserve">VarParser</w:t>
      </w:r>
      <w:r>
        <w:rPr>
          <w:rFonts w:hint="eastAsia"/>
        </w:rPr>
        <w:t xml:space="preserve">（Sun</w:t>
      </w:r>
      <w:r>
        <w:t xml:space="preserve"> et al., WWW </w:t>
      </w:r>
      <w:r>
        <w:rPr>
          <w:rFonts w:hint="eastAsia"/>
        </w:rPr>
        <w:t xml:space="preserve">2026；arXiv:2601.22676）——首个变量为中心的解析器。</w:t>
      </w:r>
    </w:p>
    <w:p>
      <w:pPr>
        <w:pStyle w:val="Compact"/>
        <w:numPr>
          <w:ilvl w:val="0"/>
          <w:numId w:val="1015"/>
        </w:numPr>
      </w:pPr>
      <w:r>
        <w:rPr>
          <w:rFonts w:hint="eastAsia"/>
        </w:rPr>
        <w:t xml:space="preserve">洞见：现有</w:t>
      </w:r>
      <w:r>
        <w:t xml:space="preserve"> LLM </w:t>
      </w:r>
      <w:r>
        <w:rPr>
          <w:rFonts w:hint="eastAsia"/>
        </w:rPr>
        <w:t xml:space="preserve">解析器全部</w:t>
      </w:r>
      <w:r>
        <w:t xml:space="preserve"> </w:t>
      </w:r>
      <w:r>
        <w:rPr>
          <w:rFonts w:hint="eastAsia"/>
          <w:b/>
          <w:bCs/>
        </w:rPr>
        <w:t xml:space="preserve">constant-centric（常量中心）</w:t>
      </w:r>
      <w:r>
        <w:rPr>
          <w:rFonts w:hint="eastAsia"/>
        </w:rPr>
        <w:t xml:space="preserve">，忽视变量信息，导致采样/缓存低效、token</w:t>
      </w:r>
      <w:r>
        <w:t xml:space="preserve"> </w:t>
      </w:r>
      <w:r>
        <w:rPr>
          <w:rFonts w:hint="eastAsia"/>
        </w:rPr>
        <w:t xml:space="preserve">浪费、结果只剩占位符而丢失系统可观测性。提出变量贡献采样、变量中心解析缓存、自适应变量感知</w:t>
      </w:r>
      <w:r>
        <w:t xml:space="preserve"> ICL。</w:t>
      </w:r>
    </w:p>
    <w:p>
      <w:pPr>
        <w:pStyle w:val="Compact"/>
        <w:numPr>
          <w:ilvl w:val="0"/>
          <w:numId w:val="1015"/>
        </w:numPr>
      </w:pPr>
      <w:r>
        <w:rPr>
          <w:rFonts w:hint="eastAsia"/>
        </w:rPr>
        <w:t xml:space="preserve">性能（原文确证）：相对最优基线平均</w:t>
      </w:r>
      <w:r>
        <w:t xml:space="preserve"> </w:t>
      </w:r>
      <w:r>
        <w:rPr>
          <w:b/>
          <w:bCs/>
        </w:rPr>
        <w:t xml:space="preserve">GA +3.9%、PA +8.5%、FTA +5.8%</w:t>
      </w:r>
      <w:r>
        <w:rPr>
          <w:rFonts w:hint="eastAsia"/>
        </w:rPr>
        <w:t xml:space="preserve">；解析时间比</w:t>
      </w:r>
      <w:r>
        <w:t xml:space="preserve"> LILAC </w:t>
      </w:r>
      <w:r>
        <w:rPr>
          <w:rFonts w:hint="eastAsia"/>
        </w:rPr>
        <w:t xml:space="preserve">降</w:t>
      </w:r>
      <w:r>
        <w:t xml:space="preserve"> </w:t>
      </w:r>
      <w:r>
        <w:rPr>
          <w:b/>
          <w:bCs/>
        </w:rPr>
        <w:t xml:space="preserve">51.2%</w:t>
      </w:r>
      <w:r>
        <w:rPr>
          <w:rFonts w:hint="eastAsia"/>
        </w:rPr>
        <w:t xml:space="preserve">、接近</w:t>
      </w:r>
      <w:r>
        <w:t xml:space="preserve"> </w:t>
      </w:r>
      <w:r>
        <w:rPr>
          <w:rFonts w:hint="eastAsia"/>
        </w:rPr>
        <w:t xml:space="preserve">Drain；总</w:t>
      </w:r>
      <w:r>
        <w:t xml:space="preserve"> token </w:t>
      </w:r>
      <w:r>
        <w:rPr>
          <w:rFonts w:hint="eastAsia"/>
        </w:rPr>
        <w:t xml:space="preserve">比</w:t>
      </w:r>
      <w:r>
        <w:t xml:space="preserve"> LILAC </w:t>
      </w:r>
      <w:r>
        <w:rPr>
          <w:rFonts w:hint="eastAsia"/>
        </w:rPr>
        <w:t xml:space="preserve">降</w:t>
      </w:r>
      <w:r>
        <w:t xml:space="preserve"> </w:t>
      </w:r>
      <w:r>
        <w:rPr>
          <w:b/>
          <w:bCs/>
        </w:rPr>
        <w:t xml:space="preserve">56.1%</w:t>
      </w:r>
      <w:r>
        <w:rPr>
          <w:rFonts w:hint="eastAsia"/>
        </w:rPr>
        <w:t xml:space="preserve">；跨</w:t>
      </w:r>
      <w:r>
        <w:t xml:space="preserve"> gpt-3.5/llama3-70b/qwen-plus </w:t>
      </w:r>
      <w:r>
        <w:rPr>
          <w:rFonts w:hint="eastAsia"/>
        </w:rPr>
        <w:t xml:space="preserve">稳定。</w:t>
      </w:r>
    </w:p>
    <w:p>
      <w:pPr>
        <w:pStyle w:val="FirstParagraph"/>
      </w:pPr>
      <w:r>
        <w:rPr>
          <w:rFonts w:hint="eastAsia"/>
          <w:b/>
          <w:bCs/>
        </w:rPr>
        <w:t xml:space="preserve">其他重要方法</w:t>
      </w:r>
      <w:r>
        <w:rPr>
          <w:rFonts w:hint="eastAsia"/>
        </w:rPr>
        <w:t xml:space="preserve">：DivLog（ICSE</w:t>
      </w:r>
      <w:r>
        <w:t xml:space="preserve"> </w:t>
      </w:r>
      <w:r>
        <w:rPr>
          <w:rFonts w:hint="eastAsia"/>
        </w:rPr>
        <w:t xml:space="preserve">2024，免训练</w:t>
      </w:r>
      <w:r>
        <w:t xml:space="preserve"> ICL + </w:t>
      </w:r>
      <w:r>
        <w:rPr>
          <w:rFonts w:hint="eastAsia"/>
        </w:rPr>
        <w:t xml:space="preserve">多样性采样，Loghub-2k</w:t>
      </w:r>
      <w:r>
        <w:t xml:space="preserve"> </w:t>
      </w:r>
      <w:r>
        <w:rPr>
          <w:rFonts w:hint="eastAsia"/>
        </w:rPr>
        <w:t xml:space="preserve">上平均</w:t>
      </w:r>
      <w:r>
        <w:t xml:space="preserve"> PA </w:t>
      </w:r>
      <w:r>
        <w:rPr>
          <w:rFonts w:hint="eastAsia"/>
        </w:rPr>
        <w:t xml:space="preserve">98.1%）；LLMParser（ICSE</w:t>
      </w:r>
      <w:r>
        <w:t xml:space="preserve"> </w:t>
      </w:r>
      <w:r>
        <w:rPr>
          <w:rFonts w:hint="eastAsia"/>
        </w:rPr>
        <w:t xml:space="preserve">2024，生成式</w:t>
      </w:r>
      <w:r>
        <w:t xml:space="preserve"> LLM </w:t>
      </w:r>
      <w:r>
        <w:rPr>
          <w:rFonts w:hint="eastAsia"/>
        </w:rPr>
        <w:t xml:space="preserve">少样本微调）；LogBatcher（ASE</w:t>
      </w:r>
      <w:r>
        <w:t xml:space="preserve"> </w:t>
      </w:r>
      <w:r>
        <w:rPr>
          <w:rFonts w:hint="eastAsia"/>
        </w:rPr>
        <w:t xml:space="preserve">2024，无训练无示例、聚类批处理）；LogPrompt（ICPC</w:t>
      </w:r>
      <w:r>
        <w:t xml:space="preserve"> </w:t>
      </w:r>
      <w:r>
        <w:rPr>
          <w:rFonts w:hint="eastAsia"/>
        </w:rPr>
        <w:t xml:space="preserve">2024，零样本可解释）；AdaParser/LibreLog（自生成</w:t>
      </w:r>
      <w:r>
        <w:t xml:space="preserve"> ICL + </w:t>
      </w:r>
      <w:r>
        <w:rPr>
          <w:rFonts w:hint="eastAsia"/>
        </w:rPr>
        <w:t xml:space="preserve">自纠正，应对日志演化）。</w:t>
      </w:r>
    </w:p>
    <w:bookmarkEnd w:id="29"/>
    <w:bookmarkStart w:id="30" w:name="X4947f509935fef66bcc0abb99f16dfc75383c59"/>
    <w:p>
      <w:pPr>
        <w:pStyle w:val="Heading3"/>
      </w:pPr>
      <w:r>
        <w:t xml:space="preserve">5.3 </w:t>
      </w:r>
      <w:r>
        <w:rPr>
          <w:rFonts w:hint="eastAsia"/>
        </w:rPr>
        <w:t xml:space="preserve">效率—精度权衡（Loghub-2.0</w:t>
      </w:r>
      <w:r>
        <w:t xml:space="preserve"> </w:t>
      </w:r>
      <w:r>
        <w:rPr>
          <w:rFonts w:hint="eastAsia"/>
        </w:rPr>
        <w:t xml:space="preserve">的核心发现）</w:t>
      </w:r>
    </w:p>
    <w:p>
      <w:pPr>
        <w:pStyle w:val="FirstParagraph"/>
      </w:pPr>
      <w:r>
        <w:t xml:space="preserve">ISSTA 2024 </w:t>
      </w:r>
      <w:r>
        <w:rPr>
          <w:rFonts w:hint="eastAsia"/>
        </w:rPr>
        <w:t xml:space="preserve">在</w:t>
      </w:r>
      <w:r>
        <w:t xml:space="preserve"> Loghub-2.0 </w:t>
      </w:r>
      <w:r>
        <w:rPr>
          <w:rFonts w:hint="eastAsia"/>
        </w:rPr>
        <w:t xml:space="preserve">上重评</w:t>
      </w:r>
      <w:r>
        <w:t xml:space="preserve"> 15 </w:t>
      </w:r>
      <w:r>
        <w:rPr>
          <w:rFonts w:hint="eastAsia"/>
        </w:rPr>
        <w:t xml:space="preserve">个</w:t>
      </w:r>
      <w:r>
        <w:t xml:space="preserve"> SOTA </w:t>
      </w:r>
      <w:r>
        <w:rPr>
          <w:rFonts w:hint="eastAsia"/>
        </w:rPr>
        <w:t xml:space="preserve">解析器，关键发现：</w:t>
      </w:r>
    </w:p>
    <w:p>
      <w:pPr>
        <w:pStyle w:val="Compact"/>
        <w:numPr>
          <w:ilvl w:val="0"/>
          <w:numId w:val="1016"/>
        </w:numPr>
      </w:pPr>
      <w:r>
        <w:rPr>
          <w:b/>
          <w:bCs/>
        </w:rPr>
        <w:t xml:space="preserve">15 </w:t>
      </w:r>
      <w:r>
        <w:rPr>
          <w:rFonts w:hint="eastAsia"/>
          <w:b/>
          <w:bCs/>
        </w:rPr>
        <w:t xml:space="preserve">个中仅</w:t>
      </w:r>
      <w:r>
        <w:rPr>
          <w:b/>
          <w:bCs/>
        </w:rPr>
        <w:t xml:space="preserve"> 6 </w:t>
      </w:r>
      <w:r>
        <w:rPr>
          <w:rFonts w:hint="eastAsia"/>
          <w:b/>
          <w:bCs/>
        </w:rPr>
        <w:t xml:space="preserve">个</w:t>
      </w:r>
      <w:r>
        <w:rPr>
          <w:rFonts w:hint="eastAsia"/>
        </w:rPr>
        <w:t xml:space="preserve">能在</w:t>
      </w:r>
      <w:r>
        <w:t xml:space="preserve"> 12 </w:t>
      </w:r>
      <w:r>
        <w:rPr>
          <w:rFonts w:hint="eastAsia"/>
        </w:rPr>
        <w:t xml:space="preserve">小时实用上限内跑完所有数据集（即</w:t>
      </w:r>
      <w:r>
        <w:t xml:space="preserve"> </w:t>
      </w:r>
      <w:r>
        <w:rPr>
          <w:b/>
          <w:bCs/>
        </w:rPr>
        <w:t xml:space="preserve">9/15 </w:t>
      </w:r>
      <w:r>
        <w:rPr>
          <w:rFonts w:hint="eastAsia"/>
          <w:b/>
          <w:bCs/>
        </w:rPr>
        <w:t xml:space="preserve">失败</w:t>
      </w:r>
      <w:r>
        <w:rPr>
          <w:rFonts w:hint="eastAsia"/>
        </w:rPr>
        <w:t xml:space="preserve">），全基准复现需</w:t>
      </w:r>
      <w:r>
        <w:t xml:space="preserve"> &gt;48 </w:t>
      </w:r>
      <w:r>
        <w:rPr>
          <w:rFonts w:hint="eastAsia"/>
        </w:rPr>
        <w:t xml:space="preserve">小时；</w:t>
      </w:r>
    </w:p>
    <w:p>
      <w:pPr>
        <w:pStyle w:val="Compact"/>
        <w:numPr>
          <w:ilvl w:val="0"/>
          <w:numId w:val="1016"/>
        </w:numPr>
      </w:pPr>
      <w:r>
        <w:rPr>
          <w:rFonts w:hint="eastAsia"/>
        </w:rPr>
        <w:t xml:space="preserve">统计方法（Drain）速度快、分组稳定但解析精度逊于语义方法（UniParser、LogPPT）；</w:t>
      </w:r>
    </w:p>
    <w:p>
      <w:pPr>
        <w:pStyle w:val="Compact"/>
        <w:numPr>
          <w:ilvl w:val="0"/>
          <w:numId w:val="1016"/>
        </w:numPr>
      </w:pPr>
      <w:r>
        <w:rPr>
          <w:rFonts w:hint="eastAsia"/>
        </w:rPr>
        <w:t xml:space="preserve">小基准（2k）上的结论无法外推到大规模——例如某解析器平均</w:t>
      </w:r>
      <w:r>
        <w:t xml:space="preserve"> FGA </w:t>
      </w:r>
      <w:r>
        <w:rPr>
          <w:rFonts w:hint="eastAsia"/>
        </w:rPr>
        <w:t xml:space="preserve">从约</w:t>
      </w:r>
      <w:r>
        <w:t xml:space="preserve"> 0.75 </w:t>
      </w:r>
      <w:r>
        <w:rPr>
          <w:rFonts w:hint="eastAsia"/>
        </w:rPr>
        <w:t xml:space="preserve">跌到约</w:t>
      </w:r>
      <w:r>
        <w:t xml:space="preserve"> </w:t>
      </w:r>
      <w:r>
        <w:rPr>
          <w:rFonts w:hint="eastAsia"/>
        </w:rPr>
        <w:t xml:space="preserve">0.55，LogPPT</w:t>
      </w:r>
      <w:r>
        <w:t xml:space="preserve"> </w:t>
      </w:r>
      <w:r>
        <w:rPr>
          <w:rFonts w:hint="eastAsia"/>
        </w:rPr>
        <w:t xml:space="preserve">的</w:t>
      </w:r>
      <w:r>
        <w:t xml:space="preserve"> FTA </w:t>
      </w:r>
      <w:r>
        <w:rPr>
          <w:rFonts w:hint="eastAsia"/>
        </w:rPr>
        <w:t xml:space="preserve">从约</w:t>
      </w:r>
      <w:r>
        <w:t xml:space="preserve"> 0.64 </w:t>
      </w:r>
      <w:r>
        <w:rPr>
          <w:rFonts w:hint="eastAsia"/>
        </w:rPr>
        <w:t xml:space="preserve">降到约</w:t>
      </w:r>
      <w:r>
        <w:t xml:space="preserve"> </w:t>
      </w:r>
      <w:r>
        <w:rPr>
          <w:rFonts w:hint="eastAsia"/>
        </w:rPr>
        <w:t xml:space="preserve">0.5；</w:t>
      </w:r>
    </w:p>
    <w:p>
      <w:pPr>
        <w:pStyle w:val="Compact"/>
        <w:numPr>
          <w:ilvl w:val="0"/>
          <w:numId w:val="1016"/>
        </w:numPr>
      </w:pPr>
      <w:r>
        <w:rPr>
          <w:rFonts w:hint="eastAsia"/>
        </w:rPr>
        <w:t xml:space="preserve">所有方法在</w:t>
      </w:r>
      <w:r>
        <w:rPr>
          <w:rFonts w:hint="eastAsia"/>
          <w:b/>
          <w:bCs/>
        </w:rPr>
        <w:t xml:space="preserve">低频模板</w:t>
      </w:r>
      <w:r>
        <w:rPr>
          <w:rFonts w:hint="eastAsia"/>
        </w:rPr>
        <w:t xml:space="preserve">与</w:t>
      </w:r>
      <w:r>
        <w:rPr>
          <w:rFonts w:hint="eastAsia"/>
          <w:b/>
          <w:bCs/>
        </w:rPr>
        <w:t xml:space="preserve">参数密集模板</w:t>
      </w:r>
      <w:r>
        <w:rPr>
          <w:rFonts w:hint="eastAsia"/>
        </w:rPr>
        <w:t xml:space="preserve">上表现最差，而这恰是最有运维价值的部分。</w:t>
      </w:r>
    </w:p>
    <w:p>
      <w:r>
        <w:pict>
          <v:rect style="width:0;height:1.5pt" o:hralign="center" o:hrstd="t" o:hr="t"/>
        </w:pict>
      </w:r>
    </w:p>
    <w:bookmarkEnd w:id="30"/>
    <w:bookmarkEnd w:id="31"/>
    <w:bookmarkStart w:id="35" w:name="X526184b1f7d113b9850340d19a855b3d303d205"/>
    <w:p>
      <w:pPr>
        <w:pStyle w:val="Heading2"/>
      </w:pPr>
      <w:r>
        <w:t xml:space="preserve">6　</w:t>
      </w:r>
      <w:r>
        <w:rPr>
          <w:rFonts w:hint="eastAsia"/>
        </w:rPr>
        <w:t xml:space="preserve">日志生命周期上游：日志生成与插桩</w:t>
      </w:r>
    </w:p>
    <w:p>
      <w:pPr>
        <w:pStyle w:val="FirstParagraph"/>
      </w:pPr>
      <w:r>
        <w:rPr>
          <w:rFonts w:hint="eastAsia"/>
        </w:rPr>
        <w:t xml:space="preserve">下游分析的质量上限由上游"日志写得好不好"决定，近年研究将</w:t>
      </w:r>
      <w:r>
        <w:t xml:space="preserve"> LLM </w:t>
      </w:r>
      <w:r>
        <w:rPr>
          <w:rFonts w:hint="eastAsia"/>
        </w:rPr>
        <w:t xml:space="preserve">引入日志生命周期上游。</w:t>
      </w:r>
    </w:p>
    <w:bookmarkStart w:id="32" w:name="X40ecd377a09a4d4345aee303ce07413c011d6fc"/>
    <w:p>
      <w:pPr>
        <w:pStyle w:val="Heading3"/>
      </w:pPr>
      <w:r>
        <w:t xml:space="preserve">6.1 </w:t>
      </w:r>
      <w:r>
        <w:rPr>
          <w:rFonts w:hint="eastAsia"/>
        </w:rPr>
        <w:t xml:space="preserve">日志语句生成（where</w:t>
      </w:r>
      <w:r>
        <w:t xml:space="preserve"> / </w:t>
      </w:r>
      <w:r>
        <w:rPr>
          <w:rFonts w:hint="eastAsia"/>
        </w:rPr>
        <w:t xml:space="preserve">what-to-log）</w:t>
      </w:r>
    </w:p>
    <w:p>
      <w:pPr>
        <w:pStyle w:val="FirstParagraph"/>
      </w:pPr>
      <w:r>
        <w:rPr>
          <w:rFonts w:hint="eastAsia"/>
        </w:rPr>
        <w:t xml:space="preserve">研究目标统一为决定日志的</w:t>
      </w:r>
      <w:r>
        <w:rPr>
          <w:rFonts w:hint="eastAsia"/>
          <w:b/>
          <w:bCs/>
        </w:rPr>
        <w:t xml:space="preserve">位置、级别、变量、文本</w:t>
      </w:r>
      <w:r>
        <w:rPr>
          <w:rFonts w:hint="eastAsia"/>
        </w:rPr>
        <w:t xml:space="preserve">：</w:t>
      </w:r>
    </w:p>
    <w:p>
      <w:pPr>
        <w:pStyle w:val="Compact"/>
        <w:numPr>
          <w:ilvl w:val="0"/>
          <w:numId w:val="1017"/>
        </w:numPr>
      </w:pPr>
      <w:r>
        <w:rPr>
          <w:b/>
          <w:bCs/>
        </w:rPr>
        <w:t xml:space="preserve">LANCE</w:t>
      </w:r>
      <w:r>
        <w:rPr>
          <w:rFonts w:hint="eastAsia"/>
        </w:rPr>
        <w:t xml:space="preserve">（Mastropaolo</w:t>
      </w:r>
      <w:r>
        <w:t xml:space="preserve"> et al., ICSE </w:t>
      </w:r>
      <w:r>
        <w:rPr>
          <w:rFonts w:hint="eastAsia"/>
        </w:rPr>
        <w:t xml:space="preserve">2022）：首个端到端方法，基于在约</w:t>
      </w:r>
      <w:r>
        <w:t xml:space="preserve"> 689 </w:t>
      </w:r>
      <w:r>
        <w:rPr>
          <w:rFonts w:hint="eastAsia"/>
        </w:rPr>
        <w:t xml:space="preserve">万个</w:t>
      </w:r>
      <w:r>
        <w:t xml:space="preserve"> Java </w:t>
      </w:r>
      <w:r>
        <w:rPr>
          <w:rFonts w:hint="eastAsia"/>
        </w:rPr>
        <w:t xml:space="preserve">方法上训练的</w:t>
      </w:r>
      <w:r>
        <w:t xml:space="preserve"> T5 </w:t>
      </w:r>
      <w:r>
        <w:rPr>
          <w:rFonts w:hint="eastAsia"/>
        </w:rPr>
        <w:t xml:space="preserve">注入完整日志语句；位置准确</w:t>
      </w:r>
      <w:r>
        <w:t xml:space="preserve"> </w:t>
      </w:r>
      <w:r>
        <w:rPr>
          <w:rFonts w:hint="eastAsia"/>
        </w:rPr>
        <w:t xml:space="preserve">65.94%、级别</w:t>
      </w:r>
      <w:r>
        <w:t xml:space="preserve"> </w:t>
      </w:r>
      <w:r>
        <w:rPr>
          <w:rFonts w:hint="eastAsia"/>
        </w:rPr>
        <w:t xml:space="preserve">66.24%、完整正确</w:t>
      </w:r>
      <w:r>
        <w:t xml:space="preserve"> 15.20%。</w:t>
      </w:r>
    </w:p>
    <w:p>
      <w:pPr>
        <w:pStyle w:val="Compact"/>
        <w:numPr>
          <w:ilvl w:val="0"/>
          <w:numId w:val="1017"/>
        </w:numPr>
      </w:pPr>
      <w:r>
        <w:rPr>
          <w:b/>
          <w:bCs/>
        </w:rPr>
        <w:t xml:space="preserve">UniLog</w:t>
      </w:r>
      <w:r>
        <w:rPr>
          <w:rFonts w:hint="eastAsia"/>
        </w:rPr>
        <w:t xml:space="preserve">（ICSE</w:t>
      </w:r>
      <w:r>
        <w:t xml:space="preserve"> </w:t>
      </w:r>
      <w:r>
        <w:rPr>
          <w:rFonts w:hint="eastAsia"/>
        </w:rPr>
        <w:t xml:space="preserve">2024）：首个基于</w:t>
      </w:r>
      <w:r>
        <w:t xml:space="preserve"> LLM + </w:t>
      </w:r>
      <w:r>
        <w:rPr>
          <w:rFonts w:hint="eastAsia"/>
        </w:rPr>
        <w:t xml:space="preserve">上下文学习（ICL）的端到端日志框架，仅用</w:t>
      </w:r>
      <w:r>
        <w:t xml:space="preserve"> 5 </w:t>
      </w:r>
      <w:r>
        <w:rPr>
          <w:rFonts w:hint="eastAsia"/>
        </w:rPr>
        <w:t xml:space="preserve">个相似示例、免微调；位置</w:t>
      </w:r>
      <w:r>
        <w:t xml:space="preserve"> </w:t>
      </w:r>
      <w:r>
        <w:rPr>
          <w:rFonts w:hint="eastAsia"/>
        </w:rPr>
        <w:t xml:space="preserve">76.9%、级别</w:t>
      </w:r>
      <w:r>
        <w:t xml:space="preserve"> </w:t>
      </w:r>
      <w:r>
        <w:rPr>
          <w:rFonts w:hint="eastAsia"/>
        </w:rPr>
        <w:t xml:space="preserve">72.3%、文本</w:t>
      </w:r>
      <w:r>
        <w:t xml:space="preserve"> BLEU-4 </w:t>
      </w:r>
      <w:r>
        <w:rPr>
          <w:rFonts w:hint="eastAsia"/>
        </w:rPr>
        <w:t xml:space="preserve">27.1，调参成本不到全量微调的</w:t>
      </w:r>
      <w:r>
        <w:t xml:space="preserve"> 4%。</w:t>
      </w:r>
    </w:p>
    <w:p>
      <w:pPr>
        <w:pStyle w:val="Compact"/>
        <w:numPr>
          <w:ilvl w:val="0"/>
          <w:numId w:val="1017"/>
        </w:numPr>
      </w:pPr>
      <w:r>
        <w:rPr>
          <w:b/>
          <w:bCs/>
        </w:rPr>
        <w:t xml:space="preserve">Go Static / SCLogger</w:t>
      </w:r>
      <w:r>
        <w:rPr>
          <w:rFonts w:hint="eastAsia"/>
        </w:rPr>
        <w:t xml:space="preserve">（Li</w:t>
      </w:r>
      <w:r>
        <w:t xml:space="preserve"> et al., FSE </w:t>
      </w:r>
      <w:r>
        <w:rPr>
          <w:rFonts w:hint="eastAsia"/>
        </w:rPr>
        <w:t xml:space="preserve">2024）：首个利用</w:t>
      </w:r>
      <w:r>
        <w:rPr>
          <w:rFonts w:hint="eastAsia"/>
          <w:b/>
          <w:bCs/>
        </w:rPr>
        <w:t xml:space="preserve">跨方法（inter-method）静态上下文</w:t>
      </w:r>
      <w:r>
        <w:rPr>
          <w:rFonts w:hint="eastAsia"/>
        </w:rPr>
        <w:t xml:space="preserve">的上下文化日志生成，用静态分析构造</w:t>
      </w:r>
      <w:r>
        <w:t xml:space="preserve"> CoT </w:t>
      </w:r>
      <w:r>
        <w:rPr>
          <w:rFonts w:hint="eastAsia"/>
        </w:rPr>
        <w:t xml:space="preserve">提示让</w:t>
      </w:r>
      <w:r>
        <w:t xml:space="preserve"> LLM </w:t>
      </w:r>
      <w:r>
        <w:rPr>
          <w:rFonts w:hint="eastAsia"/>
        </w:rPr>
        <w:t xml:space="preserve">生成、再以变量类型信息精化；相比</w:t>
      </w:r>
      <w:r>
        <w:t xml:space="preserve"> SOTA </w:t>
      </w:r>
      <w:r>
        <w:rPr>
          <w:rFonts w:hint="eastAsia"/>
        </w:rPr>
        <w:t xml:space="preserve">位置</w:t>
      </w:r>
      <w:r>
        <w:t xml:space="preserve"> </w:t>
      </w:r>
      <w:r>
        <w:rPr>
          <w:rFonts w:hint="eastAsia"/>
        </w:rPr>
        <w:t xml:space="preserve">+8.7%、级别</w:t>
      </w:r>
      <w:r>
        <w:t xml:space="preserve"> </w:t>
      </w:r>
      <w:r>
        <w:rPr>
          <w:rFonts w:hint="eastAsia"/>
        </w:rPr>
        <w:t xml:space="preserve">+32.1%、变量精度</w:t>
      </w:r>
      <w:r>
        <w:t xml:space="preserve"> </w:t>
      </w:r>
      <w:r>
        <w:rPr>
          <w:rFonts w:hint="eastAsia"/>
        </w:rPr>
        <w:t xml:space="preserve">+19.6%、文本</w:t>
      </w:r>
      <w:r>
        <w:t xml:space="preserve"> BLEU-4 +138.4%。</w:t>
      </w:r>
    </w:p>
    <w:p>
      <w:pPr>
        <w:pStyle w:val="Compact"/>
        <w:numPr>
          <w:ilvl w:val="0"/>
          <w:numId w:val="1017"/>
        </w:numPr>
      </w:pPr>
      <w:r>
        <w:rPr>
          <w:rFonts w:hint="eastAsia"/>
          <w:b/>
          <w:bCs/>
        </w:rPr>
        <w:t xml:space="preserve">脉络</w:t>
      </w:r>
      <w:r>
        <w:rPr>
          <w:rFonts w:hint="eastAsia"/>
        </w:rPr>
        <w:t xml:space="preserve">：从</w:t>
      </w:r>
      <w:r>
        <w:t xml:space="preserve"> T5 </w:t>
      </w:r>
      <w:r>
        <w:rPr>
          <w:rFonts w:hint="eastAsia"/>
        </w:rPr>
        <w:t xml:space="preserve">微调（LANCE）→</w:t>
      </w:r>
      <w:r>
        <w:t xml:space="preserve"> LLM+ICL </w:t>
      </w:r>
      <w:r>
        <w:rPr>
          <w:rFonts w:hint="eastAsia"/>
        </w:rPr>
        <w:t xml:space="preserve">降低微调成本（UniLog）→</w:t>
      </w:r>
      <w:r>
        <w:t xml:space="preserve"> </w:t>
      </w:r>
      <w:r>
        <w:rPr>
          <w:rFonts w:hint="eastAsia"/>
        </w:rPr>
        <w:t xml:space="preserve">LLM+静态分析补全程序上下文（SCLogger）。</w:t>
      </w:r>
    </w:p>
    <w:bookmarkEnd w:id="32"/>
    <w:bookmarkStart w:id="33" w:name="X2511c0b28c1bef310f04f9baf8575dc39dc92e8"/>
    <w:p>
      <w:pPr>
        <w:pStyle w:val="Heading3"/>
      </w:pPr>
      <w:r>
        <w:t xml:space="preserve">6.2 </w:t>
      </w:r>
      <w:r>
        <w:rPr>
          <w:rFonts w:hint="eastAsia"/>
        </w:rPr>
        <w:t xml:space="preserve">日志序列合成：AutoLog（ASE</w:t>
      </w:r>
      <w:r>
        <w:t xml:space="preserve"> </w:t>
      </w:r>
      <w:r>
        <w:rPr>
          <w:rFonts w:hint="eastAsia"/>
        </w:rPr>
        <w:t xml:space="preserve">2023）</w:t>
      </w:r>
    </w:p>
    <w:p>
      <w:pPr>
        <w:pStyle w:val="Compact"/>
        <w:numPr>
          <w:ilvl w:val="0"/>
          <w:numId w:val="1018"/>
        </w:numPr>
      </w:pPr>
      <w:r>
        <w:rPr>
          <w:rFonts w:hint="eastAsia"/>
          <w:b/>
          <w:bCs/>
        </w:rPr>
        <w:t xml:space="preserve">问题</w:t>
      </w:r>
      <w:r>
        <w:rPr>
          <w:rFonts w:hint="eastAsia"/>
        </w:rPr>
        <w:t xml:space="preserve">：异常检测缺乏覆盖全面、可跨系统扩展、用途灵活的带标注日志序列；现有数据集多为"被动收集"。</w:t>
      </w:r>
    </w:p>
    <w:p>
      <w:pPr>
        <w:pStyle w:val="Compact"/>
        <w:numPr>
          <w:ilvl w:val="0"/>
          <w:numId w:val="1018"/>
        </w:numPr>
      </w:pPr>
      <w:r>
        <w:rPr>
          <w:rFonts w:hint="eastAsia"/>
          <w:b/>
          <w:bCs/>
        </w:rPr>
        <w:t xml:space="preserve">方法</w:t>
      </w:r>
      <w:r>
        <w:rPr>
          <w:rFonts w:hint="eastAsia"/>
        </w:rPr>
        <w:t xml:space="preserve">（程序分析驱动、不实际运行系统）：三阶段——日志语句探测（构建调用图标记含日志方法）→</w:t>
      </w:r>
      <w:r>
        <w:t xml:space="preserve"> </w:t>
      </w:r>
      <w:r>
        <w:rPr>
          <w:rFonts w:hint="eastAsia"/>
        </w:rPr>
        <w:t xml:space="preserve">日志相关执行路径发现（剪枝并记录</w:t>
      </w:r>
      <w:r>
        <w:t xml:space="preserve"> </w:t>
      </w:r>
      <w:r>
        <w:rPr>
          <w:rFonts w:hint="eastAsia"/>
        </w:rPr>
        <w:t xml:space="preserve">LogEP）→</w:t>
      </w:r>
      <w:r>
        <w:t xml:space="preserve"> </w:t>
      </w:r>
      <w:r>
        <w:rPr>
          <w:rFonts w:hint="eastAsia"/>
        </w:rPr>
        <w:t xml:space="preserve">执行路径行走（沿调用随机游走串联跨方法</w:t>
      </w:r>
      <w:r>
        <w:t xml:space="preserve"> </w:t>
      </w:r>
      <w:r>
        <w:rPr>
          <w:rFonts w:hint="eastAsia"/>
        </w:rPr>
        <w:t xml:space="preserve">LogEP，并用专家种子传播异常标签）。</w:t>
      </w:r>
    </w:p>
    <w:p>
      <w:pPr>
        <w:pStyle w:val="Compact"/>
        <w:numPr>
          <w:ilvl w:val="0"/>
          <w:numId w:val="1018"/>
        </w:numPr>
      </w:pPr>
      <w:r>
        <w:rPr>
          <w:rFonts w:hint="eastAsia"/>
          <w:b/>
          <w:bCs/>
        </w:rPr>
        <w:t xml:space="preserve">价值</w:t>
      </w:r>
      <w:r>
        <w:rPr>
          <w:rFonts w:hint="eastAsia"/>
        </w:rPr>
        <w:t xml:space="preserve">（原文确证）：在</w:t>
      </w:r>
      <w:r>
        <w:t xml:space="preserve"> 50 </w:t>
      </w:r>
      <w:r>
        <w:rPr>
          <w:rFonts w:hint="eastAsia"/>
        </w:rPr>
        <w:t xml:space="preserve">个流行</w:t>
      </w:r>
      <w:r>
        <w:t xml:space="preserve"> Java </w:t>
      </w:r>
      <w:r>
        <w:rPr>
          <w:rFonts w:hint="eastAsia"/>
        </w:rPr>
        <w:t xml:space="preserve">项目上，日志事件数比同系统现有数据集多</w:t>
      </w:r>
      <w:r>
        <w:t xml:space="preserve"> </w:t>
      </w:r>
      <w:r>
        <w:rPr>
          <w:b/>
          <w:bCs/>
        </w:rPr>
        <w:t xml:space="preserve">9×–58×</w:t>
      </w:r>
      <w:r>
        <w:rPr>
          <w:rFonts w:hint="eastAsia"/>
        </w:rPr>
        <w:t xml:space="preserve">，事件覆盖率平均</w:t>
      </w:r>
      <w:r>
        <w:t xml:space="preserve"> </w:t>
      </w:r>
      <w:r>
        <w:rPr>
          <w:b/>
          <w:bCs/>
        </w:rPr>
        <w:t xml:space="preserve">87.77%</w:t>
      </w:r>
      <w:r>
        <w:rPr>
          <w:rFonts w:hint="eastAsia"/>
        </w:rPr>
        <w:t xml:space="preserve">，生成速度比被动收集快</w:t>
      </w:r>
      <w:r>
        <w:t xml:space="preserve"> </w:t>
      </w:r>
      <w:r>
        <w:rPr>
          <w:b/>
          <w:bCs/>
        </w:rPr>
        <w:t xml:space="preserve">15×</w:t>
      </w:r>
      <w:r>
        <w:rPr>
          <w:rFonts w:hint="eastAsia"/>
        </w:rPr>
        <w:t xml:space="preserve">（单机</w:t>
      </w:r>
      <w:r>
        <w:t xml:space="preserve"> &gt;10,000 </w:t>
      </w:r>
      <w:r>
        <w:rPr>
          <w:rFonts w:hint="eastAsia"/>
        </w:rPr>
        <w:t xml:space="preserve">条/分钟），使异常检测器性能提升约</w:t>
      </w:r>
      <w:r>
        <w:t xml:space="preserve"> </w:t>
      </w:r>
      <w:r>
        <w:rPr>
          <w:rFonts w:hint="eastAsia"/>
        </w:rPr>
        <w:t xml:space="preserve">1.93%。定位为对</w:t>
      </w:r>
      <w:r>
        <w:t xml:space="preserve"> Loghub </w:t>
      </w:r>
      <w:r>
        <w:rPr>
          <w:rFonts w:hint="eastAsia"/>
        </w:rPr>
        <w:t xml:space="preserve">等真实数据的</w:t>
      </w:r>
      <w:r>
        <w:rPr>
          <w:rFonts w:hint="eastAsia"/>
          <w:b/>
          <w:bCs/>
        </w:rPr>
        <w:t xml:space="preserve">补充</w:t>
      </w:r>
      <w:r>
        <w:rPr>
          <w:rFonts w:hint="eastAsia"/>
        </w:rPr>
        <w:t xml:space="preserve">（主动生成</w:t>
      </w:r>
      <w:r>
        <w:t xml:space="preserve"> vs </w:t>
      </w:r>
      <w:r>
        <w:rPr>
          <w:rFonts w:hint="eastAsia"/>
        </w:rPr>
        <w:t xml:space="preserve">被动收集），同出自</w:t>
      </w:r>
      <w:r>
        <w:t xml:space="preserve"> LogPAI </w:t>
      </w:r>
      <w:r>
        <w:rPr>
          <w:rFonts w:hint="eastAsia"/>
        </w:rPr>
        <w:t xml:space="preserve">生态。</w:t>
      </w:r>
    </w:p>
    <w:bookmarkEnd w:id="33"/>
    <w:bookmarkStart w:id="34" w:name="X0dbd0e5d8e1a8a8a7187b48cc36d4b49d8013a4"/>
    <w:p>
      <w:pPr>
        <w:pStyle w:val="Heading3"/>
      </w:pPr>
      <w:r>
        <w:t xml:space="preserve">6.3 </w:t>
      </w:r>
      <w:r>
        <w:rPr>
          <w:rFonts w:hint="eastAsia"/>
        </w:rPr>
        <w:t xml:space="preserve">专域诊断：L4（FSE</w:t>
      </w:r>
      <w:r>
        <w:t xml:space="preserve"> </w:t>
      </w:r>
      <w:r>
        <w:rPr>
          <w:rFonts w:hint="eastAsia"/>
        </w:rPr>
        <w:t xml:space="preserve">2025，工业轨）</w:t>
      </w:r>
    </w:p>
    <w:p>
      <w:pPr>
        <w:pStyle w:val="Compact"/>
        <w:numPr>
          <w:ilvl w:val="0"/>
          <w:numId w:val="1019"/>
        </w:numPr>
      </w:pPr>
      <w:r>
        <w:rPr>
          <w:rFonts w:hint="eastAsia"/>
          <w:b/>
          <w:bCs/>
        </w:rPr>
        <w:t xml:space="preserve">问题</w:t>
      </w:r>
      <w:r>
        <w:rPr>
          <w:rFonts w:hint="eastAsia"/>
        </w:rPr>
        <w:t xml:space="preserve">：大规模</w:t>
      </w:r>
      <w:r>
        <w:t xml:space="preserve"> LLM </w:t>
      </w:r>
      <w:r>
        <w:rPr>
          <w:rFonts w:hint="eastAsia"/>
        </w:rPr>
        <w:t xml:space="preserve">训练失败频发，传统日志诊断方法不适配训练日志。</w:t>
      </w:r>
    </w:p>
    <w:p>
      <w:pPr>
        <w:pStyle w:val="Compact"/>
        <w:numPr>
          <w:ilvl w:val="0"/>
          <w:numId w:val="1019"/>
        </w:numPr>
      </w:pPr>
      <w:r>
        <w:rPr>
          <w:rFonts w:hint="eastAsia"/>
          <w:b/>
          <w:bCs/>
        </w:rPr>
        <w:t xml:space="preserve">实证</w:t>
      </w:r>
      <w:r>
        <w:rPr>
          <w:rFonts w:hint="eastAsia"/>
        </w:rPr>
        <w:t xml:space="preserve">（原文确证）：分析生产平台</w:t>
      </w:r>
      <w:r>
        <w:t xml:space="preserve"> </w:t>
      </w:r>
      <w:r>
        <w:rPr>
          <w:b/>
          <w:bCs/>
        </w:rPr>
        <w:t xml:space="preserve">428 </w:t>
      </w:r>
      <w:r>
        <w:rPr>
          <w:rFonts w:hint="eastAsia"/>
          <w:b/>
          <w:bCs/>
        </w:rPr>
        <w:t xml:space="preserve">起</w:t>
      </w:r>
      <w:r>
        <w:t xml:space="preserve"> </w:t>
      </w:r>
      <w:r>
        <w:t xml:space="preserve">LLM </w:t>
      </w:r>
      <w:r>
        <w:rPr>
          <w:rFonts w:hint="eastAsia"/>
        </w:rPr>
        <w:t xml:space="preserve">训练失败（2023-05~2024-04），平均模型</w:t>
      </w:r>
      <w:r>
        <w:t xml:space="preserve"> 72.8B </w:t>
      </w:r>
      <w:r>
        <w:rPr>
          <w:rFonts w:hint="eastAsia"/>
        </w:rPr>
        <w:t xml:space="preserve">参数、每作业</w:t>
      </w:r>
      <w:r>
        <w:t xml:space="preserve"> 941 </w:t>
      </w:r>
      <w:r>
        <w:rPr>
          <w:rFonts w:hint="eastAsia"/>
        </w:rPr>
        <w:t xml:space="preserve">个加速器；74.1%</w:t>
      </w:r>
      <w:r>
        <w:t xml:space="preserve"> </w:t>
      </w:r>
      <w:r>
        <w:rPr>
          <w:rFonts w:hint="eastAsia"/>
        </w:rPr>
        <w:t xml:space="preserve">失败发生在迭代训练阶段，89.9%</w:t>
      </w:r>
      <w:r>
        <w:t xml:space="preserve"> </w:t>
      </w:r>
      <w:r>
        <w:rPr>
          <w:rFonts w:hint="eastAsia"/>
        </w:rPr>
        <w:t xml:space="preserve">需详细人工日志分析，平均诊断耗时</w:t>
      </w:r>
      <w:r>
        <w:t xml:space="preserve"> 34.7 </w:t>
      </w:r>
      <w:r>
        <w:rPr>
          <w:rFonts w:hint="eastAsia"/>
        </w:rPr>
        <w:t xml:space="preserve">小时（41.9%</w:t>
      </w:r>
      <w:r>
        <w:t xml:space="preserve"> </w:t>
      </w:r>
      <w:r>
        <w:rPr>
          <w:rFonts w:hint="eastAsia"/>
        </w:rPr>
        <w:t xml:space="preserve">需</w:t>
      </w:r>
      <w:r>
        <w:t xml:space="preserve"> &gt;24 </w:t>
      </w:r>
      <w:r>
        <w:rPr>
          <w:rFonts w:hint="eastAsia"/>
        </w:rPr>
        <w:t xml:space="preserve">小时）；失败指示日志中仅</w:t>
      </w:r>
      <w:r>
        <w:t xml:space="preserve"> 54.8% </w:t>
      </w:r>
      <w:r>
        <w:rPr>
          <w:rFonts w:hint="eastAsia"/>
        </w:rPr>
        <w:t xml:space="preserve">为</w:t>
      </w:r>
      <w:r>
        <w:t xml:space="preserve"> error </w:t>
      </w:r>
      <w:r>
        <w:rPr>
          <w:rFonts w:hint="eastAsia"/>
        </w:rPr>
        <w:t xml:space="preserve">级。</w:t>
      </w:r>
    </w:p>
    <w:p>
      <w:pPr>
        <w:pStyle w:val="Compact"/>
        <w:numPr>
          <w:ilvl w:val="0"/>
          <w:numId w:val="1019"/>
        </w:numPr>
      </w:pPr>
      <w:r>
        <w:rPr>
          <w:rFonts w:hint="eastAsia"/>
          <w:b/>
          <w:bCs/>
        </w:rPr>
        <w:t xml:space="preserve">方法与效果</w:t>
      </w:r>
      <w:r>
        <w:rPr>
          <w:rFonts w:hint="eastAsia"/>
        </w:rPr>
        <w:t xml:space="preserve">：识别</w:t>
      </w:r>
      <w:r>
        <w:t xml:space="preserve"> LLM </w:t>
      </w:r>
      <w:r>
        <w:rPr>
          <w:rFonts w:hint="eastAsia"/>
        </w:rPr>
        <w:t xml:space="preserve">训练日志的跨作业</w:t>
      </w:r>
      <w:r>
        <w:t xml:space="preserve"> / </w:t>
      </w:r>
      <w:r>
        <w:rPr>
          <w:rFonts w:hint="eastAsia"/>
        </w:rPr>
        <w:t xml:space="preserve">空间</w:t>
      </w:r>
      <w:r>
        <w:t xml:space="preserve"> / </w:t>
      </w:r>
      <w:r>
        <w:rPr>
          <w:rFonts w:hint="eastAsia"/>
        </w:rPr>
        <w:t xml:space="preserve">时间三类模式，自动抽取失败指示信息（events/nodes/stages/iterations）；失败指示日志识别</w:t>
      </w:r>
      <w:r>
        <w:t xml:space="preserve"> </w:t>
      </w:r>
      <w:r>
        <w:rPr>
          <w:b/>
          <w:bCs/>
        </w:rPr>
        <w:t xml:space="preserve">F1 87.3%</w:t>
      </w:r>
      <w:r>
        <w:rPr>
          <w:rFonts w:hint="eastAsia"/>
        </w:rPr>
        <w:t xml:space="preserve">、故障节点定位</w:t>
      </w:r>
      <w:r>
        <w:t xml:space="preserve"> </w:t>
      </w:r>
      <w:r>
        <w:rPr>
          <w:b/>
          <w:bCs/>
        </w:rPr>
        <w:t xml:space="preserve">top-5 </w:t>
      </w:r>
      <w:r>
        <w:rPr>
          <w:rFonts w:hint="eastAsia"/>
          <w:b/>
          <w:bCs/>
        </w:rPr>
        <w:t xml:space="preserve">准确率</w:t>
      </w:r>
      <w:r>
        <w:rPr>
          <w:b/>
          <w:bCs/>
        </w:rPr>
        <w:t xml:space="preserve"> 80%</w:t>
      </w:r>
      <w:r>
        <w:rPr>
          <w:rFonts w:hint="eastAsia"/>
        </w:rPr>
        <w:t xml:space="preserve">，显著超基线；现有通用日志异常检测器在训练日志上</w:t>
      </w:r>
      <w:r>
        <w:t xml:space="preserve"> F1 </w:t>
      </w:r>
      <w:r>
        <w:rPr>
          <w:rFonts w:hint="eastAsia"/>
        </w:rPr>
        <w:t xml:space="preserve">仅</w:t>
      </w:r>
      <w:r>
        <w:t xml:space="preserve"> </w:t>
      </w:r>
      <w:r>
        <w:rPr>
          <w:rFonts w:hint="eastAsia"/>
        </w:rPr>
        <w:t xml:space="preserve">0.207–0.366。自</w:t>
      </w:r>
      <w:r>
        <w:t xml:space="preserve"> 2024-06 </w:t>
      </w:r>
      <w:r>
        <w:rPr>
          <w:rFonts w:hint="eastAsia"/>
        </w:rPr>
        <w:t xml:space="preserve">起在该平台部署。</w:t>
      </w:r>
    </w:p>
    <w:p>
      <w:pPr>
        <w:pStyle w:val="Compact"/>
        <w:numPr>
          <w:ilvl w:val="0"/>
          <w:numId w:val="1019"/>
        </w:numPr>
      </w:pPr>
      <w:r>
        <w:rPr>
          <w:rFonts w:hint="eastAsia"/>
          <w:b/>
          <w:bCs/>
        </w:rPr>
        <w:t xml:space="preserve">意义</w:t>
      </w:r>
      <w:r>
        <w:rPr>
          <w:rFonts w:hint="eastAsia"/>
        </w:rPr>
        <w:t xml:space="preserve">：表明下游诊断正从"通用系统日志基准（Loghub</w:t>
      </w:r>
      <w:r>
        <w:t xml:space="preserve"> </w:t>
      </w:r>
      <w:r>
        <w:rPr>
          <w:rFonts w:hint="eastAsia"/>
        </w:rPr>
        <w:t xml:space="preserve">风格）"分化出"专域日志（如</w:t>
      </w:r>
      <w:r>
        <w:t xml:space="preserve"> LLM </w:t>
      </w:r>
      <w:r>
        <w:rPr>
          <w:rFonts w:hint="eastAsia"/>
        </w:rPr>
        <w:t xml:space="preserve">训练）"的新需求。</w:t>
      </w:r>
    </w:p>
    <w:p>
      <w:r>
        <w:pict>
          <v:rect style="width:0;height:1.5pt" o:hralign="center" o:hrstd="t" o:hr="t"/>
        </w:pict>
      </w:r>
    </w:p>
    <w:bookmarkEnd w:id="34"/>
    <w:bookmarkEnd w:id="35"/>
    <w:bookmarkStart w:id="36" w:name="X257f203ab825ac94c6f8e3d7aec9de269b11808"/>
    <w:p>
      <w:pPr>
        <w:pStyle w:val="Heading2"/>
      </w:pPr>
      <w:r>
        <w:t xml:space="preserve">7　</w:t>
      </w:r>
      <w:r>
        <w:rPr>
          <w:rFonts w:hint="eastAsia"/>
        </w:rPr>
        <w:t xml:space="preserve">共性挑战与未来方向</w:t>
      </w:r>
    </w:p>
    <w:p>
      <w:pPr>
        <w:pStyle w:val="FirstParagraph"/>
      </w:pPr>
      <w:r>
        <w:rPr>
          <w:rFonts w:hint="eastAsia"/>
        </w:rPr>
        <w:t xml:space="preserve">综述与近年论文反复提出以下开放问题：</w:t>
      </w:r>
    </w:p>
    <w:p>
      <w:pPr>
        <w:pStyle w:val="Compact"/>
        <w:numPr>
          <w:ilvl w:val="0"/>
          <w:numId w:val="1020"/>
        </w:numPr>
      </w:pPr>
      <w:r>
        <w:rPr>
          <w:rFonts w:hint="eastAsia"/>
          <w:b/>
          <w:bCs/>
        </w:rPr>
        <w:t xml:space="preserve">通用性</w:t>
      </w:r>
      <w:r>
        <w:rPr>
          <w:b/>
          <w:bCs/>
        </w:rPr>
        <w:t xml:space="preserve"> / </w:t>
      </w:r>
      <w:r>
        <w:rPr>
          <w:rFonts w:hint="eastAsia"/>
          <w:b/>
          <w:bCs/>
        </w:rPr>
        <w:t xml:space="preserve">泛化</w:t>
      </w:r>
      <w:r>
        <w:rPr>
          <w:rFonts w:hint="eastAsia"/>
        </w:rPr>
        <w:t xml:space="preserve">：无单一算法适配所有日志类型；统计解析器在</w:t>
      </w:r>
      <w:r>
        <w:t xml:space="preserve"> Loghub </w:t>
      </w:r>
      <w:r>
        <w:rPr>
          <w:rFonts w:hint="eastAsia"/>
        </w:rPr>
        <w:t xml:space="preserve">之外数据上表现下滑（Drain/AEL</w:t>
      </w:r>
      <w:r>
        <w:t xml:space="preserve"> </w:t>
      </w:r>
      <w:r>
        <w:rPr>
          <w:rFonts w:hint="eastAsia"/>
        </w:rPr>
        <w:t xml:space="preserve">在某些设定下平均</w:t>
      </w:r>
      <w:r>
        <w:t xml:space="preserve"> PA </w:t>
      </w:r>
      <w:r>
        <w:rPr>
          <w:rFonts w:hint="eastAsia"/>
        </w:rPr>
        <w:t xml:space="preserve">仅约</w:t>
      </w:r>
      <w:r>
        <w:t xml:space="preserve"> </w:t>
      </w:r>
      <w:r>
        <w:rPr>
          <w:rFonts w:hint="eastAsia"/>
        </w:rPr>
        <w:t xml:space="preserve">0.34/0.28）。代表性应对：Log3T（FSE</w:t>
      </w:r>
      <w:r>
        <w:t xml:space="preserve"> </w:t>
      </w:r>
      <w:r>
        <w:rPr>
          <w:rFonts w:hint="eastAsia"/>
        </w:rPr>
        <w:t xml:space="preserve">2023，测试时训练适配新日志类型，16</w:t>
      </w:r>
      <w:r>
        <w:t xml:space="preserve"> </w:t>
      </w:r>
      <w:r>
        <w:rPr>
          <w:rFonts w:hint="eastAsia"/>
        </w:rPr>
        <w:t xml:space="preserve">数据集准确率</w:t>
      </w:r>
      <w:r>
        <w:t xml:space="preserve"> </w:t>
      </w:r>
      <w:r>
        <w:rPr>
          <w:rFonts w:hint="eastAsia"/>
        </w:rPr>
        <w:t xml:space="preserve">0.909）。</w:t>
      </w:r>
    </w:p>
    <w:p>
      <w:pPr>
        <w:pStyle w:val="Compact"/>
        <w:numPr>
          <w:ilvl w:val="0"/>
          <w:numId w:val="1020"/>
        </w:numPr>
      </w:pPr>
      <w:r>
        <w:rPr>
          <w:rFonts w:hint="eastAsia"/>
          <w:b/>
          <w:bCs/>
        </w:rPr>
        <w:t xml:space="preserve">根因分析（RCA）缺失</w:t>
      </w:r>
      <w:r>
        <w:rPr>
          <w:rFonts w:hint="eastAsia"/>
        </w:rPr>
        <w:t xml:space="preserve">：多数方法只能检测异常、不能定位根因；症状常远离根因，RCA</w:t>
      </w:r>
      <w:r>
        <w:t xml:space="preserve"> </w:t>
      </w:r>
      <w:r>
        <w:rPr>
          <w:rFonts w:hint="eastAsia"/>
        </w:rPr>
        <w:t xml:space="preserve">是依赖关系驱动的难题。LLM</w:t>
      </w:r>
      <w:r>
        <w:t xml:space="preserve"> </w:t>
      </w:r>
      <w:r>
        <w:rPr>
          <w:rFonts w:hint="eastAsia"/>
        </w:rPr>
        <w:t xml:space="preserve">时代出现</w:t>
      </w:r>
      <w:r>
        <w:t xml:space="preserve"> LoFI、ART </w:t>
      </w:r>
      <w:r>
        <w:rPr>
          <w:rFonts w:hint="eastAsia"/>
        </w:rPr>
        <w:t xml:space="preserve">等弥合"检测→定位"的尝试。</w:t>
      </w:r>
    </w:p>
    <w:p>
      <w:pPr>
        <w:pStyle w:val="Compact"/>
        <w:numPr>
          <w:ilvl w:val="0"/>
          <w:numId w:val="1020"/>
        </w:numPr>
      </w:pPr>
      <w:r>
        <w:rPr>
          <w:rFonts w:hint="eastAsia"/>
          <w:b/>
          <w:bCs/>
        </w:rPr>
        <w:t xml:space="preserve">概念漂移（concept</w:t>
      </w:r>
      <w:r>
        <w:rPr>
          <w:b/>
          <w:bCs/>
        </w:rPr>
        <w:t xml:space="preserve"> </w:t>
      </w:r>
      <w:r>
        <w:rPr>
          <w:rFonts w:hint="eastAsia"/>
          <w:b/>
          <w:bCs/>
        </w:rPr>
        <w:t xml:space="preserve">drift）</w:t>
      </w:r>
      <w:r>
        <w:rPr>
          <w:rFonts w:hint="eastAsia"/>
        </w:rPr>
        <w:t xml:space="preserve">：软件迭代使日志语句被增删改、顺序变化，封闭世界假设失效，引发误报淹没真实告警。应对谱系：LogRobust（语义向量</w:t>
      </w:r>
      <w:r>
        <w:t xml:space="preserve"> + </w:t>
      </w:r>
      <w:r>
        <w:rPr>
          <w:rFonts w:hint="eastAsia"/>
        </w:rPr>
        <w:t xml:space="preserve">注意力）、BERT-LogAnom（动态阈值）、LogCAD（共形预测免重训）、FlexLog（LLM</w:t>
      </w:r>
      <w:r>
        <w:t xml:space="preserve"> </w:t>
      </w:r>
      <w:r>
        <w:rPr>
          <w:rFonts w:hint="eastAsia"/>
        </w:rPr>
        <w:t xml:space="preserve">缓解新版本数据稀缺，TOSEM）。</w:t>
      </w:r>
    </w:p>
    <w:p>
      <w:pPr>
        <w:pStyle w:val="Compact"/>
        <w:numPr>
          <w:ilvl w:val="0"/>
          <w:numId w:val="1020"/>
        </w:numPr>
      </w:pPr>
      <w:r>
        <w:rPr>
          <w:rFonts w:hint="eastAsia"/>
          <w:b/>
          <w:bCs/>
        </w:rPr>
        <w:t xml:space="preserve">资源开销</w:t>
      </w:r>
      <w:r>
        <w:rPr>
          <w:rFonts w:hint="eastAsia"/>
        </w:rPr>
        <w:t xml:space="preserve">：生产环境要求轻量；ML/LLM</w:t>
      </w:r>
      <w:r>
        <w:t xml:space="preserve"> </w:t>
      </w:r>
      <w:r>
        <w:rPr>
          <w:rFonts w:hint="eastAsia"/>
        </w:rPr>
        <w:t xml:space="preserve">解析器的</w:t>
      </w:r>
      <w:r>
        <w:t xml:space="preserve"> </w:t>
      </w:r>
      <w:r>
        <w:rPr>
          <w:rFonts w:hint="eastAsia"/>
        </w:rPr>
        <w:t xml:space="preserve">GPU/内存/重训练开销常比实时摄取可承受值高数个数量级。轻量方案：Drain/Spell/KELP</w:t>
      </w:r>
      <w:r>
        <w:t xml:space="preserve"> </w:t>
      </w:r>
      <w:r>
        <w:rPr>
          <w:rFonts w:hint="eastAsia"/>
        </w:rPr>
        <w:t xml:space="preserve">流式解析、LogLite</w:t>
      </w:r>
      <w:r>
        <w:t xml:space="preserve"> </w:t>
      </w:r>
      <w:r>
        <w:rPr>
          <w:rFonts w:hint="eastAsia"/>
        </w:rPr>
        <w:t xml:space="preserve">轻量无损压缩、IBM</w:t>
      </w:r>
      <w:r>
        <w:t xml:space="preserve"> </w:t>
      </w:r>
      <w:r>
        <w:rPr>
          <w:rFonts w:hint="eastAsia"/>
        </w:rPr>
        <w:t xml:space="preserve">在</w:t>
      </w:r>
      <w:r>
        <w:t xml:space="preserve"> CPU </w:t>
      </w:r>
      <w:r>
        <w:rPr>
          <w:rFonts w:hint="eastAsia"/>
        </w:rPr>
        <w:t xml:space="preserve">上跑</w:t>
      </w:r>
      <w:r>
        <w:t xml:space="preserve"> LLM </w:t>
      </w:r>
      <w:r>
        <w:rPr>
          <w:rFonts w:hint="eastAsia"/>
        </w:rPr>
        <w:t xml:space="preserve">日志分析。</w:t>
      </w:r>
    </w:p>
    <w:p>
      <w:pPr>
        <w:pStyle w:val="Compact"/>
        <w:numPr>
          <w:ilvl w:val="0"/>
          <w:numId w:val="1020"/>
        </w:numPr>
      </w:pPr>
      <w:r>
        <w:rPr>
          <w:rFonts w:hint="eastAsia"/>
          <w:b/>
          <w:bCs/>
        </w:rPr>
        <w:t xml:space="preserve">效率—精度权衡</w:t>
      </w:r>
      <w:r>
        <w:rPr>
          <w:rFonts w:hint="eastAsia"/>
        </w:rPr>
        <w:t xml:space="preserve">：由</w:t>
      </w:r>
      <w:r>
        <w:t xml:space="preserve"> Loghub-2.0 </w:t>
      </w:r>
      <w:r>
        <w:rPr>
          <w:rFonts w:hint="eastAsia"/>
        </w:rPr>
        <w:t xml:space="preserve">实证最清晰揭示（见</w:t>
      </w:r>
      <w:r>
        <w:t xml:space="preserve"> </w:t>
      </w:r>
      <w:r>
        <w:rPr>
          <w:rFonts w:hint="eastAsia"/>
        </w:rPr>
        <w:t xml:space="preserve">5.3）。</w:t>
      </w:r>
    </w:p>
    <w:p>
      <w:pPr>
        <w:pStyle w:val="Compact"/>
        <w:numPr>
          <w:ilvl w:val="0"/>
          <w:numId w:val="1020"/>
        </w:numPr>
      </w:pPr>
      <w:r>
        <w:rPr>
          <w:rFonts w:hint="eastAsia"/>
          <w:b/>
          <w:bCs/>
        </w:rPr>
        <w:t xml:space="preserve">混合统计</w:t>
      </w:r>
      <w:r>
        <w:rPr>
          <w:b/>
          <w:bCs/>
        </w:rPr>
        <w:t xml:space="preserve"> + </w:t>
      </w:r>
      <w:r>
        <w:rPr>
          <w:rFonts w:hint="eastAsia"/>
          <w:b/>
          <w:bCs/>
        </w:rPr>
        <w:t xml:space="preserve">语义范式</w:t>
      </w:r>
      <w:r>
        <w:rPr>
          <w:rFonts w:hint="eastAsia"/>
        </w:rPr>
        <w:t xml:space="preserve">：共识趋势是"</w:t>
      </w:r>
      <w:r>
        <w:rPr>
          <w:b/>
          <w:bCs/>
        </w:rPr>
        <w:t xml:space="preserve">LLM </w:t>
      </w:r>
      <w:r>
        <w:rPr>
          <w:rFonts w:hint="eastAsia"/>
          <w:b/>
          <w:bCs/>
        </w:rPr>
        <w:t xml:space="preserve">离线生成模板</w:t>
      </w:r>
      <w:r>
        <w:rPr>
          <w:b/>
          <w:bCs/>
        </w:rPr>
        <w:t xml:space="preserve"> + </w:t>
      </w:r>
      <w:r>
        <w:rPr>
          <w:rFonts w:hint="eastAsia"/>
          <w:b/>
          <w:bCs/>
        </w:rPr>
        <w:t xml:space="preserve">轻量静态运行时</w:t>
      </w:r>
      <w:r>
        <w:rPr>
          <w:rFonts w:hint="eastAsia"/>
        </w:rPr>
        <w:t xml:space="preserve">"（如</w:t>
      </w:r>
      <w:r>
        <w:t xml:space="preserve"> </w:t>
      </w:r>
      <w:r>
        <w:rPr>
          <w:rFonts w:hint="eastAsia"/>
        </w:rPr>
        <w:t xml:space="preserve">LogParser-LLM、安全场景的</w:t>
      </w:r>
      <w:r>
        <w:t xml:space="preserve"> </w:t>
      </w:r>
      <w:r>
        <w:rPr>
          <w:rFonts w:hint="eastAsia"/>
        </w:rPr>
        <w:t xml:space="preserve">Matryoshka），兼顾语义泛化与运行效率。</w:t>
      </w:r>
    </w:p>
    <w:p>
      <w:pPr>
        <w:pStyle w:val="Compact"/>
        <w:numPr>
          <w:ilvl w:val="0"/>
          <w:numId w:val="1020"/>
        </w:numPr>
      </w:pPr>
      <w:r>
        <w:rPr>
          <w:rFonts w:hint="eastAsia"/>
          <w:b/>
          <w:bCs/>
        </w:rPr>
        <w:t xml:space="preserve">在线</w:t>
      </w:r>
      <w:r>
        <w:rPr>
          <w:b/>
          <w:bCs/>
        </w:rPr>
        <w:t xml:space="preserve"> / </w:t>
      </w:r>
      <w:r>
        <w:rPr>
          <w:rFonts w:hint="eastAsia"/>
          <w:b/>
          <w:bCs/>
        </w:rPr>
        <w:t xml:space="preserve">流式解析</w:t>
      </w:r>
      <w:r>
        <w:rPr>
          <w:rFonts w:hint="eastAsia"/>
        </w:rPr>
        <w:t xml:space="preserve">：树结构加速日志组搜索；KELP</w:t>
      </w:r>
      <w:r>
        <w:t xml:space="preserve"> </w:t>
      </w:r>
      <w:r>
        <w:rPr>
          <w:rFonts w:hint="eastAsia"/>
        </w:rPr>
        <w:t xml:space="preserve">针对静态模板模型在</w:t>
      </w:r>
      <w:r>
        <w:t xml:space="preserve"> schema </w:t>
      </w:r>
      <w:r>
        <w:rPr>
          <w:rFonts w:hint="eastAsia"/>
        </w:rPr>
        <w:t xml:space="preserve">漂移下"脆裂丢告警"提出演化分组树。</w:t>
      </w:r>
    </w:p>
    <w:p>
      <w:pPr>
        <w:pStyle w:val="Compact"/>
        <w:numPr>
          <w:ilvl w:val="0"/>
          <w:numId w:val="1020"/>
        </w:numPr>
      </w:pPr>
      <w:r>
        <w:rPr>
          <w:rFonts w:hint="eastAsia"/>
          <w:b/>
          <w:bCs/>
        </w:rPr>
        <w:t xml:space="preserve">跨系统迁移与少样本</w:t>
      </w:r>
      <w:r>
        <w:rPr>
          <w:rFonts w:hint="eastAsia"/>
        </w:rPr>
        <w:t xml:space="preserve">：标注稀缺驱动</w:t>
      </w:r>
      <w:r>
        <w:t xml:space="preserve"> few-shot / </w:t>
      </w:r>
      <w:r>
        <w:rPr>
          <w:rFonts w:hint="eastAsia"/>
        </w:rPr>
        <w:t xml:space="preserve">自监督</w:t>
      </w:r>
      <w:r>
        <w:t xml:space="preserve"> / </w:t>
      </w:r>
      <w:r>
        <w:rPr>
          <w:rFonts w:hint="eastAsia"/>
        </w:rPr>
        <w:t xml:space="preserve">迁移（LogPPT、IPLog、NuLog、FlexLog）。</w:t>
      </w:r>
    </w:p>
    <w:p>
      <w:pPr>
        <w:pStyle w:val="Compact"/>
        <w:numPr>
          <w:ilvl w:val="0"/>
          <w:numId w:val="1020"/>
        </w:numPr>
      </w:pPr>
      <w:r>
        <w:rPr>
          <w:rFonts w:hint="eastAsia"/>
          <w:b/>
          <w:bCs/>
        </w:rPr>
        <w:t xml:space="preserve">可复现性</w:t>
      </w:r>
      <w:r>
        <w:rPr>
          <w:rFonts w:hint="eastAsia"/>
        </w:rPr>
        <w:t xml:space="preserve">：LLM</w:t>
      </w:r>
      <w:r>
        <w:t xml:space="preserve"> </w:t>
      </w:r>
      <w:r>
        <w:rPr>
          <w:rFonts w:hint="eastAsia"/>
        </w:rPr>
        <w:t xml:space="preserve">输出非确定，固定种子/prompt</w:t>
      </w:r>
      <w:r>
        <w:t xml:space="preserve"> </w:t>
      </w:r>
      <w:r>
        <w:rPr>
          <w:rFonts w:hint="eastAsia"/>
        </w:rPr>
        <w:t xml:space="preserve">工程难以对所有模型可靠复现；SoK（arXiv:2504.04877）审计</w:t>
      </w:r>
      <w:r>
        <w:t xml:space="preserve"> 29 </w:t>
      </w:r>
      <w:r>
        <w:rPr>
          <w:rFonts w:hint="eastAsia"/>
        </w:rPr>
        <w:t xml:space="preserve">种</w:t>
      </w:r>
      <w:r>
        <w:t xml:space="preserve"> LLM </w:t>
      </w:r>
      <w:r>
        <w:rPr>
          <w:rFonts w:hint="eastAsia"/>
        </w:rPr>
        <w:t xml:space="preserve">解析方法（16</w:t>
      </w:r>
      <w:r>
        <w:t xml:space="preserve"> </w:t>
      </w:r>
      <w:r>
        <w:rPr>
          <w:rFonts w:hint="eastAsia"/>
        </w:rPr>
        <w:t xml:space="preserve">篇有代码），并以"每解析器跑</w:t>
      </w:r>
      <w:r>
        <w:t xml:space="preserve"> 3 </w:t>
      </w:r>
      <w:r>
        <w:rPr>
          <w:rFonts w:hint="eastAsia"/>
        </w:rPr>
        <w:t xml:space="preserve">次取平均"对抗随机性。</w:t>
      </w:r>
    </w:p>
    <w:p>
      <w:pPr>
        <w:pStyle w:val="FirstParagraph"/>
      </w:pPr>
      <w:r>
        <w:rPr>
          <w:b/>
          <w:bCs/>
        </w:rPr>
        <w:t xml:space="preserve">LLM </w:t>
      </w:r>
      <w:r>
        <w:rPr>
          <w:rFonts w:hint="eastAsia"/>
          <w:b/>
          <w:bCs/>
        </w:rPr>
        <w:t xml:space="preserve">时代的整体趋势</w:t>
      </w:r>
      <w:r>
        <w:rPr>
          <w:rFonts w:hint="eastAsia"/>
        </w:rPr>
        <w:t xml:space="preserve">：ChatGPT</w:t>
      </w:r>
      <w:r>
        <w:t xml:space="preserve"> </w:t>
      </w:r>
      <w:r>
        <w:rPr>
          <w:rFonts w:hint="eastAsia"/>
        </w:rPr>
        <w:t xml:space="preserve">后</w:t>
      </w:r>
      <w:r>
        <w:t xml:space="preserve"> LLM-AIOps </w:t>
      </w:r>
      <w:r>
        <w:rPr>
          <w:rFonts w:hint="eastAsia"/>
        </w:rPr>
        <w:t xml:space="preserve">论文呈指数增长（A</w:t>
      </w:r>
      <w:r>
        <w:t xml:space="preserve"> Survey of AIOps in the Era of LLMs, CSUR 2025 </w:t>
      </w:r>
      <w:r>
        <w:rPr>
          <w:rFonts w:hint="eastAsia"/>
        </w:rPr>
        <w:t xml:space="preserve">分析</w:t>
      </w:r>
      <w:r>
        <w:t xml:space="preserve"> 2020.01–2024.12 </w:t>
      </w:r>
      <w:r>
        <w:rPr>
          <w:rFonts w:hint="eastAsia"/>
        </w:rPr>
        <w:t xml:space="preserve">间</w:t>
      </w:r>
      <w:r>
        <w:t xml:space="preserve"> 183 </w:t>
      </w:r>
      <w:r>
        <w:rPr>
          <w:rFonts w:hint="eastAsia"/>
        </w:rPr>
        <w:t xml:space="preserve">篇）；LLM</w:t>
      </w:r>
      <w:r>
        <w:t xml:space="preserve"> </w:t>
      </w:r>
      <w:r>
        <w:rPr>
          <w:rFonts w:hint="eastAsia"/>
        </w:rPr>
        <w:t xml:space="preserve">贯穿解析、检测、分诊、根因定位全链路（如</w:t>
      </w:r>
      <w:r>
        <w:t xml:space="preserve"> LogLLM </w:t>
      </w:r>
      <w:r>
        <w:rPr>
          <w:rFonts w:hint="eastAsia"/>
        </w:rPr>
        <w:t xml:space="preserve">对齐</w:t>
      </w:r>
      <w:r>
        <w:t xml:space="preserve"> BERT </w:t>
      </w:r>
      <w:r>
        <w:rPr>
          <w:rFonts w:hint="eastAsia"/>
        </w:rPr>
        <w:t xml:space="preserve">与</w:t>
      </w:r>
      <w:r>
        <w:t xml:space="preserve"> Llama </w:t>
      </w:r>
      <w:r>
        <w:rPr>
          <w:rFonts w:hint="eastAsia"/>
        </w:rPr>
        <w:t xml:space="preserve">向量空间）；benchmark</w:t>
      </w:r>
      <w:r>
        <w:t xml:space="preserve"> </w:t>
      </w:r>
      <w:r>
        <w:rPr>
          <w:rFonts w:hint="eastAsia"/>
        </w:rPr>
        <w:t xml:space="preserve">方面</w:t>
      </w:r>
      <w:r>
        <w:t xml:space="preserve"> LogEval </w:t>
      </w:r>
      <w:r>
        <w:rPr>
          <w:rFonts w:hint="eastAsia"/>
        </w:rPr>
        <w:t xml:space="preserve">等综合基准套件出现，但</w:t>
      </w:r>
      <w:r>
        <w:t xml:space="preserve"> </w:t>
      </w:r>
      <w:r>
        <w:rPr>
          <w:rFonts w:hint="eastAsia"/>
        </w:rPr>
        <w:t xml:space="preserve">OOD/异常方向仍"underexplored"。</w:t>
      </w:r>
    </w:p>
    <w:p>
      <w:r>
        <w:pict>
          <v:rect style="width:0;height:1.5pt" o:hralign="center" o:hrstd="t" o:hr="t"/>
        </w:pict>
      </w:r>
    </w:p>
    <w:bookmarkEnd w:id="36"/>
    <w:bookmarkStart w:id="37" w:name="X3e82f9cd0a4dd7d05915b6576dfd5446b759ffb"/>
    <w:p>
      <w:pPr>
        <w:pStyle w:val="Heading2"/>
      </w:pPr>
      <w:r>
        <w:t xml:space="preserve">8　Loghub </w:t>
      </w:r>
      <w:r>
        <w:rPr>
          <w:rFonts w:hint="eastAsia"/>
        </w:rPr>
        <w:t xml:space="preserve">在领域中的地位与局限</w:t>
      </w:r>
    </w:p>
    <w:p>
      <w:pPr>
        <w:pStyle w:val="FirstParagraph"/>
      </w:pPr>
      <w:r>
        <w:rPr>
          <w:rFonts w:hint="eastAsia"/>
          <w:b/>
          <w:bCs/>
        </w:rPr>
        <w:t xml:space="preserve">地位</w:t>
      </w:r>
      <w:r>
        <w:rPr>
          <w:rFonts w:hint="eastAsia"/>
        </w:rPr>
        <w:t xml:space="preserve">：Loghub（含</w:t>
      </w:r>
      <w:r>
        <w:t xml:space="preserve"> </w:t>
      </w:r>
      <w:r>
        <w:rPr>
          <w:rFonts w:hint="eastAsia"/>
        </w:rPr>
        <w:t xml:space="preserve">Loghub-2k）已是</w:t>
      </w:r>
      <w:r>
        <w:t xml:space="preserve"> AI </w:t>
      </w:r>
      <w:r>
        <w:rPr>
          <w:rFonts w:hint="eastAsia"/>
        </w:rPr>
        <w:t xml:space="preserve">驱动日志分析的事实标准基准，几乎所有日志解析、异常检测、压缩方法都以其为评测平台，下载逾</w:t>
      </w:r>
      <w:r>
        <w:t xml:space="preserve"> 9 </w:t>
      </w:r>
      <w:r>
        <w:rPr>
          <w:rFonts w:hint="eastAsia"/>
        </w:rPr>
        <w:t xml:space="preserve">万次、450+</w:t>
      </w:r>
      <w:r>
        <w:t xml:space="preserve"> </w:t>
      </w:r>
      <w:r>
        <w:rPr>
          <w:rFonts w:hint="eastAsia"/>
        </w:rPr>
        <w:t xml:space="preserve">机构使用，深刻塑造了领域的研究范式与可比性基础。</w:t>
      </w:r>
    </w:p>
    <w:p>
      <w:pPr>
        <w:pStyle w:val="BodyText"/>
      </w:pPr>
      <w:r>
        <w:rPr>
          <w:rFonts w:hint="eastAsia"/>
          <w:b/>
          <w:bCs/>
        </w:rPr>
        <w:t xml:space="preserve">局限与社区回应</w:t>
      </w:r>
      <w:r>
        <w:rPr>
          <w:rFonts w:hint="eastAsia"/>
        </w:rPr>
        <w:t xml:space="preserve">：</w:t>
      </w:r>
    </w:p>
    <w:p>
      <w:pPr>
        <w:pStyle w:val="Compact"/>
        <w:numPr>
          <w:ilvl w:val="0"/>
          <w:numId w:val="1021"/>
        </w:numPr>
      </w:pPr>
      <w:r>
        <w:t xml:space="preserve">Loghub-2k </w:t>
      </w:r>
      <w:r>
        <w:rPr>
          <w:rFonts w:hint="eastAsia"/>
        </w:rPr>
        <w:t xml:space="preserve">规模过小（每集</w:t>
      </w:r>
      <w:r>
        <w:t xml:space="preserve"> 2,000 </w:t>
      </w:r>
      <w:r>
        <w:rPr>
          <w:rFonts w:hint="eastAsia"/>
        </w:rPr>
        <w:t xml:space="preserve">行），无法反映真实百万行级场景，导致"小基准结论不可外推"；</w:t>
      </w:r>
    </w:p>
    <w:p>
      <w:pPr>
        <w:pStyle w:val="Compact"/>
        <w:numPr>
          <w:ilvl w:val="0"/>
          <w:numId w:val="1021"/>
        </w:numPr>
      </w:pPr>
      <w:r>
        <w:rPr>
          <w:rFonts w:hint="eastAsia"/>
        </w:rPr>
        <w:t xml:space="preserve">原标注存在质量与一致性问题——Loghub-2.0</w:t>
      </w:r>
      <w:r>
        <w:t xml:space="preserve"> </w:t>
      </w:r>
      <w:r>
        <w:rPr>
          <w:rFonts w:hint="eastAsia"/>
        </w:rPr>
        <w:t xml:space="preserve">的动机之一即对</w:t>
      </w:r>
      <w:r>
        <w:t xml:space="preserve"> ground truth </w:t>
      </w:r>
      <w:r>
        <w:rPr>
          <w:rFonts w:hint="eastAsia"/>
        </w:rPr>
        <w:t xml:space="preserve">做大规模</w:t>
      </w:r>
      <w:r>
        <w:rPr>
          <w:rFonts w:hint="eastAsia"/>
          <w:b/>
          <w:bCs/>
        </w:rPr>
        <w:t xml:space="preserve">重新标注</w:t>
      </w:r>
      <w:r>
        <w:rPr>
          <w:rFonts w:hint="eastAsia"/>
        </w:rPr>
        <w:t xml:space="preserve">并公开启发式规则；</w:t>
      </w:r>
    </w:p>
    <w:p>
      <w:pPr>
        <w:pStyle w:val="Compact"/>
        <w:numPr>
          <w:ilvl w:val="0"/>
          <w:numId w:val="1021"/>
        </w:numPr>
      </w:pPr>
      <w:r>
        <w:rPr>
          <w:rFonts w:hint="eastAsia"/>
        </w:rPr>
        <w:t xml:space="preserve">指标层面，消息级</w:t>
      </w:r>
      <w:r>
        <w:t xml:space="preserve"> GA </w:t>
      </w:r>
      <w:r>
        <w:rPr>
          <w:rFonts w:hint="eastAsia"/>
        </w:rPr>
        <w:t xml:space="preserve">在长尾下虚高，催生了</w:t>
      </w:r>
      <w:r>
        <w:t xml:space="preserve"> FGA/FTA </w:t>
      </w:r>
      <w:r>
        <w:rPr>
          <w:rFonts w:hint="eastAsia"/>
        </w:rPr>
        <w:t xml:space="preserve">乃至</w:t>
      </w:r>
      <w:r>
        <w:t xml:space="preserve"> label-free </w:t>
      </w:r>
      <w:r>
        <w:rPr>
          <w:rFonts w:hint="eastAsia"/>
        </w:rPr>
        <w:t xml:space="preserve">的</w:t>
      </w:r>
      <w:r>
        <w:t xml:space="preserve"> PMSS。</w:t>
      </w:r>
    </w:p>
    <w:p>
      <w:pPr>
        <w:pStyle w:val="BlockText"/>
        <w:numPr>
          <w:ilvl w:val="0"/>
          <w:numId w:val="1000"/>
        </w:numPr>
      </w:pPr>
      <w:r>
        <w:rPr>
          <w:rFonts w:hint="eastAsia"/>
          <w:b/>
          <w:bCs/>
        </w:rPr>
        <w:t xml:space="preserve">未确认项</w:t>
      </w:r>
      <w:r>
        <w:rPr>
          <w:rFonts w:hint="eastAsia"/>
        </w:rPr>
        <w:t xml:space="preserve">："Loghub-2k</w:t>
      </w:r>
      <w:r>
        <w:t xml:space="preserve"> </w:t>
      </w:r>
      <w:r>
        <w:rPr>
          <w:rFonts w:hint="eastAsia"/>
        </w:rPr>
        <w:t xml:space="preserve">存在系统性人工标注错误"的逐条/定量证据本次未从一手来源核到，仅确认</w:t>
      </w:r>
      <w:r>
        <w:t xml:space="preserve"> Loghub-2.0 </w:t>
      </w:r>
      <w:r>
        <w:rPr>
          <w:rFonts w:hint="eastAsia"/>
        </w:rPr>
        <w:t xml:space="preserve">做了重新标注并公开规则、以及规模过小问题。</w:t>
      </w:r>
    </w:p>
    <w:p>
      <w:r>
        <w:pict>
          <v:rect style="width:0;height:1.5pt" o:hralign="center" o:hrstd="t" o:hr="t"/>
        </w:pict>
      </w:r>
    </w:p>
    <w:bookmarkEnd w:id="37"/>
    <w:bookmarkStart w:id="38" w:name="Xe9dcdc76665e95aecf2448cb7a76974e3b83a13"/>
    <w:p>
      <w:pPr>
        <w:pStyle w:val="Heading2"/>
      </w:pPr>
      <w:r>
        <w:t xml:space="preserve">9　</w:t>
      </w:r>
      <w:r>
        <w:rPr>
          <w:rFonts w:hint="eastAsia"/>
        </w:rPr>
        <w:t xml:space="preserve">结论与建议</w:t>
      </w:r>
    </w:p>
    <w:p>
      <w:pPr>
        <w:pStyle w:val="Compact"/>
        <w:numPr>
          <w:ilvl w:val="0"/>
          <w:numId w:val="1022"/>
        </w:numPr>
      </w:pPr>
      <w:r>
        <w:rPr>
          <w:rFonts w:hint="eastAsia"/>
          <w:b/>
          <w:bCs/>
        </w:rPr>
        <w:t xml:space="preserve">数据集</w:t>
      </w:r>
      <w:r>
        <w:rPr>
          <w:rFonts w:hint="eastAsia"/>
        </w:rPr>
        <w:t xml:space="preserve">：Loghub</w:t>
      </w:r>
      <w:r>
        <w:t xml:space="preserve"> </w:t>
      </w:r>
      <w:r>
        <w:rPr>
          <w:rFonts w:hint="eastAsia"/>
        </w:rPr>
        <w:t xml:space="preserve">三代体系（全集</w:t>
      </w:r>
      <w:r>
        <w:t xml:space="preserve"> → 2k → </w:t>
      </w:r>
      <w:r>
        <w:rPr>
          <w:rFonts w:hint="eastAsia"/>
        </w:rPr>
        <w:t xml:space="preserve">2.0）的演进，反映了领域从"有数据可用"到"基准能真实反映生产难度"的成熟过程；长尾与大规模是评估真实水平的关键。</w:t>
      </w:r>
    </w:p>
    <w:p>
      <w:pPr>
        <w:pStyle w:val="Compact"/>
        <w:numPr>
          <w:ilvl w:val="0"/>
          <w:numId w:val="1022"/>
        </w:numPr>
      </w:pPr>
      <w:r>
        <w:rPr>
          <w:rFonts w:hint="eastAsia"/>
          <w:b/>
          <w:bCs/>
        </w:rPr>
        <w:t xml:space="preserve">指标</w:t>
      </w:r>
      <w:r>
        <w:rPr>
          <w:rFonts w:hint="eastAsia"/>
        </w:rPr>
        <w:t xml:space="preserve">：评测应优先采用模板级指标（FGA/FTA），警惕消息级</w:t>
      </w:r>
      <w:r>
        <w:t xml:space="preserve"> GA </w:t>
      </w:r>
      <w:r>
        <w:rPr>
          <w:rFonts w:hint="eastAsia"/>
        </w:rPr>
        <w:t xml:space="preserve">的虚高；并关注</w:t>
      </w:r>
      <w:r>
        <w:t xml:space="preserve"> label-free </w:t>
      </w:r>
      <w:r>
        <w:rPr>
          <w:rFonts w:hint="eastAsia"/>
        </w:rPr>
        <w:t xml:space="preserve">指标以缓解</w:t>
      </w:r>
      <w:r>
        <w:t xml:space="preserve"> ground truth </w:t>
      </w:r>
      <w:r>
        <w:rPr>
          <w:rFonts w:hint="eastAsia"/>
        </w:rPr>
        <w:t xml:space="preserve">版本依赖。</w:t>
      </w:r>
    </w:p>
    <w:p>
      <w:pPr>
        <w:pStyle w:val="Compact"/>
        <w:numPr>
          <w:ilvl w:val="0"/>
          <w:numId w:val="1022"/>
        </w:numPr>
      </w:pPr>
      <w:r>
        <w:rPr>
          <w:rFonts w:hint="eastAsia"/>
          <w:b/>
          <w:bCs/>
        </w:rPr>
        <w:t xml:space="preserve">方法</w:t>
      </w:r>
      <w:r>
        <w:rPr>
          <w:rFonts w:hint="eastAsia"/>
        </w:rPr>
        <w:t xml:space="preserve">：LLM</w:t>
      </w:r>
      <w:r>
        <w:t xml:space="preserve"> </w:t>
      </w:r>
      <w:r>
        <w:rPr>
          <w:rFonts w:hint="eastAsia"/>
        </w:rPr>
        <w:t xml:space="preserve">解析在准确率上已显著领先，但效率、一致性、成本是落地三道关；**混合范式（LLM</w:t>
      </w:r>
      <w:r>
        <w:t xml:space="preserve"> </w:t>
      </w:r>
      <w:r>
        <w:rPr>
          <w:rFonts w:hint="eastAsia"/>
        </w:rPr>
        <w:t xml:space="preserve">离线生成</w:t>
      </w:r>
      <w:r>
        <w:t xml:space="preserve"> + </w:t>
      </w:r>
      <w:r>
        <w:rPr>
          <w:rFonts w:hint="eastAsia"/>
        </w:rPr>
        <w:t xml:space="preserve">静态运行时）**是当前最务实方向；变量中心（VarParser）等新视角值得关注。</w:t>
      </w:r>
    </w:p>
    <w:p>
      <w:pPr>
        <w:pStyle w:val="Compact"/>
        <w:numPr>
          <w:ilvl w:val="0"/>
          <w:numId w:val="1022"/>
        </w:numPr>
      </w:pPr>
      <w:r>
        <w:rPr>
          <w:rFonts w:hint="eastAsia"/>
          <w:b/>
          <w:bCs/>
        </w:rPr>
        <w:t xml:space="preserve">任务闭环</w:t>
      </w:r>
      <w:r>
        <w:rPr>
          <w:rFonts w:hint="eastAsia"/>
        </w:rPr>
        <w:t xml:space="preserve">：应将日志生命周期上游（生成/插桩，LANCE/UniLog/SCLogger/AutoLog）与下游（解析/检测/诊断）统一看待——上游日志质量决定下游可诊断性上限。</w:t>
      </w:r>
    </w:p>
    <w:p>
      <w:pPr>
        <w:pStyle w:val="Compact"/>
        <w:numPr>
          <w:ilvl w:val="0"/>
          <w:numId w:val="1022"/>
        </w:numPr>
      </w:pPr>
      <w:r>
        <w:rPr>
          <w:rFonts w:hint="eastAsia"/>
          <w:b/>
          <w:bCs/>
        </w:rPr>
        <w:t xml:space="preserve">未解难题</w:t>
      </w:r>
      <w:r>
        <w:rPr>
          <w:rFonts w:hint="eastAsia"/>
        </w:rPr>
        <w:t xml:space="preserve">：根因分析、概念漂移、低频/参数密集模板解析、可复现性，是下一阶段最值得投入的方向；专域日志（如</w:t>
      </w:r>
      <w:r>
        <w:t xml:space="preserve"> L4 </w:t>
      </w:r>
      <w:r>
        <w:rPr>
          <w:rFonts w:hint="eastAsia"/>
        </w:rPr>
        <w:t xml:space="preserve">的</w:t>
      </w:r>
      <w:r>
        <w:t xml:space="preserve"> LLM </w:t>
      </w:r>
      <w:r>
        <w:rPr>
          <w:rFonts w:hint="eastAsia"/>
        </w:rPr>
        <w:t xml:space="preserve">训练日志）正催生超出通用</w:t>
      </w:r>
      <w:r>
        <w:t xml:space="preserve"> Loghub </w:t>
      </w:r>
      <w:r>
        <w:rPr>
          <w:rFonts w:hint="eastAsia"/>
        </w:rPr>
        <w:t xml:space="preserve">基准的新需求。</w:t>
      </w:r>
    </w:p>
    <w:p>
      <w:r>
        <w:pict>
          <v:rect style="width:0;height:1.5pt" o:hralign="center" o:hrstd="t" o:hr="t"/>
        </w:pict>
      </w:r>
    </w:p>
    <w:bookmarkEnd w:id="38"/>
    <w:bookmarkStart w:id="39" w:name="局限性声明"/>
    <w:p>
      <w:pPr>
        <w:pStyle w:val="Heading2"/>
      </w:pPr>
      <w:r>
        <w:rPr>
          <w:rFonts w:hint="eastAsia"/>
        </w:rPr>
        <w:t xml:space="preserve">局限性声明</w:t>
      </w:r>
    </w:p>
    <w:p>
      <w:pPr>
        <w:pStyle w:val="FirstParagraph"/>
      </w:pPr>
      <w:r>
        <w:rPr>
          <w:rFonts w:hint="eastAsia"/>
        </w:rPr>
        <w:t xml:space="preserve">本报告以联网检索为主、本地</w:t>
      </w:r>
      <w:r>
        <w:t xml:space="preserve"> 7 </w:t>
      </w:r>
      <w:r>
        <w:rPr>
          <w:rFonts w:hint="eastAsia"/>
        </w:rPr>
        <w:t xml:space="preserve">篇</w:t>
      </w:r>
      <w:r>
        <w:t xml:space="preserve"> PDF </w:t>
      </w:r>
      <w:r>
        <w:rPr>
          <w:rFonts w:hint="eastAsia"/>
        </w:rPr>
        <w:t xml:space="preserve">交叉验证；受网络策略限制，arxiv.org</w:t>
      </w:r>
      <w:r>
        <w:t xml:space="preserve"> / github.com / sciencedirect.com </w:t>
      </w:r>
      <w:r>
        <w:rPr>
          <w:rFonts w:hint="eastAsia"/>
        </w:rPr>
        <w:t xml:space="preserve">等域名的全文抓取部分被阻断，个别二手数据已在正文以"未确认"标注。所有定量数字优先采用论文</w:t>
      </w:r>
      <w:r>
        <w:t xml:space="preserve"> PDF </w:t>
      </w:r>
      <w:r>
        <w:rPr>
          <w:rFonts w:hint="eastAsia"/>
        </w:rPr>
        <w:t xml:space="preserve">原文；凡涉及精确引用（尤其下列不确定项），建议回到一手来源核验。本研究为文献综述性质，不含原始实验。</w:t>
      </w:r>
    </w:p>
    <w:p>
      <w:pPr>
        <w:pStyle w:val="BodyText"/>
      </w:pPr>
      <w:r>
        <w:rPr>
          <w:rFonts w:hint="eastAsia"/>
          <w:b/>
          <w:bCs/>
        </w:rPr>
        <w:t xml:space="preserve">主要不确定项汇总</w:t>
      </w:r>
      <w:r>
        <w:rPr>
          <w:rFonts w:hint="eastAsia"/>
        </w:rPr>
        <w:t xml:space="preserve">：(1)</w:t>
      </w:r>
      <w:r>
        <w:t xml:space="preserve"> Loghub </w:t>
      </w:r>
      <w:r>
        <w:rPr>
          <w:rFonts w:hint="eastAsia"/>
        </w:rPr>
        <w:t xml:space="preserve">使用公司点名；(2)</w:t>
      </w:r>
      <w:r>
        <w:t xml:space="preserve"> Loghub-2.0 </w:t>
      </w:r>
      <w:r>
        <w:rPr>
          <w:rFonts w:hint="eastAsia"/>
        </w:rPr>
        <w:t xml:space="preserve">标注"固定轮数"；(3)</w:t>
      </w:r>
      <w:r>
        <w:t xml:space="preserve"> </w:t>
      </w:r>
      <w:r>
        <w:rPr>
          <w:rFonts w:hint="eastAsia"/>
        </w:rPr>
        <w:t xml:space="preserve">异常检测"决策树</w:t>
      </w:r>
      <w:r>
        <w:t xml:space="preserve"> </w:t>
      </w:r>
      <w:r>
        <w:rPr>
          <w:rFonts w:hint="eastAsia"/>
        </w:rPr>
        <w:t xml:space="preserve">0.99"；(4)</w:t>
      </w:r>
      <w:r>
        <w:t xml:space="preserve"> </w:t>
      </w:r>
      <w:r>
        <w:rPr>
          <w:rFonts w:hint="eastAsia"/>
        </w:rPr>
        <w:t xml:space="preserve">压缩"Windows</w:t>
      </w:r>
      <w:r>
        <w:t xml:space="preserve"> </w:t>
      </w:r>
      <w:r>
        <w:rPr>
          <w:rFonts w:hint="eastAsia"/>
        </w:rPr>
        <w:t xml:space="preserve">15.1×"归属；(5)</w:t>
      </w:r>
      <w:r>
        <w:t xml:space="preserve"> </w:t>
      </w:r>
      <w:r>
        <w:rPr>
          <w:rFonts w:hint="eastAsia"/>
        </w:rPr>
        <w:t xml:space="preserve">长尾"10%/90%"精确比例；(6)</w:t>
      </w:r>
      <w:r>
        <w:t xml:space="preserve"> ULog/LUNAR </w:t>
      </w:r>
      <w:r>
        <w:rPr>
          <w:rFonts w:hint="eastAsia"/>
        </w:rPr>
        <w:t xml:space="preserve">命名与</w:t>
      </w:r>
      <w:r>
        <w:t xml:space="preserve"> L4 </w:t>
      </w:r>
      <w:r>
        <w:rPr>
          <w:rFonts w:hint="eastAsia"/>
        </w:rPr>
        <w:t xml:space="preserve">轨道归属；(7)</w:t>
      </w:r>
      <w:r>
        <w:t xml:space="preserve"> Loghub-2k </w:t>
      </w:r>
      <w:r>
        <w:rPr>
          <w:rFonts w:hint="eastAsia"/>
        </w:rPr>
        <w:t xml:space="preserve">标注错误的逐条量化。</w:t>
      </w:r>
    </w:p>
    <w:p>
      <w:pPr>
        <w:pStyle w:val="BodyText"/>
      </w:pPr>
      <w:r>
        <w:rPr>
          <w:b/>
          <w:bCs/>
        </w:rPr>
        <w:t xml:space="preserve">AI </w:t>
      </w:r>
      <w:r>
        <w:rPr>
          <w:rFonts w:hint="eastAsia"/>
          <w:b/>
          <w:bCs/>
        </w:rPr>
        <w:t xml:space="preserve">使用声明</w:t>
      </w:r>
      <w:r>
        <w:rPr>
          <w:rFonts w:hint="eastAsia"/>
        </w:rPr>
        <w:t xml:space="preserve">：本报告在</w:t>
      </w:r>
      <w:r>
        <w:t xml:space="preserve"> AI </w:t>
      </w:r>
      <w:r>
        <w:rPr>
          <w:rFonts w:hint="eastAsia"/>
        </w:rPr>
        <w:t xml:space="preserve">辅助研究工具（多智能体检索</w:t>
      </w:r>
      <w:r>
        <w:t xml:space="preserve"> + </w:t>
      </w:r>
      <w:r>
        <w:rPr>
          <w:rFonts w:hint="eastAsia"/>
        </w:rPr>
        <w:t xml:space="preserve">综合）协助下完成，所有关键事实均标注来源，结论由人工核校。</w:t>
      </w:r>
    </w:p>
    <w:p>
      <w:r>
        <w:pict>
          <v:rect style="width:0;height:1.5pt" o:hralign="center" o:hrstd="t" o:hr="t"/>
        </w:pict>
      </w:r>
    </w:p>
    <w:bookmarkEnd w:id="39"/>
    <w:bookmarkStart w:id="41" w:name="参考文献按主题"/>
    <w:p>
      <w:pPr>
        <w:pStyle w:val="Heading2"/>
      </w:pPr>
      <w:r>
        <w:rPr>
          <w:rFonts w:hint="eastAsia"/>
        </w:rPr>
        <w:t xml:space="preserve">参考文献（按主题）</w:t>
      </w:r>
    </w:p>
    <w:p>
      <w:pPr>
        <w:pStyle w:val="FirstParagraph"/>
      </w:pPr>
      <w:r>
        <w:rPr>
          <w:rFonts w:hint="eastAsia"/>
          <w:b/>
          <w:bCs/>
        </w:rPr>
        <w:t xml:space="preserve">数据集与基准</w:t>
      </w:r>
    </w:p>
    <w:p>
      <w:pPr>
        <w:pStyle w:val="Compact"/>
        <w:numPr>
          <w:ilvl w:val="0"/>
          <w:numId w:val="1023"/>
        </w:numPr>
      </w:pPr>
      <w:r>
        <w:t xml:space="preserve">Zhu, J., He, S., He, P., Liu, J., &amp; Lyu, M. R. (2023).</w:t>
      </w:r>
      <w:r>
        <w:t xml:space="preserve"> </w:t>
      </w:r>
      <w:r>
        <w:rPr>
          <w:i/>
          <w:iCs/>
        </w:rPr>
        <w:t xml:space="preserve">Loghub: A Large Collection of System Log Datasets for AI-driven Log Analytics</w:t>
      </w:r>
      <w:r>
        <w:t xml:space="preserve">. ISSRE 2023. DOI 10.1109/ISSRE59848.2023.00071. arXiv:2008.06448.</w:t>
      </w:r>
    </w:p>
    <w:p>
      <w:pPr>
        <w:pStyle w:val="Compact"/>
        <w:numPr>
          <w:ilvl w:val="0"/>
          <w:numId w:val="1023"/>
        </w:numPr>
      </w:pPr>
      <w:r>
        <w:t xml:space="preserve">Zhu, J., He, S., Liu, J., He, P., Xie, Q., Zheng, Z., &amp; Lyu, M. R. (2019).</w:t>
      </w:r>
      <w:r>
        <w:t xml:space="preserve"> </w:t>
      </w:r>
      <w:r>
        <w:rPr>
          <w:i/>
          <w:iCs/>
        </w:rPr>
        <w:t xml:space="preserve">Tools and Benchmarks for Automated Log Parsing</w:t>
      </w:r>
      <w:r>
        <w:t xml:space="preserve">. ICSE-SEIP 2019. arXiv:1811.03509.</w:t>
      </w:r>
    </w:p>
    <w:p>
      <w:pPr>
        <w:pStyle w:val="Compact"/>
        <w:numPr>
          <w:ilvl w:val="0"/>
          <w:numId w:val="1023"/>
        </w:numPr>
      </w:pPr>
      <w:r>
        <w:t xml:space="preserve">Jiang, Z., Liu, J., Huang, J., Li, Y., Huo, Y., Gu, J., Chen, Z., Zhu, J., &amp; Lyu, M. R. (2024).</w:t>
      </w:r>
      <w:r>
        <w:t xml:space="preserve"> </w:t>
      </w:r>
      <w:r>
        <w:rPr>
          <w:i/>
          <w:iCs/>
        </w:rPr>
        <w:t xml:space="preserve">A Large-Scale Evaluation for Log Parsing Techniques: How Far Are We?</w:t>
      </w:r>
      <w:r>
        <w:t xml:space="preserve"> </w:t>
      </w:r>
      <w:r>
        <w:t xml:space="preserve">(Loghub-2.0). ISSTA 2024. DOI 10.1145/3650212.3652123. arXiv:2308.10828.</w:t>
      </w:r>
    </w:p>
    <w:p>
      <w:pPr>
        <w:pStyle w:val="FirstParagraph"/>
      </w:pPr>
      <w:r>
        <w:rPr>
          <w:rFonts w:hint="eastAsia"/>
          <w:b/>
          <w:bCs/>
        </w:rPr>
        <w:t xml:space="preserve">评测指标</w:t>
      </w:r>
    </w:p>
    <w:p>
      <w:pPr>
        <w:pStyle w:val="Compact"/>
        <w:numPr>
          <w:ilvl w:val="0"/>
          <w:numId w:val="1024"/>
        </w:numPr>
      </w:pPr>
      <w:r>
        <w:t xml:space="preserve">Dai, H., et al. (2020).</w:t>
      </w:r>
      <w:r>
        <w:t xml:space="preserve"> </w:t>
      </w:r>
      <w:r>
        <w:rPr>
          <w:i/>
          <w:iCs/>
        </w:rPr>
        <w:t xml:space="preserve">Logram: Efficient Log Parsing Using n-Gram Dictionaries</w:t>
      </w:r>
      <w:r>
        <w:t xml:space="preserve">. IEEE TSE.</w:t>
      </w:r>
    </w:p>
    <w:p>
      <w:pPr>
        <w:pStyle w:val="Compact"/>
        <w:numPr>
          <w:ilvl w:val="0"/>
          <w:numId w:val="1024"/>
        </w:numPr>
      </w:pPr>
      <w:r>
        <w:t xml:space="preserve">Khan, Z. A., Shin, D., Bianculli, D., &amp; Briand, L. (2022).</w:t>
      </w:r>
      <w:r>
        <w:t xml:space="preserve"> </w:t>
      </w:r>
      <w:r>
        <w:rPr>
          <w:i/>
          <w:iCs/>
        </w:rPr>
        <w:t xml:space="preserve">Guidelines for Assessing the Accuracy of Log Message Template Identification Techniques</w:t>
      </w:r>
      <w:r>
        <w:t xml:space="preserve">. ICSE 2022. DOI 10.1145/3510003.3510101.</w:t>
      </w:r>
    </w:p>
    <w:p>
      <w:pPr>
        <w:pStyle w:val="Compact"/>
        <w:numPr>
          <w:ilvl w:val="0"/>
          <w:numId w:val="1024"/>
        </w:numPr>
      </w:pPr>
      <w:r>
        <w:rPr>
          <w:i/>
          <w:iCs/>
        </w:rPr>
        <w:t xml:space="preserve">LogParser-LLM: Advancing Efficient Log Parsing with LLMs</w:t>
      </w:r>
      <w:r>
        <w:t xml:space="preserve">. arXiv:2408.13727.</w:t>
      </w:r>
    </w:p>
    <w:p>
      <w:pPr>
        <w:pStyle w:val="Compact"/>
        <w:numPr>
          <w:ilvl w:val="0"/>
          <w:numId w:val="1024"/>
        </w:numPr>
      </w:pPr>
      <w:r>
        <w:rPr>
          <w:i/>
          <w:iCs/>
        </w:rPr>
        <w:t xml:space="preserve">A Story About Cohesion and Separation: Label-Free Metric for Log Parser Evaluation</w:t>
      </w:r>
      <w:r>
        <w:t xml:space="preserve">. arXiv:2512.21811 (2025).</w:t>
      </w:r>
    </w:p>
    <w:p>
      <w:pPr>
        <w:pStyle w:val="FirstParagraph"/>
      </w:pPr>
      <w:r>
        <w:rPr>
          <w:rFonts w:hint="eastAsia"/>
          <w:b/>
          <w:bCs/>
        </w:rPr>
        <w:t xml:space="preserve">日志解析（统计/语义）</w:t>
      </w:r>
    </w:p>
    <w:p>
      <w:pPr>
        <w:pStyle w:val="Compact"/>
        <w:numPr>
          <w:ilvl w:val="0"/>
          <w:numId w:val="1025"/>
        </w:numPr>
      </w:pPr>
      <w:r>
        <w:t xml:space="preserve">He, P., Zhu, J., Zheng, Z., &amp; Lyu, M. R. (2017).</w:t>
      </w:r>
      <w:r>
        <w:t xml:space="preserve"> </w:t>
      </w:r>
      <w:r>
        <w:rPr>
          <w:i/>
          <w:iCs/>
        </w:rPr>
        <w:t xml:space="preserve">Drain: An Online Log Parsing Approach with Fixed Depth Tree</w:t>
      </w:r>
      <w:r>
        <w:t xml:space="preserve">. ICWS 2017.</w:t>
      </w:r>
    </w:p>
    <w:p>
      <w:pPr>
        <w:pStyle w:val="Compact"/>
        <w:numPr>
          <w:ilvl w:val="0"/>
          <w:numId w:val="1025"/>
        </w:numPr>
      </w:pPr>
      <w:r>
        <w:t xml:space="preserve">Du, M., &amp; Li, F. (2016).</w:t>
      </w:r>
      <w:r>
        <w:t xml:space="preserve"> </w:t>
      </w:r>
      <w:r>
        <w:rPr>
          <w:i/>
          <w:iCs/>
        </w:rPr>
        <w:t xml:space="preserve">Spell: Streaming Parsing of System Event Logs</w:t>
      </w:r>
      <w:r>
        <w:t xml:space="preserve">. ICDM 2016.</w:t>
      </w:r>
    </w:p>
    <w:p>
      <w:pPr>
        <w:pStyle w:val="Compact"/>
        <w:numPr>
          <w:ilvl w:val="0"/>
          <w:numId w:val="1025"/>
        </w:numPr>
      </w:pPr>
      <w:r>
        <w:t xml:space="preserve">Makanju, A., Zincir-Heywood, A. N., &amp; Milios, E. (2009).</w:t>
      </w:r>
      <w:r>
        <w:t xml:space="preserve"> </w:t>
      </w:r>
      <w:r>
        <w:rPr>
          <w:i/>
          <w:iCs/>
        </w:rPr>
        <w:t xml:space="preserve">Clustering Event Logs Using Iterative Partitioning</w:t>
      </w:r>
      <w:r>
        <w:t xml:space="preserve"> </w:t>
      </w:r>
      <w:r>
        <w:t xml:space="preserve">(IPLoM). KDD 2009.</w:t>
      </w:r>
    </w:p>
    <w:p>
      <w:pPr>
        <w:pStyle w:val="Compact"/>
        <w:numPr>
          <w:ilvl w:val="0"/>
          <w:numId w:val="1025"/>
        </w:numPr>
      </w:pPr>
      <w:r>
        <w:t xml:space="preserve">Le, V.-H., &amp; Zhang, H. (2023).</w:t>
      </w:r>
      <w:r>
        <w:t xml:space="preserve"> </w:t>
      </w:r>
      <w:r>
        <w:rPr>
          <w:i/>
          <w:iCs/>
        </w:rPr>
        <w:t xml:space="preserve">Log Parsing with Prompt-based Few-shot Learning</w:t>
      </w:r>
      <w:r>
        <w:t xml:space="preserve"> </w:t>
      </w:r>
      <w:r>
        <w:t xml:space="preserve">(LogPPT). ICSE 2023. arXiv:2302.07435.</w:t>
      </w:r>
    </w:p>
    <w:p>
      <w:pPr>
        <w:pStyle w:val="Compact"/>
        <w:numPr>
          <w:ilvl w:val="0"/>
          <w:numId w:val="1025"/>
        </w:numPr>
      </w:pPr>
      <w:r>
        <w:t xml:space="preserve">Liu, Y., et al. (2022).</w:t>
      </w:r>
      <w:r>
        <w:t xml:space="preserve"> </w:t>
      </w:r>
      <w:r>
        <w:rPr>
          <w:i/>
          <w:iCs/>
        </w:rPr>
        <w:t xml:space="preserve">UniParser: A Unified Log Parser for Heterogeneous Log Data</w:t>
      </w:r>
      <w:r>
        <w:t xml:space="preserve">. WWW 2022. arXiv:2202.06569.</w:t>
      </w:r>
    </w:p>
    <w:p>
      <w:pPr>
        <w:pStyle w:val="Compact"/>
        <w:numPr>
          <w:ilvl w:val="0"/>
          <w:numId w:val="1025"/>
        </w:numPr>
      </w:pPr>
      <w:r>
        <w:t xml:space="preserve">Nedelkoski, S., et al. (2020).</w:t>
      </w:r>
      <w:r>
        <w:t xml:space="preserve"> </w:t>
      </w:r>
      <w:r>
        <w:rPr>
          <w:i/>
          <w:iCs/>
        </w:rPr>
        <w:t xml:space="preserve">Self-Supervised Log Parsing</w:t>
      </w:r>
      <w:r>
        <w:t xml:space="preserve"> </w:t>
      </w:r>
      <w:r>
        <w:t xml:space="preserve">(NuLog). arXiv:2003.07905.</w:t>
      </w:r>
    </w:p>
    <w:p>
      <w:pPr>
        <w:pStyle w:val="FirstParagraph"/>
      </w:pPr>
      <w:r>
        <w:rPr>
          <w:b/>
          <w:bCs/>
        </w:rPr>
        <w:t xml:space="preserve">LLM </w:t>
      </w:r>
      <w:r>
        <w:rPr>
          <w:rFonts w:hint="eastAsia"/>
          <w:b/>
          <w:bCs/>
        </w:rPr>
        <w:t xml:space="preserve">解析前沿</w:t>
      </w:r>
    </w:p>
    <w:p>
      <w:pPr>
        <w:pStyle w:val="Compact"/>
        <w:numPr>
          <w:ilvl w:val="0"/>
          <w:numId w:val="1026"/>
        </w:numPr>
      </w:pPr>
      <w:r>
        <w:t xml:space="preserve">Jiang, Z., Liu, J., Chen, Z., et al. (2024).</w:t>
      </w:r>
      <w:r>
        <w:t xml:space="preserve"> </w:t>
      </w:r>
      <w:r>
        <w:rPr>
          <w:i/>
          <w:iCs/>
        </w:rPr>
        <w:t xml:space="preserve">LILAC: Log Parsing using LLMs with Adaptive Parsing Cache</w:t>
      </w:r>
      <w:r>
        <w:t xml:space="preserve">. FSE 2024. DOI 10.1145/3643733. arXiv:2310.01796.</w:t>
      </w:r>
    </w:p>
    <w:p>
      <w:pPr>
        <w:pStyle w:val="Compact"/>
        <w:numPr>
          <w:ilvl w:val="0"/>
          <w:numId w:val="1026"/>
        </w:numPr>
      </w:pPr>
      <w:r>
        <w:t xml:space="preserve">Huang, J., Jiang, Z., Chen, Z., &amp; Lyu, M. R. (2025).</w:t>
      </w:r>
      <w:r>
        <w:t xml:space="preserve"> </w:t>
      </w:r>
      <w:r>
        <w:rPr>
          <w:i/>
          <w:iCs/>
        </w:rPr>
        <w:t xml:space="preserve">No More Labelled Examples? An Unsupervised Log Parser with LLMs</w:t>
      </w:r>
      <w:r>
        <w:t xml:space="preserve"> </w:t>
      </w:r>
      <w:r>
        <w:t xml:space="preserve">(ULog/LUNAR). FSE 2025. DOI 10.1145/3729377. arXiv:2406.07174.</w:t>
      </w:r>
    </w:p>
    <w:p>
      <w:pPr>
        <w:pStyle w:val="Compact"/>
        <w:numPr>
          <w:ilvl w:val="0"/>
          <w:numId w:val="1026"/>
        </w:numPr>
      </w:pPr>
      <w:r>
        <w:t xml:space="preserve">Sun, J., Jia, T., He, M., &amp; Li, Y. (2026).</w:t>
      </w:r>
      <w:r>
        <w:t xml:space="preserve"> </w:t>
      </w:r>
      <w:r>
        <w:rPr>
          <w:i/>
          <w:iCs/>
        </w:rPr>
        <w:t xml:space="preserve">VarParser: Unleashing the Neglected Power of Variables for LLM-based Log Parsing</w:t>
      </w:r>
      <w:r>
        <w:t xml:space="preserve">. WWW 2026. DOI 10.1145/3774904.3792095. arXiv:2601.22676.</w:t>
      </w:r>
    </w:p>
    <w:p>
      <w:pPr>
        <w:pStyle w:val="Compact"/>
        <w:numPr>
          <w:ilvl w:val="0"/>
          <w:numId w:val="1026"/>
        </w:numPr>
      </w:pPr>
      <w:r>
        <w:rPr>
          <w:i/>
          <w:iCs/>
        </w:rPr>
        <w:t xml:space="preserve">DivLog</w:t>
      </w:r>
      <w:r>
        <w:t xml:space="preserve"> </w:t>
      </w:r>
      <w:r>
        <w:t xml:space="preserve">(ICSE 2024, arXiv:2307.09950);</w:t>
      </w:r>
      <w:r>
        <w:t xml:space="preserve"> </w:t>
      </w:r>
      <w:r>
        <w:rPr>
          <w:i/>
          <w:iCs/>
        </w:rPr>
        <w:t xml:space="preserve">LLMParser</w:t>
      </w:r>
      <w:r>
        <w:t xml:space="preserve"> </w:t>
      </w:r>
      <w:r>
        <w:t xml:space="preserve">(ICSE 2024, arXiv:2404.18001);</w:t>
      </w:r>
      <w:r>
        <w:t xml:space="preserve"> </w:t>
      </w:r>
      <w:r>
        <w:rPr>
          <w:i/>
          <w:iCs/>
        </w:rPr>
        <w:t xml:space="preserve">LogBatcher</w:t>
      </w:r>
      <w:r>
        <w:t xml:space="preserve"> </w:t>
      </w:r>
      <w:r>
        <w:t xml:space="preserve">(ASE 2024, DOI 10.1145/3691620.3694994);</w:t>
      </w:r>
      <w:r>
        <w:t xml:space="preserve"> </w:t>
      </w:r>
      <w:r>
        <w:rPr>
          <w:i/>
          <w:iCs/>
        </w:rPr>
        <w:t xml:space="preserve">LogPrompt</w:t>
      </w:r>
      <w:r>
        <w:t xml:space="preserve"> </w:t>
      </w:r>
      <w:r>
        <w:t xml:space="preserve">(ICPC 2024, arXiv:2308.07610);</w:t>
      </w:r>
      <w:r>
        <w:t xml:space="preserve"> </w:t>
      </w:r>
      <w:r>
        <w:rPr>
          <w:i/>
          <w:iCs/>
        </w:rPr>
        <w:t xml:space="preserve">AdaParser</w:t>
      </w:r>
      <w:r>
        <w:t xml:space="preserve"> </w:t>
      </w:r>
      <w:r>
        <w:t xml:space="preserve">(arXiv:2406.03376);</w:t>
      </w:r>
      <w:r>
        <w:t xml:space="preserve"> </w:t>
      </w:r>
      <w:r>
        <w:rPr>
          <w:i/>
          <w:iCs/>
        </w:rPr>
        <w:t xml:space="preserve">LibreLog/OpenLogParser</w:t>
      </w:r>
      <w:r>
        <w:t xml:space="preserve"> </w:t>
      </w:r>
      <w:r>
        <w:t xml:space="preserve">(arXiv:2408.01585).</w:t>
      </w:r>
    </w:p>
    <w:p>
      <w:pPr>
        <w:pStyle w:val="FirstParagraph"/>
      </w:pPr>
      <w:r>
        <w:rPr>
          <w:rFonts w:hint="eastAsia"/>
          <w:b/>
          <w:bCs/>
        </w:rPr>
        <w:t xml:space="preserve">异常检测与压缩</w:t>
      </w:r>
    </w:p>
    <w:p>
      <w:pPr>
        <w:pStyle w:val="Compact"/>
        <w:numPr>
          <w:ilvl w:val="0"/>
          <w:numId w:val="1027"/>
        </w:numPr>
      </w:pPr>
      <w:r>
        <w:t xml:space="preserve">He, S., Zhu, J., He, P., &amp; Lyu, M. R. (2016).</w:t>
      </w:r>
      <w:r>
        <w:t xml:space="preserve"> </w:t>
      </w:r>
      <w:r>
        <w:rPr>
          <w:i/>
          <w:iCs/>
        </w:rPr>
        <w:t xml:space="preserve">Experience Report: System Log Analysis for Anomaly Detection</w:t>
      </w:r>
      <w:r>
        <w:t xml:space="preserve"> </w:t>
      </w:r>
      <w:r>
        <w:t xml:space="preserve">(Loglizer). ISSRE 2016.</w:t>
      </w:r>
    </w:p>
    <w:p>
      <w:pPr>
        <w:pStyle w:val="Compact"/>
        <w:numPr>
          <w:ilvl w:val="0"/>
          <w:numId w:val="1027"/>
        </w:numPr>
      </w:pPr>
      <w:r>
        <w:t xml:space="preserve">Liu, J., Zhu, J., He, S., He, P., Zheng, Z., &amp; Lyu, M. R. (2019).</w:t>
      </w:r>
      <w:r>
        <w:t xml:space="preserve"> </w:t>
      </w:r>
      <w:r>
        <w:rPr>
          <w:i/>
          <w:iCs/>
        </w:rPr>
        <w:t xml:space="preserve">Logzip: Extracting Hidden Structures via Iterative Clustering for Log Compression</w:t>
      </w:r>
      <w:r>
        <w:t xml:space="preserve">. ASE 2019. arXiv:1910.00409.</w:t>
      </w:r>
    </w:p>
    <w:p>
      <w:pPr>
        <w:pStyle w:val="FirstParagraph"/>
      </w:pPr>
      <w:r>
        <w:rPr>
          <w:rFonts w:hint="eastAsia"/>
          <w:b/>
          <w:bCs/>
        </w:rPr>
        <w:t xml:space="preserve">重复问题识别</w:t>
      </w:r>
    </w:p>
    <w:p>
      <w:pPr>
        <w:pStyle w:val="Compact"/>
        <w:numPr>
          <w:ilvl w:val="0"/>
          <w:numId w:val="1028"/>
        </w:numPr>
      </w:pPr>
      <w:r>
        <w:t xml:space="preserve">He, S., Lin, Q., Lou, J.-G., et al. (2018).</w:t>
      </w:r>
      <w:r>
        <w:t xml:space="preserve"> </w:t>
      </w:r>
      <w:r>
        <w:rPr>
          <w:i/>
          <w:iCs/>
        </w:rPr>
        <w:t xml:space="preserve">Identifying Impactful Service System Problems via Log Analysis</w:t>
      </w:r>
      <w:r>
        <w:t xml:space="preserve"> </w:t>
      </w:r>
      <w:r>
        <w:t xml:space="preserve">(Log3C). ESEC/FSE 2018. DOI 10.1145/3236024.3236083.</w:t>
      </w:r>
    </w:p>
    <w:p>
      <w:pPr>
        <w:pStyle w:val="Compact"/>
        <w:numPr>
          <w:ilvl w:val="0"/>
          <w:numId w:val="1028"/>
        </w:numPr>
      </w:pPr>
      <w:r>
        <w:t xml:space="preserve">Lin, Q., Zhang, H., et al. (2016).</w:t>
      </w:r>
      <w:r>
        <w:t xml:space="preserve"> </w:t>
      </w:r>
      <w:r>
        <w:rPr>
          <w:i/>
          <w:iCs/>
        </w:rPr>
        <w:t xml:space="preserve">Log Clustering Based Problem Identification for Online Service Systems</w:t>
      </w:r>
      <w:r>
        <w:t xml:space="preserve">. ICSE 2016.</w:t>
      </w:r>
    </w:p>
    <w:p>
      <w:pPr>
        <w:pStyle w:val="Compact"/>
        <w:numPr>
          <w:ilvl w:val="0"/>
          <w:numId w:val="1028"/>
        </w:numPr>
      </w:pPr>
      <w:r>
        <w:t xml:space="preserve">Amar, A., &amp; Rigby, P. C. (2019).</w:t>
      </w:r>
      <w:r>
        <w:t xml:space="preserve"> </w:t>
      </w:r>
      <w:r>
        <w:rPr>
          <w:i/>
          <w:iCs/>
        </w:rPr>
        <w:t xml:space="preserve">Mining Historical Test Logs to Predict Bugs and Localize Faults in the Test Logs</w:t>
      </w:r>
      <w:r>
        <w:t xml:space="preserve"> </w:t>
      </w:r>
      <w:r>
        <w:t xml:space="preserve">(LogFaultFlagger). ICSE 2019.</w:t>
      </w:r>
    </w:p>
    <w:p>
      <w:pPr>
        <w:pStyle w:val="FirstParagraph"/>
      </w:pPr>
      <w:r>
        <w:rPr>
          <w:rFonts w:hint="eastAsia"/>
          <w:b/>
          <w:bCs/>
        </w:rPr>
        <w:t xml:space="preserve">日志生成</w:t>
      </w:r>
      <w:r>
        <w:rPr>
          <w:b/>
          <w:bCs/>
        </w:rPr>
        <w:t xml:space="preserve"> / </w:t>
      </w:r>
      <w:r>
        <w:rPr>
          <w:rFonts w:hint="eastAsia"/>
          <w:b/>
          <w:bCs/>
        </w:rPr>
        <w:t xml:space="preserve">插桩</w:t>
      </w:r>
      <w:r>
        <w:rPr>
          <w:b/>
          <w:bCs/>
        </w:rPr>
        <w:t xml:space="preserve"> / </w:t>
      </w:r>
      <w:r>
        <w:rPr>
          <w:rFonts w:hint="eastAsia"/>
          <w:b/>
          <w:bCs/>
        </w:rPr>
        <w:t xml:space="preserve">诊断</w:t>
      </w:r>
    </w:p>
    <w:p>
      <w:pPr>
        <w:pStyle w:val="Compact"/>
        <w:numPr>
          <w:ilvl w:val="0"/>
          <w:numId w:val="1029"/>
        </w:numPr>
      </w:pPr>
      <w:r>
        <w:t xml:space="preserve">Huo, Y., Li, Y., Su, Y., He, P., Xie, Z., &amp; Lyu, M. R. (2023).</w:t>
      </w:r>
      <w:r>
        <w:t xml:space="preserve"> </w:t>
      </w:r>
      <w:r>
        <w:rPr>
          <w:i/>
          <w:iCs/>
        </w:rPr>
        <w:t xml:space="preserve">AutoLog: A Log Sequence Synthesis Framework for Anomaly Detection</w:t>
      </w:r>
      <w:r>
        <w:t xml:space="preserve">. ASE 2023. arXiv:2308.09324.</w:t>
      </w:r>
    </w:p>
    <w:p>
      <w:pPr>
        <w:pStyle w:val="Compact"/>
        <w:numPr>
          <w:ilvl w:val="0"/>
          <w:numId w:val="1029"/>
        </w:numPr>
      </w:pPr>
      <w:r>
        <w:t xml:space="preserve">Li, Y., Huo, Y., Zhong, R., et al. (2024).</w:t>
      </w:r>
      <w:r>
        <w:t xml:space="preserve"> </w:t>
      </w:r>
      <w:r>
        <w:rPr>
          <w:i/>
          <w:iCs/>
        </w:rPr>
        <w:t xml:space="preserve">Go Static: Contextualized Logging Statement Generation</w:t>
      </w:r>
      <w:r>
        <w:t xml:space="preserve"> </w:t>
      </w:r>
      <w:r>
        <w:t xml:space="preserve">(SCLogger). FSE 2024. DOI 10.1145/3643754. arXiv:2402.12958.</w:t>
      </w:r>
    </w:p>
    <w:p>
      <w:pPr>
        <w:pStyle w:val="Compact"/>
        <w:numPr>
          <w:ilvl w:val="0"/>
          <w:numId w:val="1029"/>
        </w:numPr>
      </w:pPr>
      <w:r>
        <w:t xml:space="preserve">Mastropaolo, A., Pascarella, L., &amp; Bavota, G. (2022).</w:t>
      </w:r>
      <w:r>
        <w:t xml:space="preserve"> </w:t>
      </w:r>
      <w:r>
        <w:rPr>
          <w:i/>
          <w:iCs/>
        </w:rPr>
        <w:t xml:space="preserve">Using Deep Learning to Generate Complete Log Statements</w:t>
      </w:r>
      <w:r>
        <w:t xml:space="preserve"> </w:t>
      </w:r>
      <w:r>
        <w:t xml:space="preserve">(LANCE). ICSE 2022. arXiv:2201.04837.</w:t>
      </w:r>
    </w:p>
    <w:p>
      <w:pPr>
        <w:pStyle w:val="Compact"/>
        <w:numPr>
          <w:ilvl w:val="0"/>
          <w:numId w:val="1029"/>
        </w:numPr>
      </w:pPr>
      <w:r>
        <w:rPr>
          <w:i/>
          <w:iCs/>
        </w:rPr>
        <w:t xml:space="preserve">UniLog: Automatic Logging via LLM and In-Context Learning</w:t>
      </w:r>
      <w:r>
        <w:t xml:space="preserve">. ICSE 2024. DOI 10.1145/3597503.3623326.</w:t>
      </w:r>
    </w:p>
    <w:p>
      <w:pPr>
        <w:pStyle w:val="Compact"/>
        <w:numPr>
          <w:ilvl w:val="0"/>
          <w:numId w:val="1029"/>
        </w:numPr>
      </w:pPr>
      <w:r>
        <w:t xml:space="preserve">Jiang, Z., Huang, J., Yu, G., et al. (2025).</w:t>
      </w:r>
      <w:r>
        <w:t xml:space="preserve"> </w:t>
      </w:r>
      <w:r>
        <w:rPr>
          <w:i/>
          <w:iCs/>
        </w:rPr>
        <w:t xml:space="preserve">L4: Diagnosing Large-scale LLM Training Failures via Automated Log Analysis</w:t>
      </w:r>
      <w:r>
        <w:t xml:space="preserve">. FSE 2025 (Industry). arXiv:2503.20263.</w:t>
      </w:r>
    </w:p>
    <w:p>
      <w:pPr>
        <w:pStyle w:val="FirstParagraph"/>
      </w:pPr>
      <w:r>
        <w:rPr>
          <w:rFonts w:hint="eastAsia"/>
          <w:b/>
          <w:bCs/>
        </w:rPr>
        <w:t xml:space="preserve">综述</w:t>
      </w:r>
    </w:p>
    <w:p>
      <w:pPr>
        <w:pStyle w:val="Compact"/>
        <w:numPr>
          <w:ilvl w:val="0"/>
          <w:numId w:val="1030"/>
        </w:numPr>
      </w:pPr>
      <w:r>
        <w:t xml:space="preserve">He, S., He, P., Chen, Z., Yang, T., Su, Y., &amp; Lyu, M. R. (2021).</w:t>
      </w:r>
      <w:r>
        <w:t xml:space="preserve"> </w:t>
      </w:r>
      <w:r>
        <w:rPr>
          <w:i/>
          <w:iCs/>
        </w:rPr>
        <w:t xml:space="preserve">A Survey on Automated Log Analysis for Reliability Engineering</w:t>
      </w:r>
      <w:r>
        <w:t xml:space="preserve">. ACM CSUR. DOI 10.1145/3460345. arXiv:2009.07237.</w:t>
      </w:r>
    </w:p>
    <w:p>
      <w:pPr>
        <w:pStyle w:val="Compact"/>
        <w:numPr>
          <w:ilvl w:val="0"/>
          <w:numId w:val="1030"/>
        </w:numPr>
      </w:pPr>
      <w:r>
        <w:t xml:space="preserve">Landauer, M., Onder, S., Skopik, F., &amp; Wurzenberger, M. (2023).</w:t>
      </w:r>
      <w:r>
        <w:t xml:space="preserve"> </w:t>
      </w:r>
      <w:r>
        <w:rPr>
          <w:i/>
          <w:iCs/>
        </w:rPr>
        <w:t xml:space="preserve">Deep Learning for Anomaly Detection in Log Data: A Survey</w:t>
      </w:r>
      <w:r>
        <w:t xml:space="preserve">. Machine Learning with Applications. arXiv:2207.03820.</w:t>
      </w:r>
    </w:p>
    <w:p>
      <w:pPr>
        <w:pStyle w:val="Compact"/>
        <w:numPr>
          <w:ilvl w:val="0"/>
          <w:numId w:val="1030"/>
        </w:numPr>
      </w:pPr>
      <w:r>
        <w:t xml:space="preserve">Zhang, L., Jia, T., Jia, M., et al. (2025).</w:t>
      </w:r>
      <w:r>
        <w:t xml:space="preserve"> </w:t>
      </w:r>
      <w:r>
        <w:rPr>
          <w:i/>
          <w:iCs/>
        </w:rPr>
        <w:t xml:space="preserve">A Survey of AIOps in the Era of Large Language Models</w:t>
      </w:r>
      <w:r>
        <w:t xml:space="preserve">. ACM CSUR. DOI 10.1145/3746635. arXiv:2507.12472.</w:t>
      </w:r>
    </w:p>
    <w:p>
      <w:pPr>
        <w:pStyle w:val="Compact"/>
        <w:numPr>
          <w:ilvl w:val="0"/>
          <w:numId w:val="1030"/>
        </w:numPr>
      </w:pPr>
      <w:r>
        <w:rPr>
          <w:i/>
          <w:iCs/>
        </w:rPr>
        <w:t xml:space="preserve">System Log Parsing with Large Language Models: A Review</w:t>
      </w:r>
      <w:r>
        <w:t xml:space="preserve"> </w:t>
      </w:r>
      <w:r>
        <w:t xml:space="preserve">(SoK). arXiv:2504.04877 (2025).</w:t>
      </w:r>
    </w:p>
    <w:p>
      <w:pPr>
        <w:pStyle w:val="FirstParagraph"/>
      </w:pPr>
      <w:r>
        <w:rPr>
          <w:rFonts w:hint="eastAsia"/>
          <w:b/>
          <w:bCs/>
        </w:rPr>
        <w:t xml:space="preserve">官方资源</w:t>
      </w:r>
    </w:p>
    <w:p>
      <w:pPr>
        <w:pStyle w:val="Compact"/>
        <w:numPr>
          <w:ilvl w:val="0"/>
          <w:numId w:val="1031"/>
        </w:numPr>
      </w:pPr>
      <w:r>
        <w:t xml:space="preserve">LogPAI </w:t>
      </w:r>
      <w:r>
        <w:rPr>
          <w:rFonts w:hint="eastAsia"/>
        </w:rPr>
        <w:t xml:space="preserve">官网</w:t>
      </w:r>
      <w:r>
        <w:t xml:space="preserve"> </w:t>
      </w:r>
      <w:hyperlink r:id="rId40">
        <w:r>
          <w:rPr>
            <w:rStyle w:val="Hyperlink"/>
          </w:rPr>
          <w:t xml:space="preserve">https://logpai.com/</w:t>
        </w:r>
      </w:hyperlink>
      <w:r>
        <w:t xml:space="preserve"> </w:t>
      </w:r>
      <w:r>
        <w:rPr>
          <w:rFonts w:hint="eastAsia"/>
        </w:rPr>
        <w:t xml:space="preserve">；GitHub：logpai/loghub、logpai/loghub-2.0、logpai/logparser、logpai/loglizer、logpai/awesome-log-analysis。</w:t>
      </w:r>
    </w:p>
    <w:p>
      <w:pPr>
        <w:pStyle w:val="Compact"/>
        <w:numPr>
          <w:ilvl w:val="0"/>
          <w:numId w:val="1031"/>
        </w:numPr>
      </w:pPr>
      <w:r>
        <w:t xml:space="preserve">Zenodo </w:t>
      </w:r>
      <w:r>
        <w:rPr>
          <w:rFonts w:hint="eastAsia"/>
        </w:rPr>
        <w:t xml:space="preserve">数据集：records/8196385</w:t>
      </w:r>
      <w:r>
        <w:t xml:space="preserve"> (Loghub)、records/8275861 (Loghub-2.0)、records/12632401 (ISSTA'24 artifact)。</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0" Target="https://logpai.com/" TargetMode="External" /></Relationships>
</file>

<file path=word/_rels/footnotes.xml.rels><?xml version="1.0" encoding="UTF-8"?><Relationships xmlns="http://schemas.openxmlformats.org/package/2006/relationships"><Relationship Type="http://schemas.openxmlformats.org/officeDocument/2006/relationships/hyperlink" Id="rId40" Target="https://logpai.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2026-06-03T09:28:36Z</dcterms:created>
  <dcterms:modified xsi:type="dcterms:W3CDTF">2026-06-03T09:28:36Z</dcterms:modified>
</cp:coreProperties>
</file>

<file path=docProps/custom.xml><?xml version="1.0" encoding="utf-8"?>
<Properties xmlns="http://schemas.openxmlformats.org/officeDocument/2006/custom-properties" xmlns:vt="http://schemas.openxmlformats.org/officeDocument/2006/docPropsVTypes"/>
</file>