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CA83" w14:textId="77777777" w:rsidR="00D90933" w:rsidRPr="00D90933" w:rsidRDefault="00D90933" w:rsidP="00D90933">
      <w:pPr>
        <w:rPr>
          <w:b/>
          <w:bCs/>
        </w:rPr>
      </w:pPr>
      <w:r w:rsidRPr="00D90933">
        <w:rPr>
          <w:rFonts w:ascii="Segoe UI Emoji" w:hAnsi="Segoe UI Emoji" w:cs="Segoe UI Emoji"/>
          <w:b/>
          <w:bCs/>
        </w:rPr>
        <w:t>🧩</w:t>
      </w:r>
      <w:r w:rsidRPr="00D90933">
        <w:rPr>
          <w:b/>
          <w:bCs/>
        </w:rPr>
        <w:t xml:space="preserve"> Enterprise RAG System Architecture</w:t>
      </w:r>
    </w:p>
    <w:p w14:paraId="021A0838" w14:textId="77777777" w:rsidR="00D90933" w:rsidRPr="00D90933" w:rsidRDefault="00D90933" w:rsidP="00D90933">
      <w:pPr>
        <w:rPr>
          <w:b/>
          <w:bCs/>
        </w:rPr>
      </w:pPr>
      <w:r w:rsidRPr="00D90933">
        <w:rPr>
          <w:b/>
          <w:bCs/>
        </w:rPr>
        <w:t>1. Data Layer – Document Ingestion</w:t>
      </w:r>
    </w:p>
    <w:p w14:paraId="3BB9ECF0" w14:textId="77777777" w:rsidR="00D90933" w:rsidRPr="00D90933" w:rsidRDefault="00D90933" w:rsidP="00D90933">
      <w:pPr>
        <w:numPr>
          <w:ilvl w:val="0"/>
          <w:numId w:val="1"/>
        </w:numPr>
      </w:pPr>
      <w:r w:rsidRPr="00D90933">
        <w:rPr>
          <w:b/>
          <w:bCs/>
        </w:rPr>
        <w:t>Purpose:</w:t>
      </w:r>
      <w:r w:rsidRPr="00D90933">
        <w:t xml:space="preserve"> Collect and preprocess enterprise documents (PDFs, contracts, CRM exports).</w:t>
      </w:r>
    </w:p>
    <w:p w14:paraId="66C38D8D" w14:textId="77777777" w:rsidR="00D90933" w:rsidRPr="00D90933" w:rsidRDefault="00D90933" w:rsidP="00D90933">
      <w:pPr>
        <w:numPr>
          <w:ilvl w:val="0"/>
          <w:numId w:val="1"/>
        </w:numPr>
      </w:pPr>
      <w:r w:rsidRPr="00D90933">
        <w:rPr>
          <w:b/>
          <w:bCs/>
        </w:rPr>
        <w:t>Components:</w:t>
      </w:r>
    </w:p>
    <w:p w14:paraId="771A4D4F" w14:textId="77777777" w:rsidR="00D90933" w:rsidRPr="00D90933" w:rsidRDefault="00D90933" w:rsidP="00D90933">
      <w:pPr>
        <w:numPr>
          <w:ilvl w:val="1"/>
          <w:numId w:val="1"/>
        </w:numPr>
      </w:pPr>
      <w:r w:rsidRPr="00D90933">
        <w:t>Ingestion microservice (</w:t>
      </w:r>
      <w:proofErr w:type="spellStart"/>
      <w:r w:rsidRPr="00D90933">
        <w:t>FastAPI</w:t>
      </w:r>
      <w:proofErr w:type="spellEnd"/>
      <w:r w:rsidRPr="00D90933">
        <w:t>/Django).</w:t>
      </w:r>
    </w:p>
    <w:p w14:paraId="4714CFE7" w14:textId="77777777" w:rsidR="00D90933" w:rsidRPr="00D90933" w:rsidRDefault="00D90933" w:rsidP="00D90933">
      <w:pPr>
        <w:numPr>
          <w:ilvl w:val="1"/>
          <w:numId w:val="1"/>
        </w:numPr>
      </w:pPr>
      <w:r w:rsidRPr="00D90933">
        <w:t>Preprocessing pipeline: text extraction, cleaning, chunking, embedding generation.</w:t>
      </w:r>
    </w:p>
    <w:p w14:paraId="0478A2AB" w14:textId="77777777" w:rsidR="00D90933" w:rsidRPr="00D90933" w:rsidRDefault="00D90933" w:rsidP="00D90933">
      <w:pPr>
        <w:numPr>
          <w:ilvl w:val="1"/>
          <w:numId w:val="1"/>
        </w:numPr>
      </w:pPr>
      <w:r w:rsidRPr="00D90933">
        <w:t>Storage: S3/Azure Blob for raw docs; Postgres for metadata.</w:t>
      </w:r>
    </w:p>
    <w:p w14:paraId="2305341E" w14:textId="77777777" w:rsidR="00D90933" w:rsidRPr="00D90933" w:rsidRDefault="00D90933" w:rsidP="00D90933">
      <w:pPr>
        <w:numPr>
          <w:ilvl w:val="0"/>
          <w:numId w:val="1"/>
        </w:numPr>
      </w:pPr>
      <w:r w:rsidRPr="00D90933">
        <w:rPr>
          <w:b/>
          <w:bCs/>
        </w:rPr>
        <w:t>Best Practices:</w:t>
      </w:r>
      <w:r w:rsidRPr="00D90933">
        <w:t xml:space="preserve"> Async ingestion, lineage tracking, RBAC at ingestion.</w:t>
      </w:r>
    </w:p>
    <w:p w14:paraId="19AD2D01" w14:textId="77777777" w:rsidR="00D90933" w:rsidRPr="00D90933" w:rsidRDefault="00D90933" w:rsidP="00D90933">
      <w:pPr>
        <w:rPr>
          <w:b/>
          <w:bCs/>
        </w:rPr>
      </w:pPr>
      <w:r w:rsidRPr="00D90933">
        <w:rPr>
          <w:b/>
          <w:bCs/>
        </w:rPr>
        <w:t>2. Indexing Layer – Hybrid Retrieval</w:t>
      </w:r>
    </w:p>
    <w:p w14:paraId="23A44B7E" w14:textId="77777777" w:rsidR="00D90933" w:rsidRPr="00D90933" w:rsidRDefault="00D90933" w:rsidP="00D90933">
      <w:pPr>
        <w:numPr>
          <w:ilvl w:val="0"/>
          <w:numId w:val="2"/>
        </w:numPr>
      </w:pPr>
      <w:r w:rsidRPr="00D90933">
        <w:rPr>
          <w:b/>
          <w:bCs/>
        </w:rPr>
        <w:t>Purpose:</w:t>
      </w:r>
      <w:r w:rsidRPr="00D90933">
        <w:t xml:space="preserve"> Combine keyword and semantic search for precision + recall.</w:t>
      </w:r>
    </w:p>
    <w:p w14:paraId="70F0E93A" w14:textId="77777777" w:rsidR="00D90933" w:rsidRPr="00D90933" w:rsidRDefault="00D90933" w:rsidP="00D90933">
      <w:pPr>
        <w:numPr>
          <w:ilvl w:val="0"/>
          <w:numId w:val="2"/>
        </w:numPr>
      </w:pPr>
      <w:r w:rsidRPr="00D90933">
        <w:rPr>
          <w:b/>
          <w:bCs/>
        </w:rPr>
        <w:t>Components:</w:t>
      </w:r>
    </w:p>
    <w:p w14:paraId="653048B5" w14:textId="77777777" w:rsidR="00D90933" w:rsidRPr="00D90933" w:rsidRDefault="00D90933" w:rsidP="00D90933">
      <w:pPr>
        <w:numPr>
          <w:ilvl w:val="1"/>
          <w:numId w:val="2"/>
        </w:numPr>
      </w:pPr>
      <w:r w:rsidRPr="00D90933">
        <w:t>BM25 index (</w:t>
      </w:r>
      <w:proofErr w:type="spellStart"/>
      <w:r w:rsidRPr="00D90933">
        <w:t>ElasticSearch</w:t>
      </w:r>
      <w:proofErr w:type="spellEnd"/>
      <w:r w:rsidRPr="00D90933">
        <w:t>/OpenSearch).</w:t>
      </w:r>
    </w:p>
    <w:p w14:paraId="086244AA" w14:textId="77777777" w:rsidR="00D90933" w:rsidRPr="00D90933" w:rsidRDefault="00D90933" w:rsidP="00D90933">
      <w:pPr>
        <w:numPr>
          <w:ilvl w:val="1"/>
          <w:numId w:val="2"/>
        </w:numPr>
      </w:pPr>
      <w:r w:rsidRPr="00D90933">
        <w:t>Embedding index (Pinecone).</w:t>
      </w:r>
    </w:p>
    <w:p w14:paraId="3CF0D95E" w14:textId="77777777" w:rsidR="00D90933" w:rsidRPr="00D90933" w:rsidRDefault="00D90933" w:rsidP="00D90933">
      <w:pPr>
        <w:numPr>
          <w:ilvl w:val="1"/>
          <w:numId w:val="2"/>
        </w:numPr>
      </w:pPr>
      <w:r w:rsidRPr="00D90933">
        <w:t>Hybrid retriever (LangChain).</w:t>
      </w:r>
    </w:p>
    <w:p w14:paraId="7ECFBA0B" w14:textId="77777777" w:rsidR="00D90933" w:rsidRPr="00D90933" w:rsidRDefault="00D90933" w:rsidP="00D90933">
      <w:pPr>
        <w:numPr>
          <w:ilvl w:val="0"/>
          <w:numId w:val="2"/>
        </w:numPr>
      </w:pPr>
      <w:r w:rsidRPr="00D90933">
        <w:rPr>
          <w:b/>
          <w:bCs/>
        </w:rPr>
        <w:t>Best Practices:</w:t>
      </w:r>
      <w:r w:rsidRPr="00D90933">
        <w:t xml:space="preserve"> Normalize scores, cache frequent queries, metadata filters.</w:t>
      </w:r>
    </w:p>
    <w:p w14:paraId="02214278" w14:textId="77777777" w:rsidR="00D90933" w:rsidRPr="00D90933" w:rsidRDefault="00D90933" w:rsidP="00D90933">
      <w:pPr>
        <w:rPr>
          <w:b/>
          <w:bCs/>
        </w:rPr>
      </w:pPr>
      <w:r w:rsidRPr="00D90933">
        <w:rPr>
          <w:b/>
          <w:bCs/>
        </w:rPr>
        <w:t>3. Vector Store – Pinecone</w:t>
      </w:r>
    </w:p>
    <w:p w14:paraId="50FF9C7B" w14:textId="77777777" w:rsidR="00D90933" w:rsidRPr="00D90933" w:rsidRDefault="00D90933" w:rsidP="00D90933">
      <w:pPr>
        <w:numPr>
          <w:ilvl w:val="0"/>
          <w:numId w:val="3"/>
        </w:numPr>
      </w:pPr>
      <w:r w:rsidRPr="00D90933">
        <w:rPr>
          <w:b/>
          <w:bCs/>
        </w:rPr>
        <w:t>Purpose:</w:t>
      </w:r>
      <w:r w:rsidRPr="00D90933">
        <w:t xml:space="preserve"> Persistent, scalable vector database for embeddings.</w:t>
      </w:r>
    </w:p>
    <w:p w14:paraId="7922FEF0" w14:textId="77777777" w:rsidR="00D90933" w:rsidRPr="00D90933" w:rsidRDefault="00D90933" w:rsidP="00D90933">
      <w:pPr>
        <w:numPr>
          <w:ilvl w:val="0"/>
          <w:numId w:val="3"/>
        </w:numPr>
      </w:pPr>
      <w:r w:rsidRPr="00D90933">
        <w:rPr>
          <w:b/>
          <w:bCs/>
        </w:rPr>
        <w:t>Configuration:</w:t>
      </w:r>
    </w:p>
    <w:p w14:paraId="4E9B2F61" w14:textId="77777777" w:rsidR="00D90933" w:rsidRPr="00D90933" w:rsidRDefault="00D90933" w:rsidP="00D90933">
      <w:pPr>
        <w:numPr>
          <w:ilvl w:val="1"/>
          <w:numId w:val="3"/>
        </w:numPr>
      </w:pPr>
      <w:r w:rsidRPr="00D90933">
        <w:t>Namespace per department.</w:t>
      </w:r>
    </w:p>
    <w:p w14:paraId="32756F2F" w14:textId="77777777" w:rsidR="00D90933" w:rsidRPr="00D90933" w:rsidRDefault="00D90933" w:rsidP="00D90933">
      <w:pPr>
        <w:numPr>
          <w:ilvl w:val="1"/>
          <w:numId w:val="3"/>
        </w:numPr>
      </w:pPr>
      <w:r w:rsidRPr="00D90933">
        <w:t xml:space="preserve">Metadata fields: </w:t>
      </w:r>
      <w:proofErr w:type="spellStart"/>
      <w:r w:rsidRPr="00D90933">
        <w:t>doc_id</w:t>
      </w:r>
      <w:proofErr w:type="spellEnd"/>
      <w:r w:rsidRPr="00D90933">
        <w:t xml:space="preserve">, source, timestamp, </w:t>
      </w:r>
      <w:proofErr w:type="spellStart"/>
      <w:r w:rsidRPr="00D90933">
        <w:t>access_level</w:t>
      </w:r>
      <w:proofErr w:type="spellEnd"/>
      <w:r w:rsidRPr="00D90933">
        <w:t>.</w:t>
      </w:r>
    </w:p>
    <w:p w14:paraId="5E373AD5" w14:textId="77777777" w:rsidR="00D90933" w:rsidRPr="00D90933" w:rsidRDefault="00D90933" w:rsidP="00D90933">
      <w:pPr>
        <w:numPr>
          <w:ilvl w:val="1"/>
          <w:numId w:val="3"/>
        </w:numPr>
      </w:pPr>
      <w:r w:rsidRPr="00D90933">
        <w:t>Index type: cosine similarity.</w:t>
      </w:r>
    </w:p>
    <w:p w14:paraId="07D8F8A4" w14:textId="77777777" w:rsidR="00D90933" w:rsidRPr="00D90933" w:rsidRDefault="00D90933" w:rsidP="00D90933">
      <w:pPr>
        <w:numPr>
          <w:ilvl w:val="0"/>
          <w:numId w:val="3"/>
        </w:numPr>
      </w:pPr>
      <w:r w:rsidRPr="00D90933">
        <w:rPr>
          <w:b/>
          <w:bCs/>
        </w:rPr>
        <w:t>Best Practices:</w:t>
      </w:r>
      <w:r w:rsidRPr="00D90933">
        <w:t xml:space="preserve"> Periodic re-indexing, latency monitoring, hybrid search API.</w:t>
      </w:r>
    </w:p>
    <w:p w14:paraId="29C75757" w14:textId="77777777" w:rsidR="00D90933" w:rsidRPr="00D90933" w:rsidRDefault="00D90933" w:rsidP="00D90933">
      <w:pPr>
        <w:rPr>
          <w:b/>
          <w:bCs/>
        </w:rPr>
      </w:pPr>
      <w:r w:rsidRPr="00D90933">
        <w:rPr>
          <w:b/>
          <w:bCs/>
        </w:rPr>
        <w:t xml:space="preserve">4. LLM Layer – </w:t>
      </w:r>
      <w:proofErr w:type="spellStart"/>
      <w:r w:rsidRPr="00D90933">
        <w:rPr>
          <w:b/>
          <w:bCs/>
        </w:rPr>
        <w:t>Groq</w:t>
      </w:r>
      <w:proofErr w:type="spellEnd"/>
    </w:p>
    <w:p w14:paraId="5F6E5B14" w14:textId="77777777" w:rsidR="00D90933" w:rsidRPr="00D90933" w:rsidRDefault="00D90933" w:rsidP="00D90933">
      <w:pPr>
        <w:numPr>
          <w:ilvl w:val="0"/>
          <w:numId w:val="4"/>
        </w:numPr>
      </w:pPr>
      <w:r w:rsidRPr="00D90933">
        <w:rPr>
          <w:b/>
          <w:bCs/>
        </w:rPr>
        <w:t>Purpose:</w:t>
      </w:r>
      <w:r w:rsidRPr="00D90933">
        <w:t xml:space="preserve"> High-speed inference for contextual synthesis.</w:t>
      </w:r>
    </w:p>
    <w:p w14:paraId="27A8EA21" w14:textId="77777777" w:rsidR="00D90933" w:rsidRPr="00D90933" w:rsidRDefault="00D90933" w:rsidP="00D90933">
      <w:pPr>
        <w:numPr>
          <w:ilvl w:val="0"/>
          <w:numId w:val="4"/>
        </w:numPr>
      </w:pPr>
      <w:r w:rsidRPr="00D90933">
        <w:rPr>
          <w:b/>
          <w:bCs/>
        </w:rPr>
        <w:t>Components:</w:t>
      </w:r>
    </w:p>
    <w:p w14:paraId="162AC1FE" w14:textId="77777777" w:rsidR="00D90933" w:rsidRPr="00D90933" w:rsidRDefault="00D90933" w:rsidP="00D90933">
      <w:pPr>
        <w:numPr>
          <w:ilvl w:val="1"/>
          <w:numId w:val="4"/>
        </w:numPr>
      </w:pPr>
      <w:r w:rsidRPr="00D90933">
        <w:t xml:space="preserve">LangChain </w:t>
      </w:r>
      <w:proofErr w:type="spellStart"/>
      <w:r w:rsidRPr="00D90933">
        <w:t>LLMChain</w:t>
      </w:r>
      <w:proofErr w:type="spellEnd"/>
      <w:r w:rsidRPr="00D90933">
        <w:t xml:space="preserve"> with </w:t>
      </w:r>
      <w:proofErr w:type="spellStart"/>
      <w:r w:rsidRPr="00D90933">
        <w:t>Groq</w:t>
      </w:r>
      <w:proofErr w:type="spellEnd"/>
      <w:r w:rsidRPr="00D90933">
        <w:t xml:space="preserve"> API.</w:t>
      </w:r>
    </w:p>
    <w:p w14:paraId="0160E420" w14:textId="77777777" w:rsidR="00D90933" w:rsidRPr="00D90933" w:rsidRDefault="00D90933" w:rsidP="00D90933">
      <w:pPr>
        <w:numPr>
          <w:ilvl w:val="1"/>
          <w:numId w:val="4"/>
        </w:numPr>
      </w:pPr>
      <w:r w:rsidRPr="00D90933">
        <w:lastRenderedPageBreak/>
        <w:t>Prompt template enforcing grounding.</w:t>
      </w:r>
    </w:p>
    <w:p w14:paraId="7D1C5199" w14:textId="77777777" w:rsidR="00D90933" w:rsidRPr="00D90933" w:rsidRDefault="00D90933" w:rsidP="00D90933">
      <w:pPr>
        <w:numPr>
          <w:ilvl w:val="1"/>
          <w:numId w:val="4"/>
        </w:numPr>
      </w:pPr>
      <w:r w:rsidRPr="00D90933">
        <w:t>Response assembly combining retrieved context + generated answer.</w:t>
      </w:r>
    </w:p>
    <w:p w14:paraId="427360B4" w14:textId="77777777" w:rsidR="00D90933" w:rsidRPr="00D90933" w:rsidRDefault="00D90933" w:rsidP="00D90933">
      <w:pPr>
        <w:numPr>
          <w:ilvl w:val="0"/>
          <w:numId w:val="4"/>
        </w:numPr>
      </w:pPr>
      <w:r w:rsidRPr="00D90933">
        <w:rPr>
          <w:b/>
          <w:bCs/>
        </w:rPr>
        <w:t>Best Practices:</w:t>
      </w:r>
      <w:r w:rsidRPr="00D90933">
        <w:t xml:space="preserve"> Deterministic temperature, prompt logging, audit trails.</w:t>
      </w:r>
    </w:p>
    <w:p w14:paraId="5F51C403" w14:textId="77777777" w:rsidR="00D90933" w:rsidRPr="00D90933" w:rsidRDefault="00D90933" w:rsidP="00D90933">
      <w:pPr>
        <w:rPr>
          <w:b/>
          <w:bCs/>
        </w:rPr>
      </w:pPr>
      <w:r w:rsidRPr="00D90933">
        <w:rPr>
          <w:b/>
          <w:bCs/>
        </w:rPr>
        <w:t>5. Orchestration – LangChain</w:t>
      </w:r>
    </w:p>
    <w:p w14:paraId="5ED99323" w14:textId="77777777" w:rsidR="00D90933" w:rsidRPr="00D90933" w:rsidRDefault="00D90933" w:rsidP="00D90933">
      <w:pPr>
        <w:numPr>
          <w:ilvl w:val="0"/>
          <w:numId w:val="5"/>
        </w:numPr>
      </w:pPr>
      <w:r w:rsidRPr="00D90933">
        <w:rPr>
          <w:b/>
          <w:bCs/>
        </w:rPr>
        <w:t>Purpose:</w:t>
      </w:r>
      <w:r w:rsidRPr="00D90933">
        <w:t xml:space="preserve"> Glue layer connecting retrieval, generation, and observability.</w:t>
      </w:r>
    </w:p>
    <w:p w14:paraId="5BEE7CB5" w14:textId="77777777" w:rsidR="00D90933" w:rsidRPr="00D90933" w:rsidRDefault="00D90933" w:rsidP="00D90933">
      <w:pPr>
        <w:numPr>
          <w:ilvl w:val="0"/>
          <w:numId w:val="5"/>
        </w:numPr>
      </w:pPr>
      <w:r w:rsidRPr="00D90933">
        <w:rPr>
          <w:b/>
          <w:bCs/>
        </w:rPr>
        <w:t>Components:</w:t>
      </w:r>
    </w:p>
    <w:p w14:paraId="6733012C" w14:textId="77777777" w:rsidR="00D90933" w:rsidRPr="00D90933" w:rsidRDefault="00D90933" w:rsidP="00D90933">
      <w:pPr>
        <w:numPr>
          <w:ilvl w:val="1"/>
          <w:numId w:val="5"/>
        </w:numPr>
      </w:pPr>
      <w:proofErr w:type="spellStart"/>
      <w:r w:rsidRPr="00D90933">
        <w:t>RetrievalQAChain</w:t>
      </w:r>
      <w:proofErr w:type="spellEnd"/>
      <w:r w:rsidRPr="00D90933">
        <w:t xml:space="preserve">, </w:t>
      </w:r>
      <w:proofErr w:type="spellStart"/>
      <w:r w:rsidRPr="00D90933">
        <w:t>ConversationalRetrievalChain</w:t>
      </w:r>
      <w:proofErr w:type="spellEnd"/>
      <w:r w:rsidRPr="00D90933">
        <w:t>.</w:t>
      </w:r>
    </w:p>
    <w:p w14:paraId="2AC0D186" w14:textId="77777777" w:rsidR="00D90933" w:rsidRPr="00D90933" w:rsidRDefault="00D90933" w:rsidP="00D90933">
      <w:pPr>
        <w:numPr>
          <w:ilvl w:val="1"/>
          <w:numId w:val="5"/>
        </w:numPr>
      </w:pPr>
      <w:r w:rsidRPr="00D90933">
        <w:t>Session memory for context persistence.</w:t>
      </w:r>
    </w:p>
    <w:p w14:paraId="4232C1AB" w14:textId="77777777" w:rsidR="00D90933" w:rsidRPr="00D90933" w:rsidRDefault="00D90933" w:rsidP="00D90933">
      <w:pPr>
        <w:numPr>
          <w:ilvl w:val="1"/>
          <w:numId w:val="5"/>
        </w:numPr>
      </w:pPr>
      <w:proofErr w:type="spellStart"/>
      <w:r w:rsidRPr="00D90933">
        <w:t>FastAPI</w:t>
      </w:r>
      <w:proofErr w:type="spellEnd"/>
      <w:r w:rsidRPr="00D90933">
        <w:t xml:space="preserve"> endpoints exposing RAG functionality.</w:t>
      </w:r>
    </w:p>
    <w:p w14:paraId="303C9B9B" w14:textId="77777777" w:rsidR="00D90933" w:rsidRPr="00D90933" w:rsidRDefault="00D90933" w:rsidP="00D90933">
      <w:pPr>
        <w:numPr>
          <w:ilvl w:val="0"/>
          <w:numId w:val="5"/>
        </w:numPr>
      </w:pPr>
      <w:r w:rsidRPr="00D90933">
        <w:rPr>
          <w:b/>
          <w:bCs/>
        </w:rPr>
        <w:t>Best Practices:</w:t>
      </w:r>
      <w:r w:rsidRPr="00D90933">
        <w:t xml:space="preserve"> Modular chain definitions, error handling, Prometheus integration.</w:t>
      </w:r>
    </w:p>
    <w:p w14:paraId="202A6506" w14:textId="77777777" w:rsidR="00D90933" w:rsidRPr="00D90933" w:rsidRDefault="00D90933" w:rsidP="00D90933">
      <w:pPr>
        <w:rPr>
          <w:b/>
          <w:bCs/>
        </w:rPr>
      </w:pPr>
      <w:r w:rsidRPr="00D90933">
        <w:rPr>
          <w:b/>
          <w:bCs/>
        </w:rPr>
        <w:t>6. Observability – Prometheus + Grafana</w:t>
      </w:r>
    </w:p>
    <w:p w14:paraId="1572573F" w14:textId="77777777" w:rsidR="00D90933" w:rsidRPr="00D90933" w:rsidRDefault="00D90933" w:rsidP="00D90933">
      <w:pPr>
        <w:numPr>
          <w:ilvl w:val="0"/>
          <w:numId w:val="6"/>
        </w:numPr>
      </w:pPr>
      <w:r w:rsidRPr="00D90933">
        <w:rPr>
          <w:b/>
          <w:bCs/>
        </w:rPr>
        <w:t>Purpose:</w:t>
      </w:r>
      <w:r w:rsidRPr="00D90933">
        <w:t xml:space="preserve"> Monitor latency, drift, and cost.</w:t>
      </w:r>
    </w:p>
    <w:p w14:paraId="5E89CAFA" w14:textId="77777777" w:rsidR="00D90933" w:rsidRPr="00D90933" w:rsidRDefault="00D90933" w:rsidP="00D90933">
      <w:pPr>
        <w:numPr>
          <w:ilvl w:val="0"/>
          <w:numId w:val="6"/>
        </w:numPr>
      </w:pPr>
      <w:r w:rsidRPr="00D90933">
        <w:rPr>
          <w:b/>
          <w:bCs/>
        </w:rPr>
        <w:t>Metrics:</w:t>
      </w:r>
    </w:p>
    <w:p w14:paraId="673CB069" w14:textId="77777777" w:rsidR="00D90933" w:rsidRPr="00D90933" w:rsidRDefault="00D90933" w:rsidP="00D90933">
      <w:pPr>
        <w:numPr>
          <w:ilvl w:val="1"/>
          <w:numId w:val="6"/>
        </w:numPr>
      </w:pPr>
      <w:r w:rsidRPr="00D90933">
        <w:t>Query latency, retrieval accuracy, token usage, model drift.</w:t>
      </w:r>
    </w:p>
    <w:p w14:paraId="1E4892F3" w14:textId="77777777" w:rsidR="00D90933" w:rsidRPr="00D90933" w:rsidRDefault="00D90933" w:rsidP="00D90933">
      <w:pPr>
        <w:numPr>
          <w:ilvl w:val="0"/>
          <w:numId w:val="6"/>
        </w:numPr>
      </w:pPr>
      <w:r w:rsidRPr="00D90933">
        <w:rPr>
          <w:b/>
          <w:bCs/>
        </w:rPr>
        <w:t>Best Practices:</w:t>
      </w:r>
    </w:p>
    <w:p w14:paraId="613A2FD8" w14:textId="77777777" w:rsidR="00D90933" w:rsidRPr="00D90933" w:rsidRDefault="00D90933" w:rsidP="00D90933">
      <w:pPr>
        <w:numPr>
          <w:ilvl w:val="1"/>
          <w:numId w:val="6"/>
        </w:numPr>
      </w:pPr>
      <w:r w:rsidRPr="00D90933">
        <w:t>Prometheus exporters in LangChain and Pinecone.</w:t>
      </w:r>
    </w:p>
    <w:p w14:paraId="104A5AD2" w14:textId="77777777" w:rsidR="00D90933" w:rsidRPr="00D90933" w:rsidRDefault="00D90933" w:rsidP="00D90933">
      <w:pPr>
        <w:numPr>
          <w:ilvl w:val="1"/>
          <w:numId w:val="6"/>
        </w:numPr>
      </w:pPr>
      <w:r w:rsidRPr="00D90933">
        <w:t>Grafana dashboards for visualization.</w:t>
      </w:r>
    </w:p>
    <w:p w14:paraId="0F8AEC9B" w14:textId="77777777" w:rsidR="00D90933" w:rsidRPr="00D90933" w:rsidRDefault="00D90933" w:rsidP="00D90933">
      <w:pPr>
        <w:numPr>
          <w:ilvl w:val="1"/>
          <w:numId w:val="6"/>
        </w:numPr>
      </w:pPr>
      <w:r w:rsidRPr="00D90933">
        <w:t>Alerts for anomalies.</w:t>
      </w:r>
    </w:p>
    <w:p w14:paraId="5FA3A044" w14:textId="77777777" w:rsidR="00D90933" w:rsidRPr="00D90933" w:rsidRDefault="00D90933" w:rsidP="00D90933">
      <w:pPr>
        <w:rPr>
          <w:b/>
          <w:bCs/>
        </w:rPr>
      </w:pPr>
      <w:r w:rsidRPr="00D90933">
        <w:rPr>
          <w:b/>
          <w:bCs/>
        </w:rPr>
        <w:t>7. Governance – Access Control &amp; Bias Detection</w:t>
      </w:r>
    </w:p>
    <w:p w14:paraId="2348461E" w14:textId="77777777" w:rsidR="00D90933" w:rsidRPr="00D90933" w:rsidRDefault="00D90933" w:rsidP="00D90933">
      <w:pPr>
        <w:numPr>
          <w:ilvl w:val="0"/>
          <w:numId w:val="7"/>
        </w:numPr>
      </w:pPr>
      <w:r w:rsidRPr="00D90933">
        <w:rPr>
          <w:b/>
          <w:bCs/>
        </w:rPr>
        <w:t>Purpose:</w:t>
      </w:r>
      <w:r w:rsidRPr="00D90933">
        <w:t xml:space="preserve"> Ensure compliance, fairness, and auditability.</w:t>
      </w:r>
    </w:p>
    <w:p w14:paraId="26B6B894" w14:textId="77777777" w:rsidR="00D90933" w:rsidRPr="00D90933" w:rsidRDefault="00D90933" w:rsidP="00D90933">
      <w:pPr>
        <w:numPr>
          <w:ilvl w:val="0"/>
          <w:numId w:val="7"/>
        </w:numPr>
      </w:pPr>
      <w:r w:rsidRPr="00D90933">
        <w:rPr>
          <w:b/>
          <w:bCs/>
        </w:rPr>
        <w:t>Components:</w:t>
      </w:r>
    </w:p>
    <w:p w14:paraId="4AD3CAC6" w14:textId="77777777" w:rsidR="00D90933" w:rsidRPr="00D90933" w:rsidRDefault="00D90933" w:rsidP="00D90933">
      <w:pPr>
        <w:numPr>
          <w:ilvl w:val="1"/>
          <w:numId w:val="7"/>
        </w:numPr>
      </w:pPr>
      <w:r w:rsidRPr="00D90933">
        <w:t>RBAC via IAM (Azure AD/Okta).</w:t>
      </w:r>
    </w:p>
    <w:p w14:paraId="3A16F2EF" w14:textId="77777777" w:rsidR="00D90933" w:rsidRPr="00D90933" w:rsidRDefault="00D90933" w:rsidP="00D90933">
      <w:pPr>
        <w:numPr>
          <w:ilvl w:val="1"/>
          <w:numId w:val="7"/>
        </w:numPr>
      </w:pPr>
      <w:r w:rsidRPr="00D90933">
        <w:t>Audit logs for queries and responses.</w:t>
      </w:r>
    </w:p>
    <w:p w14:paraId="1D728EF9" w14:textId="77777777" w:rsidR="00D90933" w:rsidRPr="00D90933" w:rsidRDefault="00D90933" w:rsidP="00D90933">
      <w:pPr>
        <w:numPr>
          <w:ilvl w:val="1"/>
          <w:numId w:val="7"/>
        </w:numPr>
      </w:pPr>
      <w:r w:rsidRPr="00D90933">
        <w:t>Bias detection and fairness audits.</w:t>
      </w:r>
    </w:p>
    <w:p w14:paraId="4EE39942" w14:textId="77777777" w:rsidR="00D90933" w:rsidRPr="00D90933" w:rsidRDefault="00D90933" w:rsidP="00D90933">
      <w:pPr>
        <w:numPr>
          <w:ilvl w:val="0"/>
          <w:numId w:val="7"/>
        </w:numPr>
      </w:pPr>
      <w:r w:rsidRPr="00D90933">
        <w:rPr>
          <w:b/>
          <w:bCs/>
        </w:rPr>
        <w:t>Best Practices:</w:t>
      </w:r>
      <w:r w:rsidRPr="00D90933">
        <w:t xml:space="preserve"> Encrypted logs, periodic audits, compliance tagging.</w:t>
      </w:r>
    </w:p>
    <w:p w14:paraId="0C7B58AA" w14:textId="77777777" w:rsidR="00D90933" w:rsidRPr="00D90933" w:rsidRDefault="00D90933" w:rsidP="00D90933">
      <w:pPr>
        <w:rPr>
          <w:b/>
          <w:bCs/>
        </w:rPr>
      </w:pPr>
      <w:r w:rsidRPr="00D90933">
        <w:rPr>
          <w:b/>
          <w:bCs/>
        </w:rPr>
        <w:t>8. UI Layer – Chat &amp; Analytics Interface</w:t>
      </w:r>
    </w:p>
    <w:p w14:paraId="73052382" w14:textId="77777777" w:rsidR="00D90933" w:rsidRPr="00D90933" w:rsidRDefault="00D90933" w:rsidP="00D90933">
      <w:pPr>
        <w:numPr>
          <w:ilvl w:val="0"/>
          <w:numId w:val="8"/>
        </w:numPr>
      </w:pPr>
      <w:r w:rsidRPr="00D90933">
        <w:rPr>
          <w:b/>
          <w:bCs/>
        </w:rPr>
        <w:t>Purpose:</w:t>
      </w:r>
      <w:r w:rsidRPr="00D90933">
        <w:t xml:space="preserve"> Provide intuitive user interaction and insights.</w:t>
      </w:r>
    </w:p>
    <w:p w14:paraId="27302372" w14:textId="77777777" w:rsidR="00D90933" w:rsidRPr="00D90933" w:rsidRDefault="00D90933" w:rsidP="00D90933">
      <w:pPr>
        <w:numPr>
          <w:ilvl w:val="0"/>
          <w:numId w:val="8"/>
        </w:numPr>
      </w:pPr>
      <w:r w:rsidRPr="00D90933">
        <w:rPr>
          <w:b/>
          <w:bCs/>
        </w:rPr>
        <w:t>Components:</w:t>
      </w:r>
    </w:p>
    <w:p w14:paraId="7CCC9192" w14:textId="77777777" w:rsidR="00D90933" w:rsidRPr="00D90933" w:rsidRDefault="00D90933" w:rsidP="00D90933">
      <w:pPr>
        <w:numPr>
          <w:ilvl w:val="1"/>
          <w:numId w:val="8"/>
        </w:numPr>
      </w:pPr>
      <w:r w:rsidRPr="00D90933">
        <w:rPr>
          <w:b/>
          <w:bCs/>
        </w:rPr>
        <w:lastRenderedPageBreak/>
        <w:t>Frontend:</w:t>
      </w:r>
      <w:r w:rsidRPr="00D90933">
        <w:t xml:space="preserve"> React/Next.js dashboard.</w:t>
      </w:r>
    </w:p>
    <w:p w14:paraId="4EF980FA" w14:textId="77777777" w:rsidR="00D90933" w:rsidRPr="00D90933" w:rsidRDefault="00D90933" w:rsidP="00D90933">
      <w:pPr>
        <w:numPr>
          <w:ilvl w:val="1"/>
          <w:numId w:val="8"/>
        </w:numPr>
      </w:pPr>
      <w:r w:rsidRPr="00D90933">
        <w:rPr>
          <w:b/>
          <w:bCs/>
        </w:rPr>
        <w:t>Chat Interface:</w:t>
      </w:r>
      <w:r w:rsidRPr="00D90933">
        <w:t xml:space="preserve"> Conversational UI with context highlighting.</w:t>
      </w:r>
    </w:p>
    <w:p w14:paraId="54D5E93C" w14:textId="77777777" w:rsidR="00D90933" w:rsidRPr="00D90933" w:rsidRDefault="00D90933" w:rsidP="00D90933">
      <w:pPr>
        <w:numPr>
          <w:ilvl w:val="1"/>
          <w:numId w:val="8"/>
        </w:numPr>
      </w:pPr>
      <w:r w:rsidRPr="00D90933">
        <w:rPr>
          <w:b/>
          <w:bCs/>
        </w:rPr>
        <w:t>Analytics Panel:</w:t>
      </w:r>
      <w:r w:rsidRPr="00D90933">
        <w:t xml:space="preserve"> Query metrics, usage trends, cost visualization.</w:t>
      </w:r>
    </w:p>
    <w:p w14:paraId="2D618AA6" w14:textId="77777777" w:rsidR="00D90933" w:rsidRPr="00D90933" w:rsidRDefault="00D90933" w:rsidP="00D90933">
      <w:pPr>
        <w:numPr>
          <w:ilvl w:val="1"/>
          <w:numId w:val="8"/>
        </w:numPr>
      </w:pPr>
      <w:r w:rsidRPr="00D90933">
        <w:rPr>
          <w:b/>
          <w:bCs/>
        </w:rPr>
        <w:t>Admin Console:</w:t>
      </w:r>
      <w:r w:rsidRPr="00D90933">
        <w:t xml:space="preserve"> Role management, audit log viewer.</w:t>
      </w:r>
    </w:p>
    <w:p w14:paraId="1210D2B5" w14:textId="77777777" w:rsidR="00D90933" w:rsidRPr="00D90933" w:rsidRDefault="00D90933" w:rsidP="00D90933">
      <w:pPr>
        <w:numPr>
          <w:ilvl w:val="0"/>
          <w:numId w:val="8"/>
        </w:numPr>
      </w:pPr>
      <w:r w:rsidRPr="00D90933">
        <w:rPr>
          <w:b/>
          <w:bCs/>
        </w:rPr>
        <w:t>Best Practices:</w:t>
      </w:r>
    </w:p>
    <w:p w14:paraId="2A701969" w14:textId="77777777" w:rsidR="00D90933" w:rsidRPr="00D90933" w:rsidRDefault="00D90933" w:rsidP="00D90933">
      <w:pPr>
        <w:numPr>
          <w:ilvl w:val="1"/>
          <w:numId w:val="8"/>
        </w:numPr>
      </w:pPr>
      <w:r w:rsidRPr="00D90933">
        <w:t>Responsive design for desktop/mobile.</w:t>
      </w:r>
    </w:p>
    <w:p w14:paraId="298B98B4" w14:textId="77777777" w:rsidR="00D90933" w:rsidRPr="00D90933" w:rsidRDefault="00D90933" w:rsidP="00D90933">
      <w:pPr>
        <w:numPr>
          <w:ilvl w:val="1"/>
          <w:numId w:val="8"/>
        </w:numPr>
      </w:pPr>
      <w:r w:rsidRPr="00D90933">
        <w:t>Secure API integration with orchestration layer.</w:t>
      </w:r>
    </w:p>
    <w:p w14:paraId="6B6DF6C6" w14:textId="77777777" w:rsidR="00D90933" w:rsidRPr="00D90933" w:rsidRDefault="00D90933" w:rsidP="00D90933">
      <w:pPr>
        <w:numPr>
          <w:ilvl w:val="1"/>
          <w:numId w:val="8"/>
        </w:numPr>
      </w:pPr>
      <w:r w:rsidRPr="00D90933">
        <w:t>Real-time feedback on query latency and confidence scores.</w:t>
      </w:r>
    </w:p>
    <w:p w14:paraId="74A0EB69" w14:textId="77777777" w:rsidR="00D90933" w:rsidRPr="00D90933" w:rsidRDefault="00D90933" w:rsidP="00D90933">
      <w:pPr>
        <w:rPr>
          <w:b/>
          <w:bCs/>
        </w:rPr>
      </w:pPr>
      <w:r w:rsidRPr="00D90933">
        <w:rPr>
          <w:rFonts w:ascii="Segoe UI Emoji" w:hAnsi="Segoe UI Emoji" w:cs="Segoe UI Emoji"/>
          <w:b/>
          <w:bCs/>
        </w:rPr>
        <w:t>⚙️</w:t>
      </w:r>
      <w:r w:rsidRPr="00D90933">
        <w:rPr>
          <w:b/>
          <w:bCs/>
        </w:rPr>
        <w:t xml:space="preserve"> Deployment Blueprint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260"/>
        <w:gridCol w:w="2127"/>
      </w:tblGrid>
      <w:tr w:rsidR="00D90933" w:rsidRPr="00D90933" w14:paraId="7C1B0F42" w14:textId="77777777" w:rsidTr="00D90933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C74011F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Layer</w:t>
            </w:r>
          </w:p>
        </w:tc>
        <w:tc>
          <w:tcPr>
            <w:tcW w:w="3230" w:type="dxa"/>
            <w:vAlign w:val="center"/>
            <w:hideMark/>
          </w:tcPr>
          <w:p w14:paraId="695BE457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Technology</w:t>
            </w:r>
          </w:p>
        </w:tc>
        <w:tc>
          <w:tcPr>
            <w:tcW w:w="2082" w:type="dxa"/>
            <w:vAlign w:val="center"/>
            <w:hideMark/>
          </w:tcPr>
          <w:p w14:paraId="0553D4E5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Deployment</w:t>
            </w:r>
          </w:p>
        </w:tc>
      </w:tr>
      <w:tr w:rsidR="00D90933" w:rsidRPr="00D90933" w14:paraId="699A0BB4" w14:textId="77777777" w:rsidTr="00D90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5254E6A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Data Ingestion</w:t>
            </w:r>
          </w:p>
        </w:tc>
        <w:tc>
          <w:tcPr>
            <w:tcW w:w="3230" w:type="dxa"/>
            <w:vAlign w:val="center"/>
            <w:hideMark/>
          </w:tcPr>
          <w:p w14:paraId="733E00A9" w14:textId="77777777" w:rsidR="00D90933" w:rsidRPr="00D90933" w:rsidRDefault="00D90933" w:rsidP="00D90933">
            <w:proofErr w:type="spellStart"/>
            <w:r w:rsidRPr="00D90933">
              <w:t>FastAPI</w:t>
            </w:r>
            <w:proofErr w:type="spellEnd"/>
            <w:r w:rsidRPr="00D90933">
              <w:t>/Django</w:t>
            </w:r>
          </w:p>
        </w:tc>
        <w:tc>
          <w:tcPr>
            <w:tcW w:w="2082" w:type="dxa"/>
            <w:vAlign w:val="center"/>
            <w:hideMark/>
          </w:tcPr>
          <w:p w14:paraId="2CAC5087" w14:textId="77777777" w:rsidR="00D90933" w:rsidRPr="00D90933" w:rsidRDefault="00D90933" w:rsidP="00D90933">
            <w:r w:rsidRPr="00D90933">
              <w:t>Docker + Kubernetes</w:t>
            </w:r>
          </w:p>
        </w:tc>
      </w:tr>
      <w:tr w:rsidR="00D90933" w:rsidRPr="00D90933" w14:paraId="6628AD39" w14:textId="77777777" w:rsidTr="00D90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5BFEF3A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Indexing</w:t>
            </w:r>
          </w:p>
        </w:tc>
        <w:tc>
          <w:tcPr>
            <w:tcW w:w="3230" w:type="dxa"/>
            <w:vAlign w:val="center"/>
            <w:hideMark/>
          </w:tcPr>
          <w:p w14:paraId="3F49610F" w14:textId="77777777" w:rsidR="00D90933" w:rsidRPr="00D90933" w:rsidRDefault="00D90933" w:rsidP="00D90933">
            <w:proofErr w:type="spellStart"/>
            <w:r w:rsidRPr="00D90933">
              <w:t>ElasticSearch</w:t>
            </w:r>
            <w:proofErr w:type="spellEnd"/>
            <w:r w:rsidRPr="00D90933">
              <w:t xml:space="preserve"> + Pinecone</w:t>
            </w:r>
          </w:p>
        </w:tc>
        <w:tc>
          <w:tcPr>
            <w:tcW w:w="2082" w:type="dxa"/>
            <w:vAlign w:val="center"/>
            <w:hideMark/>
          </w:tcPr>
          <w:p w14:paraId="7D1D3FE2" w14:textId="77777777" w:rsidR="00D90933" w:rsidRPr="00D90933" w:rsidRDefault="00D90933" w:rsidP="00D90933">
            <w:r w:rsidRPr="00D90933">
              <w:t>Managed services</w:t>
            </w:r>
          </w:p>
        </w:tc>
      </w:tr>
      <w:tr w:rsidR="00D90933" w:rsidRPr="00D90933" w14:paraId="210B5AC4" w14:textId="77777777" w:rsidTr="00D90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18A41BE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LLM</w:t>
            </w:r>
          </w:p>
        </w:tc>
        <w:tc>
          <w:tcPr>
            <w:tcW w:w="3230" w:type="dxa"/>
            <w:vAlign w:val="center"/>
            <w:hideMark/>
          </w:tcPr>
          <w:p w14:paraId="7008EE49" w14:textId="77777777" w:rsidR="00D90933" w:rsidRPr="00D90933" w:rsidRDefault="00D90933" w:rsidP="00D90933">
            <w:proofErr w:type="spellStart"/>
            <w:r w:rsidRPr="00D90933">
              <w:t>Groq</w:t>
            </w:r>
            <w:proofErr w:type="spellEnd"/>
            <w:r w:rsidRPr="00D90933">
              <w:t xml:space="preserve"> API</w:t>
            </w:r>
          </w:p>
        </w:tc>
        <w:tc>
          <w:tcPr>
            <w:tcW w:w="2082" w:type="dxa"/>
            <w:vAlign w:val="center"/>
            <w:hideMark/>
          </w:tcPr>
          <w:p w14:paraId="21AA65AD" w14:textId="77777777" w:rsidR="00D90933" w:rsidRPr="00D90933" w:rsidRDefault="00D90933" w:rsidP="00D90933">
            <w:r w:rsidRPr="00D90933">
              <w:t>Cloud inference</w:t>
            </w:r>
          </w:p>
        </w:tc>
      </w:tr>
      <w:tr w:rsidR="00D90933" w:rsidRPr="00D90933" w14:paraId="075418F5" w14:textId="77777777" w:rsidTr="00D90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BA5DE87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Orchestration</w:t>
            </w:r>
          </w:p>
        </w:tc>
        <w:tc>
          <w:tcPr>
            <w:tcW w:w="3230" w:type="dxa"/>
            <w:vAlign w:val="center"/>
            <w:hideMark/>
          </w:tcPr>
          <w:p w14:paraId="3556CC44" w14:textId="77777777" w:rsidR="00D90933" w:rsidRPr="00D90933" w:rsidRDefault="00D90933" w:rsidP="00D90933">
            <w:r w:rsidRPr="00D90933">
              <w:t>LangChain</w:t>
            </w:r>
          </w:p>
        </w:tc>
        <w:tc>
          <w:tcPr>
            <w:tcW w:w="2082" w:type="dxa"/>
            <w:vAlign w:val="center"/>
            <w:hideMark/>
          </w:tcPr>
          <w:p w14:paraId="5DE723C5" w14:textId="77777777" w:rsidR="00D90933" w:rsidRPr="00D90933" w:rsidRDefault="00D90933" w:rsidP="00D90933">
            <w:r w:rsidRPr="00D90933">
              <w:t>Microservice</w:t>
            </w:r>
          </w:p>
        </w:tc>
      </w:tr>
      <w:tr w:rsidR="00D90933" w:rsidRPr="00D90933" w14:paraId="135B0C27" w14:textId="77777777" w:rsidTr="00D90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04E210E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Observability</w:t>
            </w:r>
          </w:p>
        </w:tc>
        <w:tc>
          <w:tcPr>
            <w:tcW w:w="3230" w:type="dxa"/>
            <w:vAlign w:val="center"/>
            <w:hideMark/>
          </w:tcPr>
          <w:p w14:paraId="1056FCD1" w14:textId="77777777" w:rsidR="00D90933" w:rsidRPr="00D90933" w:rsidRDefault="00D90933" w:rsidP="00D90933">
            <w:r w:rsidRPr="00D90933">
              <w:t>Prometheus + Grafana</w:t>
            </w:r>
          </w:p>
        </w:tc>
        <w:tc>
          <w:tcPr>
            <w:tcW w:w="2082" w:type="dxa"/>
            <w:vAlign w:val="center"/>
            <w:hideMark/>
          </w:tcPr>
          <w:p w14:paraId="742D9286" w14:textId="77777777" w:rsidR="00D90933" w:rsidRPr="00D90933" w:rsidRDefault="00D90933" w:rsidP="00D90933">
            <w:r w:rsidRPr="00D90933">
              <w:t>Sidecar containers</w:t>
            </w:r>
          </w:p>
        </w:tc>
      </w:tr>
      <w:tr w:rsidR="00D90933" w:rsidRPr="00D90933" w14:paraId="1E9F7129" w14:textId="77777777" w:rsidTr="00D90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6EDF62F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Governance</w:t>
            </w:r>
          </w:p>
        </w:tc>
        <w:tc>
          <w:tcPr>
            <w:tcW w:w="3230" w:type="dxa"/>
            <w:vAlign w:val="center"/>
            <w:hideMark/>
          </w:tcPr>
          <w:p w14:paraId="120A1D87" w14:textId="77777777" w:rsidR="00D90933" w:rsidRPr="00D90933" w:rsidRDefault="00D90933" w:rsidP="00D90933">
            <w:r w:rsidRPr="00D90933">
              <w:t>Postgres + IAM</w:t>
            </w:r>
          </w:p>
        </w:tc>
        <w:tc>
          <w:tcPr>
            <w:tcW w:w="2082" w:type="dxa"/>
            <w:vAlign w:val="center"/>
            <w:hideMark/>
          </w:tcPr>
          <w:p w14:paraId="291B7D37" w14:textId="77777777" w:rsidR="00D90933" w:rsidRPr="00D90933" w:rsidRDefault="00D90933" w:rsidP="00D90933">
            <w:r w:rsidRPr="00D90933">
              <w:t>Secure subnet</w:t>
            </w:r>
          </w:p>
        </w:tc>
      </w:tr>
      <w:tr w:rsidR="00D90933" w:rsidRPr="00D90933" w14:paraId="17512407" w14:textId="77777777" w:rsidTr="00D90933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5C504FD" w14:textId="77777777" w:rsidR="00D90933" w:rsidRPr="00D90933" w:rsidRDefault="00D90933" w:rsidP="00D90933">
            <w:pPr>
              <w:rPr>
                <w:b/>
                <w:bCs/>
              </w:rPr>
            </w:pPr>
            <w:r w:rsidRPr="00D90933">
              <w:rPr>
                <w:b/>
                <w:bCs/>
              </w:rPr>
              <w:t>UI</w:t>
            </w:r>
          </w:p>
        </w:tc>
        <w:tc>
          <w:tcPr>
            <w:tcW w:w="3230" w:type="dxa"/>
            <w:vAlign w:val="center"/>
            <w:hideMark/>
          </w:tcPr>
          <w:p w14:paraId="525D489B" w14:textId="77777777" w:rsidR="00D90933" w:rsidRPr="00D90933" w:rsidRDefault="00D90933" w:rsidP="00D90933">
            <w:r w:rsidRPr="00D90933">
              <w:t>React/Next.js</w:t>
            </w:r>
          </w:p>
        </w:tc>
        <w:tc>
          <w:tcPr>
            <w:tcW w:w="2082" w:type="dxa"/>
            <w:vAlign w:val="center"/>
            <w:hideMark/>
          </w:tcPr>
          <w:p w14:paraId="5FB75552" w14:textId="77777777" w:rsidR="00D90933" w:rsidRPr="00D90933" w:rsidRDefault="00D90933" w:rsidP="00D90933">
            <w:r w:rsidRPr="00D90933">
              <w:t>CDN + Reverse Proxy</w:t>
            </w:r>
          </w:p>
        </w:tc>
      </w:tr>
    </w:tbl>
    <w:p w14:paraId="2FC54B7A" w14:textId="77777777" w:rsidR="00D90933" w:rsidRDefault="00D90933"/>
    <w:sectPr w:rsidR="00D90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6892"/>
    <w:multiLevelType w:val="multilevel"/>
    <w:tmpl w:val="058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07AD"/>
    <w:multiLevelType w:val="multilevel"/>
    <w:tmpl w:val="6EEC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59D6"/>
    <w:multiLevelType w:val="multilevel"/>
    <w:tmpl w:val="3C3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22531"/>
    <w:multiLevelType w:val="multilevel"/>
    <w:tmpl w:val="240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70F8E"/>
    <w:multiLevelType w:val="multilevel"/>
    <w:tmpl w:val="C95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81C49"/>
    <w:multiLevelType w:val="multilevel"/>
    <w:tmpl w:val="A49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01E7E"/>
    <w:multiLevelType w:val="multilevel"/>
    <w:tmpl w:val="E4D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E07B5"/>
    <w:multiLevelType w:val="multilevel"/>
    <w:tmpl w:val="CE6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980770">
    <w:abstractNumId w:val="4"/>
  </w:num>
  <w:num w:numId="2" w16cid:durableId="661272002">
    <w:abstractNumId w:val="7"/>
  </w:num>
  <w:num w:numId="3" w16cid:durableId="642585114">
    <w:abstractNumId w:val="0"/>
  </w:num>
  <w:num w:numId="4" w16cid:durableId="142623758">
    <w:abstractNumId w:val="1"/>
  </w:num>
  <w:num w:numId="5" w16cid:durableId="422067638">
    <w:abstractNumId w:val="2"/>
  </w:num>
  <w:num w:numId="6" w16cid:durableId="1224099569">
    <w:abstractNumId w:val="3"/>
  </w:num>
  <w:num w:numId="7" w16cid:durableId="1150177660">
    <w:abstractNumId w:val="6"/>
  </w:num>
  <w:num w:numId="8" w16cid:durableId="395976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33"/>
    <w:rsid w:val="00D90933"/>
    <w:rsid w:val="00E7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7A5D"/>
  <w15:chartTrackingRefBased/>
  <w15:docId w15:val="{5CF0C330-C5BF-42BB-983F-4071D5EC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9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9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9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09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09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 Hota</dc:creator>
  <cp:keywords/>
  <dc:description/>
  <cp:lastModifiedBy>Nihar Hota</cp:lastModifiedBy>
  <cp:revision>1</cp:revision>
  <dcterms:created xsi:type="dcterms:W3CDTF">2026-06-03T12:26:00Z</dcterms:created>
  <dcterms:modified xsi:type="dcterms:W3CDTF">2026-06-03T12:27:00Z</dcterms:modified>
</cp:coreProperties>
</file>