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8C79" w14:textId="072B6382" w:rsidR="00182867" w:rsidRPr="00182867" w:rsidRDefault="00360639" w:rsidP="00182867">
      <w:pPr>
        <w:spacing w:before="240"/>
        <w:jc w:val="both"/>
        <w:rPr>
          <w:rFonts w:ascii="Calibri" w:hAnsi="Calibri" w:cs="Calibri"/>
          <w:b/>
          <w:bCs/>
          <w:sz w:val="20"/>
          <w:szCs w:val="20"/>
        </w:rPr>
      </w:pPr>
      <w:r w:rsidRPr="00572B21">
        <w:rPr>
          <w:rFonts w:ascii="Calibri" w:hAnsi="Calibri" w:cs="Calibri"/>
          <w:b/>
          <w:bCs/>
          <w:sz w:val="20"/>
          <w:szCs w:val="20"/>
        </w:rPr>
        <w:t>Projects</w:t>
      </w:r>
    </w:p>
    <w:p w14:paraId="639ECC52" w14:textId="62408BB7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>Autonomous Multi-Agent Financial Research Platform (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Finassistant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>)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182867">
        <w:rPr>
          <w:rFonts w:ascii="Calibri" w:hAnsi="Calibri" w:cs="Calibri"/>
          <w:sz w:val="18"/>
          <w:szCs w:val="18"/>
        </w:rPr>
        <w:t>|</w:t>
      </w:r>
      <w:r>
        <w:rPr>
          <w:rFonts w:ascii="Calibri" w:hAnsi="Calibri" w:cs="Calibri"/>
          <w:sz w:val="18"/>
          <w:szCs w:val="18"/>
        </w:rPr>
        <w:t xml:space="preserve"> </w:t>
      </w:r>
      <w:hyperlink r:id="rId5" w:history="1">
        <w:r w:rsidRPr="00182867">
          <w:rPr>
            <w:rStyle w:val="Hyperlink"/>
            <w:rFonts w:ascii="Calibri" w:hAnsi="Calibri" w:cs="Calibri"/>
            <w:sz w:val="18"/>
            <w:szCs w:val="18"/>
          </w:rPr>
          <w:t>live demo</w:t>
        </w:r>
      </w:hyperlink>
      <w:r>
        <w:rPr>
          <w:rFonts w:ascii="Calibri" w:hAnsi="Calibri" w:cs="Calibri"/>
          <w:sz w:val="18"/>
          <w:szCs w:val="18"/>
        </w:rPr>
        <w:t xml:space="preserve"> | </w:t>
      </w:r>
      <w:hyperlink r:id="rId6" w:history="1">
        <w:r w:rsidRPr="00182867">
          <w:rPr>
            <w:rStyle w:val="Hyperlink"/>
            <w:rFonts w:ascii="Calibri" w:hAnsi="Calibri" w:cs="Calibri"/>
            <w:sz w:val="18"/>
            <w:szCs w:val="18"/>
          </w:rPr>
          <w:t>code</w:t>
        </w:r>
      </w:hyperlink>
      <w:r w:rsidRPr="00182867">
        <w:rPr>
          <w:rFonts w:ascii="Calibri" w:hAnsi="Calibri" w:cs="Calibri"/>
          <w:sz w:val="18"/>
          <w:szCs w:val="18"/>
        </w:rPr>
        <w:t> | Nov 2025 – Dec 2025</w:t>
      </w:r>
    </w:p>
    <w:p w14:paraId="5E1155CE" w14:textId="77777777" w:rsidR="00182867" w:rsidRPr="00182867" w:rsidRDefault="00182867" w:rsidP="00182867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Engineered a </w:t>
      </w:r>
      <w:r w:rsidRPr="00182867">
        <w:rPr>
          <w:rFonts w:ascii="Calibri" w:hAnsi="Calibri" w:cs="Calibri"/>
          <w:b/>
          <w:bCs/>
          <w:sz w:val="18"/>
          <w:szCs w:val="18"/>
        </w:rPr>
        <w:t xml:space="preserve">stateful 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LangGraph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architecture</w:t>
      </w:r>
      <w:r w:rsidRPr="00182867">
        <w:rPr>
          <w:rFonts w:ascii="Calibri" w:hAnsi="Calibri" w:cs="Calibri"/>
          <w:sz w:val="18"/>
          <w:szCs w:val="18"/>
        </w:rPr>
        <w:t> simulating financial analyst workflows by orchestrating specialized Planner, Researcher, and Publisher agents to autonomously execute tools and self-correct.</w:t>
      </w:r>
    </w:p>
    <w:p w14:paraId="5A15AEE1" w14:textId="77777777" w:rsidR="00182867" w:rsidRPr="00182867" w:rsidRDefault="00182867" w:rsidP="00182867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Implemented a </w:t>
      </w:r>
      <w:r w:rsidRPr="00182867">
        <w:rPr>
          <w:rFonts w:ascii="Calibri" w:hAnsi="Calibri" w:cs="Calibri"/>
          <w:b/>
          <w:bCs/>
          <w:sz w:val="18"/>
          <w:szCs w:val="18"/>
        </w:rPr>
        <w:t>Hierarchical RAG engine</w:t>
      </w:r>
      <w:r w:rsidRPr="00182867">
        <w:rPr>
          <w:rFonts w:ascii="Calibri" w:hAnsi="Calibri" w:cs="Calibri"/>
          <w:sz w:val="18"/>
          <w:szCs w:val="18"/>
        </w:rPr>
        <w:t> with Parent-Child Indexing to process massive </w:t>
      </w:r>
      <w:r w:rsidRPr="00182867">
        <w:rPr>
          <w:rFonts w:ascii="Calibri" w:hAnsi="Calibri" w:cs="Calibri"/>
          <w:b/>
          <w:bCs/>
          <w:sz w:val="18"/>
          <w:szCs w:val="18"/>
        </w:rPr>
        <w:t>SEC filings (10Ks)</w:t>
      </w:r>
      <w:r w:rsidRPr="00182867">
        <w:rPr>
          <w:rFonts w:ascii="Calibri" w:hAnsi="Calibri" w:cs="Calibri"/>
          <w:sz w:val="18"/>
          <w:szCs w:val="18"/>
        </w:rPr>
        <w:t>, blending granular vector search with broader document context to prevent data hallucination.</w:t>
      </w:r>
    </w:p>
    <w:p w14:paraId="0CE2CEEC" w14:textId="77777777" w:rsidR="00182867" w:rsidRDefault="00182867" w:rsidP="00182867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Built an event-driven </w:t>
      </w:r>
      <w:r w:rsidRPr="00182867">
        <w:rPr>
          <w:rFonts w:ascii="Calibri" w:hAnsi="Calibri" w:cs="Calibri"/>
          <w:b/>
          <w:bCs/>
          <w:sz w:val="18"/>
          <w:szCs w:val="18"/>
        </w:rPr>
        <w:t xml:space="preserve">asynchronous 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FastAPI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backend</w:t>
      </w:r>
      <w:r w:rsidRPr="00182867">
        <w:rPr>
          <w:rFonts w:ascii="Calibri" w:hAnsi="Calibri" w:cs="Calibri"/>
          <w:sz w:val="18"/>
          <w:szCs w:val="18"/>
        </w:rPr>
        <w:t> with custom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WebSockets</w:t>
      </w:r>
      <w:proofErr w:type="spellEnd"/>
      <w:r w:rsidRPr="00182867">
        <w:rPr>
          <w:rFonts w:ascii="Calibri" w:hAnsi="Calibri" w:cs="Calibri"/>
          <w:sz w:val="18"/>
          <w:szCs w:val="18"/>
        </w:rPr>
        <w:t> to stream token-level reasoning to a </w:t>
      </w:r>
      <w:r w:rsidRPr="00182867">
        <w:rPr>
          <w:rFonts w:ascii="Calibri" w:hAnsi="Calibri" w:cs="Calibri"/>
          <w:b/>
          <w:bCs/>
          <w:sz w:val="18"/>
          <w:szCs w:val="18"/>
        </w:rPr>
        <w:t>React</w:t>
      </w:r>
      <w:r w:rsidRPr="00182867">
        <w:rPr>
          <w:rFonts w:ascii="Calibri" w:hAnsi="Calibri" w:cs="Calibri"/>
          <w:sz w:val="18"/>
          <w:szCs w:val="18"/>
        </w:rPr>
        <w:t> frontend, fully containerized via </w:t>
      </w:r>
      <w:r w:rsidRPr="00182867">
        <w:rPr>
          <w:rFonts w:ascii="Calibri" w:hAnsi="Calibri" w:cs="Calibri"/>
          <w:b/>
          <w:bCs/>
          <w:sz w:val="18"/>
          <w:szCs w:val="18"/>
        </w:rPr>
        <w:t>Docker</w:t>
      </w:r>
      <w:r w:rsidRPr="00182867">
        <w:rPr>
          <w:rFonts w:ascii="Calibri" w:hAnsi="Calibri" w:cs="Calibri"/>
          <w:sz w:val="18"/>
          <w:szCs w:val="18"/>
        </w:rPr>
        <w:t> and deployed on </w:t>
      </w:r>
      <w:r w:rsidRPr="00182867">
        <w:rPr>
          <w:rFonts w:ascii="Calibri" w:hAnsi="Calibri" w:cs="Calibri"/>
          <w:b/>
          <w:bCs/>
          <w:sz w:val="18"/>
          <w:szCs w:val="18"/>
        </w:rPr>
        <w:t>AWS</w:t>
      </w:r>
      <w:r w:rsidRPr="00182867">
        <w:rPr>
          <w:rFonts w:ascii="Calibri" w:hAnsi="Calibri" w:cs="Calibri"/>
          <w:sz w:val="18"/>
          <w:szCs w:val="18"/>
        </w:rPr>
        <w:t>.</w:t>
      </w:r>
    </w:p>
    <w:p w14:paraId="45B6B2A0" w14:textId="77777777" w:rsidR="00182867" w:rsidRDefault="00182867" w:rsidP="00182867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5E5490F0" w14:textId="630D0887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>Cross-Domain Robustness in Image Super-Resolution</w:t>
      </w:r>
      <w:r>
        <w:rPr>
          <w:rFonts w:ascii="Calibri" w:hAnsi="Calibri" w:cs="Calibri"/>
          <w:sz w:val="18"/>
          <w:szCs w:val="18"/>
        </w:rPr>
        <w:t xml:space="preserve"> | </w:t>
      </w:r>
      <w:hyperlink r:id="rId7" w:history="1">
        <w:r w:rsidRPr="00182867">
          <w:rPr>
            <w:rStyle w:val="Hyperlink"/>
            <w:rFonts w:ascii="Calibri" w:hAnsi="Calibri" w:cs="Calibri"/>
            <w:sz w:val="18"/>
            <w:szCs w:val="18"/>
          </w:rPr>
          <w:t>report</w:t>
        </w:r>
      </w:hyperlink>
      <w:r>
        <w:rPr>
          <w:rFonts w:ascii="Calibri" w:hAnsi="Calibri" w:cs="Calibri"/>
          <w:sz w:val="18"/>
          <w:szCs w:val="18"/>
        </w:rPr>
        <w:t xml:space="preserve"> |</w:t>
      </w:r>
      <w:r w:rsidRPr="00182867">
        <w:rPr>
          <w:rFonts w:ascii="Calibri" w:hAnsi="Calibri" w:cs="Calibri"/>
          <w:sz w:val="18"/>
          <w:szCs w:val="18"/>
        </w:rPr>
        <w:t xml:space="preserve"> Sep 2025 – Dec 2025</w:t>
      </w:r>
    </w:p>
    <w:p w14:paraId="6D492F1C" w14:textId="77777777" w:rsidR="00182867" w:rsidRPr="00182867" w:rsidRDefault="00182867" w:rsidP="00182867">
      <w:pPr>
        <w:numPr>
          <w:ilvl w:val="0"/>
          <w:numId w:val="3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Evaluated </w:t>
      </w:r>
      <w:r w:rsidRPr="00182867">
        <w:rPr>
          <w:rFonts w:ascii="Calibri" w:hAnsi="Calibri" w:cs="Calibri"/>
          <w:b/>
          <w:bCs/>
          <w:sz w:val="18"/>
          <w:szCs w:val="18"/>
        </w:rPr>
        <w:t>super-resolution generalization</w:t>
      </w:r>
      <w:r w:rsidRPr="00182867">
        <w:rPr>
          <w:rFonts w:ascii="Calibri" w:hAnsi="Calibri" w:cs="Calibri"/>
          <w:sz w:val="18"/>
          <w:szCs w:val="18"/>
        </w:rPr>
        <w:t> under domain shift by comparing </w:t>
      </w:r>
      <w:r w:rsidRPr="00182867">
        <w:rPr>
          <w:rFonts w:ascii="Calibri" w:hAnsi="Calibri" w:cs="Calibri"/>
          <w:b/>
          <w:bCs/>
          <w:sz w:val="18"/>
          <w:szCs w:val="18"/>
        </w:rPr>
        <w:t>EDSR (CNN)</w:t>
      </w:r>
      <w:r w:rsidRPr="00182867">
        <w:rPr>
          <w:rFonts w:ascii="Calibri" w:hAnsi="Calibri" w:cs="Calibri"/>
          <w:sz w:val="18"/>
          <w:szCs w:val="18"/>
        </w:rPr>
        <w:t>,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SwinIR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(Transformer)</w:t>
      </w:r>
      <w:r w:rsidRPr="00182867">
        <w:rPr>
          <w:rFonts w:ascii="Calibri" w:hAnsi="Calibri" w:cs="Calibri"/>
          <w:sz w:val="18"/>
          <w:szCs w:val="18"/>
        </w:rPr>
        <w:t xml:space="preserve">, and diffusion models across DIV2K, </w:t>
      </w:r>
      <w:proofErr w:type="spellStart"/>
      <w:r w:rsidRPr="00182867">
        <w:rPr>
          <w:rFonts w:ascii="Calibri" w:hAnsi="Calibri" w:cs="Calibri"/>
          <w:sz w:val="18"/>
          <w:szCs w:val="18"/>
        </w:rPr>
        <w:t>TextZoom</w:t>
      </w:r>
      <w:proofErr w:type="spellEnd"/>
      <w:r w:rsidRPr="00182867">
        <w:rPr>
          <w:rFonts w:ascii="Calibri" w:hAnsi="Calibri" w:cs="Calibri"/>
          <w:sz w:val="18"/>
          <w:szCs w:val="18"/>
        </w:rPr>
        <w:t>, and STAR datasets.</w:t>
      </w:r>
    </w:p>
    <w:p w14:paraId="2BA142E7" w14:textId="77777777" w:rsidR="00182867" w:rsidRPr="00182867" w:rsidRDefault="00182867" w:rsidP="00182867">
      <w:pPr>
        <w:numPr>
          <w:ilvl w:val="0"/>
          <w:numId w:val="3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Analyzed zero-shot performance versus domain-specific fine-tuning using </w:t>
      </w:r>
      <w:r w:rsidRPr="00182867">
        <w:rPr>
          <w:rFonts w:ascii="Calibri" w:hAnsi="Calibri" w:cs="Calibri"/>
          <w:b/>
          <w:bCs/>
          <w:sz w:val="18"/>
          <w:szCs w:val="18"/>
        </w:rPr>
        <w:t>PSNR, SSIM, and LPIPS</w:t>
      </w:r>
      <w:r w:rsidRPr="00182867">
        <w:rPr>
          <w:rFonts w:ascii="Calibri" w:hAnsi="Calibri" w:cs="Calibri"/>
          <w:sz w:val="18"/>
          <w:szCs w:val="18"/>
        </w:rPr>
        <w:t> metrics to quantify robustness and accuracy trade-offs.</w:t>
      </w:r>
    </w:p>
    <w:p w14:paraId="649069D0" w14:textId="77777777" w:rsidR="00182867" w:rsidRPr="00182867" w:rsidRDefault="00182867" w:rsidP="00182867">
      <w:pPr>
        <w:numPr>
          <w:ilvl w:val="0"/>
          <w:numId w:val="3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Identified critical failure modes in </w:t>
      </w:r>
      <w:r w:rsidRPr="00182867">
        <w:rPr>
          <w:rFonts w:ascii="Calibri" w:hAnsi="Calibri" w:cs="Calibri"/>
          <w:b/>
          <w:bCs/>
          <w:sz w:val="18"/>
          <w:szCs w:val="18"/>
        </w:rPr>
        <w:t>diffusion models</w:t>
      </w:r>
      <w:r w:rsidRPr="00182867">
        <w:rPr>
          <w:rFonts w:ascii="Calibri" w:hAnsi="Calibri" w:cs="Calibri"/>
          <w:sz w:val="18"/>
          <w:szCs w:val="18"/>
        </w:rPr>
        <w:t> due to strong natural-image priors, contrasting them with the distinct robustness profiles of CNN and Transformer architectures in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PyTorch</w:t>
      </w:r>
      <w:proofErr w:type="spellEnd"/>
      <w:r w:rsidRPr="00182867">
        <w:rPr>
          <w:rFonts w:ascii="Calibri" w:hAnsi="Calibri" w:cs="Calibri"/>
          <w:sz w:val="18"/>
          <w:szCs w:val="18"/>
        </w:rPr>
        <w:t>.</w:t>
      </w:r>
    </w:p>
    <w:p w14:paraId="1EC402CD" w14:textId="77777777" w:rsidR="00182867" w:rsidRDefault="00182867" w:rsidP="00182867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13383EDC" w14:textId="3003483A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>Verifier-Guided Reasoning with Small Language Models</w:t>
      </w:r>
      <w:r w:rsidRPr="00182867">
        <w:rPr>
          <w:rFonts w:ascii="Calibri" w:hAnsi="Calibri" w:cs="Calibri"/>
          <w:sz w:val="18"/>
          <w:szCs w:val="18"/>
        </w:rPr>
        <w:t> |</w:t>
      </w:r>
      <w:r>
        <w:rPr>
          <w:rFonts w:ascii="Calibri" w:hAnsi="Calibri" w:cs="Calibri"/>
          <w:sz w:val="18"/>
          <w:szCs w:val="18"/>
        </w:rPr>
        <w:t xml:space="preserve"> </w:t>
      </w:r>
      <w:hyperlink r:id="rId8" w:history="1">
        <w:r w:rsidRPr="00182867">
          <w:rPr>
            <w:rStyle w:val="Hyperlink"/>
            <w:rFonts w:ascii="Calibri" w:hAnsi="Calibri" w:cs="Calibri"/>
            <w:sz w:val="18"/>
            <w:szCs w:val="18"/>
          </w:rPr>
          <w:t>report</w:t>
        </w:r>
      </w:hyperlink>
      <w:r>
        <w:rPr>
          <w:rFonts w:ascii="Calibri" w:hAnsi="Calibri" w:cs="Calibri"/>
          <w:sz w:val="18"/>
          <w:szCs w:val="18"/>
        </w:rPr>
        <w:t xml:space="preserve"> |</w:t>
      </w:r>
      <w:r w:rsidRPr="00182867">
        <w:rPr>
          <w:rFonts w:ascii="Calibri" w:hAnsi="Calibri" w:cs="Calibri"/>
          <w:sz w:val="18"/>
          <w:szCs w:val="18"/>
        </w:rPr>
        <w:t xml:space="preserve"> Sep 2025 – Dec 2025</w:t>
      </w:r>
    </w:p>
    <w:p w14:paraId="6FD03FC8" w14:textId="77777777" w:rsidR="00182867" w:rsidRPr="00182867" w:rsidRDefault="00182867" w:rsidP="00182867">
      <w:pPr>
        <w:numPr>
          <w:ilvl w:val="0"/>
          <w:numId w:val="4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Developed a </w:t>
      </w:r>
      <w:r w:rsidRPr="00182867">
        <w:rPr>
          <w:rFonts w:ascii="Calibri" w:hAnsi="Calibri" w:cs="Calibri"/>
          <w:b/>
          <w:bCs/>
          <w:sz w:val="18"/>
          <w:szCs w:val="18"/>
        </w:rPr>
        <w:t>generator–verifier system</w:t>
      </w:r>
      <w:r w:rsidRPr="00182867">
        <w:rPr>
          <w:rFonts w:ascii="Calibri" w:hAnsi="Calibri" w:cs="Calibri"/>
          <w:sz w:val="18"/>
          <w:szCs w:val="18"/>
        </w:rPr>
        <w:t> to enhance mathematical reasoning, fine-tuning </w:t>
      </w:r>
      <w:r w:rsidRPr="00182867">
        <w:rPr>
          <w:rFonts w:ascii="Calibri" w:hAnsi="Calibri" w:cs="Calibri"/>
          <w:b/>
          <w:bCs/>
          <w:sz w:val="18"/>
          <w:szCs w:val="18"/>
        </w:rPr>
        <w:t>Phi-2 (2.7B)</w:t>
      </w:r>
      <w:r w:rsidRPr="00182867">
        <w:rPr>
          <w:rFonts w:ascii="Calibri" w:hAnsi="Calibri" w:cs="Calibri"/>
          <w:sz w:val="18"/>
          <w:szCs w:val="18"/>
        </w:rPr>
        <w:t> as a generator on GSM8K and training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TinyLLaMA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(1.1B)</w:t>
      </w:r>
      <w:r w:rsidRPr="00182867">
        <w:rPr>
          <w:rFonts w:ascii="Calibri" w:hAnsi="Calibri" w:cs="Calibri"/>
          <w:sz w:val="18"/>
          <w:szCs w:val="18"/>
        </w:rPr>
        <w:t> as a step-level verifier.</w:t>
      </w:r>
    </w:p>
    <w:p w14:paraId="232BCEE6" w14:textId="77777777" w:rsidR="00182867" w:rsidRPr="00182867" w:rsidRDefault="00182867" w:rsidP="00182867">
      <w:pPr>
        <w:numPr>
          <w:ilvl w:val="0"/>
          <w:numId w:val="4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Utilized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QLoRA</w:t>
      </w:r>
      <w:proofErr w:type="spellEnd"/>
      <w:r w:rsidRPr="00182867">
        <w:rPr>
          <w:rFonts w:ascii="Calibri" w:hAnsi="Calibri" w:cs="Calibri"/>
          <w:sz w:val="18"/>
          <w:szCs w:val="18"/>
        </w:rPr>
        <w:t> and </w:t>
      </w:r>
      <w:r w:rsidRPr="00182867">
        <w:rPr>
          <w:rFonts w:ascii="Calibri" w:hAnsi="Calibri" w:cs="Calibri"/>
          <w:b/>
          <w:bCs/>
          <w:sz w:val="18"/>
          <w:szCs w:val="18"/>
        </w:rPr>
        <w:t>Chain-of-Thought supervision</w:t>
      </w:r>
      <w:r w:rsidRPr="00182867">
        <w:rPr>
          <w:rFonts w:ascii="Calibri" w:hAnsi="Calibri" w:cs="Calibri"/>
          <w:sz w:val="18"/>
          <w:szCs w:val="18"/>
        </w:rPr>
        <w:t> to detect reasoning errors without modifying generator weights, achieving </w:t>
      </w:r>
      <w:r w:rsidRPr="00182867">
        <w:rPr>
          <w:rFonts w:ascii="Calibri" w:hAnsi="Calibri" w:cs="Calibri"/>
          <w:b/>
          <w:bCs/>
          <w:sz w:val="18"/>
          <w:szCs w:val="18"/>
        </w:rPr>
        <w:t>64.1% Pass@1 accuracy</w:t>
      </w:r>
      <w:r w:rsidRPr="00182867">
        <w:rPr>
          <w:rFonts w:ascii="Calibri" w:hAnsi="Calibri" w:cs="Calibri"/>
          <w:sz w:val="18"/>
          <w:szCs w:val="18"/>
        </w:rPr>
        <w:t> with </w:t>
      </w:r>
      <w:r w:rsidRPr="00182867">
        <w:rPr>
          <w:rFonts w:ascii="Calibri" w:hAnsi="Calibri" w:cs="Calibri"/>
          <w:b/>
          <w:bCs/>
          <w:sz w:val="18"/>
          <w:szCs w:val="18"/>
        </w:rPr>
        <w:t>&lt;0.3% trainable parameters</w:t>
      </w:r>
      <w:r w:rsidRPr="00182867">
        <w:rPr>
          <w:rFonts w:ascii="Calibri" w:hAnsi="Calibri" w:cs="Calibri"/>
          <w:sz w:val="18"/>
          <w:szCs w:val="18"/>
        </w:rPr>
        <w:t>.</w:t>
      </w:r>
    </w:p>
    <w:p w14:paraId="62AD0EF7" w14:textId="77777777" w:rsidR="00182867" w:rsidRPr="00182867" w:rsidRDefault="00182867" w:rsidP="00182867">
      <w:pPr>
        <w:numPr>
          <w:ilvl w:val="0"/>
          <w:numId w:val="4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Demonstrated that optimized system design and </w:t>
      </w:r>
      <w:r w:rsidRPr="00182867">
        <w:rPr>
          <w:rFonts w:ascii="Calibri" w:hAnsi="Calibri" w:cs="Calibri"/>
          <w:b/>
          <w:bCs/>
          <w:sz w:val="18"/>
          <w:szCs w:val="18"/>
        </w:rPr>
        <w:t>step-level verification</w:t>
      </w:r>
      <w:r w:rsidRPr="00182867">
        <w:rPr>
          <w:rFonts w:ascii="Calibri" w:hAnsi="Calibri" w:cs="Calibri"/>
          <w:sz w:val="18"/>
          <w:szCs w:val="18"/>
        </w:rPr>
        <w:t> on the PRM800K dataset outperform larger models in reliable reasoning tasks under tight compute constraints.</w:t>
      </w:r>
    </w:p>
    <w:p w14:paraId="4AA84560" w14:textId="77777777" w:rsidR="00182867" w:rsidRDefault="00182867" w:rsidP="00182867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24240987" w14:textId="60AC3CE0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>Jailbreaking Deep Vision Models</w:t>
      </w:r>
      <w:r w:rsidRPr="00182867">
        <w:rPr>
          <w:rFonts w:ascii="Calibri" w:hAnsi="Calibri" w:cs="Calibri"/>
          <w:sz w:val="18"/>
          <w:szCs w:val="18"/>
        </w:rPr>
        <w:t> | May 2025</w:t>
      </w:r>
    </w:p>
    <w:p w14:paraId="158E33D2" w14:textId="77777777" w:rsidR="00182867" w:rsidRPr="00182867" w:rsidRDefault="00182867" w:rsidP="00182867">
      <w:pPr>
        <w:numPr>
          <w:ilvl w:val="0"/>
          <w:numId w:val="5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Assessed adversarial vulnerabilities of </w:t>
      </w:r>
      <w:r w:rsidRPr="00182867">
        <w:rPr>
          <w:rFonts w:ascii="Calibri" w:hAnsi="Calibri" w:cs="Calibri"/>
          <w:b/>
          <w:bCs/>
          <w:sz w:val="18"/>
          <w:szCs w:val="18"/>
        </w:rPr>
        <w:t>ResNet-34</w:t>
      </w:r>
      <w:r w:rsidRPr="00182867">
        <w:rPr>
          <w:rFonts w:ascii="Calibri" w:hAnsi="Calibri" w:cs="Calibri"/>
          <w:sz w:val="18"/>
          <w:szCs w:val="18"/>
        </w:rPr>
        <w:t> on an ImageNet subset using </w:t>
      </w:r>
      <w:r w:rsidRPr="00182867">
        <w:rPr>
          <w:rFonts w:ascii="Calibri" w:hAnsi="Calibri" w:cs="Calibri"/>
          <w:b/>
          <w:bCs/>
          <w:sz w:val="18"/>
          <w:szCs w:val="18"/>
        </w:rPr>
        <w:t>FGSM, I-FGSM, and PGD</w:t>
      </w:r>
      <w:r w:rsidRPr="00182867">
        <w:rPr>
          <w:rFonts w:ascii="Calibri" w:hAnsi="Calibri" w:cs="Calibri"/>
          <w:sz w:val="18"/>
          <w:szCs w:val="18"/>
        </w:rPr>
        <w:t xml:space="preserve"> attacks, reducing </w:t>
      </w:r>
      <w:proofErr w:type="gramStart"/>
      <w:r w:rsidRPr="00182867">
        <w:rPr>
          <w:rFonts w:ascii="Calibri" w:hAnsi="Calibri" w:cs="Calibri"/>
          <w:sz w:val="18"/>
          <w:szCs w:val="18"/>
        </w:rPr>
        <w:t>Top-1</w:t>
      </w:r>
      <w:proofErr w:type="gramEnd"/>
      <w:r w:rsidRPr="00182867">
        <w:rPr>
          <w:rFonts w:ascii="Calibri" w:hAnsi="Calibri" w:cs="Calibri"/>
          <w:sz w:val="18"/>
          <w:szCs w:val="18"/>
        </w:rPr>
        <w:t xml:space="preserve"> inference accuracy from </w:t>
      </w:r>
      <w:r w:rsidRPr="00182867">
        <w:rPr>
          <w:rFonts w:ascii="Calibri" w:hAnsi="Calibri" w:cs="Calibri"/>
          <w:b/>
          <w:bCs/>
          <w:sz w:val="18"/>
          <w:szCs w:val="18"/>
        </w:rPr>
        <w:t>76% to 0.2%</w:t>
      </w:r>
      <w:r w:rsidRPr="00182867">
        <w:rPr>
          <w:rFonts w:ascii="Calibri" w:hAnsi="Calibri" w:cs="Calibri"/>
          <w:sz w:val="18"/>
          <w:szCs w:val="18"/>
        </w:rPr>
        <w:t>.</w:t>
      </w:r>
    </w:p>
    <w:p w14:paraId="0B66C679" w14:textId="77777777" w:rsidR="00182867" w:rsidRPr="00182867" w:rsidRDefault="00182867" w:rsidP="00182867">
      <w:pPr>
        <w:numPr>
          <w:ilvl w:val="0"/>
          <w:numId w:val="5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Demonstrated the transferability of adversarial examples to </w:t>
      </w:r>
      <w:r w:rsidRPr="00182867">
        <w:rPr>
          <w:rFonts w:ascii="Calibri" w:hAnsi="Calibri" w:cs="Calibri"/>
          <w:b/>
          <w:bCs/>
          <w:sz w:val="18"/>
          <w:szCs w:val="18"/>
        </w:rPr>
        <w:t>DenseNet-121</w:t>
      </w:r>
      <w:r w:rsidRPr="00182867">
        <w:rPr>
          <w:rFonts w:ascii="Calibri" w:hAnsi="Calibri" w:cs="Calibri"/>
          <w:sz w:val="18"/>
          <w:szCs w:val="18"/>
        </w:rPr>
        <w:t>, proving the feasibility of </w:t>
      </w:r>
      <w:r w:rsidRPr="00182867">
        <w:rPr>
          <w:rFonts w:ascii="Calibri" w:hAnsi="Calibri" w:cs="Calibri"/>
          <w:b/>
          <w:bCs/>
          <w:sz w:val="18"/>
          <w:szCs w:val="18"/>
        </w:rPr>
        <w:t>black-box attacks</w:t>
      </w:r>
      <w:r w:rsidRPr="00182867">
        <w:rPr>
          <w:rFonts w:ascii="Calibri" w:hAnsi="Calibri" w:cs="Calibri"/>
          <w:sz w:val="18"/>
          <w:szCs w:val="18"/>
        </w:rPr>
        <w:t xml:space="preserve"> across differing architectural </w:t>
      </w:r>
      <w:proofErr w:type="spellStart"/>
      <w:r w:rsidRPr="00182867">
        <w:rPr>
          <w:rFonts w:ascii="Calibri" w:hAnsi="Calibri" w:cs="Calibri"/>
          <w:sz w:val="18"/>
          <w:szCs w:val="18"/>
        </w:rPr>
        <w:t>connectivities</w:t>
      </w:r>
      <w:proofErr w:type="spellEnd"/>
      <w:r w:rsidRPr="00182867">
        <w:rPr>
          <w:rFonts w:ascii="Calibri" w:hAnsi="Calibri" w:cs="Calibri"/>
          <w:sz w:val="18"/>
          <w:szCs w:val="18"/>
        </w:rPr>
        <w:t>.</w:t>
      </w:r>
    </w:p>
    <w:p w14:paraId="00D8D8DE" w14:textId="77777777" w:rsidR="00182867" w:rsidRPr="00182867" w:rsidRDefault="00182867" w:rsidP="00182867">
      <w:pPr>
        <w:numPr>
          <w:ilvl w:val="0"/>
          <w:numId w:val="5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Conducted rigorous evaluations to highlight the brittleness of non-robust features in high-accuracy </w:t>
      </w:r>
      <w:r w:rsidRPr="00182867">
        <w:rPr>
          <w:rFonts w:ascii="Calibri" w:hAnsi="Calibri" w:cs="Calibri"/>
          <w:b/>
          <w:bCs/>
          <w:sz w:val="18"/>
          <w:szCs w:val="18"/>
        </w:rPr>
        <w:t>CNNs</w:t>
      </w:r>
      <w:r w:rsidRPr="00182867">
        <w:rPr>
          <w:rFonts w:ascii="Calibri" w:hAnsi="Calibri" w:cs="Calibri"/>
          <w:sz w:val="18"/>
          <w:szCs w:val="18"/>
        </w:rPr>
        <w:t>, exploiting them with worst-case valid inputs.</w:t>
      </w:r>
    </w:p>
    <w:p w14:paraId="53B0AF64" w14:textId="77777777" w:rsidR="00182867" w:rsidRDefault="00182867" w:rsidP="00182867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1A046603" w14:textId="76926742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>Snap2Caption - ML Systems for Caption Generation</w:t>
      </w:r>
      <w:r w:rsidR="00B630E6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B630E6" w:rsidRPr="00B630E6">
        <w:rPr>
          <w:rFonts w:ascii="Calibri" w:hAnsi="Calibri" w:cs="Calibri"/>
          <w:sz w:val="18"/>
          <w:szCs w:val="18"/>
        </w:rPr>
        <w:t>|</w:t>
      </w:r>
      <w:r w:rsidR="00B630E6">
        <w:rPr>
          <w:rFonts w:ascii="Calibri" w:hAnsi="Calibri" w:cs="Calibri"/>
          <w:sz w:val="18"/>
          <w:szCs w:val="18"/>
        </w:rPr>
        <w:t xml:space="preserve"> </w:t>
      </w:r>
      <w:hyperlink r:id="rId9" w:history="1">
        <w:r w:rsidR="00B630E6" w:rsidRPr="00B630E6">
          <w:rPr>
            <w:rStyle w:val="Hyperlink"/>
            <w:rFonts w:ascii="Calibri" w:hAnsi="Calibri" w:cs="Calibri"/>
            <w:sz w:val="18"/>
            <w:szCs w:val="18"/>
          </w:rPr>
          <w:t>repo</w:t>
        </w:r>
        <w:r w:rsidRPr="00182867">
          <w:rPr>
            <w:rStyle w:val="Hyperlink"/>
            <w:rFonts w:ascii="Calibri" w:hAnsi="Calibri" w:cs="Calibri"/>
            <w:sz w:val="18"/>
            <w:szCs w:val="18"/>
          </w:rPr>
          <w:t> </w:t>
        </w:r>
      </w:hyperlink>
      <w:r w:rsidRPr="00182867">
        <w:rPr>
          <w:rFonts w:ascii="Calibri" w:hAnsi="Calibri" w:cs="Calibri"/>
          <w:sz w:val="18"/>
          <w:szCs w:val="18"/>
        </w:rPr>
        <w:t>| Mar 2025 – May 2025</w:t>
      </w:r>
    </w:p>
    <w:p w14:paraId="35CA3EC2" w14:textId="77777777" w:rsidR="00182867" w:rsidRPr="00182867" w:rsidRDefault="00182867" w:rsidP="00182867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Built an </w:t>
      </w:r>
      <w:r w:rsidRPr="00182867">
        <w:rPr>
          <w:rFonts w:ascii="Calibri" w:hAnsi="Calibri" w:cs="Calibri"/>
          <w:b/>
          <w:bCs/>
          <w:sz w:val="18"/>
          <w:szCs w:val="18"/>
        </w:rPr>
        <w:t>end-to-end image captioning service</w:t>
      </w:r>
      <w:r w:rsidRPr="00182867">
        <w:rPr>
          <w:rFonts w:ascii="Calibri" w:hAnsi="Calibri" w:cs="Calibri"/>
          <w:sz w:val="18"/>
          <w:szCs w:val="18"/>
        </w:rPr>
        <w:t> that generates Instagram-ready captions and hashtags via a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FastAPI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inference API</w:t>
      </w:r>
      <w:r w:rsidRPr="00182867">
        <w:rPr>
          <w:rFonts w:ascii="Calibri" w:hAnsi="Calibri" w:cs="Calibri"/>
          <w:sz w:val="18"/>
          <w:szCs w:val="18"/>
        </w:rPr>
        <w:t> with </w:t>
      </w:r>
      <w:r w:rsidRPr="00182867">
        <w:rPr>
          <w:rFonts w:ascii="Calibri" w:hAnsi="Calibri" w:cs="Calibri"/>
          <w:b/>
          <w:bCs/>
          <w:sz w:val="18"/>
          <w:szCs w:val="18"/>
        </w:rPr>
        <w:t>&lt;2s P90 latency</w:t>
      </w:r>
      <w:r w:rsidRPr="00182867">
        <w:rPr>
          <w:rFonts w:ascii="Calibri" w:hAnsi="Calibri" w:cs="Calibri"/>
          <w:sz w:val="18"/>
          <w:szCs w:val="18"/>
        </w:rPr>
        <w:t>.</w:t>
      </w:r>
    </w:p>
    <w:p w14:paraId="2AD66A43" w14:textId="77777777" w:rsidR="00182867" w:rsidRPr="00182867" w:rsidRDefault="00182867" w:rsidP="00182867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Fine-tuned </w:t>
      </w:r>
      <w:r w:rsidRPr="00182867">
        <w:rPr>
          <w:rFonts w:ascii="Calibri" w:hAnsi="Calibri" w:cs="Calibri"/>
          <w:b/>
          <w:bCs/>
          <w:sz w:val="18"/>
          <w:szCs w:val="18"/>
        </w:rPr>
        <w:t>LLaVA-1.5/1.6 (7B)</w:t>
      </w:r>
      <w:r w:rsidRPr="00182867">
        <w:rPr>
          <w:rFonts w:ascii="Calibri" w:hAnsi="Calibri" w:cs="Calibri"/>
          <w:sz w:val="18"/>
          <w:szCs w:val="18"/>
        </w:rPr>
        <w:t> using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LoRA</w:t>
      </w:r>
      <w:proofErr w:type="spellEnd"/>
      <w:r w:rsidRPr="00182867">
        <w:rPr>
          <w:rFonts w:ascii="Calibri" w:hAnsi="Calibri" w:cs="Calibri"/>
          <w:sz w:val="18"/>
          <w:szCs w:val="18"/>
        </w:rPr>
        <w:t> on </w:t>
      </w:r>
      <w:r w:rsidRPr="00182867">
        <w:rPr>
          <w:rFonts w:ascii="Calibri" w:hAnsi="Calibri" w:cs="Calibri"/>
          <w:b/>
          <w:bCs/>
          <w:sz w:val="18"/>
          <w:szCs w:val="18"/>
        </w:rPr>
        <w:t>100k urban images</w:t>
      </w:r>
      <w:r w:rsidRPr="00182867">
        <w:rPr>
          <w:rFonts w:ascii="Calibri" w:hAnsi="Calibri" w:cs="Calibri"/>
          <w:sz w:val="18"/>
          <w:szCs w:val="18"/>
        </w:rPr>
        <w:t>, enabling efficient multimodal training with reproducible, containerized workflows.</w:t>
      </w:r>
    </w:p>
    <w:p w14:paraId="7EB75D09" w14:textId="77777777" w:rsidR="00182867" w:rsidRPr="00182867" w:rsidRDefault="00182867" w:rsidP="00182867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Deployed and operated the system on GPU infrastructure, automating provisioning with </w:t>
      </w:r>
      <w:r w:rsidRPr="00182867">
        <w:rPr>
          <w:rFonts w:ascii="Calibri" w:hAnsi="Calibri" w:cs="Calibri"/>
          <w:b/>
          <w:bCs/>
          <w:sz w:val="18"/>
          <w:szCs w:val="18"/>
        </w:rPr>
        <w:t>Terraform</w:t>
      </w:r>
      <w:r w:rsidRPr="00182867">
        <w:rPr>
          <w:rFonts w:ascii="Calibri" w:hAnsi="Calibri" w:cs="Calibri"/>
          <w:sz w:val="18"/>
          <w:szCs w:val="18"/>
        </w:rPr>
        <w:t> and implementing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MLflow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>-based experiment tracking</w:t>
      </w:r>
      <w:r w:rsidRPr="00182867">
        <w:rPr>
          <w:rFonts w:ascii="Calibri" w:hAnsi="Calibri" w:cs="Calibri"/>
          <w:sz w:val="18"/>
          <w:szCs w:val="18"/>
        </w:rPr>
        <w:t> and monitoring.</w:t>
      </w:r>
    </w:p>
    <w:p w14:paraId="50FF8457" w14:textId="77777777" w:rsidR="00182867" w:rsidRDefault="00182867" w:rsidP="00182867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5B791429" w14:textId="3C457DFF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 xml:space="preserve">Parameter-Efficient Fine-Tuning of 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RoBERTa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with 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LoRA</w:t>
      </w:r>
      <w:proofErr w:type="spellEnd"/>
      <w:r w:rsidRPr="00182867">
        <w:rPr>
          <w:rFonts w:ascii="Calibri" w:hAnsi="Calibri" w:cs="Calibri"/>
          <w:sz w:val="18"/>
          <w:szCs w:val="18"/>
        </w:rPr>
        <w:t> | Apr 2025</w:t>
      </w:r>
    </w:p>
    <w:p w14:paraId="4F074654" w14:textId="77777777" w:rsidR="00182867" w:rsidRPr="00182867" w:rsidRDefault="00182867" w:rsidP="00182867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Engineered a parameter-efficient text classifier on </w:t>
      </w:r>
      <w:r w:rsidRPr="00182867">
        <w:rPr>
          <w:rFonts w:ascii="Calibri" w:hAnsi="Calibri" w:cs="Calibri"/>
          <w:b/>
          <w:bCs/>
          <w:sz w:val="18"/>
          <w:szCs w:val="18"/>
        </w:rPr>
        <w:t>AG News</w:t>
      </w:r>
      <w:r w:rsidRPr="00182867">
        <w:rPr>
          <w:rFonts w:ascii="Calibri" w:hAnsi="Calibri" w:cs="Calibri"/>
          <w:sz w:val="18"/>
          <w:szCs w:val="18"/>
        </w:rPr>
        <w:t> by fine-tuning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RoBERTa</w:t>
      </w:r>
      <w:proofErr w:type="spellEnd"/>
      <w:r w:rsidRPr="00182867">
        <w:rPr>
          <w:rFonts w:ascii="Calibri" w:hAnsi="Calibri" w:cs="Calibri"/>
          <w:sz w:val="18"/>
          <w:szCs w:val="18"/>
        </w:rPr>
        <w:t> with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LoRA</w:t>
      </w:r>
      <w:proofErr w:type="spellEnd"/>
      <w:r w:rsidRPr="00182867">
        <w:rPr>
          <w:rFonts w:ascii="Calibri" w:hAnsi="Calibri" w:cs="Calibri"/>
          <w:sz w:val="18"/>
          <w:szCs w:val="18"/>
        </w:rPr>
        <w:t>, adhering to a strict </w:t>
      </w:r>
      <w:r w:rsidRPr="00182867">
        <w:rPr>
          <w:rFonts w:ascii="Calibri" w:hAnsi="Calibri" w:cs="Calibri"/>
          <w:b/>
          <w:bCs/>
          <w:sz w:val="18"/>
          <w:szCs w:val="18"/>
        </w:rPr>
        <w:t>&lt;1M trainable parameter</w:t>
      </w:r>
      <w:r w:rsidRPr="00182867">
        <w:rPr>
          <w:rFonts w:ascii="Calibri" w:hAnsi="Calibri" w:cs="Calibri"/>
          <w:sz w:val="18"/>
          <w:szCs w:val="18"/>
        </w:rPr>
        <w:t> constraint.</w:t>
      </w:r>
    </w:p>
    <w:p w14:paraId="6521F1C2" w14:textId="77777777" w:rsidR="00182867" w:rsidRPr="00182867" w:rsidRDefault="00182867" w:rsidP="00182867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Optimized adapter placement and applied </w:t>
      </w:r>
      <w:r w:rsidRPr="00182867">
        <w:rPr>
          <w:rFonts w:ascii="Calibri" w:hAnsi="Calibri" w:cs="Calibri"/>
          <w:b/>
          <w:bCs/>
          <w:sz w:val="18"/>
          <w:szCs w:val="18"/>
        </w:rPr>
        <w:t>knowledge distillation</w:t>
      </w:r>
      <w:r w:rsidRPr="00182867">
        <w:rPr>
          <w:rFonts w:ascii="Calibri" w:hAnsi="Calibri" w:cs="Calibri"/>
          <w:sz w:val="18"/>
          <w:szCs w:val="18"/>
        </w:rPr>
        <w:t> from a teacher model, achieving </w:t>
      </w:r>
      <w:r w:rsidRPr="00182867">
        <w:rPr>
          <w:rFonts w:ascii="Calibri" w:hAnsi="Calibri" w:cs="Calibri"/>
          <w:b/>
          <w:bCs/>
          <w:sz w:val="18"/>
          <w:szCs w:val="18"/>
        </w:rPr>
        <w:t>~88.6% accuracy</w:t>
      </w:r>
      <w:r w:rsidRPr="00182867">
        <w:rPr>
          <w:rFonts w:ascii="Calibri" w:hAnsi="Calibri" w:cs="Calibri"/>
          <w:sz w:val="18"/>
          <w:szCs w:val="18"/>
        </w:rPr>
        <w:t> while training only </w:t>
      </w:r>
      <w:r w:rsidRPr="00182867">
        <w:rPr>
          <w:rFonts w:ascii="Calibri" w:hAnsi="Calibri" w:cs="Calibri"/>
          <w:b/>
          <w:bCs/>
          <w:sz w:val="18"/>
          <w:szCs w:val="18"/>
        </w:rPr>
        <w:t>0.6%</w:t>
      </w:r>
      <w:r w:rsidRPr="00182867">
        <w:rPr>
          <w:rFonts w:ascii="Calibri" w:hAnsi="Calibri" w:cs="Calibri"/>
          <w:sz w:val="18"/>
          <w:szCs w:val="18"/>
        </w:rPr>
        <w:t> of total parameters.</w:t>
      </w:r>
    </w:p>
    <w:p w14:paraId="6244993C" w14:textId="77777777" w:rsidR="00182867" w:rsidRPr="00182867" w:rsidRDefault="00182867" w:rsidP="00182867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 xml:space="preserve">Conducted ablation studies on </w:t>
      </w:r>
      <w:proofErr w:type="spellStart"/>
      <w:r w:rsidRPr="00182867">
        <w:rPr>
          <w:rFonts w:ascii="Calibri" w:hAnsi="Calibri" w:cs="Calibri"/>
          <w:sz w:val="18"/>
          <w:szCs w:val="18"/>
        </w:rPr>
        <w:t>LoRA</w:t>
      </w:r>
      <w:proofErr w:type="spellEnd"/>
      <w:r w:rsidRPr="00182867">
        <w:rPr>
          <w:rFonts w:ascii="Calibri" w:hAnsi="Calibri" w:cs="Calibri"/>
          <w:sz w:val="18"/>
          <w:szCs w:val="18"/>
        </w:rPr>
        <w:t xml:space="preserve"> rank/alpha configurations to maximize downstream performance while drastically reducing </w:t>
      </w:r>
      <w:r w:rsidRPr="00182867">
        <w:rPr>
          <w:rFonts w:ascii="Calibri" w:hAnsi="Calibri" w:cs="Calibri"/>
          <w:b/>
          <w:bCs/>
          <w:sz w:val="18"/>
          <w:szCs w:val="18"/>
        </w:rPr>
        <w:t>memory and compute costs</w:t>
      </w:r>
      <w:r w:rsidRPr="00182867">
        <w:rPr>
          <w:rFonts w:ascii="Calibri" w:hAnsi="Calibri" w:cs="Calibri"/>
          <w:sz w:val="18"/>
          <w:szCs w:val="18"/>
        </w:rPr>
        <w:t>.</w:t>
      </w:r>
    </w:p>
    <w:p w14:paraId="0501F9D0" w14:textId="77777777" w:rsidR="00182867" w:rsidRDefault="00182867" w:rsidP="00182867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7CB77300" w14:textId="7584DC3D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 xml:space="preserve">Improved 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ResNet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for CIFAR-10 Image Classification</w:t>
      </w:r>
      <w:r w:rsidRPr="00182867">
        <w:rPr>
          <w:rFonts w:ascii="Calibri" w:hAnsi="Calibri" w:cs="Calibri"/>
          <w:sz w:val="18"/>
          <w:szCs w:val="18"/>
        </w:rPr>
        <w:t> | Jan 2025</w:t>
      </w:r>
    </w:p>
    <w:p w14:paraId="24C3CFE5" w14:textId="77777777" w:rsidR="00182867" w:rsidRPr="00182867" w:rsidRDefault="00182867" w:rsidP="00182867">
      <w:pPr>
        <w:numPr>
          <w:ilvl w:val="0"/>
          <w:numId w:val="8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Designed an optimized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ResNet</w:t>
      </w:r>
      <w:proofErr w:type="spellEnd"/>
      <w:r w:rsidRPr="00182867">
        <w:rPr>
          <w:rFonts w:ascii="Calibri" w:hAnsi="Calibri" w:cs="Calibri"/>
          <w:b/>
          <w:bCs/>
          <w:sz w:val="18"/>
          <w:szCs w:val="18"/>
        </w:rPr>
        <w:t xml:space="preserve"> architecture</w:t>
      </w:r>
      <w:r w:rsidRPr="00182867">
        <w:rPr>
          <w:rFonts w:ascii="Calibri" w:hAnsi="Calibri" w:cs="Calibri"/>
          <w:sz w:val="18"/>
          <w:szCs w:val="18"/>
        </w:rPr>
        <w:t> with progressive filter scaling and selective dropout, achieving </w:t>
      </w:r>
      <w:r w:rsidRPr="00182867">
        <w:rPr>
          <w:rFonts w:ascii="Calibri" w:hAnsi="Calibri" w:cs="Calibri"/>
          <w:b/>
          <w:bCs/>
          <w:sz w:val="18"/>
          <w:szCs w:val="18"/>
        </w:rPr>
        <w:t>94.31% validation accuracy</w:t>
      </w:r>
      <w:r w:rsidRPr="00182867">
        <w:rPr>
          <w:rFonts w:ascii="Calibri" w:hAnsi="Calibri" w:cs="Calibri"/>
          <w:sz w:val="18"/>
          <w:szCs w:val="18"/>
        </w:rPr>
        <w:t> on CIFAR-10 with only </w:t>
      </w:r>
      <w:r w:rsidRPr="00182867">
        <w:rPr>
          <w:rFonts w:ascii="Calibri" w:hAnsi="Calibri" w:cs="Calibri"/>
          <w:b/>
          <w:bCs/>
          <w:sz w:val="18"/>
          <w:szCs w:val="18"/>
        </w:rPr>
        <w:t>4.2M parameters</w:t>
      </w:r>
      <w:r w:rsidRPr="00182867">
        <w:rPr>
          <w:rFonts w:ascii="Calibri" w:hAnsi="Calibri" w:cs="Calibri"/>
          <w:sz w:val="18"/>
          <w:szCs w:val="18"/>
        </w:rPr>
        <w:t>.</w:t>
      </w:r>
    </w:p>
    <w:p w14:paraId="070B58A4" w14:textId="77777777" w:rsidR="00182867" w:rsidRPr="00182867" w:rsidRDefault="00182867" w:rsidP="00182867">
      <w:pPr>
        <w:numPr>
          <w:ilvl w:val="0"/>
          <w:numId w:val="8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Implemented advanced training strategies including </w:t>
      </w:r>
      <w:r w:rsidRPr="00182867">
        <w:rPr>
          <w:rFonts w:ascii="Calibri" w:hAnsi="Calibri" w:cs="Calibri"/>
          <w:b/>
          <w:bCs/>
          <w:sz w:val="18"/>
          <w:szCs w:val="18"/>
        </w:rPr>
        <w:t>SGD with Nesterov momentum</w:t>
      </w:r>
      <w:r w:rsidRPr="00182867">
        <w:rPr>
          <w:rFonts w:ascii="Calibri" w:hAnsi="Calibri" w:cs="Calibri"/>
          <w:sz w:val="18"/>
          <w:szCs w:val="18"/>
        </w:rPr>
        <w:t>, </w:t>
      </w:r>
      <w:proofErr w:type="spellStart"/>
      <w:r w:rsidRPr="00182867">
        <w:rPr>
          <w:rFonts w:ascii="Calibri" w:hAnsi="Calibri" w:cs="Calibri"/>
          <w:b/>
          <w:bCs/>
          <w:sz w:val="18"/>
          <w:szCs w:val="18"/>
        </w:rPr>
        <w:t>OneCycleLR</w:t>
      </w:r>
      <w:proofErr w:type="spellEnd"/>
      <w:r w:rsidRPr="00182867">
        <w:rPr>
          <w:rFonts w:ascii="Calibri" w:hAnsi="Calibri" w:cs="Calibri"/>
          <w:sz w:val="18"/>
          <w:szCs w:val="18"/>
        </w:rPr>
        <w:t>, and label smoothing to stabilize deep training and improve generalization.</w:t>
      </w:r>
    </w:p>
    <w:p w14:paraId="595433E3" w14:textId="77777777" w:rsidR="00182867" w:rsidRPr="00182867" w:rsidRDefault="00182867" w:rsidP="00182867">
      <w:pPr>
        <w:numPr>
          <w:ilvl w:val="0"/>
          <w:numId w:val="8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Balanced model complexity and performance through strict regularization and architectural tuning, demonstrating high efficiency without relying on excessive depth.</w:t>
      </w:r>
    </w:p>
    <w:p w14:paraId="28208DCE" w14:textId="77777777" w:rsidR="00182867" w:rsidRDefault="00182867" w:rsidP="00182867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0E578108" w14:textId="3906C4F1" w:rsidR="00182867" w:rsidRPr="00182867" w:rsidRDefault="00182867" w:rsidP="00182867">
      <w:p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b/>
          <w:bCs/>
          <w:sz w:val="18"/>
          <w:szCs w:val="18"/>
        </w:rPr>
        <w:t>Study on Long-Tail Problem in AI</w:t>
      </w:r>
      <w:r w:rsidRPr="00182867">
        <w:rPr>
          <w:rFonts w:ascii="Calibri" w:hAnsi="Calibri" w:cs="Calibri"/>
          <w:sz w:val="18"/>
          <w:szCs w:val="18"/>
        </w:rPr>
        <w:t> |</w:t>
      </w:r>
      <w:r w:rsidR="00B630E6">
        <w:rPr>
          <w:rFonts w:ascii="Calibri" w:hAnsi="Calibri" w:cs="Calibri"/>
          <w:sz w:val="18"/>
          <w:szCs w:val="18"/>
        </w:rPr>
        <w:t xml:space="preserve"> </w:t>
      </w:r>
      <w:hyperlink r:id="rId10" w:history="1">
        <w:r w:rsidR="00B630E6" w:rsidRPr="00B630E6">
          <w:rPr>
            <w:rStyle w:val="Hyperlink"/>
            <w:rFonts w:ascii="Calibri" w:hAnsi="Calibri" w:cs="Calibri"/>
            <w:sz w:val="18"/>
            <w:szCs w:val="18"/>
          </w:rPr>
          <w:t>repo</w:t>
        </w:r>
      </w:hyperlink>
      <w:r w:rsidR="00B630E6">
        <w:rPr>
          <w:rFonts w:ascii="Calibri" w:hAnsi="Calibri" w:cs="Calibri"/>
          <w:sz w:val="18"/>
          <w:szCs w:val="18"/>
        </w:rPr>
        <w:t xml:space="preserve"> |</w:t>
      </w:r>
      <w:r w:rsidRPr="00182867">
        <w:rPr>
          <w:rFonts w:ascii="Calibri" w:hAnsi="Calibri" w:cs="Calibri"/>
          <w:sz w:val="18"/>
          <w:szCs w:val="18"/>
        </w:rPr>
        <w:t xml:space="preserve"> Sep 2023 – Jan 2024</w:t>
      </w:r>
    </w:p>
    <w:p w14:paraId="4DFDC328" w14:textId="77777777" w:rsidR="00182867" w:rsidRPr="00182867" w:rsidRDefault="00182867" w:rsidP="00182867">
      <w:pPr>
        <w:numPr>
          <w:ilvl w:val="0"/>
          <w:numId w:val="9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Led research on </w:t>
      </w:r>
      <w:r w:rsidRPr="00182867">
        <w:rPr>
          <w:rFonts w:ascii="Calibri" w:hAnsi="Calibri" w:cs="Calibri"/>
          <w:b/>
          <w:bCs/>
          <w:sz w:val="18"/>
          <w:szCs w:val="18"/>
        </w:rPr>
        <w:t>transformer generalization</w:t>
      </w:r>
      <w:r w:rsidRPr="00182867">
        <w:rPr>
          <w:rFonts w:ascii="Calibri" w:hAnsi="Calibri" w:cs="Calibri"/>
          <w:sz w:val="18"/>
          <w:szCs w:val="18"/>
        </w:rPr>
        <w:t>, implementing </w:t>
      </w:r>
      <w:r w:rsidRPr="00182867">
        <w:rPr>
          <w:rFonts w:ascii="Calibri" w:hAnsi="Calibri" w:cs="Calibri"/>
          <w:b/>
          <w:bCs/>
          <w:sz w:val="18"/>
          <w:szCs w:val="18"/>
        </w:rPr>
        <w:t>BERT variants</w:t>
      </w:r>
      <w:r w:rsidRPr="00182867">
        <w:rPr>
          <w:rFonts w:ascii="Calibri" w:hAnsi="Calibri" w:cs="Calibri"/>
          <w:sz w:val="18"/>
          <w:szCs w:val="18"/>
        </w:rPr>
        <w:t> to address long-tail distribution challenges, achieving a </w:t>
      </w:r>
      <w:r w:rsidRPr="00182867">
        <w:rPr>
          <w:rFonts w:ascii="Calibri" w:hAnsi="Calibri" w:cs="Calibri"/>
          <w:b/>
          <w:bCs/>
          <w:sz w:val="18"/>
          <w:szCs w:val="18"/>
        </w:rPr>
        <w:t>15% improvement</w:t>
      </w:r>
      <w:r w:rsidRPr="00182867">
        <w:rPr>
          <w:rFonts w:ascii="Calibri" w:hAnsi="Calibri" w:cs="Calibri"/>
          <w:sz w:val="18"/>
          <w:szCs w:val="18"/>
        </w:rPr>
        <w:t> in out-of-domain accuracy.</w:t>
      </w:r>
    </w:p>
    <w:p w14:paraId="42CFAEC6" w14:textId="77777777" w:rsidR="00182867" w:rsidRDefault="00182867" w:rsidP="00182867">
      <w:pPr>
        <w:numPr>
          <w:ilvl w:val="0"/>
          <w:numId w:val="9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Applied clustering techniques like </w:t>
      </w:r>
      <w:r w:rsidRPr="00182867">
        <w:rPr>
          <w:rFonts w:ascii="Calibri" w:hAnsi="Calibri" w:cs="Calibri"/>
          <w:b/>
          <w:bCs/>
          <w:sz w:val="18"/>
          <w:szCs w:val="18"/>
        </w:rPr>
        <w:t>K-Means and DBSCAN</w:t>
      </w:r>
      <w:r w:rsidRPr="00182867">
        <w:rPr>
          <w:rFonts w:ascii="Calibri" w:hAnsi="Calibri" w:cs="Calibri"/>
          <w:sz w:val="18"/>
          <w:szCs w:val="18"/>
        </w:rPr>
        <w:t> to analyze data distributions and improve model robustness against underrepresented classes.</w:t>
      </w:r>
    </w:p>
    <w:p w14:paraId="484B4A01" w14:textId="07BB7B14" w:rsidR="00182867" w:rsidRPr="00182867" w:rsidRDefault="00182867" w:rsidP="00182867">
      <w:pPr>
        <w:numPr>
          <w:ilvl w:val="0"/>
          <w:numId w:val="9"/>
        </w:numPr>
        <w:jc w:val="both"/>
        <w:rPr>
          <w:rFonts w:ascii="Calibri" w:hAnsi="Calibri" w:cs="Calibri"/>
          <w:sz w:val="18"/>
          <w:szCs w:val="18"/>
        </w:rPr>
      </w:pPr>
      <w:r w:rsidRPr="00182867">
        <w:rPr>
          <w:rFonts w:ascii="Calibri" w:hAnsi="Calibri" w:cs="Calibri"/>
          <w:sz w:val="18"/>
          <w:szCs w:val="18"/>
        </w:rPr>
        <w:t>Published reproducible findings on </w:t>
      </w:r>
      <w:r w:rsidRPr="00182867">
        <w:rPr>
          <w:rFonts w:ascii="Calibri" w:hAnsi="Calibri" w:cs="Calibri"/>
          <w:b/>
          <w:bCs/>
          <w:sz w:val="18"/>
          <w:szCs w:val="18"/>
        </w:rPr>
        <w:t>open-source ML research</w:t>
      </w:r>
      <w:r w:rsidRPr="00182867">
        <w:rPr>
          <w:rFonts w:ascii="Calibri" w:hAnsi="Calibri" w:cs="Calibri"/>
          <w:sz w:val="18"/>
          <w:szCs w:val="18"/>
        </w:rPr>
        <w:t> platforms, contributing to the understanding of classification and regression in long-tail scenarios.</w:t>
      </w:r>
    </w:p>
    <w:sectPr w:rsidR="00182867" w:rsidRPr="00182867" w:rsidSect="00360639">
      <w:pgSz w:w="12240" w:h="15840"/>
      <w:pgMar w:top="441" w:right="810" w:bottom="351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D11"/>
    <w:multiLevelType w:val="multilevel"/>
    <w:tmpl w:val="1B3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09F5"/>
    <w:multiLevelType w:val="multilevel"/>
    <w:tmpl w:val="531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3C0"/>
    <w:multiLevelType w:val="multilevel"/>
    <w:tmpl w:val="AF8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60D2B"/>
    <w:multiLevelType w:val="multilevel"/>
    <w:tmpl w:val="CC2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28F9"/>
    <w:multiLevelType w:val="multilevel"/>
    <w:tmpl w:val="13D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51568"/>
    <w:multiLevelType w:val="multilevel"/>
    <w:tmpl w:val="DA9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30ABB"/>
    <w:multiLevelType w:val="multilevel"/>
    <w:tmpl w:val="917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37F86"/>
    <w:multiLevelType w:val="multilevel"/>
    <w:tmpl w:val="0FD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D75E6"/>
    <w:multiLevelType w:val="multilevel"/>
    <w:tmpl w:val="AC0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943476">
    <w:abstractNumId w:val="5"/>
  </w:num>
  <w:num w:numId="2" w16cid:durableId="1986543750">
    <w:abstractNumId w:val="4"/>
  </w:num>
  <w:num w:numId="3" w16cid:durableId="130170996">
    <w:abstractNumId w:val="2"/>
  </w:num>
  <w:num w:numId="4" w16cid:durableId="916862196">
    <w:abstractNumId w:val="8"/>
  </w:num>
  <w:num w:numId="5" w16cid:durableId="173737980">
    <w:abstractNumId w:val="3"/>
  </w:num>
  <w:num w:numId="6" w16cid:durableId="1792282263">
    <w:abstractNumId w:val="1"/>
  </w:num>
  <w:num w:numId="7" w16cid:durableId="1976645364">
    <w:abstractNumId w:val="7"/>
  </w:num>
  <w:num w:numId="8" w16cid:durableId="1832484065">
    <w:abstractNumId w:val="6"/>
  </w:num>
  <w:num w:numId="9" w16cid:durableId="63001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39"/>
    <w:rsid w:val="00182867"/>
    <w:rsid w:val="00360639"/>
    <w:rsid w:val="004C6CDE"/>
    <w:rsid w:val="00B6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AFD9F"/>
  <w15:chartTrackingRefBased/>
  <w15:docId w15:val="{4BD80242-8EE3-BA47-A1F1-FF7172E7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3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6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6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63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286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lonish.dev/current_research/smolsolver_repor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ellonish.dev/current_research/cross_domain_vision_proposal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ellonish/Finassistan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nas.hellonish.dev/" TargetMode="External"/><Relationship Id="rId10" Type="http://schemas.openxmlformats.org/officeDocument/2006/relationships/hyperlink" Target="https://github.com/hellonish/Kronos-Ser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ellonish/Snap2Capti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Sharma</dc:creator>
  <cp:keywords/>
  <dc:description/>
  <cp:lastModifiedBy>Nishant Sharma</cp:lastModifiedBy>
  <cp:revision>2</cp:revision>
  <dcterms:created xsi:type="dcterms:W3CDTF">2026-01-30T01:00:00Z</dcterms:created>
  <dcterms:modified xsi:type="dcterms:W3CDTF">2026-01-30T01:37:00Z</dcterms:modified>
</cp:coreProperties>
</file>