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8E495" w14:textId="77777777" w:rsidR="004C673F" w:rsidRDefault="004C673F" w:rsidP="004C673F">
      <w:pPr>
        <w:pStyle w:val="Title"/>
        <w:ind w:firstLine="643"/>
        <w:rPr>
          <w:shd w:val="clear" w:color="auto" w:fill="FFFFFF"/>
        </w:rPr>
      </w:pPr>
      <w:bookmarkStart w:id="0" w:name="OLE_LINK13"/>
      <w:bookmarkStart w:id="1" w:name="OLE_LINK14"/>
      <w:r>
        <w:rPr>
          <w:shd w:val="clear" w:color="auto" w:fill="FFFFFF"/>
        </w:rPr>
        <w:t>数据挖掘</w:t>
      </w:r>
      <w:bookmarkEnd w:id="0"/>
      <w:bookmarkEnd w:id="1"/>
      <w:r>
        <w:rPr>
          <w:shd w:val="clear" w:color="auto" w:fill="FFFFFF"/>
        </w:rPr>
        <w:t>流程</w:t>
      </w:r>
      <w:r w:rsidR="000254EB">
        <w:rPr>
          <w:rFonts w:hint="eastAsia"/>
          <w:shd w:val="clear" w:color="auto" w:fill="FFFFFF"/>
        </w:rPr>
        <w:t>与类型</w:t>
      </w:r>
    </w:p>
    <w:p w14:paraId="77A619A4" w14:textId="77777777" w:rsidR="004C673F" w:rsidRPr="004E4D11" w:rsidRDefault="004C673F" w:rsidP="00BF66BD">
      <w:pPr>
        <w:pStyle w:val="a"/>
      </w:pPr>
      <w:r w:rsidRPr="004E4D11">
        <w:rPr>
          <w:rFonts w:hint="eastAsia"/>
        </w:rPr>
        <w:t>前言</w:t>
      </w:r>
    </w:p>
    <w:p w14:paraId="3A32AFE6" w14:textId="77777777" w:rsidR="004C673F" w:rsidRDefault="004C673F" w:rsidP="008A59AA">
      <w:pPr>
        <w:pStyle w:val="a0"/>
        <w:ind w:firstLine="480"/>
      </w:pPr>
      <w:r>
        <w:rPr>
          <w:rFonts w:hint="eastAsia"/>
        </w:rPr>
        <w:t>在数据挖掘领域，</w:t>
      </w:r>
      <w:r w:rsidRPr="00A77054">
        <w:rPr>
          <w:rFonts w:hint="eastAsia"/>
        </w:rPr>
        <w:t>CRISP-DM</w:t>
      </w:r>
      <w:r>
        <w:rPr>
          <w:rStyle w:val="FootnoteReference"/>
        </w:rPr>
        <w:footnoteReference w:id="1"/>
      </w:r>
      <w:r>
        <w:rPr>
          <w:rFonts w:hint="eastAsia"/>
        </w:rPr>
        <w:t>（</w:t>
      </w:r>
      <w:r>
        <w:t>Cross-Industry Standard Process for Data Mining</w:t>
      </w:r>
      <w:r>
        <w:rPr>
          <w:rFonts w:hint="eastAsia"/>
        </w:rPr>
        <w:t>）</w:t>
      </w:r>
      <w:r w:rsidRPr="00A77054">
        <w:rPr>
          <w:rFonts w:hint="eastAsia"/>
        </w:rPr>
        <w:t>和</w:t>
      </w:r>
      <w:r w:rsidRPr="00A77054">
        <w:rPr>
          <w:rFonts w:hint="eastAsia"/>
        </w:rPr>
        <w:t>SEMMA</w:t>
      </w:r>
      <w:r>
        <w:rPr>
          <w:rStyle w:val="FootnoteReference"/>
        </w:rPr>
        <w:footnoteReference w:id="2"/>
      </w:r>
      <w:r>
        <w:rPr>
          <w:rFonts w:hint="eastAsia"/>
        </w:rPr>
        <w:t>（</w:t>
      </w:r>
      <w:r w:rsidRPr="00A77054">
        <w:t>Sample, Explore, Modify, Model, and Assess</w:t>
      </w:r>
      <w:r>
        <w:rPr>
          <w:rFonts w:hint="eastAsia"/>
        </w:rPr>
        <w:t>）</w:t>
      </w:r>
      <w:r w:rsidRPr="00A77054">
        <w:rPr>
          <w:rFonts w:hint="eastAsia"/>
        </w:rPr>
        <w:t>是两种常用的数据挖掘流程</w:t>
      </w:r>
      <w:r>
        <w:rPr>
          <w:rFonts w:hint="eastAsia"/>
        </w:rPr>
        <w:t>。</w:t>
      </w:r>
      <w:r>
        <w:rPr>
          <w:rFonts w:hint="eastAsia"/>
        </w:rPr>
        <w:t>KDD</w:t>
      </w:r>
      <w:r w:rsidR="00A700A2">
        <w:rPr>
          <w:rFonts w:hint="eastAsia"/>
        </w:rPr>
        <w:t>（</w:t>
      </w:r>
      <w:r w:rsidR="00A700A2" w:rsidRPr="00A700A2">
        <w:t>Knowledge discovery in databases</w:t>
      </w:r>
      <w:r w:rsidR="00A700A2">
        <w:t>)</w:t>
      </w:r>
      <w:r w:rsidR="00A700A2">
        <w:rPr>
          <w:rFonts w:hint="eastAsia"/>
        </w:rPr>
        <w:t>）</w:t>
      </w:r>
      <w:r>
        <w:rPr>
          <w:rFonts w:hint="eastAsia"/>
        </w:rPr>
        <w:t>流程是表</w:t>
      </w:r>
      <w:r>
        <w:rPr>
          <w:rFonts w:hint="eastAsia"/>
        </w:rPr>
        <w:t>1</w:t>
      </w:r>
      <w:r>
        <w:rPr>
          <w:rFonts w:hint="eastAsia"/>
        </w:rPr>
        <w:t>描述了</w:t>
      </w:r>
      <w:r>
        <w:rPr>
          <w:rFonts w:hint="eastAsia"/>
        </w:rPr>
        <w:t>KDD</w:t>
      </w:r>
      <w:r>
        <w:rPr>
          <w:rStyle w:val="FootnoteReference"/>
        </w:rPr>
        <w:footnoteReference w:id="3"/>
      </w:r>
      <w:r>
        <w:rPr>
          <w:rFonts w:hint="eastAsia"/>
        </w:rPr>
        <w:t>流程</w:t>
      </w:r>
      <w:r>
        <w:rPr>
          <w:rStyle w:val="FootnoteReference"/>
        </w:rPr>
        <w:footnoteReference w:id="4"/>
      </w:r>
      <w:r>
        <w:rPr>
          <w:rFonts w:hint="eastAsia"/>
        </w:rPr>
        <w:t>与</w:t>
      </w:r>
      <w:bookmarkStart w:id="2" w:name="OLE_LINK1"/>
      <w:bookmarkStart w:id="3" w:name="OLE_LINK2"/>
      <w:r>
        <w:rPr>
          <w:rFonts w:hint="eastAsia"/>
        </w:rPr>
        <w:t>CRISP-DM</w:t>
      </w:r>
      <w:r>
        <w:rPr>
          <w:rFonts w:hint="eastAsia"/>
        </w:rPr>
        <w:t>及</w:t>
      </w:r>
      <w:r>
        <w:rPr>
          <w:rFonts w:hint="eastAsia"/>
        </w:rPr>
        <w:t>SEMMA</w:t>
      </w:r>
      <w:bookmarkEnd w:id="2"/>
      <w:bookmarkEnd w:id="3"/>
      <w:r>
        <w:rPr>
          <w:rFonts w:hint="eastAsia"/>
        </w:rPr>
        <w:t>对应关系。本文基于</w:t>
      </w:r>
      <w:r w:rsidRPr="00A77054">
        <w:t>CRISP-DM</w:t>
      </w:r>
      <w:r>
        <w:rPr>
          <w:rFonts w:hint="eastAsia"/>
        </w:rPr>
        <w:t>来详解数据挖掘标准流程，</w:t>
      </w:r>
      <w:r>
        <w:rPr>
          <w:rFonts w:hint="eastAsia"/>
        </w:rPr>
        <w:t>SEMMA</w:t>
      </w:r>
      <w:r>
        <w:rPr>
          <w:rFonts w:hint="eastAsia"/>
        </w:rPr>
        <w:t>也会提及，两种流程内在逻辑是相近的</w:t>
      </w:r>
      <w:r>
        <w:rPr>
          <w:rStyle w:val="FootnoteReference"/>
        </w:rPr>
        <w:footnoteReference w:id="5"/>
      </w:r>
      <w:r>
        <w:rPr>
          <w:rFonts w:hint="eastAsia"/>
        </w:rPr>
        <w:t>。</w:t>
      </w:r>
    </w:p>
    <w:p w14:paraId="4592E631" w14:textId="77777777" w:rsidR="004C673F" w:rsidRPr="002467F9" w:rsidRDefault="004C673F" w:rsidP="004C673F">
      <w:pPr>
        <w:pStyle w:val="a2"/>
      </w:pPr>
      <w:r w:rsidRPr="002467F9">
        <w:rPr>
          <w:rFonts w:hint="eastAsia"/>
        </w:rPr>
        <w:t>表</w:t>
      </w:r>
      <w:r w:rsidRPr="002467F9">
        <w:rPr>
          <w:rFonts w:hint="eastAsia"/>
        </w:rPr>
        <w:t>1</w:t>
      </w:r>
      <w:r w:rsidRPr="002467F9">
        <w:t xml:space="preserve"> </w:t>
      </w:r>
      <w:r w:rsidRPr="002467F9">
        <w:rPr>
          <w:rFonts w:hint="eastAsia"/>
        </w:rPr>
        <w:t>KDD</w:t>
      </w:r>
      <w:r w:rsidRPr="002467F9">
        <w:rPr>
          <w:rFonts w:hint="eastAsia"/>
        </w:rPr>
        <w:t>与</w:t>
      </w:r>
      <w:r w:rsidRPr="002467F9">
        <w:rPr>
          <w:rFonts w:hint="eastAsia"/>
        </w:rPr>
        <w:t>CRISP-DM</w:t>
      </w:r>
      <w:r w:rsidRPr="002467F9">
        <w:rPr>
          <w:rFonts w:hint="eastAsia"/>
        </w:rPr>
        <w:t>及</w:t>
      </w:r>
      <w:r w:rsidRPr="002467F9">
        <w:rPr>
          <w:rFonts w:hint="eastAsia"/>
        </w:rPr>
        <w:t>SEMMA</w:t>
      </w:r>
      <w:r w:rsidRPr="002467F9">
        <w:rPr>
          <w:rFonts w:hint="eastAsia"/>
        </w:rPr>
        <w:t>对应关系概述</w:t>
      </w:r>
    </w:p>
    <w:tbl>
      <w:tblPr>
        <w:tblStyle w:val="TableGrid"/>
        <w:tblW w:w="0" w:type="auto"/>
        <w:tblLook w:val="04A0" w:firstRow="1" w:lastRow="0" w:firstColumn="1" w:lastColumn="0" w:noHBand="0" w:noVBand="1"/>
      </w:tblPr>
      <w:tblGrid>
        <w:gridCol w:w="2765"/>
        <w:gridCol w:w="2765"/>
        <w:gridCol w:w="2766"/>
      </w:tblGrid>
      <w:tr w:rsidR="004C673F" w14:paraId="5D599902" w14:textId="77777777" w:rsidTr="002513C9">
        <w:tc>
          <w:tcPr>
            <w:tcW w:w="2765" w:type="dxa"/>
          </w:tcPr>
          <w:p w14:paraId="2F95C543" w14:textId="77777777" w:rsidR="004C673F" w:rsidRDefault="004C673F" w:rsidP="002513C9">
            <w:pPr>
              <w:pStyle w:val="a1"/>
            </w:pPr>
            <w:r>
              <w:rPr>
                <w:rFonts w:hint="eastAsia"/>
              </w:rPr>
              <w:t>KDD</w:t>
            </w:r>
          </w:p>
        </w:tc>
        <w:tc>
          <w:tcPr>
            <w:tcW w:w="2765" w:type="dxa"/>
          </w:tcPr>
          <w:p w14:paraId="1FBD5E8E" w14:textId="77777777" w:rsidR="004C673F" w:rsidRDefault="004C673F" w:rsidP="002513C9">
            <w:pPr>
              <w:pStyle w:val="a1"/>
            </w:pPr>
            <w:r>
              <w:rPr>
                <w:rFonts w:hint="eastAsia"/>
              </w:rPr>
              <w:t>SEMMA</w:t>
            </w:r>
          </w:p>
        </w:tc>
        <w:tc>
          <w:tcPr>
            <w:tcW w:w="2766" w:type="dxa"/>
          </w:tcPr>
          <w:p w14:paraId="3EE11E71" w14:textId="77777777" w:rsidR="004C673F" w:rsidRDefault="004C673F" w:rsidP="002513C9">
            <w:pPr>
              <w:pStyle w:val="a1"/>
            </w:pPr>
            <w:r>
              <w:rPr>
                <w:rFonts w:hint="eastAsia"/>
              </w:rPr>
              <w:t>CRISP-DM</w:t>
            </w:r>
          </w:p>
        </w:tc>
      </w:tr>
      <w:tr w:rsidR="004C673F" w14:paraId="0AF42B18" w14:textId="77777777" w:rsidTr="002513C9">
        <w:tc>
          <w:tcPr>
            <w:tcW w:w="2765" w:type="dxa"/>
          </w:tcPr>
          <w:p w14:paraId="514FD843" w14:textId="77777777" w:rsidR="004C673F" w:rsidRDefault="004C673F" w:rsidP="002513C9">
            <w:pPr>
              <w:pStyle w:val="a1"/>
            </w:pPr>
            <w:r>
              <w:rPr>
                <w:rFonts w:hint="eastAsia"/>
              </w:rPr>
              <w:t>Pre</w:t>
            </w:r>
            <w:r>
              <w:t xml:space="preserve"> </w:t>
            </w:r>
            <w:r>
              <w:rPr>
                <w:rFonts w:hint="eastAsia"/>
              </w:rPr>
              <w:t>KDD</w:t>
            </w:r>
          </w:p>
        </w:tc>
        <w:tc>
          <w:tcPr>
            <w:tcW w:w="2765" w:type="dxa"/>
          </w:tcPr>
          <w:p w14:paraId="7F2869D0" w14:textId="77777777" w:rsidR="004C673F" w:rsidRDefault="004C673F" w:rsidP="002513C9">
            <w:pPr>
              <w:pStyle w:val="a1"/>
            </w:pPr>
            <w:r>
              <w:rPr>
                <w:rFonts w:hint="eastAsia"/>
              </w:rPr>
              <w:t>------</w:t>
            </w:r>
          </w:p>
        </w:tc>
        <w:tc>
          <w:tcPr>
            <w:tcW w:w="2766" w:type="dxa"/>
          </w:tcPr>
          <w:p w14:paraId="4C704AD8" w14:textId="77777777" w:rsidR="004C673F" w:rsidRDefault="004C673F" w:rsidP="002513C9">
            <w:pPr>
              <w:pStyle w:val="a1"/>
            </w:pPr>
            <w:r>
              <w:rPr>
                <w:rFonts w:hint="eastAsia"/>
              </w:rPr>
              <w:t>Bu</w:t>
            </w:r>
            <w:r>
              <w:t>siness understanding</w:t>
            </w:r>
          </w:p>
        </w:tc>
      </w:tr>
      <w:tr w:rsidR="004C673F" w14:paraId="6E5004D9" w14:textId="77777777" w:rsidTr="002513C9">
        <w:tc>
          <w:tcPr>
            <w:tcW w:w="2765" w:type="dxa"/>
          </w:tcPr>
          <w:p w14:paraId="5425FD67" w14:textId="77777777" w:rsidR="004C673F" w:rsidRDefault="004C673F" w:rsidP="002513C9">
            <w:pPr>
              <w:pStyle w:val="a1"/>
            </w:pPr>
            <w:r>
              <w:rPr>
                <w:rFonts w:hint="eastAsia"/>
              </w:rPr>
              <w:t>Se</w:t>
            </w:r>
            <w:r>
              <w:t>lection</w:t>
            </w:r>
          </w:p>
        </w:tc>
        <w:tc>
          <w:tcPr>
            <w:tcW w:w="2765" w:type="dxa"/>
          </w:tcPr>
          <w:p w14:paraId="50772F69" w14:textId="77777777" w:rsidR="004C673F" w:rsidRDefault="004C673F" w:rsidP="002513C9">
            <w:pPr>
              <w:pStyle w:val="a1"/>
            </w:pPr>
            <w:r>
              <w:rPr>
                <w:rFonts w:hint="eastAsia"/>
              </w:rPr>
              <w:t>Sample</w:t>
            </w:r>
          </w:p>
        </w:tc>
        <w:tc>
          <w:tcPr>
            <w:tcW w:w="2766" w:type="dxa"/>
            <w:vMerge w:val="restart"/>
            <w:vAlign w:val="center"/>
          </w:tcPr>
          <w:p w14:paraId="0762A491" w14:textId="77777777" w:rsidR="004C673F" w:rsidRDefault="004C673F" w:rsidP="002513C9">
            <w:pPr>
              <w:pStyle w:val="a1"/>
            </w:pPr>
            <w:r>
              <w:rPr>
                <w:rFonts w:hint="eastAsia"/>
              </w:rPr>
              <w:t>Data understanding</w:t>
            </w:r>
          </w:p>
        </w:tc>
      </w:tr>
      <w:tr w:rsidR="004C673F" w14:paraId="2C0EDE9B" w14:textId="77777777" w:rsidTr="002513C9">
        <w:tc>
          <w:tcPr>
            <w:tcW w:w="2765" w:type="dxa"/>
          </w:tcPr>
          <w:p w14:paraId="0ED6DF30" w14:textId="77777777" w:rsidR="004C673F" w:rsidRDefault="004C673F" w:rsidP="002513C9">
            <w:pPr>
              <w:pStyle w:val="a1"/>
            </w:pPr>
            <w:r>
              <w:rPr>
                <w:rFonts w:hint="eastAsia"/>
              </w:rPr>
              <w:t>Pre processing</w:t>
            </w:r>
          </w:p>
        </w:tc>
        <w:tc>
          <w:tcPr>
            <w:tcW w:w="2765" w:type="dxa"/>
          </w:tcPr>
          <w:p w14:paraId="643CECB5" w14:textId="77777777" w:rsidR="004C673F" w:rsidRDefault="004C673F" w:rsidP="002513C9">
            <w:pPr>
              <w:pStyle w:val="a1"/>
            </w:pPr>
            <w:r>
              <w:rPr>
                <w:rFonts w:hint="eastAsia"/>
              </w:rPr>
              <w:t>Explore</w:t>
            </w:r>
          </w:p>
        </w:tc>
        <w:tc>
          <w:tcPr>
            <w:tcW w:w="2766" w:type="dxa"/>
            <w:vMerge/>
          </w:tcPr>
          <w:p w14:paraId="1051C568" w14:textId="77777777" w:rsidR="004C673F" w:rsidRDefault="004C673F" w:rsidP="002513C9">
            <w:pPr>
              <w:pStyle w:val="a1"/>
            </w:pPr>
          </w:p>
        </w:tc>
      </w:tr>
      <w:tr w:rsidR="004C673F" w14:paraId="2BF5D7FC" w14:textId="77777777" w:rsidTr="002513C9">
        <w:tc>
          <w:tcPr>
            <w:tcW w:w="2765" w:type="dxa"/>
          </w:tcPr>
          <w:p w14:paraId="517EA026" w14:textId="77777777" w:rsidR="004C673F" w:rsidRDefault="004C673F" w:rsidP="002513C9">
            <w:pPr>
              <w:pStyle w:val="a1"/>
            </w:pPr>
            <w:r>
              <w:rPr>
                <w:rFonts w:hint="eastAsia"/>
              </w:rPr>
              <w:t>Transformation</w:t>
            </w:r>
          </w:p>
        </w:tc>
        <w:tc>
          <w:tcPr>
            <w:tcW w:w="2765" w:type="dxa"/>
          </w:tcPr>
          <w:p w14:paraId="01D2A25B" w14:textId="77777777" w:rsidR="004C673F" w:rsidRDefault="004C673F" w:rsidP="002513C9">
            <w:pPr>
              <w:pStyle w:val="a1"/>
            </w:pPr>
            <w:r>
              <w:rPr>
                <w:rFonts w:hint="eastAsia"/>
              </w:rPr>
              <w:t>Modify</w:t>
            </w:r>
          </w:p>
        </w:tc>
        <w:tc>
          <w:tcPr>
            <w:tcW w:w="2766" w:type="dxa"/>
          </w:tcPr>
          <w:p w14:paraId="08AB3AA7" w14:textId="77777777" w:rsidR="004C673F" w:rsidRDefault="004C673F" w:rsidP="002513C9">
            <w:pPr>
              <w:pStyle w:val="a1"/>
            </w:pPr>
            <w:r>
              <w:rPr>
                <w:rFonts w:hint="eastAsia"/>
              </w:rPr>
              <w:t>Data preparation</w:t>
            </w:r>
          </w:p>
        </w:tc>
      </w:tr>
      <w:tr w:rsidR="004C673F" w14:paraId="416B39B4" w14:textId="77777777" w:rsidTr="002513C9">
        <w:tc>
          <w:tcPr>
            <w:tcW w:w="2765" w:type="dxa"/>
          </w:tcPr>
          <w:p w14:paraId="116BBBAD" w14:textId="77777777" w:rsidR="004C673F" w:rsidRDefault="004C673F" w:rsidP="002513C9">
            <w:pPr>
              <w:pStyle w:val="a1"/>
            </w:pPr>
            <w:r>
              <w:rPr>
                <w:rFonts w:hint="eastAsia"/>
              </w:rPr>
              <w:t>Data mining</w:t>
            </w:r>
          </w:p>
        </w:tc>
        <w:tc>
          <w:tcPr>
            <w:tcW w:w="2765" w:type="dxa"/>
          </w:tcPr>
          <w:p w14:paraId="6D0B9DF8" w14:textId="77777777" w:rsidR="004C673F" w:rsidRDefault="004C673F" w:rsidP="002513C9">
            <w:pPr>
              <w:pStyle w:val="a1"/>
            </w:pPr>
            <w:r>
              <w:rPr>
                <w:rFonts w:hint="eastAsia"/>
              </w:rPr>
              <w:t>Model</w:t>
            </w:r>
          </w:p>
        </w:tc>
        <w:tc>
          <w:tcPr>
            <w:tcW w:w="2766" w:type="dxa"/>
          </w:tcPr>
          <w:p w14:paraId="71B82B8A" w14:textId="77777777" w:rsidR="004C673F" w:rsidRDefault="004C673F" w:rsidP="002513C9">
            <w:pPr>
              <w:pStyle w:val="a1"/>
            </w:pPr>
            <w:r>
              <w:rPr>
                <w:rFonts w:hint="eastAsia"/>
              </w:rPr>
              <w:t>Modeling</w:t>
            </w:r>
          </w:p>
        </w:tc>
      </w:tr>
      <w:tr w:rsidR="004C673F" w14:paraId="557BF182" w14:textId="77777777" w:rsidTr="002513C9">
        <w:tc>
          <w:tcPr>
            <w:tcW w:w="2765" w:type="dxa"/>
          </w:tcPr>
          <w:p w14:paraId="49918FDF" w14:textId="77777777" w:rsidR="004C673F" w:rsidRDefault="004C673F" w:rsidP="002513C9">
            <w:pPr>
              <w:pStyle w:val="a1"/>
            </w:pPr>
            <w:r>
              <w:rPr>
                <w:rFonts w:hint="eastAsia"/>
              </w:rPr>
              <w:t>Interpretation/Evaluation</w:t>
            </w:r>
          </w:p>
        </w:tc>
        <w:tc>
          <w:tcPr>
            <w:tcW w:w="2765" w:type="dxa"/>
          </w:tcPr>
          <w:p w14:paraId="704943E9" w14:textId="77777777" w:rsidR="004C673F" w:rsidRDefault="004C673F" w:rsidP="002513C9">
            <w:pPr>
              <w:pStyle w:val="a1"/>
            </w:pPr>
            <w:r>
              <w:rPr>
                <w:rFonts w:hint="eastAsia"/>
              </w:rPr>
              <w:t>Assessment</w:t>
            </w:r>
          </w:p>
        </w:tc>
        <w:tc>
          <w:tcPr>
            <w:tcW w:w="2766" w:type="dxa"/>
          </w:tcPr>
          <w:p w14:paraId="45BF430C" w14:textId="77777777" w:rsidR="004C673F" w:rsidRDefault="004C673F" w:rsidP="002513C9">
            <w:pPr>
              <w:pStyle w:val="a1"/>
            </w:pPr>
            <w:r>
              <w:rPr>
                <w:rFonts w:hint="eastAsia"/>
              </w:rPr>
              <w:t>Evaluation</w:t>
            </w:r>
          </w:p>
        </w:tc>
      </w:tr>
      <w:tr w:rsidR="004C673F" w14:paraId="4B4A4CC5" w14:textId="77777777" w:rsidTr="002513C9">
        <w:tc>
          <w:tcPr>
            <w:tcW w:w="2765" w:type="dxa"/>
          </w:tcPr>
          <w:p w14:paraId="0EECF361" w14:textId="77777777" w:rsidR="004C673F" w:rsidRDefault="004C673F" w:rsidP="002513C9">
            <w:pPr>
              <w:pStyle w:val="a1"/>
            </w:pPr>
            <w:r>
              <w:rPr>
                <w:rFonts w:hint="eastAsia"/>
              </w:rPr>
              <w:t>Post KDD</w:t>
            </w:r>
          </w:p>
        </w:tc>
        <w:tc>
          <w:tcPr>
            <w:tcW w:w="2765" w:type="dxa"/>
          </w:tcPr>
          <w:p w14:paraId="334179F9" w14:textId="77777777" w:rsidR="004C673F" w:rsidRDefault="004C673F" w:rsidP="002513C9">
            <w:pPr>
              <w:pStyle w:val="a1"/>
            </w:pPr>
            <w:r>
              <w:rPr>
                <w:rFonts w:hint="eastAsia"/>
              </w:rPr>
              <w:t>------</w:t>
            </w:r>
          </w:p>
        </w:tc>
        <w:tc>
          <w:tcPr>
            <w:tcW w:w="2766" w:type="dxa"/>
          </w:tcPr>
          <w:p w14:paraId="71F125F6" w14:textId="77777777" w:rsidR="004C673F" w:rsidRDefault="004C673F" w:rsidP="002513C9">
            <w:pPr>
              <w:pStyle w:val="a1"/>
            </w:pPr>
            <w:r>
              <w:rPr>
                <w:rFonts w:hint="eastAsia"/>
              </w:rPr>
              <w:t>Deployment</w:t>
            </w:r>
          </w:p>
        </w:tc>
      </w:tr>
    </w:tbl>
    <w:p w14:paraId="7C700BE3" w14:textId="77777777" w:rsidR="004C673F" w:rsidRDefault="004C673F" w:rsidP="008A59AA">
      <w:pPr>
        <w:pStyle w:val="a0"/>
        <w:ind w:firstLine="480"/>
      </w:pPr>
      <w:bookmarkStart w:id="4" w:name="OLE_LINK15"/>
      <w:bookmarkStart w:id="5" w:name="OLE_LINK16"/>
    </w:p>
    <w:p w14:paraId="7184FA00" w14:textId="77777777" w:rsidR="004C673F" w:rsidRDefault="004C673F" w:rsidP="008A59AA">
      <w:pPr>
        <w:pStyle w:val="a0"/>
        <w:ind w:firstLine="480"/>
      </w:pPr>
      <w:r>
        <w:t>CRISP-DM</w:t>
      </w:r>
      <w:bookmarkEnd w:id="4"/>
      <w:bookmarkEnd w:id="5"/>
      <w:r>
        <w:rPr>
          <w:rFonts w:hint="eastAsia"/>
        </w:rPr>
        <w:t>即</w:t>
      </w:r>
      <w:r>
        <w:rPr>
          <w:rFonts w:hint="eastAsia"/>
        </w:rPr>
        <w:t xml:space="preserve"> </w:t>
      </w:r>
      <w:r>
        <w:rPr>
          <w:rFonts w:hint="eastAsia"/>
        </w:rPr>
        <w:t>“跨行业数据挖掘</w:t>
      </w:r>
      <w:bookmarkStart w:id="6" w:name="OLE_LINK5"/>
      <w:bookmarkStart w:id="7" w:name="OLE_LINK6"/>
      <w:r>
        <w:rPr>
          <w:rFonts w:hint="eastAsia"/>
        </w:rPr>
        <w:t>标准流程</w:t>
      </w:r>
      <w:bookmarkEnd w:id="6"/>
      <w:bookmarkEnd w:id="7"/>
      <w:r>
        <w:rPr>
          <w:rFonts w:hint="eastAsia"/>
        </w:rPr>
        <w:t>”，</w:t>
      </w:r>
      <w:r w:rsidRPr="00BE1306">
        <w:rPr>
          <w:rFonts w:hint="eastAsia"/>
        </w:rPr>
        <w:t xml:space="preserve"> </w:t>
      </w:r>
      <w:r w:rsidRPr="00BE1306">
        <w:rPr>
          <w:rFonts w:hint="eastAsia"/>
        </w:rPr>
        <w:t>是一种业界认可的用于指导数据挖掘工作的方法。</w:t>
      </w:r>
    </w:p>
    <w:p w14:paraId="1577B9A1" w14:textId="77777777" w:rsidR="004C673F" w:rsidRDefault="004C673F" w:rsidP="008A59AA">
      <w:pPr>
        <w:pStyle w:val="a0"/>
        <w:ind w:firstLine="480"/>
      </w:pPr>
      <w:r>
        <w:rPr>
          <w:rFonts w:hint="eastAsia"/>
        </w:rPr>
        <w:t>1996</w:t>
      </w:r>
      <w:r>
        <w:rPr>
          <w:rFonts w:hint="eastAsia"/>
        </w:rPr>
        <w:t>年，当时数据挖掘市场是年轻而不成熟的，但是这个市场显示了爆炸式的增长。三个在这方面经验丰富的公司</w:t>
      </w:r>
      <w:r w:rsidRPr="00995F31">
        <w:rPr>
          <w:rFonts w:hint="eastAsia"/>
          <w:b/>
        </w:rPr>
        <w:t>DaimlerChrysler</w:t>
      </w:r>
      <w:r w:rsidRPr="00995F31">
        <w:rPr>
          <w:rFonts w:hint="eastAsia"/>
          <w:b/>
        </w:rPr>
        <w:t>、</w:t>
      </w:r>
      <w:r w:rsidRPr="00995F31">
        <w:rPr>
          <w:rFonts w:hint="eastAsia"/>
          <w:b/>
        </w:rPr>
        <w:t>SPSS</w:t>
      </w:r>
      <w:r w:rsidRPr="00995F31">
        <w:rPr>
          <w:rFonts w:hint="eastAsia"/>
          <w:b/>
        </w:rPr>
        <w:t>、</w:t>
      </w:r>
      <w:r w:rsidRPr="00995F31">
        <w:rPr>
          <w:rFonts w:hint="eastAsia"/>
          <w:b/>
        </w:rPr>
        <w:t>NCR</w:t>
      </w:r>
      <w:r>
        <w:rPr>
          <w:rFonts w:hint="eastAsia"/>
        </w:rPr>
        <w:t>发起建立一个社团，目的建立数据挖掘方法和过程的标准。在获得了</w:t>
      </w:r>
      <w:r>
        <w:rPr>
          <w:rFonts w:hint="eastAsia"/>
        </w:rPr>
        <w:t>EC</w:t>
      </w:r>
      <w:r>
        <w:rPr>
          <w:rFonts w:hint="eastAsia"/>
        </w:rPr>
        <w:t>（</w:t>
      </w:r>
      <w:r>
        <w:rPr>
          <w:rFonts w:hint="eastAsia"/>
        </w:rPr>
        <w:t xml:space="preserve">European </w:t>
      </w:r>
      <w:r>
        <w:rPr>
          <w:rFonts w:hint="eastAsia"/>
        </w:rPr>
        <w:lastRenderedPageBreak/>
        <w:t>Commission</w:t>
      </w:r>
      <w:r>
        <w:rPr>
          <w:rFonts w:hint="eastAsia"/>
        </w:rPr>
        <w:t>）的资助后，他们开始实现他们的目标。为了征集业界广泛的意见共享知识，他们创建了</w:t>
      </w:r>
      <w:r>
        <w:rPr>
          <w:rFonts w:hint="eastAsia"/>
        </w:rPr>
        <w:t>CRISP-DM Special Interest Group</w:t>
      </w:r>
      <w:r>
        <w:rPr>
          <w:rFonts w:hint="eastAsia"/>
        </w:rPr>
        <w:t>（简称为</w:t>
      </w:r>
      <w:r>
        <w:rPr>
          <w:rFonts w:hint="eastAsia"/>
        </w:rPr>
        <w:t>SIG</w:t>
      </w:r>
      <w:r>
        <w:rPr>
          <w:rFonts w:hint="eastAsia"/>
        </w:rPr>
        <w:t>）。</w:t>
      </w:r>
      <w:r>
        <w:rPr>
          <w:rFonts w:hint="eastAsia"/>
        </w:rPr>
        <w:t xml:space="preserve"> </w:t>
      </w:r>
    </w:p>
    <w:p w14:paraId="2D19110F" w14:textId="77777777" w:rsidR="000254EB" w:rsidRDefault="004C673F" w:rsidP="008A59AA">
      <w:pPr>
        <w:pStyle w:val="a0"/>
        <w:ind w:firstLine="480"/>
      </w:pPr>
      <w:r w:rsidRPr="00995F31">
        <w:rPr>
          <w:rFonts w:hint="eastAsia"/>
          <w:u w:val="single"/>
        </w:rPr>
        <w:t>1999</w:t>
      </w:r>
      <w:r w:rsidRPr="00995F31">
        <w:rPr>
          <w:rFonts w:hint="eastAsia"/>
          <w:u w:val="single"/>
        </w:rPr>
        <w:t>年，</w:t>
      </w:r>
      <w:r w:rsidRPr="00995F31">
        <w:rPr>
          <w:rFonts w:hint="eastAsia"/>
          <w:u w:val="single"/>
        </w:rPr>
        <w:t>SIG</w:t>
      </w:r>
      <w:r w:rsidRPr="00995F31">
        <w:rPr>
          <w:rFonts w:hint="eastAsia"/>
          <w:u w:val="single"/>
        </w:rPr>
        <w:t>组织开发并提炼出</w:t>
      </w:r>
      <w:r w:rsidRPr="00995F31">
        <w:rPr>
          <w:rFonts w:hint="eastAsia"/>
          <w:u w:val="single"/>
        </w:rPr>
        <w:t>CRISP-DM</w:t>
      </w:r>
      <w:r>
        <w:rPr>
          <w:rFonts w:hint="eastAsia"/>
        </w:rPr>
        <w:t>，同时在</w:t>
      </w:r>
      <w:r>
        <w:rPr>
          <w:rFonts w:hint="eastAsia"/>
        </w:rPr>
        <w:t>Mercedes-Benz</w:t>
      </w:r>
      <w:r>
        <w:rPr>
          <w:rFonts w:hint="eastAsia"/>
        </w:rPr>
        <w:t>和</w:t>
      </w:r>
      <w:bookmarkStart w:id="8" w:name="OLE_LINK7"/>
      <w:bookmarkStart w:id="9" w:name="OLE_LINK8"/>
      <w:r>
        <w:rPr>
          <w:rFonts w:hint="eastAsia"/>
        </w:rPr>
        <w:t>OHRA</w:t>
      </w:r>
      <w:bookmarkEnd w:id="8"/>
      <w:bookmarkEnd w:id="9"/>
      <w:r>
        <w:rPr>
          <w:rFonts w:hint="eastAsia"/>
        </w:rPr>
        <w:t>进行了大规模数据挖掘项目的实际试用。</w:t>
      </w:r>
      <w:r>
        <w:rPr>
          <w:rFonts w:hint="eastAsia"/>
        </w:rPr>
        <w:t>2000</w:t>
      </w:r>
      <w:r>
        <w:rPr>
          <w:rFonts w:hint="eastAsia"/>
        </w:rPr>
        <w:t>年，</w:t>
      </w:r>
      <w:r>
        <w:rPr>
          <w:rFonts w:hint="eastAsia"/>
        </w:rPr>
        <w:t>CRISP-DM 1.0</w:t>
      </w:r>
      <w:r>
        <w:rPr>
          <w:rFonts w:hint="eastAsia"/>
        </w:rPr>
        <w:t>公开发表。这项标准的目标是支持来自不同行业的人在数据挖掘活动中使用相同的术语、方法、工具。</w:t>
      </w:r>
      <w:r>
        <w:rPr>
          <w:rFonts w:hint="eastAsia"/>
        </w:rPr>
        <w:t>CRISP-DM</w:t>
      </w:r>
      <w:r>
        <w:rPr>
          <w:rFonts w:hint="eastAsia"/>
        </w:rPr>
        <w:t>强调，</w:t>
      </w:r>
      <w:r>
        <w:rPr>
          <w:rFonts w:hint="eastAsia"/>
        </w:rPr>
        <w:t>DM</w:t>
      </w:r>
      <w:r>
        <w:rPr>
          <w:rFonts w:hint="eastAsia"/>
        </w:rPr>
        <w:t>不单是数据的组织或者呈现，也不仅是数据分析和统计建模，而是一个从理解业务需求、寻求解决方案到接受实践检验的完整过程。。</w:t>
      </w:r>
      <w:r>
        <w:rPr>
          <w:rFonts w:hint="eastAsia"/>
        </w:rPr>
        <w:t>CRISP-DM</w:t>
      </w:r>
      <w:r>
        <w:rPr>
          <w:rFonts w:hint="eastAsia"/>
        </w:rPr>
        <w:t>的成功在于它是建立在数据挖掘工程实践和实际经验基础上的合理的标准。</w:t>
      </w:r>
    </w:p>
    <w:p w14:paraId="35B02F70" w14:textId="77777777" w:rsidR="004C673F" w:rsidRPr="004E4D11" w:rsidRDefault="004C673F" w:rsidP="00BF66BD">
      <w:pPr>
        <w:pStyle w:val="a"/>
      </w:pPr>
      <w:r w:rsidRPr="004E4D11">
        <w:rPr>
          <w:rFonts w:hint="eastAsia"/>
        </w:rPr>
        <w:t xml:space="preserve">CRISP-DM </w:t>
      </w:r>
      <w:r w:rsidRPr="004E4D11">
        <w:rPr>
          <w:rFonts w:hint="eastAsia"/>
        </w:rPr>
        <w:t>概述</w:t>
      </w:r>
    </w:p>
    <w:p w14:paraId="43189E00" w14:textId="77777777" w:rsidR="004C673F" w:rsidRDefault="004C673F" w:rsidP="008A59AA">
      <w:pPr>
        <w:pStyle w:val="a0"/>
        <w:ind w:firstLine="480"/>
      </w:pPr>
      <w:r>
        <w:rPr>
          <w:rFonts w:hint="eastAsia"/>
        </w:rPr>
        <w:t>CRISP-DM</w:t>
      </w:r>
      <w:r>
        <w:rPr>
          <w:rFonts w:hint="eastAsia"/>
        </w:rPr>
        <w:t>的主要特征是，它是一个将业务目标与分析目标结合的开放模型。数据挖掘项目生命周期包含六个阶段，参见图</w:t>
      </w:r>
      <w:r>
        <w:rPr>
          <w:rFonts w:hint="eastAsia"/>
        </w:rPr>
        <w:t>1</w:t>
      </w:r>
      <w:r>
        <w:rPr>
          <w:rFonts w:hint="eastAsia"/>
        </w:rPr>
        <w:t>。这些阶段的前后顺序并不是固定的。在不同的阶段间向前或向后移动总是必要的。该模型考虑了经常不可避免地返回数据挖掘过程的前一个阶段的因素。接下来要进行哪一步骤或一个阶段的哪项特定任务，取决于每一个阶段的结果。该项目不是一个由起点、一系列预定好的步骤、终点组成的线性过程。而是以循环性为特点。</w:t>
      </w:r>
    </w:p>
    <w:p w14:paraId="22723653" w14:textId="77777777" w:rsidR="004C673F" w:rsidRPr="00A645CD" w:rsidRDefault="004C673F" w:rsidP="008A59AA">
      <w:pPr>
        <w:pStyle w:val="a0"/>
        <w:ind w:firstLine="480"/>
      </w:pPr>
      <w:r w:rsidRPr="00A645CD">
        <w:rPr>
          <w:rFonts w:hint="eastAsia"/>
        </w:rPr>
        <w:t>解决方案部署以后，数据挖掘没有结束。在过程中和部署解决方时所获得的经验教训可以引发新的、常常是更加有针对性的业务问题。后面的数据挖掘过程将从前面的过程中受益。</w:t>
      </w:r>
    </w:p>
    <w:p w14:paraId="129ADD34" w14:textId="77777777" w:rsidR="004C673F" w:rsidRDefault="004C673F" w:rsidP="004C673F">
      <w:pPr>
        <w:pStyle w:val="a2"/>
      </w:pPr>
      <w:r w:rsidRPr="0006781E">
        <w:rPr>
          <w:lang w:eastAsia="en-US"/>
        </w:rPr>
        <w:drawing>
          <wp:inline distT="0" distB="0" distL="0" distR="0" wp14:anchorId="22349F79" wp14:editId="57D6AF5C">
            <wp:extent cx="2296153" cy="2282265"/>
            <wp:effectExtent l="0" t="0" r="952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2898" cy="2298908"/>
                    </a:xfrm>
                    <a:prstGeom prst="rect">
                      <a:avLst/>
                    </a:prstGeom>
                  </pic:spPr>
                </pic:pic>
              </a:graphicData>
            </a:graphic>
          </wp:inline>
        </w:drawing>
      </w:r>
    </w:p>
    <w:p w14:paraId="5A24DF91" w14:textId="77777777" w:rsidR="004C673F" w:rsidRDefault="004C673F" w:rsidP="004C673F">
      <w:pPr>
        <w:pStyle w:val="a2"/>
      </w:pPr>
      <w:r w:rsidRPr="00AA161C">
        <w:rPr>
          <w:rFonts w:hint="eastAsia"/>
        </w:rPr>
        <w:lastRenderedPageBreak/>
        <w:t>图</w:t>
      </w:r>
      <w:r w:rsidRPr="00AA161C">
        <w:rPr>
          <w:rFonts w:hint="eastAsia"/>
        </w:rPr>
        <w:t>1</w:t>
      </w:r>
      <w:r w:rsidRPr="00AA161C">
        <w:t xml:space="preserve"> CRISP-DM</w:t>
      </w:r>
      <w:r w:rsidRPr="00AA161C">
        <w:rPr>
          <w:rFonts w:hint="eastAsia"/>
        </w:rPr>
        <w:t>参考模型阶段</w:t>
      </w:r>
    </w:p>
    <w:p w14:paraId="53A1A90C" w14:textId="77777777" w:rsidR="004C673F" w:rsidRDefault="004C673F" w:rsidP="008A59AA">
      <w:pPr>
        <w:pStyle w:val="a0"/>
        <w:ind w:firstLine="480"/>
        <w:rPr>
          <w:rFonts w:ascii="宋体" w:eastAsia="宋体" w:hAnsi="宋体" w:cs="宋体"/>
          <w:sz w:val="19"/>
          <w:szCs w:val="19"/>
        </w:rPr>
      </w:pPr>
      <w:r>
        <w:rPr>
          <w:rFonts w:hint="eastAsia"/>
        </w:rPr>
        <w:t>下面对每一个阶段进行简要介绍</w:t>
      </w:r>
      <w:r>
        <w:rPr>
          <w:rFonts w:ascii="宋体" w:eastAsia="宋体" w:hAnsi="宋体" w:cs="宋体" w:hint="eastAsia"/>
          <w:sz w:val="19"/>
          <w:szCs w:val="19"/>
        </w:rPr>
        <w:t>：</w:t>
      </w:r>
    </w:p>
    <w:p w14:paraId="7BDF165C" w14:textId="77777777" w:rsidR="004C673F" w:rsidRDefault="004C673F" w:rsidP="008A59AA">
      <w:pPr>
        <w:pStyle w:val="a0"/>
        <w:ind w:firstLine="480"/>
        <w:rPr>
          <w:rFonts w:ascii="HYg2gj" w:eastAsia="HYg2gj" w:cs="HYg2gj"/>
        </w:rPr>
      </w:pPr>
      <w:r>
        <w:rPr>
          <w:rFonts w:hint="eastAsia"/>
        </w:rPr>
        <w:t>1</w:t>
      </w:r>
      <w:r>
        <w:rPr>
          <w:rFonts w:hint="eastAsia"/>
        </w:rPr>
        <w:t>、业务理解（</w:t>
      </w:r>
      <w:r>
        <w:rPr>
          <w:rFonts w:hint="eastAsia"/>
        </w:rPr>
        <w:t>Business understanding</w:t>
      </w:r>
      <w:r>
        <w:rPr>
          <w:rFonts w:hint="eastAsia"/>
        </w:rPr>
        <w:t>）</w:t>
      </w:r>
      <w:r>
        <w:rPr>
          <w:rFonts w:ascii="宋体" w:eastAsia="宋体" w:hAnsi="宋体" w:cs="宋体" w:hint="eastAsia"/>
          <w:sz w:val="19"/>
          <w:szCs w:val="19"/>
        </w:rPr>
        <w:t>：</w:t>
      </w:r>
      <w:r>
        <w:rPr>
          <w:rFonts w:ascii="Helvetica" w:eastAsia="HYg2gj" w:hAnsi="Helvetica" w:cs="Helvetica"/>
          <w:sz w:val="19"/>
          <w:szCs w:val="19"/>
        </w:rPr>
        <w:t xml:space="preserve"> </w:t>
      </w:r>
      <w:r>
        <w:rPr>
          <w:rFonts w:hint="eastAsia"/>
        </w:rPr>
        <w:t>这个最开始的阶段专注于从业务的角度理解项目的目标和要求，然后将这个知识转化为一个数据挖掘问题的定义和实现该目标的最初规划。</w:t>
      </w:r>
    </w:p>
    <w:p w14:paraId="3869C1EE" w14:textId="77777777" w:rsidR="004C673F" w:rsidRDefault="004C673F" w:rsidP="008A59AA">
      <w:pPr>
        <w:pStyle w:val="a0"/>
        <w:ind w:firstLine="480"/>
      </w:pPr>
      <w:r>
        <w:rPr>
          <w:rFonts w:hint="eastAsia"/>
        </w:rPr>
        <w:t>2</w:t>
      </w:r>
      <w:r>
        <w:rPr>
          <w:rFonts w:hint="eastAsia"/>
        </w:rPr>
        <w:t>、</w:t>
      </w:r>
      <w:r>
        <w:rPr>
          <w:rFonts w:ascii="HYg2gj" w:eastAsia="HYg2gj" w:cs="HYg2gj"/>
        </w:rPr>
        <w:t xml:space="preserve"> </w:t>
      </w:r>
      <w:r>
        <w:rPr>
          <w:rFonts w:hint="eastAsia"/>
        </w:rPr>
        <w:t>数据理解（</w:t>
      </w:r>
      <w:r>
        <w:rPr>
          <w:rFonts w:hint="eastAsia"/>
        </w:rPr>
        <w:t>Data</w:t>
      </w:r>
      <w:r>
        <w:t xml:space="preserve"> understanding</w:t>
      </w:r>
      <w:r>
        <w:rPr>
          <w:rFonts w:hint="eastAsia"/>
        </w:rPr>
        <w:t>）</w:t>
      </w:r>
      <w:r>
        <w:rPr>
          <w:rFonts w:ascii="宋体" w:eastAsia="宋体" w:hAnsi="宋体" w:cs="宋体" w:hint="eastAsia"/>
          <w:sz w:val="19"/>
          <w:szCs w:val="19"/>
        </w:rPr>
        <w:t>：</w:t>
      </w:r>
      <w:r>
        <w:rPr>
          <w:rFonts w:ascii="Helvetica" w:eastAsia="HYg2gj" w:hAnsi="Helvetica" w:cs="Helvetica"/>
          <w:sz w:val="19"/>
          <w:szCs w:val="19"/>
        </w:rPr>
        <w:t xml:space="preserve"> </w:t>
      </w:r>
      <w:r>
        <w:rPr>
          <w:rFonts w:hint="eastAsia"/>
        </w:rPr>
        <w:t>数据理解阶段以初步数据收集开始，检查数据的可访问性和解决具体的业务问题的充分性，接下来进行一些活动，目的是熟悉数据，识别数据质量的问题，从而获得关于数据的第一手信息，发现有趣的子集，形成对隐含的信息的假设。</w:t>
      </w:r>
    </w:p>
    <w:p w14:paraId="4C41A0B3" w14:textId="77777777" w:rsidR="004C673F" w:rsidRDefault="004C673F" w:rsidP="008A59AA">
      <w:pPr>
        <w:pStyle w:val="a0"/>
        <w:ind w:firstLine="480"/>
        <w:rPr>
          <w:rFonts w:ascii="HYg2gj" w:eastAsia="HYg2gj" w:cs="HYg2gj"/>
        </w:rPr>
      </w:pPr>
      <w:r>
        <w:rPr>
          <w:rFonts w:hint="eastAsia"/>
        </w:rPr>
        <w:t>3</w:t>
      </w:r>
      <w:r>
        <w:rPr>
          <w:rFonts w:hint="eastAsia"/>
        </w:rPr>
        <w:t>、数据准备（</w:t>
      </w:r>
      <w:r>
        <w:rPr>
          <w:rFonts w:hint="eastAsia"/>
        </w:rPr>
        <w:t xml:space="preserve">Data </w:t>
      </w:r>
      <w:r>
        <w:t>preparation</w:t>
      </w:r>
      <w:r>
        <w:rPr>
          <w:rFonts w:hint="eastAsia"/>
        </w:rPr>
        <w:t>）</w:t>
      </w:r>
      <w:r>
        <w:rPr>
          <w:rFonts w:ascii="宋体" w:eastAsia="宋体" w:hAnsi="宋体" w:cs="宋体" w:hint="eastAsia"/>
          <w:sz w:val="19"/>
          <w:szCs w:val="19"/>
        </w:rPr>
        <w:t>：</w:t>
      </w:r>
      <w:r>
        <w:rPr>
          <w:rFonts w:ascii="Helvetica" w:eastAsia="HYg2gj" w:hAnsi="Helvetica" w:cs="Helvetica"/>
          <w:sz w:val="19"/>
          <w:szCs w:val="19"/>
        </w:rPr>
        <w:t xml:space="preserve"> </w:t>
      </w:r>
      <w:r>
        <w:rPr>
          <w:rFonts w:hint="eastAsia"/>
        </w:rPr>
        <w:t>数据准备阶段覆盖了所有从初始的原始数据构造最终数据集</w:t>
      </w:r>
      <w:r>
        <w:rPr>
          <w:rFonts w:ascii="Helvetica-Light" w:eastAsia="HYg2gj" w:hAnsi="Helvetica-Light" w:cs="Helvetica-Light"/>
          <w:sz w:val="19"/>
          <w:szCs w:val="19"/>
        </w:rPr>
        <w:t>(</w:t>
      </w:r>
      <w:r>
        <w:rPr>
          <w:rFonts w:hint="eastAsia"/>
        </w:rPr>
        <w:t>将要输入建模工具的数据</w:t>
      </w:r>
      <w:r>
        <w:rPr>
          <w:rFonts w:ascii="Helvetica-Light" w:eastAsia="HYg2gj" w:hAnsi="Helvetica-Light" w:cs="Helvetica-Light"/>
          <w:sz w:val="19"/>
          <w:szCs w:val="19"/>
        </w:rPr>
        <w:t>)</w:t>
      </w:r>
      <w:r>
        <w:rPr>
          <w:rFonts w:hint="eastAsia"/>
        </w:rPr>
        <w:t>的活动。数据准备的任务可能多次执行，并且没有顺序规定。任务包含表格、记录和属性的选择以及为建模工具转换和清洗数据。</w:t>
      </w:r>
    </w:p>
    <w:p w14:paraId="0CBED9AF" w14:textId="77777777" w:rsidR="004C673F" w:rsidRDefault="004C673F" w:rsidP="008A59AA">
      <w:pPr>
        <w:pStyle w:val="a0"/>
        <w:ind w:firstLine="480"/>
        <w:rPr>
          <w:rFonts w:ascii="HYg2gj" w:eastAsia="HYg2gj" w:cs="HYg2gj"/>
        </w:rPr>
      </w:pPr>
      <w:r>
        <w:rPr>
          <w:rFonts w:hint="eastAsia"/>
        </w:rPr>
        <w:t>4</w:t>
      </w:r>
      <w:r>
        <w:rPr>
          <w:rFonts w:hint="eastAsia"/>
        </w:rPr>
        <w:t>、建模（</w:t>
      </w:r>
      <w:r>
        <w:rPr>
          <w:rFonts w:hint="eastAsia"/>
        </w:rPr>
        <w:t>Modeling</w:t>
      </w:r>
      <w:r>
        <w:rPr>
          <w:rFonts w:hint="eastAsia"/>
        </w:rPr>
        <w:t>）</w:t>
      </w:r>
      <w:r>
        <w:rPr>
          <w:rFonts w:ascii="宋体" w:eastAsia="宋体" w:hAnsi="宋体" w:cs="宋体" w:hint="eastAsia"/>
          <w:sz w:val="19"/>
          <w:szCs w:val="19"/>
        </w:rPr>
        <w:t>：</w:t>
      </w:r>
      <w:r>
        <w:rPr>
          <w:rFonts w:ascii="Helvetica" w:eastAsia="HYg2gj" w:hAnsi="Helvetica" w:cs="Helvetica"/>
          <w:sz w:val="19"/>
          <w:szCs w:val="19"/>
        </w:rPr>
        <w:t xml:space="preserve"> </w:t>
      </w:r>
      <w:r>
        <w:rPr>
          <w:rFonts w:hint="eastAsia"/>
        </w:rPr>
        <w:t>在这一阶段，可以选择并应用不同的建模技术，并且将参数也校准到最优的值。通常用于解决同一类型的数据挖掘问题的几个技术要经过测试，以寻找满足特定需求的最适合的技术。有些技术对数据的格式有具体的要求。因此，经常需要返回数据准备的阶段。</w:t>
      </w:r>
    </w:p>
    <w:p w14:paraId="10B1BC35" w14:textId="77777777" w:rsidR="004C673F" w:rsidRDefault="004C673F" w:rsidP="008A59AA">
      <w:pPr>
        <w:pStyle w:val="a0"/>
        <w:ind w:firstLine="480"/>
      </w:pPr>
      <w:r>
        <w:rPr>
          <w:rFonts w:hint="eastAsia"/>
        </w:rPr>
        <w:t>5</w:t>
      </w:r>
      <w:r>
        <w:rPr>
          <w:rFonts w:hint="eastAsia"/>
        </w:rPr>
        <w:t>、</w:t>
      </w:r>
      <w:r>
        <w:rPr>
          <w:rFonts w:ascii="HYg2gj" w:eastAsia="HYg2gj" w:cs="HYg2gj"/>
        </w:rPr>
        <w:t xml:space="preserve"> </w:t>
      </w:r>
      <w:r>
        <w:rPr>
          <w:rFonts w:hint="eastAsia"/>
        </w:rPr>
        <w:t>评估（</w:t>
      </w:r>
      <w:r>
        <w:rPr>
          <w:rFonts w:hint="eastAsia"/>
        </w:rPr>
        <w:t>Evaluation</w:t>
      </w:r>
      <w:r>
        <w:rPr>
          <w:rFonts w:hint="eastAsia"/>
        </w:rPr>
        <w:t>）</w:t>
      </w:r>
      <w:r>
        <w:rPr>
          <w:rFonts w:ascii="宋体" w:eastAsia="宋体" w:hAnsi="宋体" w:cs="宋体" w:hint="eastAsia"/>
          <w:sz w:val="19"/>
          <w:szCs w:val="19"/>
        </w:rPr>
        <w:t>：</w:t>
      </w:r>
      <w:r>
        <w:rPr>
          <w:rFonts w:ascii="Helvetica" w:eastAsia="HYg2gj" w:hAnsi="Helvetica" w:cs="Helvetica"/>
          <w:sz w:val="19"/>
          <w:szCs w:val="19"/>
        </w:rPr>
        <w:t xml:space="preserve"> </w:t>
      </w:r>
      <w:r>
        <w:rPr>
          <w:rFonts w:hint="eastAsia"/>
        </w:rPr>
        <w:t>在项目的这个阶段，你已经构建了一个</w:t>
      </w:r>
      <w:r>
        <w:rPr>
          <w:rFonts w:ascii="Helvetica-Light" w:eastAsia="HYg2gj" w:hAnsi="Helvetica-Light" w:cs="Helvetica-Light"/>
          <w:sz w:val="19"/>
          <w:szCs w:val="19"/>
        </w:rPr>
        <w:t>(</w:t>
      </w:r>
      <w:r>
        <w:rPr>
          <w:rFonts w:hint="eastAsia"/>
        </w:rPr>
        <w:t>或多个</w:t>
      </w:r>
      <w:r>
        <w:rPr>
          <w:rFonts w:ascii="Helvetica-Light" w:eastAsia="HYg2gj" w:hAnsi="Helvetica-Light" w:cs="Helvetica-Light"/>
          <w:sz w:val="19"/>
          <w:szCs w:val="19"/>
        </w:rPr>
        <w:t>)</w:t>
      </w:r>
      <w:r>
        <w:rPr>
          <w:rFonts w:hint="eastAsia"/>
        </w:rPr>
        <w:t>从数据分析的角度来说看上去质量较高的模型。在进行模型的最终部署之前，一定要确定它正确地反映了业务的目标。关键的目标是否有一些重要的业务问题没有充分考虑到，让你必须返回到业务理解阶段。这个阶段的最后，还应该确定使用数据挖掘结果得到的决策是什么。</w:t>
      </w:r>
    </w:p>
    <w:p w14:paraId="0D8E087C" w14:textId="77777777" w:rsidR="004C673F" w:rsidRDefault="004C673F" w:rsidP="008A59AA">
      <w:pPr>
        <w:pStyle w:val="a0"/>
        <w:ind w:firstLine="480"/>
      </w:pPr>
      <w:r>
        <w:rPr>
          <w:rFonts w:hint="eastAsia"/>
        </w:rPr>
        <w:t>6</w:t>
      </w:r>
      <w:r>
        <w:rPr>
          <w:rFonts w:hint="eastAsia"/>
        </w:rPr>
        <w:t>、部署（</w:t>
      </w:r>
      <w:r>
        <w:rPr>
          <w:rFonts w:hint="eastAsia"/>
        </w:rPr>
        <w:t>Deployment</w:t>
      </w:r>
      <w:r>
        <w:rPr>
          <w:rFonts w:hint="eastAsia"/>
        </w:rPr>
        <w:t>）：</w:t>
      </w:r>
      <w:r>
        <w:rPr>
          <w:rFonts w:hint="eastAsia"/>
        </w:rPr>
        <w:t xml:space="preserve"> </w:t>
      </w:r>
      <w:r>
        <w:rPr>
          <w:rFonts w:hint="eastAsia"/>
        </w:rPr>
        <w:t>在创建模型过程中获得的知识可以被组织起来并以用户能够使用的方式将其呈现。数据挖掘解决方案必须像简单的静态报表一样部署给决策者，或直接写入现有的数据库</w:t>
      </w:r>
      <w:r>
        <w:rPr>
          <w:rFonts w:hint="eastAsia"/>
        </w:rPr>
        <w:t>(</w:t>
      </w:r>
      <w:r>
        <w:rPr>
          <w:rFonts w:hint="eastAsia"/>
        </w:rPr>
        <w:t>数据库评分</w:t>
      </w:r>
      <w:r>
        <w:rPr>
          <w:rFonts w:hint="eastAsia"/>
        </w:rPr>
        <w:t>)</w:t>
      </w:r>
      <w:r>
        <w:rPr>
          <w:rFonts w:hint="eastAsia"/>
        </w:rPr>
        <w:t>。模型的建立通常并不意味着项目的结束。尽管模型的目的是为了提升数据的知识力，但获得的知识需要被组织和表示成用户可用的形式。这常常与包含能支持公司决策的“现场”模型（“</w:t>
      </w:r>
      <w:r>
        <w:rPr>
          <w:rFonts w:hint="eastAsia"/>
        </w:rPr>
        <w:t>live</w:t>
      </w:r>
      <w:r>
        <w:rPr>
          <w:rFonts w:hint="eastAsia"/>
        </w:rPr>
        <w:t>”</w:t>
      </w:r>
      <w:r>
        <w:rPr>
          <w:rFonts w:hint="eastAsia"/>
        </w:rPr>
        <w:t xml:space="preserve"> models</w:t>
      </w:r>
      <w:r>
        <w:rPr>
          <w:rFonts w:hint="eastAsia"/>
        </w:rPr>
        <w:t>）的使用有关，例如，</w:t>
      </w:r>
      <w:r>
        <w:rPr>
          <w:rFonts w:hint="eastAsia"/>
        </w:rPr>
        <w:t xml:space="preserve">Web </w:t>
      </w:r>
      <w:r>
        <w:rPr>
          <w:rFonts w:hint="eastAsia"/>
        </w:rPr>
        <w:t>页面的即时个性化服务或者销售数据库的重复积分等。然而，与具体需求有关，部署阶段可认为是与生成一份报告</w:t>
      </w:r>
      <w:r>
        <w:rPr>
          <w:rFonts w:hint="eastAsia"/>
        </w:rPr>
        <w:lastRenderedPageBreak/>
        <w:t>一样简单，或者认为是与实施一个覆盖整个企业可重复的数据挖掘过程一样复杂。</w:t>
      </w:r>
    </w:p>
    <w:p w14:paraId="1CE83E9D" w14:textId="77777777" w:rsidR="004C673F" w:rsidRDefault="004C673F" w:rsidP="004C673F">
      <w:pPr>
        <w:pStyle w:val="a2"/>
      </w:pPr>
    </w:p>
    <w:p w14:paraId="14B6BE0B" w14:textId="77777777" w:rsidR="004C673F" w:rsidRDefault="004C673F" w:rsidP="004C673F">
      <w:pPr>
        <w:pStyle w:val="a2"/>
      </w:pPr>
      <w:r w:rsidRPr="00B4318A">
        <w:rPr>
          <w:lang w:eastAsia="en-US"/>
        </w:rPr>
        <w:drawing>
          <wp:inline distT="0" distB="0" distL="0" distR="0" wp14:anchorId="6212446C" wp14:editId="71D7C191">
            <wp:extent cx="4800600" cy="5124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00600" cy="5124450"/>
                    </a:xfrm>
                    <a:prstGeom prst="rect">
                      <a:avLst/>
                    </a:prstGeom>
                  </pic:spPr>
                </pic:pic>
              </a:graphicData>
            </a:graphic>
          </wp:inline>
        </w:drawing>
      </w:r>
    </w:p>
    <w:p w14:paraId="41A55788" w14:textId="77777777" w:rsidR="004C673F" w:rsidRDefault="004C673F" w:rsidP="004C673F">
      <w:pPr>
        <w:pStyle w:val="a2"/>
      </w:pPr>
      <w:r w:rsidRPr="00B4318A">
        <w:rPr>
          <w:rFonts w:hint="eastAsia"/>
        </w:rPr>
        <w:t>图</w:t>
      </w:r>
      <w:r w:rsidRPr="00B4318A">
        <w:rPr>
          <w:rFonts w:hint="eastAsia"/>
        </w:rPr>
        <w:t>2</w:t>
      </w:r>
      <w:r w:rsidRPr="00B4318A">
        <w:t xml:space="preserve"> </w:t>
      </w:r>
      <w:r w:rsidRPr="00B4318A">
        <w:rPr>
          <w:rFonts w:hint="eastAsia"/>
        </w:rPr>
        <w:t xml:space="preserve">CRISP-DM </w:t>
      </w:r>
      <w:r w:rsidRPr="00B4318A">
        <w:rPr>
          <w:rFonts w:hint="eastAsia"/>
        </w:rPr>
        <w:t>参考模型的一般任务（粗体）和其输出（斜体）</w:t>
      </w:r>
    </w:p>
    <w:p w14:paraId="7F1BC455" w14:textId="77777777" w:rsidR="004C673F" w:rsidRDefault="004C673F" w:rsidP="008A59AA">
      <w:pPr>
        <w:pStyle w:val="a0"/>
        <w:ind w:firstLine="480"/>
      </w:pPr>
      <w:r>
        <w:rPr>
          <w:rFonts w:hint="eastAsia"/>
        </w:rPr>
        <w:t>图</w:t>
      </w:r>
      <w:r>
        <w:t>2</w:t>
      </w:r>
      <w:r>
        <w:rPr>
          <w:rFonts w:hint="eastAsia"/>
        </w:rPr>
        <w:t>概</w:t>
      </w:r>
      <w:r w:rsidRPr="00C42144">
        <w:rPr>
          <w:rFonts w:hint="eastAsia"/>
        </w:rPr>
        <w:t>要描述了各阶段的一般任务（粗体）和其输出（斜体）。接下去章节，我们详细描述每一个一般任务和</w:t>
      </w:r>
      <w:r>
        <w:rPr>
          <w:rFonts w:hint="eastAsia"/>
        </w:rPr>
        <w:t>其输出。</w:t>
      </w:r>
    </w:p>
    <w:p w14:paraId="6747FF77" w14:textId="77777777" w:rsidR="004C673F" w:rsidRDefault="004C673F" w:rsidP="00BF66BD">
      <w:pPr>
        <w:pStyle w:val="a"/>
      </w:pPr>
      <w:r>
        <w:lastRenderedPageBreak/>
        <w:t xml:space="preserve">CRISP-DM </w:t>
      </w:r>
      <w:r>
        <w:rPr>
          <w:rFonts w:hint="eastAsia"/>
        </w:rPr>
        <w:t>流程</w:t>
      </w:r>
    </w:p>
    <w:p w14:paraId="50206B8B" w14:textId="77777777" w:rsidR="000A7D15" w:rsidRPr="000A7D15" w:rsidRDefault="000A7D15" w:rsidP="00AB5E04">
      <w:pPr>
        <w:pStyle w:val="ListParagraph"/>
        <w:keepNext/>
        <w:keepLines/>
        <w:numPr>
          <w:ilvl w:val="0"/>
          <w:numId w:val="15"/>
        </w:numPr>
        <w:spacing w:before="260" w:after="260" w:line="416" w:lineRule="auto"/>
        <w:ind w:firstLineChars="0"/>
        <w:outlineLvl w:val="1"/>
        <w:rPr>
          <w:rFonts w:ascii="Arial" w:eastAsia="黑体" w:hAnsi="Arial" w:cstheme="majorBidi"/>
          <w:bCs/>
          <w:vanish/>
          <w:sz w:val="28"/>
          <w:szCs w:val="32"/>
        </w:rPr>
      </w:pPr>
    </w:p>
    <w:p w14:paraId="06CAA23E" w14:textId="77777777" w:rsidR="000A7D15" w:rsidRPr="000A7D15" w:rsidRDefault="000A7D15" w:rsidP="00AB5E04">
      <w:pPr>
        <w:pStyle w:val="ListParagraph"/>
        <w:keepNext/>
        <w:keepLines/>
        <w:numPr>
          <w:ilvl w:val="0"/>
          <w:numId w:val="15"/>
        </w:numPr>
        <w:spacing w:before="260" w:after="260" w:line="416" w:lineRule="auto"/>
        <w:ind w:firstLineChars="0"/>
        <w:outlineLvl w:val="1"/>
        <w:rPr>
          <w:rFonts w:ascii="Arial" w:eastAsia="黑体" w:hAnsi="Arial" w:cstheme="majorBidi"/>
          <w:bCs/>
          <w:vanish/>
          <w:sz w:val="28"/>
          <w:szCs w:val="32"/>
        </w:rPr>
      </w:pPr>
    </w:p>
    <w:p w14:paraId="26BEE9D5" w14:textId="77777777" w:rsidR="000A7D15" w:rsidRPr="000A7D15" w:rsidRDefault="000A7D15" w:rsidP="00AB5E04">
      <w:pPr>
        <w:pStyle w:val="ListParagraph"/>
        <w:keepNext/>
        <w:keepLines/>
        <w:numPr>
          <w:ilvl w:val="0"/>
          <w:numId w:val="15"/>
        </w:numPr>
        <w:spacing w:before="260" w:after="260" w:line="416" w:lineRule="auto"/>
        <w:ind w:firstLineChars="0"/>
        <w:outlineLvl w:val="1"/>
        <w:rPr>
          <w:rFonts w:ascii="Arial" w:eastAsia="黑体" w:hAnsi="Arial" w:cstheme="majorBidi"/>
          <w:bCs/>
          <w:vanish/>
          <w:sz w:val="28"/>
          <w:szCs w:val="32"/>
        </w:rPr>
      </w:pPr>
    </w:p>
    <w:p w14:paraId="051D6AE5" w14:textId="77777777" w:rsidR="004C673F" w:rsidRPr="004B31BD" w:rsidRDefault="004C673F" w:rsidP="00AB5E04">
      <w:pPr>
        <w:pStyle w:val="Heading2"/>
        <w:numPr>
          <w:ilvl w:val="1"/>
          <w:numId w:val="15"/>
        </w:numPr>
      </w:pPr>
      <w:r w:rsidRPr="004B31BD">
        <w:rPr>
          <w:rFonts w:hint="eastAsia"/>
        </w:rPr>
        <w:t>商业理解</w:t>
      </w:r>
      <w:r w:rsidRPr="004B31BD">
        <w:t>(Business understanding)</w:t>
      </w:r>
    </w:p>
    <w:p w14:paraId="549A96DA" w14:textId="77777777" w:rsidR="004C673F" w:rsidRDefault="004C673F" w:rsidP="008A59AA">
      <w:pPr>
        <w:pStyle w:val="a0"/>
        <w:ind w:firstLine="480"/>
      </w:pPr>
      <w:r>
        <w:rPr>
          <w:noProof/>
          <w:lang w:eastAsia="en-US"/>
        </w:rPr>
        <w:drawing>
          <wp:inline distT="0" distB="0" distL="0" distR="0" wp14:anchorId="7D29CBD0" wp14:editId="477CD962">
            <wp:extent cx="4352925" cy="3419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2925" cy="3419475"/>
                    </a:xfrm>
                    <a:prstGeom prst="rect">
                      <a:avLst/>
                    </a:prstGeom>
                  </pic:spPr>
                </pic:pic>
              </a:graphicData>
            </a:graphic>
          </wp:inline>
        </w:drawing>
      </w:r>
    </w:p>
    <w:p w14:paraId="499A03DC" w14:textId="77777777" w:rsidR="004C673F" w:rsidRDefault="004C673F" w:rsidP="004C673F">
      <w:pPr>
        <w:pStyle w:val="a2"/>
      </w:pPr>
      <w:r>
        <w:rPr>
          <w:rFonts w:hint="eastAsia"/>
        </w:rPr>
        <w:t>图</w:t>
      </w:r>
      <w:r>
        <w:rPr>
          <w:rFonts w:hint="eastAsia"/>
        </w:rPr>
        <w:t>3</w:t>
      </w:r>
      <w:r>
        <w:t xml:space="preserve"> </w:t>
      </w:r>
      <w:r>
        <w:rPr>
          <w:rFonts w:hint="eastAsia"/>
        </w:rPr>
        <w:t>商业理解</w:t>
      </w:r>
    </w:p>
    <w:p w14:paraId="3492E085" w14:textId="77777777" w:rsidR="004C673F" w:rsidRDefault="004C673F" w:rsidP="00843918">
      <w:pPr>
        <w:pStyle w:val="Heading3"/>
      </w:pPr>
      <w:r>
        <w:rPr>
          <w:rFonts w:hint="eastAsia"/>
        </w:rPr>
        <w:t>确定商业目标</w:t>
      </w:r>
      <w:r>
        <w:t>( Determine business objectives )</w:t>
      </w:r>
    </w:p>
    <w:tbl>
      <w:tblPr>
        <w:tblStyle w:val="TableGrid"/>
        <w:tblW w:w="0" w:type="auto"/>
        <w:tblLook w:val="04A0" w:firstRow="1" w:lastRow="0" w:firstColumn="1" w:lastColumn="0" w:noHBand="0" w:noVBand="1"/>
      </w:tblPr>
      <w:tblGrid>
        <w:gridCol w:w="704"/>
        <w:gridCol w:w="7592"/>
      </w:tblGrid>
      <w:tr w:rsidR="004C673F" w14:paraId="10AE5750" w14:textId="77777777" w:rsidTr="002513C9">
        <w:tc>
          <w:tcPr>
            <w:tcW w:w="704" w:type="dxa"/>
          </w:tcPr>
          <w:p w14:paraId="01BC20BE" w14:textId="77777777" w:rsidR="004C673F" w:rsidRPr="00C17984" w:rsidRDefault="004C673F" w:rsidP="002513C9">
            <w:pPr>
              <w:pStyle w:val="a1"/>
            </w:pPr>
            <w:bookmarkStart w:id="10" w:name="_Hlk471830298"/>
            <w:r w:rsidRPr="00A645CD">
              <w:rPr>
                <w:rFonts w:hint="eastAsia"/>
              </w:rPr>
              <w:t>任务</w:t>
            </w:r>
          </w:p>
        </w:tc>
        <w:tc>
          <w:tcPr>
            <w:tcW w:w="7592" w:type="dxa"/>
          </w:tcPr>
          <w:p w14:paraId="2940C502" w14:textId="77777777" w:rsidR="004C673F" w:rsidRPr="00A645CD" w:rsidRDefault="004C673F" w:rsidP="002513C9">
            <w:pPr>
              <w:pStyle w:val="a1"/>
            </w:pPr>
            <w:r w:rsidRPr="00A645CD">
              <w:rPr>
                <w:rFonts w:hint="eastAsia"/>
              </w:rPr>
              <w:t>确定商业目标</w:t>
            </w:r>
            <w:r w:rsidRPr="00A645CD">
              <w:t>(Determine business objectives)</w:t>
            </w:r>
          </w:p>
          <w:p w14:paraId="34D2A91C" w14:textId="77777777" w:rsidR="004C673F" w:rsidRPr="00C17984" w:rsidRDefault="004C673F" w:rsidP="002513C9">
            <w:pPr>
              <w:pStyle w:val="a1"/>
            </w:pPr>
            <w:r w:rsidRPr="00A645CD">
              <w:rPr>
                <w:rFonts w:hint="eastAsia"/>
              </w:rPr>
              <w:t>数据分析师的第一个目标就是从商业角度全面理解客户真正想要达到什么目标。通常，客户有很多竞争目标，不得不正确地权衡。分析师的目标是要在一开始就揭示出能影响项目结果的重要因素。忽视这个步骤的一个可能后果是花费了大量精力却只对错误问题给出了正确答案。</w:t>
            </w:r>
          </w:p>
        </w:tc>
      </w:tr>
      <w:tr w:rsidR="004C673F" w14:paraId="0BF6C46C" w14:textId="77777777" w:rsidTr="002513C9">
        <w:tc>
          <w:tcPr>
            <w:tcW w:w="704" w:type="dxa"/>
          </w:tcPr>
          <w:p w14:paraId="0B585E20" w14:textId="77777777" w:rsidR="004C673F" w:rsidRDefault="004C673F" w:rsidP="002513C9">
            <w:pPr>
              <w:pStyle w:val="a1"/>
            </w:pPr>
            <w:r w:rsidRPr="00A645CD">
              <w:rPr>
                <w:rFonts w:hint="eastAsia"/>
              </w:rPr>
              <w:t>输出</w:t>
            </w:r>
          </w:p>
        </w:tc>
        <w:tc>
          <w:tcPr>
            <w:tcW w:w="7592" w:type="dxa"/>
          </w:tcPr>
          <w:p w14:paraId="581F9EBB" w14:textId="77777777" w:rsidR="004C673F" w:rsidRPr="00A645CD" w:rsidRDefault="004C673F" w:rsidP="002513C9">
            <w:pPr>
              <w:pStyle w:val="a1"/>
            </w:pPr>
            <w:r w:rsidRPr="00A645CD">
              <w:rPr>
                <w:rFonts w:hint="eastAsia"/>
              </w:rPr>
              <w:t>背景</w:t>
            </w:r>
            <w:r w:rsidRPr="00A645CD">
              <w:t>(Background)</w:t>
            </w:r>
          </w:p>
          <w:p w14:paraId="5019531C" w14:textId="77777777" w:rsidR="004C673F" w:rsidRPr="00A645CD" w:rsidRDefault="004C673F" w:rsidP="002513C9">
            <w:pPr>
              <w:pStyle w:val="a1"/>
            </w:pPr>
            <w:r w:rsidRPr="00A645CD">
              <w:rPr>
                <w:rFonts w:hint="eastAsia"/>
              </w:rPr>
              <w:t>背景记录了项目开始时了解到的有关公司商业环境的信息。</w:t>
            </w:r>
          </w:p>
          <w:p w14:paraId="76963794" w14:textId="77777777" w:rsidR="004C673F" w:rsidRPr="00A645CD" w:rsidRDefault="004C673F" w:rsidP="002513C9">
            <w:pPr>
              <w:pStyle w:val="a1"/>
            </w:pPr>
            <w:r w:rsidRPr="00A645CD">
              <w:rPr>
                <w:rFonts w:hint="eastAsia"/>
              </w:rPr>
              <w:t>商业目标</w:t>
            </w:r>
            <w:r w:rsidRPr="00C42144">
              <w:t>(Business objectives)</w:t>
            </w:r>
          </w:p>
          <w:p w14:paraId="7BDF23DF" w14:textId="77777777" w:rsidR="004C673F" w:rsidRPr="00A645CD" w:rsidRDefault="004C673F" w:rsidP="002513C9">
            <w:pPr>
              <w:pStyle w:val="a1"/>
            </w:pPr>
            <w:r w:rsidRPr="00A645CD">
              <w:rPr>
                <w:rFonts w:hint="eastAsia"/>
              </w:rPr>
              <w:t>商业目标从商业角度描述了客户的主要目标。除了主要商业目标外，客户通常还有大量想解决的相关商业问题。比如，公司主要的商业目标是通过预测实现：当出现自己的客户倾向于跑向对手公司时，能留住他们。相关的商业问题就会是：“某银行客户的主要访问渠道（如</w:t>
            </w:r>
            <w:r w:rsidRPr="00A645CD">
              <w:rPr>
                <w:rFonts w:hint="eastAsia"/>
              </w:rPr>
              <w:t>ATM</w:t>
            </w:r>
            <w:r w:rsidRPr="00A645CD">
              <w:rPr>
                <w:rFonts w:hint="eastAsia"/>
              </w:rPr>
              <w:t>、</w:t>
            </w:r>
            <w:r w:rsidRPr="00A645CD">
              <w:rPr>
                <w:rFonts w:hint="eastAsia"/>
              </w:rPr>
              <w:t xml:space="preserve"> </w:t>
            </w:r>
            <w:r w:rsidRPr="00A645CD">
              <w:rPr>
                <w:rFonts w:hint="eastAsia"/>
              </w:rPr>
              <w:t>到支行、互联网）是如何影响他们停</w:t>
            </w:r>
            <w:r w:rsidRPr="00A645CD">
              <w:rPr>
                <w:rFonts w:hint="eastAsia"/>
              </w:rPr>
              <w:lastRenderedPageBreak/>
              <w:t>留的？”或“更低的</w:t>
            </w:r>
            <w:r w:rsidRPr="00A645CD">
              <w:rPr>
                <w:rFonts w:hint="eastAsia"/>
              </w:rPr>
              <w:t xml:space="preserve">ATM </w:t>
            </w:r>
            <w:r w:rsidRPr="00A645CD">
              <w:rPr>
                <w:rFonts w:hint="eastAsia"/>
              </w:rPr>
              <w:t>费用会显著降低高价值客户留下的人数吗？”</w:t>
            </w:r>
          </w:p>
          <w:p w14:paraId="3A700CA3" w14:textId="77777777" w:rsidR="004C673F" w:rsidRPr="00A645CD" w:rsidRDefault="004C673F" w:rsidP="002513C9">
            <w:pPr>
              <w:pStyle w:val="a1"/>
            </w:pPr>
            <w:r w:rsidRPr="00A645CD">
              <w:rPr>
                <w:rFonts w:hint="eastAsia"/>
              </w:rPr>
              <w:t>商业成功的标准</w:t>
            </w:r>
            <w:r w:rsidRPr="00A645CD">
              <w:t>(Business success criteria)</w:t>
            </w:r>
          </w:p>
          <w:p w14:paraId="77A18EF8" w14:textId="77777777" w:rsidR="004C673F" w:rsidRPr="00516657" w:rsidRDefault="004C673F" w:rsidP="002513C9">
            <w:pPr>
              <w:pStyle w:val="a1"/>
            </w:pPr>
            <w:r w:rsidRPr="00A645CD">
              <w:rPr>
                <w:rFonts w:hint="eastAsia"/>
              </w:rPr>
              <w:t>可以从商业角度的各种观点来描述项目结果是成功的或有用的。有些标准相当具体并能被客观度量，如某种层度上客户流失的减少；还有一些一般意义但具主观性的标准，如“对关系有用的认识”。后面那种标准就应该指明是谁做出的主观判断。</w:t>
            </w:r>
          </w:p>
        </w:tc>
      </w:tr>
    </w:tbl>
    <w:bookmarkEnd w:id="10"/>
    <w:p w14:paraId="14DA0E52" w14:textId="77777777" w:rsidR="004C673F" w:rsidRDefault="004C673F" w:rsidP="00364DAB">
      <w:pPr>
        <w:pStyle w:val="Heading3"/>
      </w:pPr>
      <w:r>
        <w:rPr>
          <w:rFonts w:hint="eastAsia"/>
        </w:rPr>
        <w:lastRenderedPageBreak/>
        <w:t>评析环境</w:t>
      </w:r>
      <w:r>
        <w:t>( Assess situation )</w:t>
      </w:r>
    </w:p>
    <w:tbl>
      <w:tblPr>
        <w:tblStyle w:val="TableGrid"/>
        <w:tblW w:w="0" w:type="auto"/>
        <w:tblLook w:val="04A0" w:firstRow="1" w:lastRow="0" w:firstColumn="1" w:lastColumn="0" w:noHBand="0" w:noVBand="1"/>
      </w:tblPr>
      <w:tblGrid>
        <w:gridCol w:w="704"/>
        <w:gridCol w:w="7592"/>
      </w:tblGrid>
      <w:tr w:rsidR="004C673F" w14:paraId="40E5D9F5" w14:textId="77777777" w:rsidTr="002513C9">
        <w:tc>
          <w:tcPr>
            <w:tcW w:w="704" w:type="dxa"/>
          </w:tcPr>
          <w:p w14:paraId="0C642447" w14:textId="77777777" w:rsidR="004C673F" w:rsidRDefault="004C673F" w:rsidP="002513C9">
            <w:pPr>
              <w:pStyle w:val="a1"/>
            </w:pPr>
            <w:r w:rsidRPr="00A645CD">
              <w:rPr>
                <w:rFonts w:hint="eastAsia"/>
              </w:rPr>
              <w:t>任务</w:t>
            </w:r>
          </w:p>
        </w:tc>
        <w:tc>
          <w:tcPr>
            <w:tcW w:w="7592" w:type="dxa"/>
          </w:tcPr>
          <w:p w14:paraId="78D06C04" w14:textId="77777777" w:rsidR="004C673F" w:rsidRPr="00A645CD" w:rsidRDefault="004C673F" w:rsidP="002513C9">
            <w:pPr>
              <w:pStyle w:val="a1"/>
            </w:pPr>
            <w:r w:rsidRPr="00A645CD">
              <w:rPr>
                <w:rFonts w:hint="eastAsia"/>
              </w:rPr>
              <w:t>评析环境</w:t>
            </w:r>
            <w:r w:rsidRPr="00A645CD">
              <w:t>(Assess situation)</w:t>
            </w:r>
          </w:p>
          <w:p w14:paraId="6ECCC671" w14:textId="77777777" w:rsidR="004C673F" w:rsidRDefault="004C673F" w:rsidP="002513C9">
            <w:pPr>
              <w:pStyle w:val="a1"/>
            </w:pPr>
            <w:r w:rsidRPr="00A645CD">
              <w:rPr>
                <w:rFonts w:hint="eastAsia"/>
              </w:rPr>
              <w:t>本任务涉及到更详细的事实发现：全部资源、约束、假设，及其它一些在确定数据分析目标和项目计划时也应该考虑到的因素。在前一个任务中，你的目标很快就触及到了情况的关键之处。而这里，你需要把它细节化为“有血有肉”的内容。</w:t>
            </w:r>
          </w:p>
        </w:tc>
      </w:tr>
      <w:tr w:rsidR="004C673F" w14:paraId="02DE4683" w14:textId="77777777" w:rsidTr="002513C9">
        <w:tc>
          <w:tcPr>
            <w:tcW w:w="704" w:type="dxa"/>
          </w:tcPr>
          <w:p w14:paraId="4CE75E0D" w14:textId="77777777" w:rsidR="004C673F" w:rsidRPr="00A7347D" w:rsidRDefault="004C673F" w:rsidP="002513C9">
            <w:pPr>
              <w:pStyle w:val="a1"/>
            </w:pPr>
            <w:r w:rsidRPr="00A645CD">
              <w:rPr>
                <w:rFonts w:hint="eastAsia"/>
              </w:rPr>
              <w:t>输出</w:t>
            </w:r>
          </w:p>
        </w:tc>
        <w:tc>
          <w:tcPr>
            <w:tcW w:w="7592" w:type="dxa"/>
          </w:tcPr>
          <w:p w14:paraId="630FEE97" w14:textId="77777777" w:rsidR="004C673F" w:rsidRPr="00A645CD" w:rsidRDefault="004C673F" w:rsidP="002513C9">
            <w:pPr>
              <w:pStyle w:val="a1"/>
            </w:pPr>
            <w:r w:rsidRPr="00A645CD">
              <w:rPr>
                <w:rFonts w:hint="eastAsia"/>
              </w:rPr>
              <w:t>资源目录</w:t>
            </w:r>
            <w:r w:rsidRPr="00A645CD">
              <w:rPr>
                <w:rFonts w:hint="eastAsia"/>
              </w:rPr>
              <w:t>(Inventory of resources)</w:t>
            </w:r>
          </w:p>
          <w:p w14:paraId="7540F6D6" w14:textId="77777777" w:rsidR="004C673F" w:rsidRPr="00A645CD" w:rsidRDefault="004C673F" w:rsidP="002513C9">
            <w:pPr>
              <w:pStyle w:val="a1"/>
            </w:pPr>
            <w:r w:rsidRPr="00A645CD">
              <w:rPr>
                <w:rFonts w:hint="eastAsia"/>
              </w:rPr>
              <w:t>列出项目可用的资源，包括：人员（商业专家、数据专家、技术支持人员、数据挖掘职员），数据（固定抽取的、访问现场仓库或操作型数据），计算资源（硬件平台）和软件（数据挖掘工具、其他相关软件）。</w:t>
            </w:r>
          </w:p>
          <w:p w14:paraId="584A63BB" w14:textId="77777777" w:rsidR="004C673F" w:rsidRPr="00A645CD" w:rsidRDefault="004C673F" w:rsidP="002513C9">
            <w:pPr>
              <w:pStyle w:val="a1"/>
            </w:pPr>
          </w:p>
          <w:p w14:paraId="38E0DDAB" w14:textId="77777777" w:rsidR="004C673F" w:rsidRPr="00A645CD" w:rsidRDefault="004C673F" w:rsidP="002513C9">
            <w:pPr>
              <w:pStyle w:val="a1"/>
            </w:pPr>
            <w:r w:rsidRPr="00A645CD">
              <w:rPr>
                <w:rFonts w:hint="eastAsia"/>
              </w:rPr>
              <w:t>需求、假设和约束</w:t>
            </w:r>
            <w:r w:rsidRPr="00A645CD">
              <w:rPr>
                <w:rFonts w:hint="eastAsia"/>
              </w:rPr>
              <w:t>(Requirements</w:t>
            </w:r>
            <w:r w:rsidRPr="00A645CD">
              <w:rPr>
                <w:rFonts w:hint="eastAsia"/>
              </w:rPr>
              <w:t>，</w:t>
            </w:r>
            <w:r w:rsidRPr="00A645CD">
              <w:rPr>
                <w:rFonts w:hint="eastAsia"/>
              </w:rPr>
              <w:t>assumptions and constraints)</w:t>
            </w:r>
          </w:p>
          <w:p w14:paraId="25A4AFB5" w14:textId="77777777" w:rsidR="004C673F" w:rsidRPr="00A645CD" w:rsidRDefault="004C673F" w:rsidP="002513C9">
            <w:pPr>
              <w:pStyle w:val="a1"/>
            </w:pPr>
            <w:r w:rsidRPr="00A645CD">
              <w:rPr>
                <w:rFonts w:hint="eastAsia"/>
              </w:rPr>
              <w:t>列出该项目的全部需求，包括：完成项目的时间表、结果和安全方面的可理解性和质量，还有法律问题等。作为这个输出的一部分，确信你有权使用数据。</w:t>
            </w:r>
          </w:p>
          <w:p w14:paraId="39F56A47" w14:textId="77777777" w:rsidR="004C673F" w:rsidRPr="00A645CD" w:rsidRDefault="004C673F" w:rsidP="002513C9">
            <w:pPr>
              <w:pStyle w:val="a1"/>
            </w:pPr>
          </w:p>
          <w:p w14:paraId="16FAF020" w14:textId="77777777" w:rsidR="004C673F" w:rsidRPr="00A645CD" w:rsidRDefault="004C673F" w:rsidP="002513C9">
            <w:pPr>
              <w:pStyle w:val="a1"/>
            </w:pPr>
            <w:r w:rsidRPr="00A645CD">
              <w:rPr>
                <w:rFonts w:hint="eastAsia"/>
              </w:rPr>
              <w:t>列出该项目制定的假设。这可能是有关数据的假设，它们可以在数据挖掘过程中被检验；也可能是与作为项目基础的商业有关的假设，它们是无法检验的。后面的这种假设如果是作为结果正确性验证的前期条件时，列出它们就极其重要了。</w:t>
            </w:r>
          </w:p>
          <w:p w14:paraId="33DAB64C" w14:textId="77777777" w:rsidR="004C673F" w:rsidRPr="00A645CD" w:rsidRDefault="004C673F" w:rsidP="002513C9">
            <w:pPr>
              <w:pStyle w:val="a1"/>
            </w:pPr>
            <w:r w:rsidRPr="00A645CD">
              <w:rPr>
                <w:rFonts w:hint="eastAsia"/>
              </w:rPr>
              <w:t>列出该项目的约束。可能是资源可用性方面的限制，也可能是技术上的约束，比如对于建模实际使用数据的规模。</w:t>
            </w:r>
          </w:p>
          <w:p w14:paraId="68903DB3" w14:textId="77777777" w:rsidR="004C673F" w:rsidRPr="00A645CD" w:rsidRDefault="004C673F" w:rsidP="002513C9">
            <w:pPr>
              <w:pStyle w:val="a1"/>
            </w:pPr>
          </w:p>
          <w:p w14:paraId="009BEFCC" w14:textId="77777777" w:rsidR="004C673F" w:rsidRPr="00A645CD" w:rsidRDefault="004C673F" w:rsidP="002513C9">
            <w:pPr>
              <w:pStyle w:val="a1"/>
            </w:pPr>
            <w:r w:rsidRPr="00A645CD">
              <w:rPr>
                <w:rFonts w:hint="eastAsia"/>
              </w:rPr>
              <w:t>风险和或有费用</w:t>
            </w:r>
            <w:r w:rsidRPr="00A645CD">
              <w:rPr>
                <w:rFonts w:hint="eastAsia"/>
              </w:rPr>
              <w:t>(Risks and contingencies)</w:t>
            </w:r>
          </w:p>
          <w:p w14:paraId="794B0A92" w14:textId="77777777" w:rsidR="004C673F" w:rsidRPr="00A645CD" w:rsidRDefault="004C673F" w:rsidP="002513C9">
            <w:pPr>
              <w:pStyle w:val="a1"/>
            </w:pPr>
            <w:r w:rsidRPr="00A645CD">
              <w:rPr>
                <w:rFonts w:hint="eastAsia"/>
              </w:rPr>
              <w:t>列出可能导致项目延期或失败的风险或事件。列出相应或有费用计划，以及风险出现时，应该采取何种行动。</w:t>
            </w:r>
          </w:p>
          <w:p w14:paraId="4EE17C59" w14:textId="77777777" w:rsidR="004C673F" w:rsidRPr="00A645CD" w:rsidRDefault="004C673F" w:rsidP="002513C9">
            <w:pPr>
              <w:pStyle w:val="a1"/>
            </w:pPr>
          </w:p>
          <w:p w14:paraId="3B6C4AB5" w14:textId="77777777" w:rsidR="004C673F" w:rsidRPr="00A645CD" w:rsidRDefault="004C673F" w:rsidP="002513C9">
            <w:pPr>
              <w:pStyle w:val="a1"/>
            </w:pPr>
            <w:r w:rsidRPr="00A645CD">
              <w:rPr>
                <w:rFonts w:hint="eastAsia"/>
              </w:rPr>
              <w:t>术语</w:t>
            </w:r>
            <w:r w:rsidRPr="00A645CD">
              <w:rPr>
                <w:rFonts w:hint="eastAsia"/>
              </w:rPr>
              <w:t>(Terminology)</w:t>
            </w:r>
          </w:p>
          <w:p w14:paraId="447ADC91" w14:textId="77777777" w:rsidR="004C673F" w:rsidRPr="00A645CD" w:rsidRDefault="004C673F" w:rsidP="002513C9">
            <w:pPr>
              <w:pStyle w:val="a1"/>
            </w:pPr>
            <w:r w:rsidRPr="00A645CD">
              <w:rPr>
                <w:rFonts w:hint="eastAsia"/>
              </w:rPr>
              <w:t>一个与该项目有关的术语表。它包括两个部分：</w:t>
            </w:r>
          </w:p>
          <w:p w14:paraId="386C8636" w14:textId="77777777" w:rsidR="004C673F" w:rsidRPr="00A645CD" w:rsidRDefault="004C673F" w:rsidP="002513C9">
            <w:pPr>
              <w:pStyle w:val="a1"/>
            </w:pPr>
            <w:r w:rsidRPr="00A645CD">
              <w:rPr>
                <w:rFonts w:hint="eastAsia"/>
              </w:rPr>
              <w:t>（</w:t>
            </w:r>
            <w:r w:rsidRPr="00A645CD">
              <w:rPr>
                <w:rFonts w:hint="eastAsia"/>
              </w:rPr>
              <w:t>1</w:t>
            </w:r>
            <w:r w:rsidRPr="00A645CD">
              <w:rPr>
                <w:rFonts w:hint="eastAsia"/>
              </w:rPr>
              <w:t>）与商业有关的术语表，它是项目进行商业理解的一部分。编订这样一个术语表是一个很有用的“知识获取”和教育培训。</w:t>
            </w:r>
          </w:p>
          <w:p w14:paraId="36658FCC" w14:textId="77777777" w:rsidR="004C673F" w:rsidRPr="00A645CD" w:rsidRDefault="004C673F" w:rsidP="002513C9">
            <w:pPr>
              <w:pStyle w:val="a1"/>
            </w:pPr>
            <w:r w:rsidRPr="00A645CD">
              <w:rPr>
                <w:rFonts w:hint="eastAsia"/>
              </w:rPr>
              <w:lastRenderedPageBreak/>
              <w:t>（</w:t>
            </w:r>
            <w:r w:rsidRPr="00A645CD">
              <w:rPr>
                <w:rFonts w:hint="eastAsia"/>
              </w:rPr>
              <w:t>2</w:t>
            </w:r>
            <w:r w:rsidRPr="00A645CD">
              <w:rPr>
                <w:rFonts w:hint="eastAsia"/>
              </w:rPr>
              <w:t>）与数据挖掘有关的术语表，对于有疑问的商业问题还需配以实例解释。</w:t>
            </w:r>
          </w:p>
          <w:p w14:paraId="714A5834" w14:textId="77777777" w:rsidR="004C673F" w:rsidRPr="00A645CD" w:rsidRDefault="004C673F" w:rsidP="002513C9">
            <w:pPr>
              <w:pStyle w:val="a1"/>
            </w:pPr>
            <w:r w:rsidRPr="00A645CD">
              <w:rPr>
                <w:rFonts w:hint="eastAsia"/>
              </w:rPr>
              <w:t>成本和收益</w:t>
            </w:r>
            <w:r w:rsidRPr="00A645CD">
              <w:rPr>
                <w:rFonts w:hint="eastAsia"/>
              </w:rPr>
              <w:t>(Costs and benefits)</w:t>
            </w:r>
          </w:p>
          <w:p w14:paraId="4C26AD97" w14:textId="77777777" w:rsidR="004C673F" w:rsidRDefault="004C673F" w:rsidP="002513C9">
            <w:pPr>
              <w:pStyle w:val="a1"/>
            </w:pPr>
            <w:r w:rsidRPr="00A645CD">
              <w:rPr>
                <w:rFonts w:hint="eastAsia"/>
              </w:rPr>
              <w:t>对该项目进行成本收益分析，比较项目成本与项目成功后为商业的带来的可能收益。这个比较应尽可能详细，比如</w:t>
            </w:r>
            <w:r w:rsidRPr="00A645CD">
              <w:rPr>
                <w:rFonts w:hint="eastAsia"/>
              </w:rPr>
              <w:t>,</w:t>
            </w:r>
            <w:r w:rsidRPr="00A645CD">
              <w:rPr>
                <w:rFonts w:hint="eastAsia"/>
              </w:rPr>
              <w:t>可以采用贸易中的货币指标。</w:t>
            </w:r>
          </w:p>
        </w:tc>
      </w:tr>
    </w:tbl>
    <w:p w14:paraId="2443BC19" w14:textId="77777777" w:rsidR="004C673F" w:rsidRPr="00C17984" w:rsidRDefault="004C673F" w:rsidP="00364DAB">
      <w:pPr>
        <w:pStyle w:val="Heading3"/>
      </w:pPr>
      <w:r>
        <w:rPr>
          <w:rFonts w:hint="eastAsia"/>
        </w:rPr>
        <w:lastRenderedPageBreak/>
        <w:t>确定数据挖掘目标</w:t>
      </w:r>
      <w:r>
        <w:t>( Determine data mining goals )</w:t>
      </w:r>
    </w:p>
    <w:tbl>
      <w:tblPr>
        <w:tblStyle w:val="TableGrid"/>
        <w:tblW w:w="0" w:type="auto"/>
        <w:tblLook w:val="04A0" w:firstRow="1" w:lastRow="0" w:firstColumn="1" w:lastColumn="0" w:noHBand="0" w:noVBand="1"/>
      </w:tblPr>
      <w:tblGrid>
        <w:gridCol w:w="704"/>
        <w:gridCol w:w="7592"/>
      </w:tblGrid>
      <w:tr w:rsidR="004C673F" w14:paraId="57C525B1" w14:textId="77777777" w:rsidTr="002513C9">
        <w:tc>
          <w:tcPr>
            <w:tcW w:w="704" w:type="dxa"/>
          </w:tcPr>
          <w:p w14:paraId="5593E0E0" w14:textId="77777777" w:rsidR="004C673F" w:rsidRDefault="004C673F" w:rsidP="002513C9">
            <w:pPr>
              <w:pStyle w:val="a1"/>
            </w:pPr>
            <w:bookmarkStart w:id="11" w:name="_Hlk471830351"/>
            <w:r w:rsidRPr="00A645CD">
              <w:rPr>
                <w:rFonts w:hint="eastAsia"/>
              </w:rPr>
              <w:t>任务</w:t>
            </w:r>
          </w:p>
        </w:tc>
        <w:tc>
          <w:tcPr>
            <w:tcW w:w="7592" w:type="dxa"/>
          </w:tcPr>
          <w:p w14:paraId="2526E165" w14:textId="77777777" w:rsidR="004C673F" w:rsidRPr="00A645CD" w:rsidRDefault="004C673F" w:rsidP="002513C9">
            <w:pPr>
              <w:pStyle w:val="a1"/>
            </w:pPr>
            <w:r w:rsidRPr="00A645CD">
              <w:rPr>
                <w:rFonts w:hint="eastAsia"/>
              </w:rPr>
              <w:t>确定数据挖掘目标</w:t>
            </w:r>
            <w:r w:rsidRPr="00A645CD">
              <w:rPr>
                <w:rFonts w:hint="eastAsia"/>
              </w:rPr>
              <w:t>(Determine data mining goals)</w:t>
            </w:r>
          </w:p>
          <w:p w14:paraId="5FA1A85F" w14:textId="77777777" w:rsidR="004C673F" w:rsidRDefault="004C673F" w:rsidP="002513C9">
            <w:pPr>
              <w:pStyle w:val="a1"/>
            </w:pPr>
            <w:r w:rsidRPr="00A645CD">
              <w:rPr>
                <w:rFonts w:hint="eastAsia"/>
              </w:rPr>
              <w:t>商业目标是以商业术语描述的，而数据挖掘目标是以技术术语描述的项目目标。例如，商业目标可能是“增加现有顾客的总销售额”。而一个数据挖掘目标则也许是“给定客户过去三年的购买信息、人口统计学信息（年龄、收入、城市等）和项目明细价格，预测客户会买多少装饰品”。</w:t>
            </w:r>
          </w:p>
        </w:tc>
      </w:tr>
      <w:tr w:rsidR="004C673F" w14:paraId="016FAE2D" w14:textId="77777777" w:rsidTr="002513C9">
        <w:tc>
          <w:tcPr>
            <w:tcW w:w="704" w:type="dxa"/>
          </w:tcPr>
          <w:p w14:paraId="4143E7B2" w14:textId="77777777" w:rsidR="004C673F" w:rsidRDefault="004C673F" w:rsidP="002513C9">
            <w:pPr>
              <w:pStyle w:val="a1"/>
            </w:pPr>
            <w:r w:rsidRPr="00A645CD">
              <w:rPr>
                <w:rFonts w:hint="eastAsia"/>
              </w:rPr>
              <w:t>输出</w:t>
            </w:r>
          </w:p>
        </w:tc>
        <w:tc>
          <w:tcPr>
            <w:tcW w:w="7592" w:type="dxa"/>
          </w:tcPr>
          <w:p w14:paraId="651C5CD2" w14:textId="77777777" w:rsidR="004C673F" w:rsidRPr="00A645CD" w:rsidRDefault="004C673F" w:rsidP="002513C9">
            <w:pPr>
              <w:pStyle w:val="a1"/>
            </w:pPr>
            <w:r w:rsidRPr="00A645CD">
              <w:rPr>
                <w:rFonts w:hint="eastAsia"/>
              </w:rPr>
              <w:t>数据挖掘目标</w:t>
            </w:r>
            <w:r w:rsidRPr="00A645CD">
              <w:rPr>
                <w:rFonts w:hint="eastAsia"/>
              </w:rPr>
              <w:t>(Datamining goals)</w:t>
            </w:r>
          </w:p>
          <w:p w14:paraId="0C21D73C" w14:textId="77777777" w:rsidR="004C673F" w:rsidRPr="00A645CD" w:rsidRDefault="004C673F" w:rsidP="002513C9">
            <w:pPr>
              <w:pStyle w:val="a1"/>
            </w:pPr>
            <w:r w:rsidRPr="00A645CD">
              <w:rPr>
                <w:rFonts w:hint="eastAsia"/>
              </w:rPr>
              <w:t>描述该项目的预计输出，该输出使得商业目标得以实现。</w:t>
            </w:r>
          </w:p>
          <w:p w14:paraId="094ABE57" w14:textId="77777777" w:rsidR="004C673F" w:rsidRPr="00A645CD" w:rsidRDefault="004C673F" w:rsidP="002513C9">
            <w:pPr>
              <w:pStyle w:val="a1"/>
            </w:pPr>
            <w:r w:rsidRPr="00A645CD">
              <w:rPr>
                <w:rFonts w:hint="eastAsia"/>
              </w:rPr>
              <w:t>数据挖掘成功标准</w:t>
            </w:r>
            <w:r w:rsidRPr="00A645CD">
              <w:rPr>
                <w:rFonts w:hint="eastAsia"/>
              </w:rPr>
              <w:t>(Datamining success criteria)</w:t>
            </w:r>
          </w:p>
          <w:p w14:paraId="1374C329" w14:textId="77777777" w:rsidR="004C673F" w:rsidRDefault="004C673F" w:rsidP="002513C9">
            <w:pPr>
              <w:pStyle w:val="a1"/>
            </w:pPr>
            <w:r w:rsidRPr="00A645CD">
              <w:rPr>
                <w:rFonts w:hint="eastAsia"/>
              </w:rPr>
              <w:t>以技术术语定义好项目结果成功的标准，比如，某种预测准确度水平或在给定“提升度”下购买兴趣的倾向。与商业成功标准一样，也许必需以主观方式来描述这些标准，此时，应该标识是哪个或哪些人作出了这个主观判断。</w:t>
            </w:r>
          </w:p>
        </w:tc>
      </w:tr>
    </w:tbl>
    <w:bookmarkEnd w:id="11"/>
    <w:p w14:paraId="3479A341" w14:textId="77777777" w:rsidR="004C673F" w:rsidRDefault="004C673F" w:rsidP="00364DAB">
      <w:pPr>
        <w:pStyle w:val="Heading3"/>
      </w:pPr>
      <w:r>
        <w:rPr>
          <w:rFonts w:hint="eastAsia"/>
        </w:rPr>
        <w:t>制定项目计划</w:t>
      </w:r>
      <w:r>
        <w:t>( Produce project plan )</w:t>
      </w:r>
    </w:p>
    <w:tbl>
      <w:tblPr>
        <w:tblStyle w:val="TableGrid"/>
        <w:tblW w:w="0" w:type="auto"/>
        <w:tblLook w:val="04A0" w:firstRow="1" w:lastRow="0" w:firstColumn="1" w:lastColumn="0" w:noHBand="0" w:noVBand="1"/>
      </w:tblPr>
      <w:tblGrid>
        <w:gridCol w:w="704"/>
        <w:gridCol w:w="7592"/>
      </w:tblGrid>
      <w:tr w:rsidR="004C673F" w14:paraId="20EFF3BC" w14:textId="77777777" w:rsidTr="002513C9">
        <w:tc>
          <w:tcPr>
            <w:tcW w:w="704" w:type="dxa"/>
          </w:tcPr>
          <w:p w14:paraId="3978C337" w14:textId="77777777" w:rsidR="004C673F" w:rsidRDefault="004C673F" w:rsidP="002513C9">
            <w:pPr>
              <w:pStyle w:val="a1"/>
            </w:pPr>
            <w:r w:rsidRPr="00A645CD">
              <w:rPr>
                <w:rFonts w:hint="eastAsia"/>
              </w:rPr>
              <w:t>任务</w:t>
            </w:r>
          </w:p>
        </w:tc>
        <w:tc>
          <w:tcPr>
            <w:tcW w:w="7592" w:type="dxa"/>
          </w:tcPr>
          <w:p w14:paraId="68E5E8B6" w14:textId="77777777" w:rsidR="004C673F" w:rsidRPr="00A645CD" w:rsidRDefault="004C673F" w:rsidP="002513C9">
            <w:pPr>
              <w:pStyle w:val="a1"/>
            </w:pPr>
            <w:r w:rsidRPr="00A645CD">
              <w:rPr>
                <w:rFonts w:hint="eastAsia"/>
              </w:rPr>
              <w:t>制定项目计划</w:t>
            </w:r>
            <w:r w:rsidRPr="00A645CD">
              <w:rPr>
                <w:rFonts w:hint="eastAsia"/>
              </w:rPr>
              <w:t>(Produce project plan)</w:t>
            </w:r>
          </w:p>
          <w:p w14:paraId="571D7A76" w14:textId="77777777" w:rsidR="004C673F" w:rsidRDefault="004C673F" w:rsidP="002513C9">
            <w:pPr>
              <w:pStyle w:val="a1"/>
            </w:pPr>
            <w:r w:rsidRPr="00A645CD">
              <w:rPr>
                <w:rFonts w:hint="eastAsia"/>
              </w:rPr>
              <w:t>描述为达到数据挖掘目标进而实现商业目标的确定计划。该计划应该详细列出项目后续期间需要完成的一系列步骤包括最初对工具和技术的选择。</w:t>
            </w:r>
          </w:p>
        </w:tc>
      </w:tr>
      <w:tr w:rsidR="004C673F" w14:paraId="30635DD8" w14:textId="77777777" w:rsidTr="002513C9">
        <w:tc>
          <w:tcPr>
            <w:tcW w:w="704" w:type="dxa"/>
          </w:tcPr>
          <w:p w14:paraId="3066383B" w14:textId="77777777" w:rsidR="004C673F" w:rsidRDefault="004C673F" w:rsidP="002513C9">
            <w:pPr>
              <w:pStyle w:val="a1"/>
            </w:pPr>
            <w:r w:rsidRPr="00A645CD">
              <w:rPr>
                <w:rFonts w:hint="eastAsia"/>
              </w:rPr>
              <w:t>输出</w:t>
            </w:r>
          </w:p>
        </w:tc>
        <w:tc>
          <w:tcPr>
            <w:tcW w:w="7592" w:type="dxa"/>
          </w:tcPr>
          <w:p w14:paraId="5C880D78" w14:textId="77777777" w:rsidR="004C673F" w:rsidRPr="00A645CD" w:rsidRDefault="004C673F" w:rsidP="002513C9">
            <w:pPr>
              <w:pStyle w:val="a1"/>
            </w:pPr>
            <w:r w:rsidRPr="00A645CD">
              <w:rPr>
                <w:rFonts w:hint="eastAsia"/>
              </w:rPr>
              <w:t>项目计划</w:t>
            </w:r>
            <w:r w:rsidRPr="00A645CD">
              <w:rPr>
                <w:rFonts w:hint="eastAsia"/>
              </w:rPr>
              <w:t>(Project plan)</w:t>
            </w:r>
          </w:p>
          <w:p w14:paraId="6A798CDB" w14:textId="77777777" w:rsidR="004C673F" w:rsidRPr="00A645CD" w:rsidRDefault="004C673F" w:rsidP="002513C9">
            <w:pPr>
              <w:pStyle w:val="a1"/>
            </w:pPr>
            <w:r w:rsidRPr="00A645CD">
              <w:rPr>
                <w:rFonts w:hint="eastAsia"/>
              </w:rPr>
              <w:t>列出项目需要经历的各个阶段，包括持续时间、需要的资源、输入、输出和关联性。这里要尽可能对挖掘过程中会大量重复的步骤交待清楚，比如建模和评估阶段的重复。</w:t>
            </w:r>
          </w:p>
          <w:p w14:paraId="541DACB6" w14:textId="77777777" w:rsidR="004C673F" w:rsidRPr="00A645CD" w:rsidRDefault="004C673F" w:rsidP="002513C9">
            <w:pPr>
              <w:pStyle w:val="a1"/>
            </w:pPr>
            <w:r w:rsidRPr="00A645CD">
              <w:rPr>
                <w:rFonts w:hint="eastAsia"/>
              </w:rPr>
              <w:t>作为项目计划的一部分，分析时间进度和风险之间的关联也是很重要的。在项目计划中应该明显地标记这些分析的结果，应对风险的行动和建议。</w:t>
            </w:r>
          </w:p>
          <w:p w14:paraId="1177A553" w14:textId="77777777" w:rsidR="004C673F" w:rsidRPr="00A645CD" w:rsidRDefault="004C673F" w:rsidP="002513C9">
            <w:pPr>
              <w:pStyle w:val="a1"/>
            </w:pPr>
            <w:r w:rsidRPr="00A645CD">
              <w:rPr>
                <w:rFonts w:hint="eastAsia"/>
              </w:rPr>
              <w:t>注意：项目计划包括每个阶段的详细计划。例如，在评估阶段，某处需要使用哪种评估策略。</w:t>
            </w:r>
          </w:p>
          <w:p w14:paraId="360E2783" w14:textId="77777777" w:rsidR="004C673F" w:rsidRPr="00A645CD" w:rsidRDefault="004C673F" w:rsidP="002513C9">
            <w:pPr>
              <w:pStyle w:val="a1"/>
            </w:pPr>
            <w:r w:rsidRPr="00A645CD">
              <w:rPr>
                <w:rFonts w:hint="eastAsia"/>
              </w:rPr>
              <w:t>某种意义上讲，项目计划是一个动态文档，在每个阶段结束时，需要对进展和成果情况进行重审，由此建议对项目计划做相应地更新。同时，指出重审点也是项目计划的一部分。</w:t>
            </w:r>
          </w:p>
          <w:p w14:paraId="580E9592" w14:textId="77777777" w:rsidR="004C673F" w:rsidRPr="00A645CD" w:rsidRDefault="004C673F" w:rsidP="002513C9">
            <w:pPr>
              <w:pStyle w:val="a1"/>
            </w:pPr>
            <w:r w:rsidRPr="00A645CD">
              <w:rPr>
                <w:rFonts w:hint="eastAsia"/>
              </w:rPr>
              <w:t>工具和技术的初步评估</w:t>
            </w:r>
            <w:r w:rsidRPr="00A645CD">
              <w:rPr>
                <w:rFonts w:hint="eastAsia"/>
              </w:rPr>
              <w:t>(Initial assessment of tools and techniques)</w:t>
            </w:r>
          </w:p>
          <w:p w14:paraId="428CD8BB" w14:textId="77777777" w:rsidR="004C673F" w:rsidRDefault="004C673F" w:rsidP="002513C9">
            <w:pPr>
              <w:pStyle w:val="a1"/>
            </w:pPr>
            <w:r w:rsidRPr="00A645CD">
              <w:rPr>
                <w:rFonts w:hint="eastAsia"/>
              </w:rPr>
              <w:lastRenderedPageBreak/>
              <w:t>第一阶段的结束，项目要完成一个对工具和技术的初步评估。比如，这里，你要选择一种能为过程各阶段提供多种方法的数据挖掘工具。因为工具和技术的选择可能影响整个项目，所以对其早点做评估就较为重要了。</w:t>
            </w:r>
          </w:p>
        </w:tc>
      </w:tr>
    </w:tbl>
    <w:p w14:paraId="6F13EE20" w14:textId="77777777" w:rsidR="004C673F" w:rsidRPr="00C17984" w:rsidRDefault="004C673F" w:rsidP="008A59AA">
      <w:pPr>
        <w:pStyle w:val="a0"/>
        <w:ind w:firstLine="480"/>
      </w:pPr>
    </w:p>
    <w:p w14:paraId="6AA3267A" w14:textId="77777777" w:rsidR="004C673F" w:rsidRPr="004E4D11" w:rsidRDefault="004C673F" w:rsidP="00AB5E04">
      <w:pPr>
        <w:pStyle w:val="Heading2"/>
        <w:numPr>
          <w:ilvl w:val="1"/>
          <w:numId w:val="15"/>
        </w:numPr>
      </w:pPr>
      <w:r w:rsidRPr="004E4D11">
        <w:rPr>
          <w:rFonts w:hint="eastAsia"/>
        </w:rPr>
        <w:t>数据理解</w:t>
      </w:r>
      <w:r w:rsidRPr="004E4D11">
        <w:t>(Data understanding)</w:t>
      </w:r>
    </w:p>
    <w:p w14:paraId="1008030B" w14:textId="77777777" w:rsidR="004C673F" w:rsidRDefault="004C673F" w:rsidP="008A59AA">
      <w:pPr>
        <w:pStyle w:val="a0"/>
        <w:ind w:firstLine="480"/>
      </w:pPr>
      <w:r>
        <w:rPr>
          <w:noProof/>
          <w:lang w:eastAsia="en-US"/>
        </w:rPr>
        <w:drawing>
          <wp:inline distT="0" distB="0" distL="0" distR="0" wp14:anchorId="1BAC50F5" wp14:editId="3CAA7E00">
            <wp:extent cx="3867150" cy="3352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50" cy="3352800"/>
                    </a:xfrm>
                    <a:prstGeom prst="rect">
                      <a:avLst/>
                    </a:prstGeom>
                  </pic:spPr>
                </pic:pic>
              </a:graphicData>
            </a:graphic>
          </wp:inline>
        </w:drawing>
      </w:r>
    </w:p>
    <w:p w14:paraId="1E6985FB" w14:textId="77777777" w:rsidR="000254EB" w:rsidRDefault="000254EB" w:rsidP="000254EB">
      <w:pPr>
        <w:pStyle w:val="a2"/>
      </w:pPr>
      <w:r>
        <w:rPr>
          <w:rFonts w:hint="eastAsia"/>
        </w:rPr>
        <w:t>图</w:t>
      </w:r>
      <w:r>
        <w:rPr>
          <w:rFonts w:hint="eastAsia"/>
        </w:rPr>
        <w:t>4</w:t>
      </w:r>
      <w:r>
        <w:t xml:space="preserve"> </w:t>
      </w:r>
      <w:r>
        <w:rPr>
          <w:rFonts w:hint="eastAsia"/>
        </w:rPr>
        <w:t>数据理解</w:t>
      </w:r>
    </w:p>
    <w:p w14:paraId="51459E83" w14:textId="77777777" w:rsidR="004C673F" w:rsidRDefault="004C673F" w:rsidP="00AB5E04">
      <w:pPr>
        <w:pStyle w:val="Heading3"/>
        <w:numPr>
          <w:ilvl w:val="0"/>
          <w:numId w:val="8"/>
        </w:numPr>
      </w:pPr>
      <w:r>
        <w:rPr>
          <w:rFonts w:hint="eastAsia"/>
        </w:rPr>
        <w:t>收集原始数据</w:t>
      </w:r>
      <w:r>
        <w:t>( Collect initial data )</w:t>
      </w:r>
    </w:p>
    <w:tbl>
      <w:tblPr>
        <w:tblStyle w:val="TableGrid"/>
        <w:tblW w:w="0" w:type="auto"/>
        <w:tblLook w:val="04A0" w:firstRow="1" w:lastRow="0" w:firstColumn="1" w:lastColumn="0" w:noHBand="0" w:noVBand="1"/>
      </w:tblPr>
      <w:tblGrid>
        <w:gridCol w:w="704"/>
        <w:gridCol w:w="7592"/>
      </w:tblGrid>
      <w:tr w:rsidR="004C673F" w14:paraId="14E82A6F" w14:textId="77777777" w:rsidTr="002513C9">
        <w:tc>
          <w:tcPr>
            <w:tcW w:w="704" w:type="dxa"/>
          </w:tcPr>
          <w:p w14:paraId="76DEE77F" w14:textId="77777777" w:rsidR="004C673F" w:rsidRDefault="004C673F" w:rsidP="002513C9">
            <w:pPr>
              <w:pStyle w:val="a1"/>
            </w:pPr>
            <w:r w:rsidRPr="00A645CD">
              <w:rPr>
                <w:rFonts w:hint="eastAsia"/>
              </w:rPr>
              <w:t>任务</w:t>
            </w:r>
          </w:p>
        </w:tc>
        <w:tc>
          <w:tcPr>
            <w:tcW w:w="7592" w:type="dxa"/>
          </w:tcPr>
          <w:p w14:paraId="6063E028" w14:textId="77777777" w:rsidR="004C673F" w:rsidRPr="00A645CD" w:rsidRDefault="004C673F" w:rsidP="002513C9">
            <w:pPr>
              <w:pStyle w:val="a1"/>
            </w:pPr>
            <w:r w:rsidRPr="00A645CD">
              <w:rPr>
                <w:rFonts w:hint="eastAsia"/>
              </w:rPr>
              <w:t>收集原始数据</w:t>
            </w:r>
            <w:r w:rsidRPr="00A645CD">
              <w:rPr>
                <w:rFonts w:hint="eastAsia"/>
              </w:rPr>
              <w:t>(Collect initial data)</w:t>
            </w:r>
          </w:p>
          <w:p w14:paraId="729B4375" w14:textId="77777777" w:rsidR="004C673F" w:rsidRPr="00A645CD" w:rsidRDefault="004C673F" w:rsidP="002513C9">
            <w:pPr>
              <w:pStyle w:val="a1"/>
            </w:pPr>
            <w:r w:rsidRPr="00A645CD">
              <w:rPr>
                <w:rFonts w:hint="eastAsia"/>
              </w:rPr>
              <w:t>在项目范围内，获得要列入项目资源的数据（或数据的访问方式）。初步收集包括了为理解数据而必要的数据加载</w:t>
            </w:r>
            <w:r w:rsidRPr="00A645CD">
              <w:rPr>
                <w:rFonts w:hint="eastAsia"/>
              </w:rPr>
              <w:t>(data</w:t>
            </w:r>
            <w:r w:rsidRPr="00A645CD">
              <w:t xml:space="preserve"> </w:t>
            </w:r>
            <w:r w:rsidRPr="00A645CD">
              <w:rPr>
                <w:rFonts w:hint="eastAsia"/>
              </w:rPr>
              <w:t>loading)</w:t>
            </w:r>
            <w:r w:rsidRPr="00A645CD">
              <w:rPr>
                <w:rFonts w:hint="eastAsia"/>
              </w:rPr>
              <w:t>，如果你使用了一个特殊的工具来辅助数据理解，更好的做法是把数据导入到该工具中。这个做法可能就走到了原始数据准备的步骤。</w:t>
            </w:r>
          </w:p>
          <w:p w14:paraId="4977D30B" w14:textId="77777777" w:rsidR="004C673F" w:rsidRDefault="004C673F" w:rsidP="002513C9">
            <w:pPr>
              <w:pStyle w:val="a1"/>
            </w:pPr>
            <w:r w:rsidRPr="00A645CD">
              <w:rPr>
                <w:rFonts w:hint="eastAsia"/>
              </w:rPr>
              <w:t>注意：如果面临多个数据源，那么，不管是现在还是以后的数据准备阶段，如何对它们整合都将会是一个新的难题。</w:t>
            </w:r>
          </w:p>
        </w:tc>
      </w:tr>
      <w:tr w:rsidR="004C673F" w14:paraId="2D647F1F" w14:textId="77777777" w:rsidTr="002513C9">
        <w:tc>
          <w:tcPr>
            <w:tcW w:w="704" w:type="dxa"/>
          </w:tcPr>
          <w:p w14:paraId="29B0AB35" w14:textId="77777777" w:rsidR="004C673F" w:rsidRDefault="004C673F" w:rsidP="002513C9">
            <w:pPr>
              <w:pStyle w:val="a1"/>
            </w:pPr>
            <w:r w:rsidRPr="00A645CD">
              <w:rPr>
                <w:rFonts w:hint="eastAsia"/>
              </w:rPr>
              <w:t>输出</w:t>
            </w:r>
          </w:p>
        </w:tc>
        <w:tc>
          <w:tcPr>
            <w:tcW w:w="7592" w:type="dxa"/>
          </w:tcPr>
          <w:p w14:paraId="79A4E3A5" w14:textId="77777777" w:rsidR="004C673F" w:rsidRPr="00A645CD" w:rsidRDefault="004C673F" w:rsidP="002513C9">
            <w:pPr>
              <w:pStyle w:val="a1"/>
            </w:pPr>
            <w:r w:rsidRPr="00A645CD">
              <w:rPr>
                <w:rFonts w:hint="eastAsia"/>
              </w:rPr>
              <w:t>原始数据收集报告</w:t>
            </w:r>
            <w:r w:rsidRPr="00A645CD">
              <w:rPr>
                <w:rFonts w:hint="eastAsia"/>
              </w:rPr>
              <w:t>(Initial</w:t>
            </w:r>
            <w:r>
              <w:t xml:space="preserve"> </w:t>
            </w:r>
            <w:r w:rsidRPr="00A645CD">
              <w:rPr>
                <w:rFonts w:hint="eastAsia"/>
              </w:rPr>
              <w:t>data</w:t>
            </w:r>
            <w:r>
              <w:t xml:space="preserve"> </w:t>
            </w:r>
            <w:r w:rsidRPr="00A645CD">
              <w:rPr>
                <w:rFonts w:hint="eastAsia"/>
              </w:rPr>
              <w:t>collection</w:t>
            </w:r>
            <w:r>
              <w:t xml:space="preserve"> </w:t>
            </w:r>
            <w:r w:rsidRPr="00A645CD">
              <w:rPr>
                <w:rFonts w:hint="eastAsia"/>
              </w:rPr>
              <w:t>report)</w:t>
            </w:r>
          </w:p>
          <w:p w14:paraId="45BE3783" w14:textId="77777777" w:rsidR="004C673F" w:rsidRDefault="004C673F" w:rsidP="002513C9">
            <w:pPr>
              <w:pStyle w:val="a1"/>
            </w:pPr>
            <w:r w:rsidRPr="00A645CD">
              <w:rPr>
                <w:rFonts w:hint="eastAsia"/>
              </w:rPr>
              <w:t>列出获得的数据集</w:t>
            </w:r>
            <w:r w:rsidRPr="00A645CD">
              <w:rPr>
                <w:rFonts w:hint="eastAsia"/>
              </w:rPr>
              <w:t>(</w:t>
            </w:r>
            <w:r w:rsidRPr="00A645CD">
              <w:rPr>
                <w:rFonts w:hint="eastAsia"/>
              </w:rPr>
              <w:t>或多个数据集</w:t>
            </w:r>
            <w:r w:rsidRPr="00A645CD">
              <w:rPr>
                <w:rFonts w:hint="eastAsia"/>
              </w:rPr>
              <w:t>)</w:t>
            </w:r>
            <w:r w:rsidRPr="00A645CD">
              <w:rPr>
                <w:rFonts w:hint="eastAsia"/>
              </w:rPr>
              <w:t>，包括它们在项目中的位置，获得的方法及遇到的问题。记录遇到的问题和解决方案有助于迁移到将来项目或者推进类似项目。</w:t>
            </w:r>
          </w:p>
        </w:tc>
      </w:tr>
    </w:tbl>
    <w:p w14:paraId="036D9CA3" w14:textId="77777777" w:rsidR="004C673F" w:rsidRDefault="004C673F" w:rsidP="00364DAB">
      <w:pPr>
        <w:pStyle w:val="Heading3"/>
      </w:pPr>
      <w:r>
        <w:rPr>
          <w:rFonts w:hint="eastAsia"/>
        </w:rPr>
        <w:lastRenderedPageBreak/>
        <w:t>描述数据</w:t>
      </w:r>
      <w:r>
        <w:t>( Describe data )</w:t>
      </w:r>
    </w:p>
    <w:tbl>
      <w:tblPr>
        <w:tblStyle w:val="TableGrid"/>
        <w:tblW w:w="0" w:type="auto"/>
        <w:tblLook w:val="04A0" w:firstRow="1" w:lastRow="0" w:firstColumn="1" w:lastColumn="0" w:noHBand="0" w:noVBand="1"/>
      </w:tblPr>
      <w:tblGrid>
        <w:gridCol w:w="704"/>
        <w:gridCol w:w="7592"/>
      </w:tblGrid>
      <w:tr w:rsidR="004C673F" w14:paraId="6570B210" w14:textId="77777777" w:rsidTr="002513C9">
        <w:tc>
          <w:tcPr>
            <w:tcW w:w="704" w:type="dxa"/>
          </w:tcPr>
          <w:p w14:paraId="1F1EBA8F" w14:textId="77777777" w:rsidR="004C673F" w:rsidRDefault="004C673F" w:rsidP="002513C9">
            <w:pPr>
              <w:pStyle w:val="a1"/>
            </w:pPr>
            <w:r w:rsidRPr="00A645CD">
              <w:rPr>
                <w:rFonts w:hint="eastAsia"/>
              </w:rPr>
              <w:t>任务</w:t>
            </w:r>
          </w:p>
        </w:tc>
        <w:tc>
          <w:tcPr>
            <w:tcW w:w="7592" w:type="dxa"/>
          </w:tcPr>
          <w:p w14:paraId="78E7D344" w14:textId="77777777" w:rsidR="004C673F" w:rsidRPr="00A645CD" w:rsidRDefault="004C673F" w:rsidP="002513C9">
            <w:pPr>
              <w:pStyle w:val="a1"/>
            </w:pPr>
            <w:r w:rsidRPr="00A645CD">
              <w:rPr>
                <w:rFonts w:hint="eastAsia"/>
              </w:rPr>
              <w:t>描述数据</w:t>
            </w:r>
            <w:r w:rsidRPr="00A645CD">
              <w:t>(Describe data)</w:t>
            </w:r>
          </w:p>
          <w:p w14:paraId="70A0D74E" w14:textId="77777777" w:rsidR="004C673F" w:rsidRDefault="004C673F" w:rsidP="002513C9">
            <w:pPr>
              <w:pStyle w:val="a1"/>
            </w:pPr>
            <w:r w:rsidRPr="00A645CD">
              <w:rPr>
                <w:rFonts w:hint="eastAsia"/>
              </w:rPr>
              <w:t>审查数据的“总体”或“外在”性质并给出结果的报告。</w:t>
            </w:r>
          </w:p>
        </w:tc>
      </w:tr>
      <w:tr w:rsidR="004C673F" w14:paraId="2F3D471C" w14:textId="77777777" w:rsidTr="002513C9">
        <w:tc>
          <w:tcPr>
            <w:tcW w:w="704" w:type="dxa"/>
          </w:tcPr>
          <w:p w14:paraId="2F6BEADA" w14:textId="77777777" w:rsidR="004C673F" w:rsidRDefault="004C673F" w:rsidP="002513C9">
            <w:pPr>
              <w:pStyle w:val="a1"/>
            </w:pPr>
            <w:r w:rsidRPr="00A645CD">
              <w:rPr>
                <w:rFonts w:hint="eastAsia"/>
              </w:rPr>
              <w:t>输出</w:t>
            </w:r>
          </w:p>
        </w:tc>
        <w:tc>
          <w:tcPr>
            <w:tcW w:w="7592" w:type="dxa"/>
          </w:tcPr>
          <w:p w14:paraId="5A1D7B45" w14:textId="77777777" w:rsidR="004C673F" w:rsidRPr="00A645CD" w:rsidRDefault="004C673F" w:rsidP="002513C9">
            <w:pPr>
              <w:pStyle w:val="a1"/>
            </w:pPr>
            <w:r w:rsidRPr="00A645CD">
              <w:rPr>
                <w:rFonts w:hint="eastAsia"/>
              </w:rPr>
              <w:t>数据描述报告</w:t>
            </w:r>
            <w:r w:rsidRPr="00A645CD">
              <w:rPr>
                <w:rFonts w:hint="eastAsia"/>
              </w:rPr>
              <w:t>(Data description report)</w:t>
            </w:r>
          </w:p>
          <w:p w14:paraId="380EEA3F" w14:textId="77777777" w:rsidR="004C673F" w:rsidRDefault="004C673F" w:rsidP="002513C9">
            <w:pPr>
              <w:pStyle w:val="a1"/>
            </w:pPr>
            <w:r w:rsidRPr="00A645CD">
              <w:rPr>
                <w:rFonts w:hint="eastAsia"/>
              </w:rPr>
              <w:t>描述已获得的数据，包括数据格式、数据质量。比如，记录总数、各个表的字段数，字段的标识及其它被发现的外在数据特征。收集到的数据满足有关要求吗？</w:t>
            </w:r>
          </w:p>
        </w:tc>
      </w:tr>
    </w:tbl>
    <w:p w14:paraId="5CDDB6F1" w14:textId="77777777" w:rsidR="004C673F" w:rsidRDefault="004C673F" w:rsidP="00364DAB">
      <w:pPr>
        <w:pStyle w:val="Heading3"/>
      </w:pPr>
      <w:r>
        <w:rPr>
          <w:rFonts w:hint="eastAsia"/>
        </w:rPr>
        <w:t>探索数据</w:t>
      </w:r>
      <w:r>
        <w:t>( Explore data )</w:t>
      </w:r>
    </w:p>
    <w:tbl>
      <w:tblPr>
        <w:tblStyle w:val="TableGrid"/>
        <w:tblW w:w="0" w:type="auto"/>
        <w:tblLook w:val="04A0" w:firstRow="1" w:lastRow="0" w:firstColumn="1" w:lastColumn="0" w:noHBand="0" w:noVBand="1"/>
      </w:tblPr>
      <w:tblGrid>
        <w:gridCol w:w="704"/>
        <w:gridCol w:w="7592"/>
      </w:tblGrid>
      <w:tr w:rsidR="004C673F" w14:paraId="47EAFB37" w14:textId="77777777" w:rsidTr="002513C9">
        <w:tc>
          <w:tcPr>
            <w:tcW w:w="704" w:type="dxa"/>
          </w:tcPr>
          <w:p w14:paraId="40C0171D" w14:textId="77777777" w:rsidR="004C673F" w:rsidRDefault="004C673F" w:rsidP="002513C9">
            <w:pPr>
              <w:pStyle w:val="a1"/>
              <w:rPr>
                <w:kern w:val="2"/>
              </w:rPr>
            </w:pPr>
            <w:r w:rsidRPr="00A645CD">
              <w:rPr>
                <w:rFonts w:hint="eastAsia"/>
              </w:rPr>
              <w:t>任务</w:t>
            </w:r>
          </w:p>
        </w:tc>
        <w:tc>
          <w:tcPr>
            <w:tcW w:w="7592" w:type="dxa"/>
          </w:tcPr>
          <w:p w14:paraId="24438C07" w14:textId="77777777" w:rsidR="004C673F" w:rsidRPr="00A645CD" w:rsidRDefault="004C673F" w:rsidP="002513C9">
            <w:pPr>
              <w:pStyle w:val="a1"/>
            </w:pPr>
            <w:r w:rsidRPr="00A645CD">
              <w:rPr>
                <w:rFonts w:hint="eastAsia"/>
              </w:rPr>
              <w:t>探索数据</w:t>
            </w:r>
            <w:r w:rsidRPr="00A645CD">
              <w:rPr>
                <w:rFonts w:hint="eastAsia"/>
              </w:rPr>
              <w:t>(Explore data)</w:t>
            </w:r>
          </w:p>
          <w:p w14:paraId="4E5FAFE0" w14:textId="77777777" w:rsidR="004C673F" w:rsidRDefault="004C673F" w:rsidP="002513C9">
            <w:pPr>
              <w:pStyle w:val="a1"/>
            </w:pPr>
            <w:r w:rsidRPr="00A645CD">
              <w:rPr>
                <w:rFonts w:hint="eastAsia"/>
              </w:rPr>
              <w:t>这个任务采用查询、可视化、报告等方式解决数据挖掘中遇到的问题：关键属性比如预测任务的目标属性；一对或少量属性间的关系；简单汇总的结果；显著子聚类的特征；简单统计分析。这些分析可能直接面向数据挖掘目标，也可能有助于撰写或精炼数据描述与质量报告，以及反馈到数据转换和其他数据准备工作中做进一步的分析。</w:t>
            </w:r>
          </w:p>
        </w:tc>
      </w:tr>
      <w:tr w:rsidR="004C673F" w14:paraId="64B453D7" w14:textId="77777777" w:rsidTr="002513C9">
        <w:tc>
          <w:tcPr>
            <w:tcW w:w="704" w:type="dxa"/>
          </w:tcPr>
          <w:p w14:paraId="1CB45AD4" w14:textId="77777777" w:rsidR="004C673F" w:rsidRDefault="004C673F" w:rsidP="002513C9">
            <w:pPr>
              <w:pStyle w:val="a1"/>
              <w:rPr>
                <w:kern w:val="2"/>
              </w:rPr>
            </w:pPr>
            <w:r w:rsidRPr="00A645CD">
              <w:rPr>
                <w:rFonts w:ascii="宋体" w:eastAsia="宋体" w:hAnsi="宋体" w:cs="宋体" w:hint="eastAsia"/>
              </w:rPr>
              <w:t>输</w:t>
            </w:r>
            <w:r w:rsidRPr="00A645CD">
              <w:rPr>
                <w:rFonts w:hint="eastAsia"/>
              </w:rPr>
              <w:t>出</w:t>
            </w:r>
          </w:p>
        </w:tc>
        <w:tc>
          <w:tcPr>
            <w:tcW w:w="7592" w:type="dxa"/>
          </w:tcPr>
          <w:p w14:paraId="4E0D356E" w14:textId="77777777" w:rsidR="004C673F" w:rsidRPr="00A645CD" w:rsidRDefault="004C673F" w:rsidP="002513C9">
            <w:pPr>
              <w:pStyle w:val="a1"/>
            </w:pPr>
            <w:r w:rsidRPr="00A645CD">
              <w:rPr>
                <w:rFonts w:hint="eastAsia"/>
              </w:rPr>
              <w:t>数据探索报告</w:t>
            </w:r>
            <w:r w:rsidRPr="00A645CD">
              <w:rPr>
                <w:rFonts w:hint="eastAsia"/>
              </w:rPr>
              <w:t>(Data exploration report)</w:t>
            </w:r>
          </w:p>
          <w:p w14:paraId="6BC7A290" w14:textId="77777777" w:rsidR="004C673F" w:rsidRDefault="004C673F" w:rsidP="002513C9">
            <w:pPr>
              <w:pStyle w:val="a1"/>
            </w:pPr>
            <w:r w:rsidRPr="00A645CD">
              <w:rPr>
                <w:rFonts w:hint="eastAsia"/>
              </w:rPr>
              <w:t>描述该任务的结果，包括初步的发现或假设以及它们对于项目后续阶段的影响。合适的话，可以把揭示数据特征的一些图表写入报告，这些图表也能导出一些令人感兴趣的数据子集以便做更进一步的检查。</w:t>
            </w:r>
          </w:p>
        </w:tc>
      </w:tr>
    </w:tbl>
    <w:p w14:paraId="75013DBD" w14:textId="77777777" w:rsidR="004C673F" w:rsidRDefault="004C673F" w:rsidP="00364DAB">
      <w:pPr>
        <w:pStyle w:val="Heading3"/>
      </w:pPr>
      <w:r>
        <w:rPr>
          <w:rFonts w:hint="eastAsia"/>
        </w:rPr>
        <w:t>检验数据质量</w:t>
      </w:r>
      <w:r>
        <w:t>( Verify data quality )</w:t>
      </w:r>
    </w:p>
    <w:tbl>
      <w:tblPr>
        <w:tblStyle w:val="TableGrid"/>
        <w:tblW w:w="0" w:type="auto"/>
        <w:tblLook w:val="04A0" w:firstRow="1" w:lastRow="0" w:firstColumn="1" w:lastColumn="0" w:noHBand="0" w:noVBand="1"/>
      </w:tblPr>
      <w:tblGrid>
        <w:gridCol w:w="704"/>
        <w:gridCol w:w="7592"/>
      </w:tblGrid>
      <w:tr w:rsidR="004C673F" w14:paraId="703FD5AA" w14:textId="77777777" w:rsidTr="002513C9">
        <w:tc>
          <w:tcPr>
            <w:tcW w:w="704" w:type="dxa"/>
          </w:tcPr>
          <w:p w14:paraId="4BAA654F" w14:textId="77777777" w:rsidR="004C673F" w:rsidRDefault="004C673F" w:rsidP="002513C9">
            <w:pPr>
              <w:pStyle w:val="a1"/>
              <w:rPr>
                <w:kern w:val="2"/>
              </w:rPr>
            </w:pPr>
            <w:r w:rsidRPr="00A645CD">
              <w:rPr>
                <w:rFonts w:hint="eastAsia"/>
              </w:rPr>
              <w:t>任务</w:t>
            </w:r>
          </w:p>
        </w:tc>
        <w:tc>
          <w:tcPr>
            <w:tcW w:w="7592" w:type="dxa"/>
          </w:tcPr>
          <w:p w14:paraId="62FD6608" w14:textId="77777777" w:rsidR="004C673F" w:rsidRPr="00A645CD" w:rsidRDefault="004C673F" w:rsidP="002513C9">
            <w:pPr>
              <w:pStyle w:val="a1"/>
            </w:pPr>
            <w:r w:rsidRPr="00A645CD">
              <w:rPr>
                <w:rFonts w:hint="eastAsia"/>
              </w:rPr>
              <w:t>检验数据质量</w:t>
            </w:r>
            <w:r w:rsidRPr="00A645CD">
              <w:rPr>
                <w:rFonts w:hint="eastAsia"/>
              </w:rPr>
              <w:t>(Verify data quality)</w:t>
            </w:r>
          </w:p>
          <w:p w14:paraId="2E40350C" w14:textId="77777777" w:rsidR="004C673F" w:rsidRDefault="004C673F" w:rsidP="002513C9">
            <w:pPr>
              <w:pStyle w:val="a1"/>
            </w:pPr>
            <w:r w:rsidRPr="00A645CD">
              <w:rPr>
                <w:rFonts w:hint="eastAsia"/>
              </w:rPr>
              <w:t>检查数据的质量，回答诸如下列问题：数据是完整的吗（它们覆盖全部需要考虑的情况吗）？它是正确的或者是错误的？错误有多常见？数据中有缺失值吗？如果这样问题被提出来了，那么它们出现在哪里以及出现的有多频繁呢？</w:t>
            </w:r>
          </w:p>
        </w:tc>
      </w:tr>
      <w:tr w:rsidR="004C673F" w14:paraId="3360B7FE" w14:textId="77777777" w:rsidTr="002513C9">
        <w:tc>
          <w:tcPr>
            <w:tcW w:w="704" w:type="dxa"/>
          </w:tcPr>
          <w:p w14:paraId="5BF4BF76" w14:textId="77777777" w:rsidR="004C673F" w:rsidRDefault="004C673F" w:rsidP="002513C9">
            <w:pPr>
              <w:pStyle w:val="a1"/>
              <w:rPr>
                <w:kern w:val="2"/>
              </w:rPr>
            </w:pPr>
            <w:r w:rsidRPr="00A645CD">
              <w:rPr>
                <w:rFonts w:ascii="宋体" w:eastAsia="宋体" w:hAnsi="宋体" w:cs="宋体" w:hint="eastAsia"/>
              </w:rPr>
              <w:t>输</w:t>
            </w:r>
            <w:r w:rsidRPr="00A645CD">
              <w:rPr>
                <w:rFonts w:hint="eastAsia"/>
              </w:rPr>
              <w:t>出</w:t>
            </w:r>
          </w:p>
        </w:tc>
        <w:tc>
          <w:tcPr>
            <w:tcW w:w="7592" w:type="dxa"/>
          </w:tcPr>
          <w:p w14:paraId="5761F080" w14:textId="77777777" w:rsidR="004C673F" w:rsidRPr="00A645CD" w:rsidRDefault="004C673F" w:rsidP="002513C9">
            <w:pPr>
              <w:pStyle w:val="a1"/>
            </w:pPr>
            <w:r w:rsidRPr="00A645CD">
              <w:rPr>
                <w:rFonts w:hint="eastAsia"/>
              </w:rPr>
              <w:t>数据质量报告</w:t>
            </w:r>
            <w:r w:rsidRPr="00A645CD">
              <w:rPr>
                <w:rFonts w:hint="eastAsia"/>
              </w:rPr>
              <w:t>(Data quality report)</w:t>
            </w:r>
          </w:p>
          <w:p w14:paraId="63544826" w14:textId="77777777" w:rsidR="004C673F" w:rsidRDefault="004C673F" w:rsidP="002513C9">
            <w:pPr>
              <w:pStyle w:val="a1"/>
            </w:pPr>
            <w:r w:rsidRPr="00A645CD">
              <w:rPr>
                <w:rFonts w:hint="eastAsia"/>
              </w:rPr>
              <w:t>列出数据质量检验的结果；若存在质量问题，列出可能的解决办法。质量问题的解决办法通常很大程度地依赖于数据和商业知识。</w:t>
            </w:r>
          </w:p>
        </w:tc>
      </w:tr>
    </w:tbl>
    <w:p w14:paraId="207F4B1D" w14:textId="77777777" w:rsidR="004C673F" w:rsidRPr="00262500" w:rsidRDefault="004C673F" w:rsidP="008A59AA">
      <w:pPr>
        <w:pStyle w:val="a0"/>
        <w:ind w:firstLine="480"/>
      </w:pPr>
    </w:p>
    <w:p w14:paraId="4E716815" w14:textId="77777777" w:rsidR="004C673F" w:rsidRPr="004E4D11" w:rsidRDefault="004C673F" w:rsidP="00AB5E04">
      <w:pPr>
        <w:pStyle w:val="Heading2"/>
        <w:numPr>
          <w:ilvl w:val="1"/>
          <w:numId w:val="15"/>
        </w:numPr>
      </w:pPr>
      <w:r w:rsidRPr="004E4D11">
        <w:rPr>
          <w:rFonts w:hint="eastAsia"/>
        </w:rPr>
        <w:lastRenderedPageBreak/>
        <w:t>数据准备</w:t>
      </w:r>
      <w:r w:rsidRPr="004E4D11">
        <w:t>(Data preparation)</w:t>
      </w:r>
    </w:p>
    <w:p w14:paraId="6FB2D195" w14:textId="77777777" w:rsidR="004C673F" w:rsidRDefault="004C673F" w:rsidP="008A59AA">
      <w:pPr>
        <w:pStyle w:val="a0"/>
        <w:ind w:firstLine="480"/>
      </w:pPr>
      <w:r>
        <w:rPr>
          <w:noProof/>
          <w:lang w:eastAsia="en-US"/>
        </w:rPr>
        <w:drawing>
          <wp:inline distT="0" distB="0" distL="0" distR="0" wp14:anchorId="73B0AC46" wp14:editId="5BCDF74F">
            <wp:extent cx="3752850" cy="4714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850" cy="4714875"/>
                    </a:xfrm>
                    <a:prstGeom prst="rect">
                      <a:avLst/>
                    </a:prstGeom>
                  </pic:spPr>
                </pic:pic>
              </a:graphicData>
            </a:graphic>
          </wp:inline>
        </w:drawing>
      </w:r>
    </w:p>
    <w:p w14:paraId="3A1F26CF" w14:textId="77777777" w:rsidR="000254EB" w:rsidRDefault="000254EB" w:rsidP="000254EB">
      <w:pPr>
        <w:pStyle w:val="a2"/>
      </w:pPr>
      <w:r>
        <w:rPr>
          <w:rFonts w:hint="eastAsia"/>
        </w:rPr>
        <w:t>图</w:t>
      </w:r>
      <w:r>
        <w:rPr>
          <w:rFonts w:hint="eastAsia"/>
        </w:rPr>
        <w:t>5</w:t>
      </w:r>
      <w:r>
        <w:t xml:space="preserve"> </w:t>
      </w:r>
      <w:r>
        <w:rPr>
          <w:rFonts w:hint="eastAsia"/>
        </w:rPr>
        <w:t>数据准备</w:t>
      </w:r>
    </w:p>
    <w:tbl>
      <w:tblPr>
        <w:tblStyle w:val="TableGrid"/>
        <w:tblW w:w="0" w:type="auto"/>
        <w:tblLook w:val="04A0" w:firstRow="1" w:lastRow="0" w:firstColumn="1" w:lastColumn="0" w:noHBand="0" w:noVBand="1"/>
      </w:tblPr>
      <w:tblGrid>
        <w:gridCol w:w="704"/>
        <w:gridCol w:w="7592"/>
      </w:tblGrid>
      <w:tr w:rsidR="004C673F" w14:paraId="6F196FAA" w14:textId="77777777" w:rsidTr="002513C9">
        <w:tc>
          <w:tcPr>
            <w:tcW w:w="704" w:type="dxa"/>
          </w:tcPr>
          <w:p w14:paraId="58209968" w14:textId="77777777" w:rsidR="004C673F" w:rsidRDefault="004C673F" w:rsidP="002513C9">
            <w:pPr>
              <w:pStyle w:val="a1"/>
            </w:pPr>
            <w:r w:rsidRPr="00A645CD">
              <w:rPr>
                <w:rFonts w:hint="eastAsia"/>
              </w:rPr>
              <w:t>输出</w:t>
            </w:r>
          </w:p>
        </w:tc>
        <w:tc>
          <w:tcPr>
            <w:tcW w:w="7592" w:type="dxa"/>
          </w:tcPr>
          <w:p w14:paraId="75AA0C2F" w14:textId="77777777" w:rsidR="004C673F" w:rsidRPr="00A645CD" w:rsidRDefault="004C673F" w:rsidP="002513C9">
            <w:pPr>
              <w:pStyle w:val="a1"/>
            </w:pPr>
            <w:r w:rsidRPr="00A645CD">
              <w:rPr>
                <w:rFonts w:hint="eastAsia"/>
              </w:rPr>
              <w:t>数据集</w:t>
            </w:r>
            <w:r w:rsidRPr="00A645CD">
              <w:rPr>
                <w:rFonts w:hint="eastAsia"/>
              </w:rPr>
              <w:t>(Dataset)</w:t>
            </w:r>
          </w:p>
          <w:p w14:paraId="17A26C60" w14:textId="77777777" w:rsidR="004C673F" w:rsidRPr="00A645CD" w:rsidRDefault="004C673F" w:rsidP="002513C9">
            <w:pPr>
              <w:pStyle w:val="a1"/>
            </w:pPr>
            <w:r w:rsidRPr="00A645CD">
              <w:rPr>
                <w:rFonts w:hint="eastAsia"/>
              </w:rPr>
              <w:t>数据准备阶段产生的数据集</w:t>
            </w:r>
            <w:r w:rsidRPr="00A645CD">
              <w:rPr>
                <w:rFonts w:hint="eastAsia"/>
              </w:rPr>
              <w:t>(</w:t>
            </w:r>
            <w:r w:rsidRPr="00A645CD">
              <w:rPr>
                <w:rFonts w:hint="eastAsia"/>
              </w:rPr>
              <w:t>或者一些数据集</w:t>
            </w:r>
            <w:r w:rsidRPr="00A645CD">
              <w:rPr>
                <w:rFonts w:hint="eastAsia"/>
              </w:rPr>
              <w:t>)</w:t>
            </w:r>
            <w:r w:rsidRPr="00A645CD">
              <w:rPr>
                <w:rFonts w:hint="eastAsia"/>
              </w:rPr>
              <w:t>，将用于建模或项目的主要分析工作。</w:t>
            </w:r>
          </w:p>
          <w:p w14:paraId="4D2457BF" w14:textId="77777777" w:rsidR="004C673F" w:rsidRPr="00A645CD" w:rsidRDefault="004C673F" w:rsidP="002513C9">
            <w:pPr>
              <w:pStyle w:val="a1"/>
            </w:pPr>
            <w:r w:rsidRPr="00A645CD">
              <w:rPr>
                <w:rFonts w:hint="eastAsia"/>
              </w:rPr>
              <w:t>数据集描述</w:t>
            </w:r>
            <w:r w:rsidRPr="00A645CD">
              <w:rPr>
                <w:rFonts w:hint="eastAsia"/>
              </w:rPr>
              <w:t>(Dataset description)</w:t>
            </w:r>
          </w:p>
          <w:p w14:paraId="06470F0F" w14:textId="77777777" w:rsidR="004C673F" w:rsidRDefault="004C673F" w:rsidP="002513C9">
            <w:pPr>
              <w:pStyle w:val="a1"/>
            </w:pPr>
            <w:r w:rsidRPr="00A645CD">
              <w:rPr>
                <w:rFonts w:hint="eastAsia"/>
              </w:rPr>
              <w:t>描述那些将用于建模或项目主要分析工作的数据集</w:t>
            </w:r>
            <w:r w:rsidRPr="00A645CD">
              <w:rPr>
                <w:rFonts w:hint="eastAsia"/>
              </w:rPr>
              <w:t>(</w:t>
            </w:r>
            <w:r w:rsidRPr="00A645CD">
              <w:rPr>
                <w:rFonts w:hint="eastAsia"/>
              </w:rPr>
              <w:t>或者一些数据集</w:t>
            </w:r>
            <w:r w:rsidRPr="00A645CD">
              <w:rPr>
                <w:rFonts w:hint="eastAsia"/>
              </w:rPr>
              <w:t>)</w:t>
            </w:r>
            <w:r w:rsidRPr="00A645CD">
              <w:rPr>
                <w:rFonts w:hint="eastAsia"/>
              </w:rPr>
              <w:t>。</w:t>
            </w:r>
          </w:p>
        </w:tc>
      </w:tr>
    </w:tbl>
    <w:p w14:paraId="3DDDB5F5" w14:textId="77777777" w:rsidR="004C673F" w:rsidRDefault="004C673F" w:rsidP="008A59AA">
      <w:pPr>
        <w:pStyle w:val="a0"/>
        <w:ind w:firstLine="480"/>
      </w:pPr>
    </w:p>
    <w:p w14:paraId="7D9A52BD" w14:textId="77777777" w:rsidR="004C673F" w:rsidRDefault="004C673F" w:rsidP="00AB5E04">
      <w:pPr>
        <w:pStyle w:val="Heading3"/>
        <w:numPr>
          <w:ilvl w:val="0"/>
          <w:numId w:val="9"/>
        </w:numPr>
      </w:pPr>
      <w:r>
        <w:rPr>
          <w:rFonts w:hint="eastAsia"/>
        </w:rPr>
        <w:t>选择数据</w:t>
      </w:r>
      <w:r>
        <w:t>( Select data )</w:t>
      </w:r>
    </w:p>
    <w:tbl>
      <w:tblPr>
        <w:tblStyle w:val="TableGrid"/>
        <w:tblW w:w="0" w:type="auto"/>
        <w:tblLook w:val="04A0" w:firstRow="1" w:lastRow="0" w:firstColumn="1" w:lastColumn="0" w:noHBand="0" w:noVBand="1"/>
      </w:tblPr>
      <w:tblGrid>
        <w:gridCol w:w="704"/>
        <w:gridCol w:w="7592"/>
      </w:tblGrid>
      <w:tr w:rsidR="004C673F" w14:paraId="5555F440" w14:textId="77777777" w:rsidTr="002513C9">
        <w:tc>
          <w:tcPr>
            <w:tcW w:w="704" w:type="dxa"/>
          </w:tcPr>
          <w:p w14:paraId="24651B97" w14:textId="77777777" w:rsidR="004C673F" w:rsidRDefault="004C673F" w:rsidP="002513C9">
            <w:pPr>
              <w:pStyle w:val="a1"/>
              <w:rPr>
                <w:kern w:val="2"/>
              </w:rPr>
            </w:pPr>
            <w:r w:rsidRPr="00A645CD">
              <w:rPr>
                <w:rFonts w:hint="eastAsia"/>
              </w:rPr>
              <w:t>任务</w:t>
            </w:r>
          </w:p>
        </w:tc>
        <w:tc>
          <w:tcPr>
            <w:tcW w:w="7592" w:type="dxa"/>
          </w:tcPr>
          <w:p w14:paraId="55E03E4E" w14:textId="77777777" w:rsidR="004C673F" w:rsidRPr="00A645CD" w:rsidRDefault="004C673F" w:rsidP="002513C9">
            <w:pPr>
              <w:pStyle w:val="a1"/>
            </w:pPr>
            <w:r w:rsidRPr="00A645CD">
              <w:rPr>
                <w:rFonts w:hint="eastAsia"/>
              </w:rPr>
              <w:t>选择数据</w:t>
            </w:r>
            <w:r w:rsidRPr="00A645CD">
              <w:rPr>
                <w:rFonts w:hint="eastAsia"/>
              </w:rPr>
              <w:t>(Select data)</w:t>
            </w:r>
          </w:p>
          <w:p w14:paraId="16C316FF" w14:textId="77777777" w:rsidR="004C673F" w:rsidRDefault="004C673F" w:rsidP="002513C9">
            <w:pPr>
              <w:pStyle w:val="a1"/>
            </w:pPr>
            <w:r w:rsidRPr="00A645CD">
              <w:rPr>
                <w:rFonts w:hint="eastAsia"/>
              </w:rPr>
              <w:t>确定用于分析的数据。确定的标准包括：与数据挖掘目标的相关性、质量和技术限制比如数据容量或数据类型的限制。注意：数据选择包括了表中属性（列）的</w:t>
            </w:r>
            <w:r w:rsidRPr="00A645CD">
              <w:rPr>
                <w:rFonts w:hint="eastAsia"/>
              </w:rPr>
              <w:lastRenderedPageBreak/>
              <w:t>选择和记录（行）的选择。</w:t>
            </w:r>
          </w:p>
        </w:tc>
      </w:tr>
      <w:tr w:rsidR="004C673F" w14:paraId="57C2C326" w14:textId="77777777" w:rsidTr="002513C9">
        <w:tc>
          <w:tcPr>
            <w:tcW w:w="704" w:type="dxa"/>
          </w:tcPr>
          <w:p w14:paraId="5D881D41" w14:textId="77777777" w:rsidR="004C673F" w:rsidRDefault="004C673F" w:rsidP="002513C9">
            <w:pPr>
              <w:pStyle w:val="a1"/>
              <w:rPr>
                <w:kern w:val="2"/>
              </w:rPr>
            </w:pPr>
            <w:r w:rsidRPr="00A645CD">
              <w:rPr>
                <w:rFonts w:ascii="宋体" w:eastAsia="宋体" w:hAnsi="宋体" w:cs="宋体" w:hint="eastAsia"/>
              </w:rPr>
              <w:lastRenderedPageBreak/>
              <w:t>输</w:t>
            </w:r>
            <w:r w:rsidRPr="00A645CD">
              <w:rPr>
                <w:rFonts w:hint="eastAsia"/>
              </w:rPr>
              <w:t>出</w:t>
            </w:r>
          </w:p>
        </w:tc>
        <w:tc>
          <w:tcPr>
            <w:tcW w:w="7592" w:type="dxa"/>
          </w:tcPr>
          <w:p w14:paraId="49D736EE" w14:textId="77777777" w:rsidR="004C673F" w:rsidRPr="00A645CD" w:rsidRDefault="004C673F" w:rsidP="002513C9">
            <w:pPr>
              <w:pStyle w:val="a1"/>
            </w:pPr>
            <w:r w:rsidRPr="00A645CD">
              <w:rPr>
                <w:rFonts w:hint="eastAsia"/>
              </w:rPr>
              <w:t>包含</w:t>
            </w:r>
            <w:r w:rsidRPr="00A645CD">
              <w:t>/</w:t>
            </w:r>
            <w:r w:rsidRPr="00A645CD">
              <w:rPr>
                <w:rFonts w:hint="eastAsia"/>
              </w:rPr>
              <w:t>排除数据的原则</w:t>
            </w:r>
            <w:r w:rsidRPr="00A645CD">
              <w:t>(Rationale for inclusion/exclusion)</w:t>
            </w:r>
          </w:p>
          <w:p w14:paraId="60632D03" w14:textId="77777777" w:rsidR="004C673F" w:rsidRDefault="004C673F" w:rsidP="002513C9">
            <w:pPr>
              <w:pStyle w:val="a1"/>
            </w:pPr>
            <w:r w:rsidRPr="00A645CD">
              <w:rPr>
                <w:rFonts w:hint="eastAsia"/>
              </w:rPr>
              <w:t>列出被包含进来的和被排除出去的数据，并给出理由。</w:t>
            </w:r>
          </w:p>
        </w:tc>
      </w:tr>
    </w:tbl>
    <w:p w14:paraId="65C57AB2" w14:textId="77777777" w:rsidR="004C673F" w:rsidRDefault="004C673F" w:rsidP="00364DAB">
      <w:pPr>
        <w:pStyle w:val="Heading3"/>
      </w:pPr>
      <w:r>
        <w:rPr>
          <w:rFonts w:hint="eastAsia"/>
        </w:rPr>
        <w:t>清洗数据</w:t>
      </w:r>
      <w:r>
        <w:t>( Clean data )</w:t>
      </w:r>
    </w:p>
    <w:tbl>
      <w:tblPr>
        <w:tblStyle w:val="TableGrid"/>
        <w:tblW w:w="0" w:type="auto"/>
        <w:tblLook w:val="04A0" w:firstRow="1" w:lastRow="0" w:firstColumn="1" w:lastColumn="0" w:noHBand="0" w:noVBand="1"/>
      </w:tblPr>
      <w:tblGrid>
        <w:gridCol w:w="704"/>
        <w:gridCol w:w="7592"/>
      </w:tblGrid>
      <w:tr w:rsidR="004C673F" w14:paraId="0FF847DB" w14:textId="77777777" w:rsidTr="002513C9">
        <w:tc>
          <w:tcPr>
            <w:tcW w:w="704" w:type="dxa"/>
          </w:tcPr>
          <w:p w14:paraId="6400DC19" w14:textId="77777777" w:rsidR="004C673F" w:rsidRDefault="004C673F" w:rsidP="002513C9">
            <w:pPr>
              <w:pStyle w:val="a1"/>
              <w:rPr>
                <w:kern w:val="2"/>
              </w:rPr>
            </w:pPr>
            <w:r w:rsidRPr="00A645CD">
              <w:rPr>
                <w:rFonts w:hint="eastAsia"/>
              </w:rPr>
              <w:t>任务</w:t>
            </w:r>
          </w:p>
        </w:tc>
        <w:tc>
          <w:tcPr>
            <w:tcW w:w="7592" w:type="dxa"/>
          </w:tcPr>
          <w:p w14:paraId="10089855" w14:textId="77777777" w:rsidR="004C673F" w:rsidRPr="00A645CD" w:rsidRDefault="004C673F" w:rsidP="002513C9">
            <w:pPr>
              <w:pStyle w:val="a1"/>
            </w:pPr>
            <w:r w:rsidRPr="00A645CD">
              <w:rPr>
                <w:rFonts w:hint="eastAsia"/>
              </w:rPr>
              <w:t>清洗数据</w:t>
            </w:r>
            <w:r w:rsidRPr="00A645CD">
              <w:rPr>
                <w:rFonts w:hint="eastAsia"/>
              </w:rPr>
              <w:t>(Clean data)</w:t>
            </w:r>
          </w:p>
          <w:p w14:paraId="34C8A1E9" w14:textId="77777777" w:rsidR="004C673F" w:rsidRDefault="004C673F" w:rsidP="002513C9">
            <w:pPr>
              <w:pStyle w:val="a1"/>
            </w:pPr>
            <w:r w:rsidRPr="00A645CD">
              <w:rPr>
                <w:rFonts w:hint="eastAsia"/>
              </w:rPr>
              <w:t>借助选用的分析技术提升数据质量到既定层次。这涉及到数据清洗子集的选择、恰当缺省值的插入、更高级的技术如通过建模估计缺失值。</w:t>
            </w:r>
          </w:p>
        </w:tc>
      </w:tr>
      <w:tr w:rsidR="004C673F" w14:paraId="4D422B4C" w14:textId="77777777" w:rsidTr="002513C9">
        <w:tc>
          <w:tcPr>
            <w:tcW w:w="704" w:type="dxa"/>
          </w:tcPr>
          <w:p w14:paraId="42E958BA" w14:textId="77777777" w:rsidR="004C673F" w:rsidRDefault="004C673F" w:rsidP="002513C9">
            <w:pPr>
              <w:pStyle w:val="a1"/>
              <w:rPr>
                <w:kern w:val="2"/>
              </w:rPr>
            </w:pPr>
            <w:r w:rsidRPr="00A645CD">
              <w:rPr>
                <w:rFonts w:ascii="宋体" w:eastAsia="宋体" w:hAnsi="宋体" w:cs="宋体" w:hint="eastAsia"/>
              </w:rPr>
              <w:t>输</w:t>
            </w:r>
            <w:r w:rsidRPr="00A645CD">
              <w:rPr>
                <w:rFonts w:hint="eastAsia"/>
              </w:rPr>
              <w:t>出</w:t>
            </w:r>
          </w:p>
        </w:tc>
        <w:tc>
          <w:tcPr>
            <w:tcW w:w="7592" w:type="dxa"/>
          </w:tcPr>
          <w:p w14:paraId="0CFDABF1" w14:textId="77777777" w:rsidR="004C673F" w:rsidRPr="00A645CD" w:rsidRDefault="004C673F" w:rsidP="002513C9">
            <w:pPr>
              <w:pStyle w:val="a1"/>
            </w:pPr>
            <w:r w:rsidRPr="00A645CD">
              <w:rPr>
                <w:rFonts w:hint="eastAsia"/>
              </w:rPr>
              <w:t>数据清洗报告</w:t>
            </w:r>
            <w:r w:rsidRPr="00A645CD">
              <w:rPr>
                <w:rFonts w:hint="eastAsia"/>
              </w:rPr>
              <w:t>(Data cleaning report)</w:t>
            </w:r>
          </w:p>
          <w:p w14:paraId="7ABA0441" w14:textId="77777777" w:rsidR="004C673F" w:rsidRDefault="004C673F" w:rsidP="002513C9">
            <w:pPr>
              <w:pStyle w:val="a1"/>
            </w:pPr>
            <w:r w:rsidRPr="00A645CD">
              <w:rPr>
                <w:rFonts w:hint="eastAsia"/>
              </w:rPr>
              <w:t>把在数据理解阶段由检验数据质量任务所报告的数据质量问题的解决策略和行动描述出来。为清洗目的而进行的数据转换及其对分析结果的潜在影响也在报告考虑之列。</w:t>
            </w:r>
          </w:p>
        </w:tc>
      </w:tr>
    </w:tbl>
    <w:p w14:paraId="7E83DBD8" w14:textId="77777777" w:rsidR="004C673F" w:rsidRDefault="004C673F" w:rsidP="00364DAB">
      <w:pPr>
        <w:pStyle w:val="Heading3"/>
      </w:pPr>
      <w:r>
        <w:rPr>
          <w:rFonts w:hint="eastAsia"/>
        </w:rPr>
        <w:t>构造数据</w:t>
      </w:r>
      <w:r>
        <w:t>( Construct data )</w:t>
      </w:r>
    </w:p>
    <w:tbl>
      <w:tblPr>
        <w:tblStyle w:val="TableGrid"/>
        <w:tblW w:w="0" w:type="auto"/>
        <w:tblLook w:val="04A0" w:firstRow="1" w:lastRow="0" w:firstColumn="1" w:lastColumn="0" w:noHBand="0" w:noVBand="1"/>
      </w:tblPr>
      <w:tblGrid>
        <w:gridCol w:w="704"/>
        <w:gridCol w:w="7592"/>
      </w:tblGrid>
      <w:tr w:rsidR="004C673F" w14:paraId="2F13A66A" w14:textId="77777777" w:rsidTr="002513C9">
        <w:tc>
          <w:tcPr>
            <w:tcW w:w="704" w:type="dxa"/>
          </w:tcPr>
          <w:p w14:paraId="2395FA7C" w14:textId="77777777" w:rsidR="004C673F" w:rsidRDefault="004C673F" w:rsidP="002513C9">
            <w:pPr>
              <w:pStyle w:val="a1"/>
              <w:rPr>
                <w:kern w:val="2"/>
              </w:rPr>
            </w:pPr>
            <w:r w:rsidRPr="00A645CD">
              <w:rPr>
                <w:rFonts w:hint="eastAsia"/>
              </w:rPr>
              <w:t>任务</w:t>
            </w:r>
          </w:p>
        </w:tc>
        <w:tc>
          <w:tcPr>
            <w:tcW w:w="7592" w:type="dxa"/>
          </w:tcPr>
          <w:p w14:paraId="4BB73B31" w14:textId="77777777" w:rsidR="004C673F" w:rsidRPr="00A645CD" w:rsidRDefault="004C673F" w:rsidP="002513C9">
            <w:pPr>
              <w:pStyle w:val="a1"/>
            </w:pPr>
            <w:r w:rsidRPr="00A645CD">
              <w:rPr>
                <w:rFonts w:hint="eastAsia"/>
              </w:rPr>
              <w:t>构造数据</w:t>
            </w:r>
            <w:r w:rsidRPr="00A645CD">
              <w:rPr>
                <w:rFonts w:hint="eastAsia"/>
              </w:rPr>
              <w:t>(Construct data)</w:t>
            </w:r>
          </w:p>
          <w:p w14:paraId="4F669FF7" w14:textId="77777777" w:rsidR="004C673F" w:rsidRDefault="004C673F" w:rsidP="002513C9">
            <w:pPr>
              <w:pStyle w:val="a1"/>
            </w:pPr>
            <w:r w:rsidRPr="00A645CD">
              <w:rPr>
                <w:rFonts w:hint="eastAsia"/>
              </w:rPr>
              <w:t>该任务包括构造性的数据准备操作，如派生属性、全新记录的生成、或现有属性的值转换。</w:t>
            </w:r>
          </w:p>
        </w:tc>
      </w:tr>
      <w:tr w:rsidR="004C673F" w14:paraId="7B60E28C" w14:textId="77777777" w:rsidTr="002513C9">
        <w:tc>
          <w:tcPr>
            <w:tcW w:w="704" w:type="dxa"/>
          </w:tcPr>
          <w:p w14:paraId="1FE408A0" w14:textId="77777777" w:rsidR="004C673F" w:rsidRDefault="004C673F" w:rsidP="002513C9">
            <w:pPr>
              <w:pStyle w:val="a1"/>
              <w:rPr>
                <w:kern w:val="2"/>
              </w:rPr>
            </w:pPr>
            <w:r w:rsidRPr="00A645CD">
              <w:rPr>
                <w:rFonts w:ascii="宋体" w:eastAsia="宋体" w:hAnsi="宋体" w:cs="宋体" w:hint="eastAsia"/>
              </w:rPr>
              <w:t>输</w:t>
            </w:r>
            <w:r w:rsidRPr="00A645CD">
              <w:rPr>
                <w:rFonts w:hint="eastAsia"/>
              </w:rPr>
              <w:t>出</w:t>
            </w:r>
          </w:p>
        </w:tc>
        <w:tc>
          <w:tcPr>
            <w:tcW w:w="7592" w:type="dxa"/>
          </w:tcPr>
          <w:p w14:paraId="0A2BACFB" w14:textId="77777777" w:rsidR="004C673F" w:rsidRPr="00A645CD" w:rsidRDefault="004C673F" w:rsidP="002513C9">
            <w:pPr>
              <w:pStyle w:val="a1"/>
            </w:pPr>
            <w:r w:rsidRPr="00A645CD">
              <w:rPr>
                <w:rFonts w:hint="eastAsia"/>
              </w:rPr>
              <w:t>派生属性</w:t>
            </w:r>
            <w:r w:rsidRPr="00A645CD">
              <w:rPr>
                <w:rFonts w:hint="eastAsia"/>
              </w:rPr>
              <w:t>(Derived attributes)</w:t>
            </w:r>
          </w:p>
          <w:p w14:paraId="4897DE44" w14:textId="77777777" w:rsidR="004C673F" w:rsidRPr="00A645CD" w:rsidRDefault="004C673F" w:rsidP="002513C9">
            <w:pPr>
              <w:pStyle w:val="a1"/>
            </w:pPr>
            <w:r w:rsidRPr="00A645CD">
              <w:rPr>
                <w:rFonts w:hint="eastAsia"/>
              </w:rPr>
              <w:t>派生属性是在同一记录中的一个或多个既有属性基础上构造出来的新属性。例：</w:t>
            </w:r>
            <w:r w:rsidRPr="00A645CD">
              <w:rPr>
                <w:rFonts w:hint="eastAsia"/>
              </w:rPr>
              <w:t>area=length*width</w:t>
            </w:r>
            <w:r w:rsidRPr="00A645CD">
              <w:rPr>
                <w:rFonts w:hint="eastAsia"/>
              </w:rPr>
              <w:t>。</w:t>
            </w:r>
          </w:p>
          <w:p w14:paraId="0536C2AE" w14:textId="77777777" w:rsidR="004C673F" w:rsidRPr="00A645CD" w:rsidRDefault="004C673F" w:rsidP="002513C9">
            <w:pPr>
              <w:pStyle w:val="a1"/>
            </w:pPr>
            <w:r w:rsidRPr="00A645CD">
              <w:rPr>
                <w:rFonts w:hint="eastAsia"/>
              </w:rPr>
              <w:t>生成记录</w:t>
            </w:r>
            <w:r w:rsidRPr="00A645CD">
              <w:rPr>
                <w:rFonts w:hint="eastAsia"/>
              </w:rPr>
              <w:t>(Generated records)</w:t>
            </w:r>
          </w:p>
          <w:p w14:paraId="20D736E0" w14:textId="77777777" w:rsidR="004C673F" w:rsidRDefault="004C673F" w:rsidP="002513C9">
            <w:pPr>
              <w:pStyle w:val="a1"/>
            </w:pPr>
            <w:r w:rsidRPr="00A645CD">
              <w:rPr>
                <w:rFonts w:hint="eastAsia"/>
              </w:rPr>
              <w:t>描述全新记录的生成与创建。例：生成过去几年没有购买商品的顾客记录。原始数据中是无论如何都不存在这种记录的，但从建模目的来看，可以明白地表示存在零购买量这样一类顾客的事实。</w:t>
            </w:r>
          </w:p>
        </w:tc>
      </w:tr>
    </w:tbl>
    <w:p w14:paraId="4EE01762" w14:textId="77777777" w:rsidR="004C673F" w:rsidRDefault="004C673F" w:rsidP="00364DAB">
      <w:pPr>
        <w:pStyle w:val="Heading3"/>
      </w:pPr>
      <w:r>
        <w:rPr>
          <w:rFonts w:hint="eastAsia"/>
        </w:rPr>
        <w:t>整合数据</w:t>
      </w:r>
      <w:r>
        <w:t>( Integrate data )</w:t>
      </w:r>
    </w:p>
    <w:tbl>
      <w:tblPr>
        <w:tblStyle w:val="TableGrid"/>
        <w:tblW w:w="0" w:type="auto"/>
        <w:tblLook w:val="04A0" w:firstRow="1" w:lastRow="0" w:firstColumn="1" w:lastColumn="0" w:noHBand="0" w:noVBand="1"/>
      </w:tblPr>
      <w:tblGrid>
        <w:gridCol w:w="704"/>
        <w:gridCol w:w="7592"/>
      </w:tblGrid>
      <w:tr w:rsidR="004C673F" w14:paraId="2BD1A59B" w14:textId="77777777" w:rsidTr="002513C9">
        <w:tc>
          <w:tcPr>
            <w:tcW w:w="704" w:type="dxa"/>
          </w:tcPr>
          <w:p w14:paraId="05EDF4A1" w14:textId="77777777" w:rsidR="004C673F" w:rsidRDefault="004C673F" w:rsidP="002513C9">
            <w:pPr>
              <w:pStyle w:val="a1"/>
              <w:rPr>
                <w:kern w:val="2"/>
              </w:rPr>
            </w:pPr>
            <w:r w:rsidRPr="00A645CD">
              <w:rPr>
                <w:rFonts w:hint="eastAsia"/>
              </w:rPr>
              <w:t>任务</w:t>
            </w:r>
          </w:p>
        </w:tc>
        <w:tc>
          <w:tcPr>
            <w:tcW w:w="7592" w:type="dxa"/>
          </w:tcPr>
          <w:p w14:paraId="14CE78CB" w14:textId="77777777" w:rsidR="004C673F" w:rsidRPr="00A645CD" w:rsidRDefault="004C673F" w:rsidP="002513C9">
            <w:pPr>
              <w:pStyle w:val="a1"/>
            </w:pPr>
            <w:r w:rsidRPr="00A645CD">
              <w:rPr>
                <w:rFonts w:hint="eastAsia"/>
              </w:rPr>
              <w:t>整合数据</w:t>
            </w:r>
            <w:r w:rsidRPr="00A645CD">
              <w:rPr>
                <w:rFonts w:hint="eastAsia"/>
              </w:rPr>
              <w:t>(Integrate data)</w:t>
            </w:r>
          </w:p>
          <w:p w14:paraId="4FFCAEFB" w14:textId="77777777" w:rsidR="004C673F" w:rsidRDefault="004C673F" w:rsidP="002513C9">
            <w:pPr>
              <w:pStyle w:val="a1"/>
            </w:pPr>
            <w:r w:rsidRPr="00A645CD">
              <w:rPr>
                <w:rFonts w:hint="eastAsia"/>
              </w:rPr>
              <w:t>提供些方法，藉从多个表或记录组合成的信息可以构造出新的记录或值。</w:t>
            </w:r>
          </w:p>
        </w:tc>
      </w:tr>
      <w:tr w:rsidR="004C673F" w14:paraId="0A11ABD3" w14:textId="77777777" w:rsidTr="002513C9">
        <w:tc>
          <w:tcPr>
            <w:tcW w:w="704" w:type="dxa"/>
          </w:tcPr>
          <w:p w14:paraId="24CAFDA8" w14:textId="77777777" w:rsidR="004C673F" w:rsidRDefault="004C673F" w:rsidP="002513C9">
            <w:pPr>
              <w:pStyle w:val="a1"/>
              <w:rPr>
                <w:kern w:val="2"/>
              </w:rPr>
            </w:pPr>
            <w:r w:rsidRPr="00A645CD">
              <w:rPr>
                <w:rFonts w:ascii="宋体" w:eastAsia="宋体" w:hAnsi="宋体" w:cs="宋体" w:hint="eastAsia"/>
              </w:rPr>
              <w:t>输</w:t>
            </w:r>
            <w:r w:rsidRPr="00A645CD">
              <w:rPr>
                <w:rFonts w:hint="eastAsia"/>
              </w:rPr>
              <w:t>出</w:t>
            </w:r>
          </w:p>
        </w:tc>
        <w:tc>
          <w:tcPr>
            <w:tcW w:w="7592" w:type="dxa"/>
          </w:tcPr>
          <w:p w14:paraId="1A71E169" w14:textId="77777777" w:rsidR="004C673F" w:rsidRPr="00A645CD" w:rsidRDefault="004C673F" w:rsidP="002513C9">
            <w:pPr>
              <w:pStyle w:val="a1"/>
            </w:pPr>
            <w:r w:rsidRPr="00A645CD">
              <w:rPr>
                <w:rFonts w:hint="eastAsia"/>
              </w:rPr>
              <w:t>合并数据</w:t>
            </w:r>
            <w:r w:rsidRPr="00A645CD">
              <w:rPr>
                <w:rFonts w:hint="eastAsia"/>
              </w:rPr>
              <w:t>(Merged data)</w:t>
            </w:r>
          </w:p>
          <w:p w14:paraId="1DE148A5" w14:textId="77777777" w:rsidR="004C673F" w:rsidRPr="00A645CD" w:rsidRDefault="004C673F" w:rsidP="002513C9">
            <w:pPr>
              <w:pStyle w:val="a1"/>
            </w:pPr>
            <w:r w:rsidRPr="00A645CD">
              <w:rPr>
                <w:rFonts w:hint="eastAsia"/>
              </w:rPr>
              <w:t>表合并是指把表示相同对象的两个或多个表合在一块。例：一个零售连锁店有一个表描述有关各个分店的一般特征（如面积、所处商业区的类型）的信息，另一个表记录有关销售的概要数据（如利率、同上一年的销售百分比变化），还有一个关于周边地段的人口统计学信息的表，这些表都有一条与每个分店相关的记录。</w:t>
            </w:r>
            <w:r w:rsidRPr="00A645CD">
              <w:rPr>
                <w:rFonts w:hint="eastAsia"/>
              </w:rPr>
              <w:lastRenderedPageBreak/>
              <w:t>通过把源表的字段组合在一起，这些表就可以合并成一个新表，仅用一条记录表示一个分店。</w:t>
            </w:r>
          </w:p>
          <w:p w14:paraId="66ACB110" w14:textId="77777777" w:rsidR="004C673F" w:rsidRDefault="004C673F" w:rsidP="002513C9">
            <w:pPr>
              <w:pStyle w:val="a1"/>
            </w:pPr>
            <w:r w:rsidRPr="00A645CD">
              <w:rPr>
                <w:rFonts w:hint="eastAsia"/>
              </w:rPr>
              <w:t>合并数据也会涉及到聚合。聚合是指通过汇总从多条记录和</w:t>
            </w:r>
            <w:r w:rsidRPr="00A645CD">
              <w:rPr>
                <w:rFonts w:hint="eastAsia"/>
              </w:rPr>
              <w:t>/</w:t>
            </w:r>
            <w:r w:rsidRPr="00A645CD">
              <w:rPr>
                <w:rFonts w:hint="eastAsia"/>
              </w:rPr>
              <w:t>或多个表的信息来计算新值的操作。比如，把一个每条记录对应每笔购买的顾客购买信息的表转换成一个新表，其中每条记录对应每个顾客，字段则是购买次数、平均购买额、使用信用卡订购的百分比、购买促销商品的比例等。</w:t>
            </w:r>
          </w:p>
        </w:tc>
      </w:tr>
    </w:tbl>
    <w:p w14:paraId="62F97E8A" w14:textId="77777777" w:rsidR="004C673F" w:rsidRDefault="004C673F" w:rsidP="00364DAB">
      <w:pPr>
        <w:pStyle w:val="Heading3"/>
      </w:pPr>
      <w:r>
        <w:rPr>
          <w:rFonts w:hint="eastAsia"/>
        </w:rPr>
        <w:lastRenderedPageBreak/>
        <w:t>格式化数据</w:t>
      </w:r>
      <w:r>
        <w:t>( Format data )</w:t>
      </w:r>
    </w:p>
    <w:tbl>
      <w:tblPr>
        <w:tblStyle w:val="TableGrid"/>
        <w:tblW w:w="0" w:type="auto"/>
        <w:tblLook w:val="04A0" w:firstRow="1" w:lastRow="0" w:firstColumn="1" w:lastColumn="0" w:noHBand="0" w:noVBand="1"/>
      </w:tblPr>
      <w:tblGrid>
        <w:gridCol w:w="704"/>
        <w:gridCol w:w="7592"/>
      </w:tblGrid>
      <w:tr w:rsidR="004C673F" w14:paraId="399488B1" w14:textId="77777777" w:rsidTr="002513C9">
        <w:tc>
          <w:tcPr>
            <w:tcW w:w="704" w:type="dxa"/>
          </w:tcPr>
          <w:p w14:paraId="18785983" w14:textId="77777777" w:rsidR="004C673F" w:rsidRDefault="004C673F" w:rsidP="002513C9">
            <w:pPr>
              <w:pStyle w:val="a1"/>
              <w:rPr>
                <w:kern w:val="2"/>
              </w:rPr>
            </w:pPr>
            <w:r w:rsidRPr="00A645CD">
              <w:rPr>
                <w:rFonts w:hint="eastAsia"/>
              </w:rPr>
              <w:t>任务</w:t>
            </w:r>
          </w:p>
        </w:tc>
        <w:tc>
          <w:tcPr>
            <w:tcW w:w="7592" w:type="dxa"/>
          </w:tcPr>
          <w:p w14:paraId="5C0EC736" w14:textId="77777777" w:rsidR="004C673F" w:rsidRPr="00A645CD" w:rsidRDefault="004C673F" w:rsidP="002513C9">
            <w:pPr>
              <w:pStyle w:val="a1"/>
            </w:pPr>
            <w:r w:rsidRPr="00A645CD">
              <w:rPr>
                <w:rFonts w:hint="eastAsia"/>
              </w:rPr>
              <w:t>格式化数据</w:t>
            </w:r>
            <w:r w:rsidRPr="00A645CD">
              <w:t>(Format data)</w:t>
            </w:r>
          </w:p>
          <w:p w14:paraId="3DFD4D8A" w14:textId="77777777" w:rsidR="004C673F" w:rsidRDefault="004C673F" w:rsidP="002513C9">
            <w:pPr>
              <w:pStyle w:val="a1"/>
            </w:pPr>
            <w:r w:rsidRPr="00A645CD">
              <w:rPr>
                <w:rFonts w:hint="eastAsia"/>
              </w:rPr>
              <w:t>格式化转换主要是指对数据进行的不改变数据含义的</w:t>
            </w:r>
            <w:r w:rsidRPr="00A645CD">
              <w:rPr>
                <w:rFonts w:hint="eastAsia"/>
                <w:sz w:val="25"/>
                <w:szCs w:val="25"/>
              </w:rPr>
              <w:t>句法</w:t>
            </w:r>
            <w:r w:rsidRPr="00A645CD">
              <w:rPr>
                <w:rFonts w:hint="eastAsia"/>
              </w:rPr>
              <w:t>修改，这可能需要建模工具才能实现。</w:t>
            </w:r>
          </w:p>
        </w:tc>
      </w:tr>
      <w:tr w:rsidR="004C673F" w14:paraId="66D44078" w14:textId="77777777" w:rsidTr="002513C9">
        <w:tc>
          <w:tcPr>
            <w:tcW w:w="704" w:type="dxa"/>
          </w:tcPr>
          <w:p w14:paraId="124CB4D0" w14:textId="77777777" w:rsidR="004C673F" w:rsidRDefault="004C673F" w:rsidP="002513C9">
            <w:pPr>
              <w:pStyle w:val="a1"/>
              <w:rPr>
                <w:kern w:val="2"/>
              </w:rPr>
            </w:pPr>
            <w:r w:rsidRPr="00A645CD">
              <w:rPr>
                <w:rFonts w:ascii="宋体" w:eastAsia="宋体" w:hAnsi="宋体" w:cs="宋体" w:hint="eastAsia"/>
              </w:rPr>
              <w:t>输</w:t>
            </w:r>
            <w:r w:rsidRPr="00A645CD">
              <w:rPr>
                <w:rFonts w:hint="eastAsia"/>
              </w:rPr>
              <w:t>出</w:t>
            </w:r>
          </w:p>
        </w:tc>
        <w:tc>
          <w:tcPr>
            <w:tcW w:w="7592" w:type="dxa"/>
          </w:tcPr>
          <w:p w14:paraId="23C1401E" w14:textId="77777777" w:rsidR="004C673F" w:rsidRPr="00A645CD" w:rsidRDefault="004C673F" w:rsidP="002513C9">
            <w:pPr>
              <w:pStyle w:val="a1"/>
            </w:pPr>
            <w:r w:rsidRPr="00A645CD">
              <w:rPr>
                <w:rFonts w:hint="eastAsia"/>
              </w:rPr>
              <w:t>重格式化后的数据</w:t>
            </w:r>
            <w:r w:rsidRPr="00A645CD">
              <w:rPr>
                <w:rFonts w:hint="eastAsia"/>
              </w:rPr>
              <w:t>(Reformatted data)</w:t>
            </w:r>
          </w:p>
          <w:p w14:paraId="47C58D59" w14:textId="77777777" w:rsidR="004C673F" w:rsidRPr="00A645CD" w:rsidRDefault="004C673F" w:rsidP="002513C9">
            <w:pPr>
              <w:pStyle w:val="a1"/>
            </w:pPr>
            <w:r w:rsidRPr="00A645CD">
              <w:rPr>
                <w:rFonts w:hint="eastAsia"/>
              </w:rPr>
              <w:t>一些工具对属性顺序有特别的要求，比如第一个字段是每条记录的唯一标识，或者最后一个字段是模型需要预测的结果字段。</w:t>
            </w:r>
          </w:p>
          <w:p w14:paraId="00CC6FFE" w14:textId="77777777" w:rsidR="004C673F" w:rsidRPr="00A645CD" w:rsidRDefault="004C673F" w:rsidP="002513C9">
            <w:pPr>
              <w:pStyle w:val="a1"/>
            </w:pPr>
            <w:r w:rsidRPr="00A645CD">
              <w:rPr>
                <w:rFonts w:hint="eastAsia"/>
              </w:rPr>
              <w:t>改变数据集中记录的顺序也许是很重要的。建模工具可能要求记录按照结果字段值排序。一般情况是，数据集记录最初是以某种顺序方式排列的，但建模算法却需要把它们以相当随机的方式排序。例如，当使用神经网络时，一般就最好使用随机排列的记录。有些工具能自动地完成这种处理，而不需用户干预。</w:t>
            </w:r>
          </w:p>
          <w:p w14:paraId="3DF122E3" w14:textId="77777777" w:rsidR="004C673F" w:rsidRPr="00D44E60" w:rsidRDefault="004C673F" w:rsidP="002513C9">
            <w:pPr>
              <w:pStyle w:val="a1"/>
            </w:pPr>
            <w:r w:rsidRPr="00A645CD">
              <w:rPr>
                <w:rFonts w:hint="eastAsia"/>
              </w:rPr>
              <w:t>此外，有些纯粹的对数据进行句法改变以满足特殊建模工具的要求。例如：逗号分割数据文件中把包含在文本字段内的逗号移除，把全部的值裁减到</w:t>
            </w:r>
            <w:r w:rsidRPr="00A645CD">
              <w:rPr>
                <w:rFonts w:hint="eastAsia"/>
              </w:rPr>
              <w:t>32</w:t>
            </w:r>
            <w:r w:rsidRPr="00A645CD">
              <w:rPr>
                <w:rFonts w:hint="eastAsia"/>
              </w:rPr>
              <w:t>个字符以内。</w:t>
            </w:r>
          </w:p>
        </w:tc>
      </w:tr>
    </w:tbl>
    <w:p w14:paraId="77BA375F" w14:textId="77777777" w:rsidR="004C673F" w:rsidRPr="00D84377" w:rsidRDefault="004C673F" w:rsidP="008A59AA">
      <w:pPr>
        <w:pStyle w:val="a0"/>
        <w:ind w:firstLine="480"/>
      </w:pPr>
    </w:p>
    <w:p w14:paraId="3DEB3A69" w14:textId="77777777" w:rsidR="004C673F" w:rsidRPr="00D44E60" w:rsidRDefault="004C673F" w:rsidP="00AB5E04">
      <w:pPr>
        <w:pStyle w:val="Heading2"/>
        <w:numPr>
          <w:ilvl w:val="1"/>
          <w:numId w:val="15"/>
        </w:numPr>
      </w:pPr>
      <w:r w:rsidRPr="004E4D11">
        <w:rPr>
          <w:rFonts w:hint="eastAsia"/>
        </w:rPr>
        <w:lastRenderedPageBreak/>
        <w:t>建模</w:t>
      </w:r>
      <w:r w:rsidRPr="004E4D11">
        <w:t>(Modeling)</w:t>
      </w:r>
    </w:p>
    <w:p w14:paraId="042CB493" w14:textId="77777777" w:rsidR="004C673F" w:rsidRDefault="004C673F" w:rsidP="008A59AA">
      <w:pPr>
        <w:pStyle w:val="a0"/>
        <w:ind w:firstLine="480"/>
      </w:pPr>
      <w:r>
        <w:rPr>
          <w:noProof/>
          <w:lang w:eastAsia="en-US"/>
        </w:rPr>
        <w:drawing>
          <wp:inline distT="0" distB="0" distL="0" distR="0" wp14:anchorId="07957189" wp14:editId="0B315476">
            <wp:extent cx="3819525" cy="33909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525" cy="3390900"/>
                    </a:xfrm>
                    <a:prstGeom prst="rect">
                      <a:avLst/>
                    </a:prstGeom>
                  </pic:spPr>
                </pic:pic>
              </a:graphicData>
            </a:graphic>
          </wp:inline>
        </w:drawing>
      </w:r>
    </w:p>
    <w:p w14:paraId="42182A7E" w14:textId="77777777" w:rsidR="000254EB" w:rsidRDefault="000254EB" w:rsidP="000254EB">
      <w:pPr>
        <w:pStyle w:val="a2"/>
      </w:pPr>
      <w:r>
        <w:rPr>
          <w:rFonts w:hint="eastAsia"/>
        </w:rPr>
        <w:t>图</w:t>
      </w:r>
      <w:r>
        <w:rPr>
          <w:rFonts w:hint="eastAsia"/>
        </w:rPr>
        <w:t>6</w:t>
      </w:r>
      <w:r>
        <w:t xml:space="preserve"> </w:t>
      </w:r>
      <w:r>
        <w:rPr>
          <w:rFonts w:hint="eastAsia"/>
        </w:rPr>
        <w:t>建模</w:t>
      </w:r>
    </w:p>
    <w:p w14:paraId="3422FB5E" w14:textId="77777777" w:rsidR="004C673F" w:rsidRDefault="004C673F" w:rsidP="00AB5E04">
      <w:pPr>
        <w:pStyle w:val="Heading3"/>
        <w:numPr>
          <w:ilvl w:val="0"/>
          <w:numId w:val="10"/>
        </w:numPr>
      </w:pPr>
      <w:r>
        <w:rPr>
          <w:rFonts w:hint="eastAsia"/>
        </w:rPr>
        <w:t>选择建模技术</w:t>
      </w:r>
      <w:r>
        <w:t>( Select modeling technique )</w:t>
      </w:r>
    </w:p>
    <w:tbl>
      <w:tblPr>
        <w:tblStyle w:val="TableGrid"/>
        <w:tblW w:w="0" w:type="auto"/>
        <w:tblLook w:val="04A0" w:firstRow="1" w:lastRow="0" w:firstColumn="1" w:lastColumn="0" w:noHBand="0" w:noVBand="1"/>
      </w:tblPr>
      <w:tblGrid>
        <w:gridCol w:w="704"/>
        <w:gridCol w:w="7592"/>
      </w:tblGrid>
      <w:tr w:rsidR="004C673F" w14:paraId="383649F4" w14:textId="77777777" w:rsidTr="002513C9">
        <w:tc>
          <w:tcPr>
            <w:tcW w:w="704" w:type="dxa"/>
          </w:tcPr>
          <w:p w14:paraId="3D120596" w14:textId="77777777" w:rsidR="004C673F" w:rsidRDefault="004C673F" w:rsidP="002513C9">
            <w:pPr>
              <w:pStyle w:val="a1"/>
              <w:rPr>
                <w:kern w:val="2"/>
              </w:rPr>
            </w:pPr>
            <w:r w:rsidRPr="00A645CD">
              <w:rPr>
                <w:rFonts w:hint="eastAsia"/>
              </w:rPr>
              <w:t>任务</w:t>
            </w:r>
          </w:p>
        </w:tc>
        <w:tc>
          <w:tcPr>
            <w:tcW w:w="7592" w:type="dxa"/>
          </w:tcPr>
          <w:p w14:paraId="776D2D6C" w14:textId="77777777" w:rsidR="004C673F" w:rsidRPr="00A645CD" w:rsidRDefault="004C673F" w:rsidP="002513C9">
            <w:pPr>
              <w:pStyle w:val="a1"/>
            </w:pPr>
            <w:r w:rsidRPr="00A645CD">
              <w:rPr>
                <w:rFonts w:hint="eastAsia"/>
              </w:rPr>
              <w:t>选择建模技术</w:t>
            </w:r>
            <w:r>
              <w:rPr>
                <w:rFonts w:hint="eastAsia"/>
              </w:rPr>
              <w:t>(Select model</w:t>
            </w:r>
            <w:r w:rsidRPr="00A645CD">
              <w:rPr>
                <w:rFonts w:hint="eastAsia"/>
              </w:rPr>
              <w:t>ing</w:t>
            </w:r>
            <w:r>
              <w:t xml:space="preserve"> </w:t>
            </w:r>
            <w:r w:rsidRPr="00A645CD">
              <w:rPr>
                <w:rFonts w:hint="eastAsia"/>
              </w:rPr>
              <w:t>technique)</w:t>
            </w:r>
          </w:p>
          <w:p w14:paraId="32747196" w14:textId="77777777" w:rsidR="004C673F" w:rsidRDefault="004C673F" w:rsidP="002513C9">
            <w:pPr>
              <w:pStyle w:val="a1"/>
            </w:pPr>
            <w:r w:rsidRPr="00A645CD">
              <w:rPr>
                <w:rFonts w:hint="eastAsia"/>
              </w:rPr>
              <w:t>建模的第一步，是选择将要使用的实际建模技术。尽管可能在商业理解时，你已选择过一个工具，而这里的任务却是指具体的建模技术，如由</w:t>
            </w:r>
            <w:r w:rsidRPr="00A645CD">
              <w:rPr>
                <w:rFonts w:hint="eastAsia"/>
              </w:rPr>
              <w:t>C4.5</w:t>
            </w:r>
            <w:r w:rsidRPr="00A645CD">
              <w:rPr>
                <w:rFonts w:hint="eastAsia"/>
              </w:rPr>
              <w:t>构造决策树或使用反向传播构造神经网络。若有多种技术可用，就按每种技术分别执行本任务。</w:t>
            </w:r>
          </w:p>
        </w:tc>
      </w:tr>
      <w:tr w:rsidR="004C673F" w14:paraId="2416695C" w14:textId="77777777" w:rsidTr="002513C9">
        <w:tc>
          <w:tcPr>
            <w:tcW w:w="704" w:type="dxa"/>
          </w:tcPr>
          <w:p w14:paraId="15BFF3E7" w14:textId="77777777" w:rsidR="004C673F" w:rsidRDefault="004C673F" w:rsidP="002513C9">
            <w:pPr>
              <w:pStyle w:val="a1"/>
              <w:rPr>
                <w:kern w:val="2"/>
              </w:rPr>
            </w:pPr>
            <w:r w:rsidRPr="00A645CD">
              <w:rPr>
                <w:rFonts w:ascii="宋体" w:eastAsia="宋体" w:hAnsi="宋体" w:cs="宋体" w:hint="eastAsia"/>
              </w:rPr>
              <w:t>输</w:t>
            </w:r>
            <w:r w:rsidRPr="00A645CD">
              <w:rPr>
                <w:rFonts w:hint="eastAsia"/>
              </w:rPr>
              <w:t>出</w:t>
            </w:r>
          </w:p>
        </w:tc>
        <w:tc>
          <w:tcPr>
            <w:tcW w:w="7592" w:type="dxa"/>
          </w:tcPr>
          <w:p w14:paraId="7FFCABB9" w14:textId="77777777" w:rsidR="004C673F" w:rsidRPr="00A645CD" w:rsidRDefault="004C673F" w:rsidP="002513C9">
            <w:pPr>
              <w:pStyle w:val="a1"/>
            </w:pPr>
            <w:r w:rsidRPr="00A645CD">
              <w:rPr>
                <w:rFonts w:hint="eastAsia"/>
              </w:rPr>
              <w:t>建模技术</w:t>
            </w:r>
            <w:r w:rsidRPr="00A645CD">
              <w:rPr>
                <w:rFonts w:hint="eastAsia"/>
              </w:rPr>
              <w:t>(Modeling technique)</w:t>
            </w:r>
          </w:p>
          <w:p w14:paraId="1B54CB00" w14:textId="77777777" w:rsidR="004C673F" w:rsidRPr="00A645CD" w:rsidRDefault="004C673F" w:rsidP="002513C9">
            <w:pPr>
              <w:pStyle w:val="a1"/>
            </w:pPr>
            <w:r w:rsidRPr="00A645CD">
              <w:rPr>
                <w:rFonts w:hint="eastAsia"/>
              </w:rPr>
              <w:t>文档化将要使用的实际建模技术。</w:t>
            </w:r>
          </w:p>
          <w:p w14:paraId="1EFC7CF8" w14:textId="77777777" w:rsidR="004C673F" w:rsidRPr="00A645CD" w:rsidRDefault="004C673F" w:rsidP="002513C9">
            <w:pPr>
              <w:pStyle w:val="a1"/>
            </w:pPr>
            <w:r w:rsidRPr="00A645CD">
              <w:rPr>
                <w:rFonts w:hint="eastAsia"/>
              </w:rPr>
              <w:t>建模假设</w:t>
            </w:r>
            <w:r w:rsidRPr="00A645CD">
              <w:rPr>
                <w:rFonts w:hint="eastAsia"/>
              </w:rPr>
              <w:t>(Modeling assumptions)</w:t>
            </w:r>
          </w:p>
          <w:p w14:paraId="5752F1E3" w14:textId="77777777" w:rsidR="004C673F" w:rsidRDefault="004C673F" w:rsidP="002513C9">
            <w:pPr>
              <w:pStyle w:val="a1"/>
            </w:pPr>
            <w:r w:rsidRPr="00A645CD">
              <w:rPr>
                <w:rFonts w:hint="eastAsia"/>
              </w:rPr>
              <w:t>很多建模技术需要对数据做些特殊的假设，例如，全部属性具有相同的统计分布，不允许缺失值，类别属性是符号型等。对记录也要做相应假设。</w:t>
            </w:r>
          </w:p>
        </w:tc>
      </w:tr>
    </w:tbl>
    <w:p w14:paraId="0AD4A460" w14:textId="77777777" w:rsidR="004C673F" w:rsidRDefault="004C673F" w:rsidP="00364DAB">
      <w:pPr>
        <w:pStyle w:val="Heading3"/>
      </w:pPr>
      <w:r>
        <w:rPr>
          <w:rFonts w:hint="eastAsia"/>
        </w:rPr>
        <w:t>生成测试设计</w:t>
      </w:r>
      <w:r>
        <w:t>( Generate Test design )</w:t>
      </w:r>
    </w:p>
    <w:tbl>
      <w:tblPr>
        <w:tblStyle w:val="TableGrid"/>
        <w:tblW w:w="0" w:type="auto"/>
        <w:tblLook w:val="04A0" w:firstRow="1" w:lastRow="0" w:firstColumn="1" w:lastColumn="0" w:noHBand="0" w:noVBand="1"/>
      </w:tblPr>
      <w:tblGrid>
        <w:gridCol w:w="704"/>
        <w:gridCol w:w="7592"/>
      </w:tblGrid>
      <w:tr w:rsidR="004C673F" w14:paraId="1F8BC8A7" w14:textId="77777777" w:rsidTr="002513C9">
        <w:tc>
          <w:tcPr>
            <w:tcW w:w="704" w:type="dxa"/>
          </w:tcPr>
          <w:p w14:paraId="1AB2A1F6" w14:textId="77777777" w:rsidR="004C673F" w:rsidRDefault="004C673F" w:rsidP="002513C9">
            <w:pPr>
              <w:pStyle w:val="a1"/>
              <w:rPr>
                <w:kern w:val="2"/>
              </w:rPr>
            </w:pPr>
            <w:r w:rsidRPr="00A645CD">
              <w:rPr>
                <w:rFonts w:hint="eastAsia"/>
              </w:rPr>
              <w:t>任务</w:t>
            </w:r>
          </w:p>
        </w:tc>
        <w:tc>
          <w:tcPr>
            <w:tcW w:w="7592" w:type="dxa"/>
          </w:tcPr>
          <w:p w14:paraId="51FC1EDA" w14:textId="77777777" w:rsidR="004C673F" w:rsidRPr="00A645CD" w:rsidRDefault="004C673F" w:rsidP="002513C9">
            <w:pPr>
              <w:pStyle w:val="a1"/>
            </w:pPr>
            <w:r w:rsidRPr="00A645CD">
              <w:rPr>
                <w:rFonts w:hint="eastAsia"/>
              </w:rPr>
              <w:t>生成测试设计</w:t>
            </w:r>
            <w:r w:rsidRPr="00A645CD">
              <w:rPr>
                <w:rFonts w:hint="eastAsia"/>
              </w:rPr>
              <w:t>(Generate Test design)</w:t>
            </w:r>
          </w:p>
          <w:p w14:paraId="50386BC8" w14:textId="77777777" w:rsidR="004C673F" w:rsidRDefault="004C673F" w:rsidP="002513C9">
            <w:pPr>
              <w:pStyle w:val="a1"/>
            </w:pPr>
            <w:r w:rsidRPr="00A645CD">
              <w:rPr>
                <w:rFonts w:hint="eastAsia"/>
              </w:rPr>
              <w:t>在实际构建模型之前，我们需要制定一个测试模型质量和有效性的程序或机制。例如，在有监督数据挖掘任务如分类中，常使用错误率作为衡量数据挖掘模型的</w:t>
            </w:r>
            <w:r w:rsidRPr="00A645CD">
              <w:rPr>
                <w:rFonts w:hint="eastAsia"/>
              </w:rPr>
              <w:lastRenderedPageBreak/>
              <w:t>质量指标。因此，我们一般把数据集分成训练集和测试集，在训练集上建立模型，在分开的测试集上评估模型质量。</w:t>
            </w:r>
          </w:p>
        </w:tc>
      </w:tr>
      <w:tr w:rsidR="004C673F" w14:paraId="6D4E4566" w14:textId="77777777" w:rsidTr="002513C9">
        <w:tc>
          <w:tcPr>
            <w:tcW w:w="704" w:type="dxa"/>
          </w:tcPr>
          <w:p w14:paraId="509D5ED9" w14:textId="77777777" w:rsidR="004C673F" w:rsidRDefault="004C673F" w:rsidP="002513C9">
            <w:pPr>
              <w:pStyle w:val="a1"/>
              <w:rPr>
                <w:kern w:val="2"/>
              </w:rPr>
            </w:pPr>
            <w:r w:rsidRPr="00A645CD">
              <w:rPr>
                <w:rFonts w:ascii="宋体" w:eastAsia="宋体" w:hAnsi="宋体" w:cs="宋体" w:hint="eastAsia"/>
              </w:rPr>
              <w:lastRenderedPageBreak/>
              <w:t>输</w:t>
            </w:r>
            <w:r w:rsidRPr="00A645CD">
              <w:rPr>
                <w:rFonts w:hint="eastAsia"/>
              </w:rPr>
              <w:t>出</w:t>
            </w:r>
          </w:p>
        </w:tc>
        <w:tc>
          <w:tcPr>
            <w:tcW w:w="7592" w:type="dxa"/>
          </w:tcPr>
          <w:p w14:paraId="404C7CCE" w14:textId="77777777" w:rsidR="004C673F" w:rsidRPr="00A645CD" w:rsidRDefault="004C673F" w:rsidP="002513C9">
            <w:pPr>
              <w:pStyle w:val="a1"/>
            </w:pPr>
            <w:r w:rsidRPr="00A645CD">
              <w:rPr>
                <w:rFonts w:hint="eastAsia"/>
              </w:rPr>
              <w:t>测试设计</w:t>
            </w:r>
            <w:r w:rsidRPr="00A645CD">
              <w:t>(Test design)</w:t>
            </w:r>
          </w:p>
          <w:p w14:paraId="515CB9BC" w14:textId="77777777" w:rsidR="004C673F" w:rsidRDefault="004C673F" w:rsidP="002513C9">
            <w:pPr>
              <w:pStyle w:val="a1"/>
            </w:pPr>
            <w:r w:rsidRPr="00A645CD">
              <w:rPr>
                <w:rFonts w:hint="eastAsia"/>
              </w:rPr>
              <w:t>描述训练、测试和评估模型的确定计划。计划的主要部分是确定如何分割可用数据集为训练集、测试集和验证集。</w:t>
            </w:r>
          </w:p>
        </w:tc>
      </w:tr>
    </w:tbl>
    <w:p w14:paraId="6EC94DAB" w14:textId="77777777" w:rsidR="004C673F" w:rsidRDefault="004C673F" w:rsidP="00364DAB">
      <w:pPr>
        <w:pStyle w:val="Heading3"/>
      </w:pPr>
      <w:r>
        <w:rPr>
          <w:rFonts w:hint="eastAsia"/>
        </w:rPr>
        <w:t>建立模型</w:t>
      </w:r>
      <w:r>
        <w:t>( Build model )</w:t>
      </w:r>
    </w:p>
    <w:tbl>
      <w:tblPr>
        <w:tblStyle w:val="TableGrid"/>
        <w:tblW w:w="0" w:type="auto"/>
        <w:tblLook w:val="04A0" w:firstRow="1" w:lastRow="0" w:firstColumn="1" w:lastColumn="0" w:noHBand="0" w:noVBand="1"/>
      </w:tblPr>
      <w:tblGrid>
        <w:gridCol w:w="704"/>
        <w:gridCol w:w="7592"/>
      </w:tblGrid>
      <w:tr w:rsidR="004C673F" w14:paraId="474CF0AF" w14:textId="77777777" w:rsidTr="002513C9">
        <w:tc>
          <w:tcPr>
            <w:tcW w:w="704" w:type="dxa"/>
          </w:tcPr>
          <w:p w14:paraId="3BB57D73" w14:textId="77777777" w:rsidR="004C673F" w:rsidRDefault="004C673F" w:rsidP="002513C9">
            <w:pPr>
              <w:pStyle w:val="a1"/>
              <w:rPr>
                <w:kern w:val="2"/>
              </w:rPr>
            </w:pPr>
            <w:r w:rsidRPr="00A645CD">
              <w:rPr>
                <w:rFonts w:hint="eastAsia"/>
              </w:rPr>
              <w:t>任务</w:t>
            </w:r>
          </w:p>
        </w:tc>
        <w:tc>
          <w:tcPr>
            <w:tcW w:w="7592" w:type="dxa"/>
          </w:tcPr>
          <w:p w14:paraId="3C9A8702" w14:textId="77777777" w:rsidR="004C673F" w:rsidRPr="00A645CD" w:rsidRDefault="004C673F" w:rsidP="002513C9">
            <w:pPr>
              <w:pStyle w:val="a1"/>
            </w:pPr>
            <w:r w:rsidRPr="00A645CD">
              <w:rPr>
                <w:rFonts w:hint="eastAsia"/>
              </w:rPr>
              <w:t>建立模型</w:t>
            </w:r>
            <w:r w:rsidRPr="00A645CD">
              <w:t>(Build model)</w:t>
            </w:r>
          </w:p>
          <w:p w14:paraId="0F3A3697" w14:textId="77777777" w:rsidR="004C673F" w:rsidRDefault="004C673F" w:rsidP="002513C9">
            <w:pPr>
              <w:pStyle w:val="a1"/>
            </w:pPr>
            <w:r w:rsidRPr="00A645CD">
              <w:rPr>
                <w:rFonts w:hint="eastAsia"/>
              </w:rPr>
              <w:t>在准备好的数据集上运行建模工具，以创建一个或多个模型。</w:t>
            </w:r>
          </w:p>
        </w:tc>
      </w:tr>
      <w:tr w:rsidR="004C673F" w14:paraId="6CDE673C" w14:textId="77777777" w:rsidTr="002513C9">
        <w:tc>
          <w:tcPr>
            <w:tcW w:w="704" w:type="dxa"/>
          </w:tcPr>
          <w:p w14:paraId="6DBA3B65" w14:textId="77777777" w:rsidR="004C673F" w:rsidRDefault="004C673F" w:rsidP="002513C9">
            <w:pPr>
              <w:pStyle w:val="a1"/>
              <w:rPr>
                <w:kern w:val="2"/>
              </w:rPr>
            </w:pPr>
            <w:r w:rsidRPr="00A645CD">
              <w:rPr>
                <w:rFonts w:ascii="宋体" w:eastAsia="宋体" w:hAnsi="宋体" w:cs="宋体" w:hint="eastAsia"/>
              </w:rPr>
              <w:t>输</w:t>
            </w:r>
            <w:r w:rsidRPr="00A645CD">
              <w:rPr>
                <w:rFonts w:hint="eastAsia"/>
              </w:rPr>
              <w:t>出</w:t>
            </w:r>
          </w:p>
        </w:tc>
        <w:tc>
          <w:tcPr>
            <w:tcW w:w="7592" w:type="dxa"/>
          </w:tcPr>
          <w:p w14:paraId="1C857905" w14:textId="77777777" w:rsidR="004C673F" w:rsidRPr="00A645CD" w:rsidRDefault="004C673F" w:rsidP="002513C9">
            <w:pPr>
              <w:pStyle w:val="a1"/>
            </w:pPr>
            <w:r w:rsidRPr="00A645CD">
              <w:rPr>
                <w:rFonts w:hint="eastAsia"/>
              </w:rPr>
              <w:t>参数设置</w:t>
            </w:r>
            <w:r w:rsidRPr="00A645CD">
              <w:rPr>
                <w:rFonts w:hint="eastAsia"/>
              </w:rPr>
              <w:t>(Parameter settings)</w:t>
            </w:r>
          </w:p>
          <w:p w14:paraId="47807AE0" w14:textId="77777777" w:rsidR="004C673F" w:rsidRPr="00A645CD" w:rsidRDefault="004C673F" w:rsidP="002513C9">
            <w:pPr>
              <w:pStyle w:val="a1"/>
            </w:pPr>
            <w:r w:rsidRPr="00A645CD">
              <w:rPr>
                <w:rFonts w:hint="eastAsia"/>
              </w:rPr>
              <w:t>许多模型工具，通常都有大量需要调整的参数。列出这些参数和它们的设置值，及选择参数设置的基本原则。</w:t>
            </w:r>
          </w:p>
          <w:p w14:paraId="26F6B6D9" w14:textId="77777777" w:rsidR="004C673F" w:rsidRPr="00A645CD" w:rsidRDefault="004C673F" w:rsidP="002513C9">
            <w:pPr>
              <w:pStyle w:val="a1"/>
            </w:pPr>
            <w:r w:rsidRPr="00A645CD">
              <w:rPr>
                <w:rFonts w:hint="eastAsia"/>
              </w:rPr>
              <w:t>模型</w:t>
            </w:r>
            <w:r w:rsidRPr="00A645CD">
              <w:rPr>
                <w:rFonts w:hint="eastAsia"/>
              </w:rPr>
              <w:t>(Models)</w:t>
            </w:r>
          </w:p>
          <w:p w14:paraId="61D163A5" w14:textId="77777777" w:rsidR="004C673F" w:rsidRPr="00A645CD" w:rsidRDefault="004C673F" w:rsidP="002513C9">
            <w:pPr>
              <w:pStyle w:val="a1"/>
            </w:pPr>
            <w:r w:rsidRPr="00A645CD">
              <w:rPr>
                <w:rFonts w:hint="eastAsia"/>
              </w:rPr>
              <w:t>一些由建模工具产生的实际模型，而不是报告。</w:t>
            </w:r>
          </w:p>
          <w:p w14:paraId="38E88F5A" w14:textId="77777777" w:rsidR="004C673F" w:rsidRPr="00A645CD" w:rsidRDefault="004C673F" w:rsidP="002513C9">
            <w:pPr>
              <w:pStyle w:val="a1"/>
            </w:pPr>
            <w:r w:rsidRPr="00A645CD">
              <w:rPr>
                <w:rFonts w:hint="eastAsia"/>
              </w:rPr>
              <w:t>模型描述</w:t>
            </w:r>
            <w:r w:rsidRPr="00A645CD">
              <w:rPr>
                <w:rFonts w:hint="eastAsia"/>
              </w:rPr>
              <w:t>(Model description)</w:t>
            </w:r>
          </w:p>
          <w:p w14:paraId="4CD04470" w14:textId="77777777" w:rsidR="004C673F" w:rsidRPr="001C25B2" w:rsidRDefault="004C673F" w:rsidP="002513C9">
            <w:pPr>
              <w:pStyle w:val="a1"/>
            </w:pPr>
            <w:r w:rsidRPr="00A645CD">
              <w:rPr>
                <w:rFonts w:hint="eastAsia"/>
              </w:rPr>
              <w:t>描述最终结果模型。生成解释模型的报告，并记下理解其含义会遇到的困难。</w:t>
            </w:r>
          </w:p>
        </w:tc>
      </w:tr>
    </w:tbl>
    <w:p w14:paraId="2B2B4DE0" w14:textId="77777777" w:rsidR="004C673F" w:rsidRDefault="004C673F" w:rsidP="00364DAB">
      <w:pPr>
        <w:pStyle w:val="Heading3"/>
      </w:pPr>
      <w:r>
        <w:rPr>
          <w:rFonts w:hint="eastAsia"/>
        </w:rPr>
        <w:t>评估模型</w:t>
      </w:r>
      <w:r>
        <w:t>( Assess model )</w:t>
      </w:r>
    </w:p>
    <w:tbl>
      <w:tblPr>
        <w:tblStyle w:val="TableGrid"/>
        <w:tblW w:w="0" w:type="auto"/>
        <w:tblLook w:val="04A0" w:firstRow="1" w:lastRow="0" w:firstColumn="1" w:lastColumn="0" w:noHBand="0" w:noVBand="1"/>
      </w:tblPr>
      <w:tblGrid>
        <w:gridCol w:w="704"/>
        <w:gridCol w:w="7592"/>
      </w:tblGrid>
      <w:tr w:rsidR="004C673F" w14:paraId="726ED43C" w14:textId="77777777" w:rsidTr="002513C9">
        <w:tc>
          <w:tcPr>
            <w:tcW w:w="704" w:type="dxa"/>
          </w:tcPr>
          <w:p w14:paraId="37576590" w14:textId="77777777" w:rsidR="004C673F" w:rsidRDefault="004C673F" w:rsidP="002513C9">
            <w:pPr>
              <w:pStyle w:val="a1"/>
              <w:rPr>
                <w:kern w:val="2"/>
              </w:rPr>
            </w:pPr>
            <w:r w:rsidRPr="00A645CD">
              <w:rPr>
                <w:rFonts w:hint="eastAsia"/>
              </w:rPr>
              <w:t>任务</w:t>
            </w:r>
          </w:p>
        </w:tc>
        <w:tc>
          <w:tcPr>
            <w:tcW w:w="7592" w:type="dxa"/>
          </w:tcPr>
          <w:p w14:paraId="2EE02153" w14:textId="77777777" w:rsidR="004C673F" w:rsidRPr="00A645CD" w:rsidRDefault="004C673F" w:rsidP="002513C9">
            <w:pPr>
              <w:pStyle w:val="a1"/>
            </w:pPr>
            <w:r w:rsidRPr="00A645CD">
              <w:rPr>
                <w:rFonts w:hint="eastAsia"/>
              </w:rPr>
              <w:t>评估模型</w:t>
            </w:r>
            <w:r w:rsidRPr="00A645CD">
              <w:rPr>
                <w:rFonts w:hint="eastAsia"/>
              </w:rPr>
              <w:t>(Assess model)</w:t>
            </w:r>
          </w:p>
          <w:p w14:paraId="676B4916" w14:textId="77777777" w:rsidR="004C673F" w:rsidRPr="00A645CD" w:rsidRDefault="004C673F" w:rsidP="002513C9">
            <w:pPr>
              <w:pStyle w:val="a1"/>
            </w:pPr>
            <w:r w:rsidRPr="00A645CD">
              <w:rPr>
                <w:rFonts w:hint="eastAsia"/>
              </w:rPr>
              <w:t>数据挖掘工程师根据他的领域知识、数据挖掘成功标准和既定的测</w:t>
            </w:r>
          </w:p>
          <w:p w14:paraId="19DFCC54" w14:textId="77777777" w:rsidR="004C673F" w:rsidRPr="00A645CD" w:rsidRDefault="004C673F" w:rsidP="002513C9">
            <w:pPr>
              <w:pStyle w:val="a1"/>
            </w:pPr>
            <w:r w:rsidRPr="00A645CD">
              <w:rPr>
                <w:rFonts w:hint="eastAsia"/>
              </w:rPr>
              <w:t>试设计来解释模型。这个任务会影响到接下去的评估阶段。鉴于数据挖掘工程师判断模型应用和发现技术的成功过于技术化，那么他就应该与商业分析师和后期才出现的领域专家接触，以商业环境中的方式来讨论得到的数据挖掘结果。而且，本任务只考虑模型，然而评估阶段同时还考虑项目进程中产生的其它所有结果。</w:t>
            </w:r>
          </w:p>
          <w:p w14:paraId="39AE653E" w14:textId="77777777" w:rsidR="004C673F" w:rsidRDefault="004C673F" w:rsidP="002513C9">
            <w:pPr>
              <w:pStyle w:val="a1"/>
            </w:pPr>
            <w:r w:rsidRPr="00A645CD">
              <w:rPr>
                <w:rFonts w:hint="eastAsia"/>
              </w:rPr>
              <w:t>数据挖掘工程师对模型进行评定，根据评估标准来评价模型。他也尽可能地考虑商业目标和商业成功标准。在大多数数据挖掘项目中，数据挖掘工程师多次应用一个技术或者采用不同的可选技术产生数据挖掘结果。这样，在这个任务中，他也要参照评估标准来比较全部结果。</w:t>
            </w:r>
          </w:p>
        </w:tc>
      </w:tr>
      <w:tr w:rsidR="004C673F" w14:paraId="2BBC0362" w14:textId="77777777" w:rsidTr="002513C9">
        <w:tc>
          <w:tcPr>
            <w:tcW w:w="704" w:type="dxa"/>
          </w:tcPr>
          <w:p w14:paraId="20D10466" w14:textId="77777777" w:rsidR="004C673F" w:rsidRDefault="004C673F" w:rsidP="002513C9">
            <w:pPr>
              <w:pStyle w:val="a1"/>
              <w:rPr>
                <w:kern w:val="2"/>
              </w:rPr>
            </w:pPr>
            <w:r w:rsidRPr="00A645CD">
              <w:rPr>
                <w:rFonts w:ascii="宋体" w:eastAsia="宋体" w:hAnsi="宋体" w:cs="宋体" w:hint="eastAsia"/>
              </w:rPr>
              <w:t>输</w:t>
            </w:r>
            <w:r w:rsidRPr="00A645CD">
              <w:rPr>
                <w:rFonts w:hint="eastAsia"/>
              </w:rPr>
              <w:t>出</w:t>
            </w:r>
          </w:p>
        </w:tc>
        <w:tc>
          <w:tcPr>
            <w:tcW w:w="7592" w:type="dxa"/>
          </w:tcPr>
          <w:p w14:paraId="0DA2879D" w14:textId="77777777" w:rsidR="004C673F" w:rsidRPr="00A645CD" w:rsidRDefault="004C673F" w:rsidP="002513C9">
            <w:pPr>
              <w:pStyle w:val="a1"/>
            </w:pPr>
            <w:r w:rsidRPr="00A645CD">
              <w:rPr>
                <w:rFonts w:hint="eastAsia"/>
              </w:rPr>
              <w:t>模型评估</w:t>
            </w:r>
            <w:r w:rsidRPr="00A645CD">
              <w:rPr>
                <w:rFonts w:hint="eastAsia"/>
              </w:rPr>
              <w:t>(Model assessment)</w:t>
            </w:r>
          </w:p>
          <w:p w14:paraId="2F393B3F" w14:textId="77777777" w:rsidR="004C673F" w:rsidRPr="00A645CD" w:rsidRDefault="004C673F" w:rsidP="002513C9">
            <w:pPr>
              <w:pStyle w:val="a1"/>
            </w:pPr>
            <w:r w:rsidRPr="00A645CD">
              <w:rPr>
                <w:rFonts w:hint="eastAsia"/>
              </w:rPr>
              <w:t>概述本任务的结果，列出全部建成模型的质量特性（如，使用准确度术语）以及模型之间的质量等级比较次序。</w:t>
            </w:r>
          </w:p>
          <w:p w14:paraId="41A2B5FB" w14:textId="77777777" w:rsidR="004C673F" w:rsidRPr="00A645CD" w:rsidRDefault="004C673F" w:rsidP="002513C9">
            <w:pPr>
              <w:pStyle w:val="a1"/>
            </w:pPr>
            <w:r w:rsidRPr="00A645CD">
              <w:rPr>
                <w:rFonts w:hint="eastAsia"/>
              </w:rPr>
              <w:t>修订参数设置</w:t>
            </w:r>
            <w:r w:rsidRPr="00A645CD">
              <w:rPr>
                <w:rFonts w:hint="eastAsia"/>
              </w:rPr>
              <w:t>(Revised parameter settings)</w:t>
            </w:r>
          </w:p>
          <w:p w14:paraId="1A2C2CB6" w14:textId="77777777" w:rsidR="004C673F" w:rsidRDefault="004C673F" w:rsidP="002513C9">
            <w:pPr>
              <w:pStyle w:val="a1"/>
            </w:pPr>
            <w:r w:rsidRPr="00A645CD">
              <w:rPr>
                <w:rFonts w:hint="eastAsia"/>
              </w:rPr>
              <w:t>根据模型评估，修订参数设置并调整其值以完成下轮建立模型的任务。通常需要反复地进行模型建立和评估，直到你确信已找到最好模型为止。在文档中记录下</w:t>
            </w:r>
            <w:r w:rsidRPr="00A645CD">
              <w:rPr>
                <w:rFonts w:hint="eastAsia"/>
              </w:rPr>
              <w:lastRenderedPageBreak/>
              <w:t>所有这些修订和评估。</w:t>
            </w:r>
          </w:p>
        </w:tc>
      </w:tr>
    </w:tbl>
    <w:p w14:paraId="66DA8218" w14:textId="77777777" w:rsidR="004C673F" w:rsidRPr="001C25B2" w:rsidRDefault="004C673F" w:rsidP="008A59AA">
      <w:pPr>
        <w:pStyle w:val="a0"/>
        <w:ind w:firstLine="480"/>
      </w:pPr>
    </w:p>
    <w:p w14:paraId="67BDB519" w14:textId="77777777" w:rsidR="004C673F" w:rsidRPr="004E4D11" w:rsidRDefault="004C673F" w:rsidP="00AB5E04">
      <w:pPr>
        <w:pStyle w:val="Heading2"/>
        <w:numPr>
          <w:ilvl w:val="1"/>
          <w:numId w:val="15"/>
        </w:numPr>
      </w:pPr>
      <w:r w:rsidRPr="004E4D11">
        <w:t>评价</w:t>
      </w:r>
      <w:r w:rsidRPr="004E4D11">
        <w:t>(Evaluation)</w:t>
      </w:r>
    </w:p>
    <w:p w14:paraId="73D96CE0" w14:textId="77777777" w:rsidR="004C673F" w:rsidRDefault="004C673F" w:rsidP="008A59AA">
      <w:pPr>
        <w:pStyle w:val="a0"/>
        <w:ind w:firstLine="480"/>
      </w:pPr>
      <w:r>
        <w:rPr>
          <w:noProof/>
          <w:lang w:eastAsia="en-US"/>
        </w:rPr>
        <w:drawing>
          <wp:inline distT="0" distB="0" distL="0" distR="0" wp14:anchorId="7E81F57A" wp14:editId="5AB33584">
            <wp:extent cx="3752850" cy="2647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850" cy="2647950"/>
                    </a:xfrm>
                    <a:prstGeom prst="rect">
                      <a:avLst/>
                    </a:prstGeom>
                  </pic:spPr>
                </pic:pic>
              </a:graphicData>
            </a:graphic>
          </wp:inline>
        </w:drawing>
      </w:r>
    </w:p>
    <w:p w14:paraId="7732C3AF" w14:textId="77777777" w:rsidR="000254EB" w:rsidRDefault="000254EB" w:rsidP="000254EB">
      <w:pPr>
        <w:pStyle w:val="a2"/>
      </w:pPr>
      <w:r>
        <w:rPr>
          <w:rFonts w:hint="eastAsia"/>
        </w:rPr>
        <w:t>图</w:t>
      </w:r>
      <w:r>
        <w:rPr>
          <w:rFonts w:hint="eastAsia"/>
        </w:rPr>
        <w:t>7</w:t>
      </w:r>
      <w:r>
        <w:t xml:space="preserve"> </w:t>
      </w:r>
      <w:r>
        <w:rPr>
          <w:rFonts w:hint="eastAsia"/>
        </w:rPr>
        <w:t>评价</w:t>
      </w:r>
    </w:p>
    <w:p w14:paraId="718A0995" w14:textId="77777777" w:rsidR="004C673F" w:rsidRDefault="004C673F" w:rsidP="00AB5E04">
      <w:pPr>
        <w:pStyle w:val="Heading3"/>
        <w:numPr>
          <w:ilvl w:val="0"/>
          <w:numId w:val="11"/>
        </w:numPr>
      </w:pPr>
      <w:r>
        <w:rPr>
          <w:rFonts w:hint="eastAsia"/>
        </w:rPr>
        <w:t>评价结果</w:t>
      </w:r>
      <w:r>
        <w:t>( Evaluate results )</w:t>
      </w:r>
    </w:p>
    <w:tbl>
      <w:tblPr>
        <w:tblStyle w:val="TableGrid"/>
        <w:tblW w:w="0" w:type="auto"/>
        <w:tblLook w:val="04A0" w:firstRow="1" w:lastRow="0" w:firstColumn="1" w:lastColumn="0" w:noHBand="0" w:noVBand="1"/>
      </w:tblPr>
      <w:tblGrid>
        <w:gridCol w:w="704"/>
        <w:gridCol w:w="7592"/>
      </w:tblGrid>
      <w:tr w:rsidR="004C673F" w14:paraId="305B7188" w14:textId="77777777" w:rsidTr="002513C9">
        <w:tc>
          <w:tcPr>
            <w:tcW w:w="704" w:type="dxa"/>
          </w:tcPr>
          <w:p w14:paraId="579E8074" w14:textId="77777777" w:rsidR="004C673F" w:rsidRDefault="004C673F" w:rsidP="002513C9">
            <w:pPr>
              <w:pStyle w:val="a1"/>
              <w:rPr>
                <w:kern w:val="2"/>
              </w:rPr>
            </w:pPr>
            <w:r w:rsidRPr="00A645CD">
              <w:rPr>
                <w:rFonts w:hint="eastAsia"/>
              </w:rPr>
              <w:t>任务</w:t>
            </w:r>
          </w:p>
        </w:tc>
        <w:tc>
          <w:tcPr>
            <w:tcW w:w="7592" w:type="dxa"/>
          </w:tcPr>
          <w:p w14:paraId="76B2CE8F" w14:textId="77777777" w:rsidR="004C673F" w:rsidRPr="00A645CD" w:rsidRDefault="004C673F" w:rsidP="002513C9">
            <w:pPr>
              <w:pStyle w:val="a1"/>
            </w:pPr>
            <w:r w:rsidRPr="00A645CD">
              <w:rPr>
                <w:rFonts w:hint="eastAsia"/>
              </w:rPr>
              <w:t>评价结果</w:t>
            </w:r>
            <w:r w:rsidRPr="00A645CD">
              <w:rPr>
                <w:rFonts w:hint="eastAsia"/>
              </w:rPr>
              <w:t>(Evaluate results)</w:t>
            </w:r>
          </w:p>
          <w:p w14:paraId="44AB3DC8" w14:textId="77777777" w:rsidR="004C673F" w:rsidRPr="00A645CD" w:rsidRDefault="004C673F" w:rsidP="002513C9">
            <w:pPr>
              <w:pStyle w:val="a1"/>
            </w:pPr>
            <w:r w:rsidRPr="00A645CD">
              <w:rPr>
                <w:rFonts w:hint="eastAsia"/>
              </w:rPr>
              <w:t>前面的评估步骤处理的是如模型准确度和一般性等因素。这里的步</w:t>
            </w:r>
            <w:r w:rsidRPr="00A645CD">
              <w:rPr>
                <w:rFonts w:hint="eastAsia"/>
              </w:rPr>
              <w:t xml:space="preserve"> </w:t>
            </w:r>
            <w:r w:rsidRPr="00A645CD">
              <w:rPr>
                <w:rFonts w:hint="eastAsia"/>
              </w:rPr>
              <w:t>骤评价的是模型适合商业目标的程度并找到一些商业理由来说明某个模</w:t>
            </w:r>
            <w:r w:rsidRPr="00A645CD">
              <w:rPr>
                <w:rFonts w:hint="eastAsia"/>
              </w:rPr>
              <w:t xml:space="preserve"> </w:t>
            </w:r>
            <w:r w:rsidRPr="00A645CD">
              <w:rPr>
                <w:rFonts w:hint="eastAsia"/>
              </w:rPr>
              <w:t>型的不足。在时间和预算许可的情况下，另一个非必需的评估是在实际</w:t>
            </w:r>
            <w:r w:rsidRPr="00A645CD">
              <w:rPr>
                <w:rFonts w:hint="eastAsia"/>
              </w:rPr>
              <w:t xml:space="preserve"> </w:t>
            </w:r>
            <w:r w:rsidRPr="00A645CD">
              <w:rPr>
                <w:rFonts w:hint="eastAsia"/>
              </w:rPr>
              <w:t>应用中同步运行测试应用来测试模型。</w:t>
            </w:r>
          </w:p>
          <w:p w14:paraId="786E08FB" w14:textId="77777777" w:rsidR="004C673F" w:rsidRDefault="004C673F" w:rsidP="002513C9">
            <w:pPr>
              <w:pStyle w:val="a1"/>
            </w:pPr>
            <w:r w:rsidRPr="00A645CD">
              <w:rPr>
                <w:rFonts w:hint="eastAsia"/>
              </w:rPr>
              <w:t>而且评估过程中也评价其它数据挖掘的结果。从模型得到的数据挖</w:t>
            </w:r>
            <w:r w:rsidRPr="00A645CD">
              <w:rPr>
                <w:rFonts w:hint="eastAsia"/>
              </w:rPr>
              <w:t xml:space="preserve"> </w:t>
            </w:r>
            <w:r w:rsidRPr="00A645CD">
              <w:rPr>
                <w:rFonts w:hint="eastAsia"/>
              </w:rPr>
              <w:t>掘结果必须与最初商业目标相关，而其它一些发现内容却不必与它有关，</w:t>
            </w:r>
            <w:r w:rsidRPr="00A645CD">
              <w:rPr>
                <w:rFonts w:hint="eastAsia"/>
              </w:rPr>
              <w:t xml:space="preserve"> </w:t>
            </w:r>
            <w:r w:rsidRPr="00A645CD">
              <w:rPr>
                <w:rFonts w:hint="eastAsia"/>
              </w:rPr>
              <w:t>但是却能为将来揭示一些额外的难处、信息、暗示。</w:t>
            </w:r>
          </w:p>
        </w:tc>
      </w:tr>
      <w:tr w:rsidR="004C673F" w14:paraId="5F0B2B36" w14:textId="77777777" w:rsidTr="002513C9">
        <w:tc>
          <w:tcPr>
            <w:tcW w:w="704" w:type="dxa"/>
          </w:tcPr>
          <w:p w14:paraId="3F1F3B0F" w14:textId="77777777" w:rsidR="004C673F" w:rsidRDefault="004C673F" w:rsidP="002513C9">
            <w:pPr>
              <w:pStyle w:val="a1"/>
              <w:rPr>
                <w:kern w:val="2"/>
              </w:rPr>
            </w:pPr>
            <w:r w:rsidRPr="00A645CD">
              <w:rPr>
                <w:rFonts w:ascii="宋体" w:eastAsia="宋体" w:hAnsi="宋体" w:cs="宋体" w:hint="eastAsia"/>
              </w:rPr>
              <w:t>输</w:t>
            </w:r>
            <w:r w:rsidRPr="00A645CD">
              <w:rPr>
                <w:rFonts w:hint="eastAsia"/>
              </w:rPr>
              <w:t>出</w:t>
            </w:r>
          </w:p>
        </w:tc>
        <w:tc>
          <w:tcPr>
            <w:tcW w:w="7592" w:type="dxa"/>
          </w:tcPr>
          <w:p w14:paraId="2C298152" w14:textId="77777777" w:rsidR="004C673F" w:rsidRPr="00A645CD" w:rsidRDefault="004C673F" w:rsidP="002513C9">
            <w:pPr>
              <w:pStyle w:val="a1"/>
            </w:pPr>
            <w:r w:rsidRPr="00A645CD">
              <w:rPr>
                <w:rFonts w:hint="eastAsia"/>
              </w:rPr>
              <w:t>根据商业成功标准评价数据挖掘结果</w:t>
            </w:r>
            <w:r w:rsidRPr="00A645CD">
              <w:rPr>
                <w:rFonts w:hint="eastAsia"/>
              </w:rPr>
              <w:t>(Assessment of data mining</w:t>
            </w:r>
          </w:p>
          <w:p w14:paraId="4F52FC95" w14:textId="77777777" w:rsidR="004C673F" w:rsidRPr="00A645CD" w:rsidRDefault="004C673F" w:rsidP="002513C9">
            <w:pPr>
              <w:pStyle w:val="a1"/>
            </w:pPr>
            <w:r w:rsidRPr="00A645CD">
              <w:t>results with respect to business success criteria)</w:t>
            </w:r>
          </w:p>
          <w:p w14:paraId="3DB0B925" w14:textId="77777777" w:rsidR="004C673F" w:rsidRPr="00A645CD" w:rsidRDefault="004C673F" w:rsidP="002513C9">
            <w:pPr>
              <w:pStyle w:val="a1"/>
            </w:pPr>
            <w:r w:rsidRPr="00A645CD">
              <w:rPr>
                <w:rFonts w:hint="eastAsia"/>
              </w:rPr>
              <w:t>使用商业成功标准术语概述结果的评价，包括一个项目是否已满足既定商业目标的最终声明。</w:t>
            </w:r>
          </w:p>
          <w:p w14:paraId="3FBB9230" w14:textId="77777777" w:rsidR="004C673F" w:rsidRPr="00A645CD" w:rsidRDefault="004C673F" w:rsidP="002513C9">
            <w:pPr>
              <w:pStyle w:val="a1"/>
            </w:pPr>
            <w:r w:rsidRPr="00A645CD">
              <w:rPr>
                <w:rFonts w:hint="eastAsia"/>
              </w:rPr>
              <w:t>核认模型</w:t>
            </w:r>
            <w:r w:rsidRPr="00A645CD">
              <w:rPr>
                <w:rFonts w:hint="eastAsia"/>
              </w:rPr>
              <w:t>(Approved models)</w:t>
            </w:r>
          </w:p>
          <w:p w14:paraId="19E41BCC" w14:textId="77777777" w:rsidR="004C673F" w:rsidRDefault="004C673F" w:rsidP="002513C9">
            <w:pPr>
              <w:pStyle w:val="a1"/>
            </w:pPr>
            <w:r w:rsidRPr="00A645CD">
              <w:rPr>
                <w:rFonts w:hint="eastAsia"/>
              </w:rPr>
              <w:t>有关商业成功标准的模型评价之后，满足给定标准的建成模型就成为被核准认可的模型了。</w:t>
            </w:r>
          </w:p>
        </w:tc>
      </w:tr>
    </w:tbl>
    <w:p w14:paraId="4A85A91B" w14:textId="77777777" w:rsidR="004C673F" w:rsidRDefault="004C673F" w:rsidP="00364DAB">
      <w:pPr>
        <w:pStyle w:val="Heading3"/>
      </w:pPr>
      <w:r>
        <w:rPr>
          <w:rFonts w:hint="eastAsia"/>
        </w:rPr>
        <w:lastRenderedPageBreak/>
        <w:t>重审过程</w:t>
      </w:r>
      <w:r>
        <w:t>( Review process )</w:t>
      </w:r>
    </w:p>
    <w:tbl>
      <w:tblPr>
        <w:tblStyle w:val="TableGrid"/>
        <w:tblW w:w="0" w:type="auto"/>
        <w:tblLook w:val="04A0" w:firstRow="1" w:lastRow="0" w:firstColumn="1" w:lastColumn="0" w:noHBand="0" w:noVBand="1"/>
      </w:tblPr>
      <w:tblGrid>
        <w:gridCol w:w="704"/>
        <w:gridCol w:w="7592"/>
      </w:tblGrid>
      <w:tr w:rsidR="004C673F" w14:paraId="7A53199D" w14:textId="77777777" w:rsidTr="002513C9">
        <w:tc>
          <w:tcPr>
            <w:tcW w:w="704" w:type="dxa"/>
          </w:tcPr>
          <w:p w14:paraId="04B55FA2" w14:textId="77777777" w:rsidR="004C673F" w:rsidRDefault="004C673F" w:rsidP="002513C9">
            <w:pPr>
              <w:pStyle w:val="a1"/>
              <w:rPr>
                <w:kern w:val="2"/>
              </w:rPr>
            </w:pPr>
            <w:r w:rsidRPr="00A645CD">
              <w:rPr>
                <w:rFonts w:hint="eastAsia"/>
              </w:rPr>
              <w:t>任务</w:t>
            </w:r>
          </w:p>
        </w:tc>
        <w:tc>
          <w:tcPr>
            <w:tcW w:w="7592" w:type="dxa"/>
          </w:tcPr>
          <w:p w14:paraId="3D226FC4" w14:textId="77777777" w:rsidR="004C673F" w:rsidRPr="00A645CD" w:rsidRDefault="004C673F" w:rsidP="002513C9">
            <w:pPr>
              <w:pStyle w:val="a1"/>
            </w:pPr>
            <w:r w:rsidRPr="00A645CD">
              <w:rPr>
                <w:rFonts w:hint="eastAsia"/>
              </w:rPr>
              <w:t>重审过程</w:t>
            </w:r>
            <w:r w:rsidRPr="00A645CD">
              <w:rPr>
                <w:rFonts w:hint="eastAsia"/>
              </w:rPr>
              <w:t>(Review process)</w:t>
            </w:r>
          </w:p>
          <w:p w14:paraId="6D268898" w14:textId="77777777" w:rsidR="004C673F" w:rsidRDefault="004C673F" w:rsidP="002513C9">
            <w:pPr>
              <w:pStyle w:val="a1"/>
            </w:pPr>
            <w:r w:rsidRPr="00A645CD">
              <w:rPr>
                <w:rFonts w:hint="eastAsia"/>
              </w:rPr>
              <w:t>到这里，得到的结果模型似乎有望令人满意和符合商业需要了。现在对数据挖掘项目合同做一个全面的重审是很适时的，以确定是否有任何重要因素或任务被无意识地忽略了。重审也涉及一些质量确认问题，如我们正确地建立了模型吗？我们仅使用了那些许可使用的且将来分析也可用的属性吗？</w:t>
            </w:r>
          </w:p>
        </w:tc>
      </w:tr>
      <w:tr w:rsidR="004C673F" w14:paraId="1F441389" w14:textId="77777777" w:rsidTr="002513C9">
        <w:tc>
          <w:tcPr>
            <w:tcW w:w="704" w:type="dxa"/>
          </w:tcPr>
          <w:p w14:paraId="610A998A" w14:textId="77777777" w:rsidR="004C673F" w:rsidRDefault="004C673F" w:rsidP="002513C9">
            <w:pPr>
              <w:pStyle w:val="a1"/>
              <w:rPr>
                <w:kern w:val="2"/>
              </w:rPr>
            </w:pPr>
            <w:r w:rsidRPr="00A645CD">
              <w:rPr>
                <w:rFonts w:ascii="宋体" w:eastAsia="宋体" w:hAnsi="宋体" w:cs="宋体" w:hint="eastAsia"/>
              </w:rPr>
              <w:t>输</w:t>
            </w:r>
            <w:r w:rsidRPr="00A645CD">
              <w:rPr>
                <w:rFonts w:hint="eastAsia"/>
              </w:rPr>
              <w:t>出</w:t>
            </w:r>
          </w:p>
        </w:tc>
        <w:tc>
          <w:tcPr>
            <w:tcW w:w="7592" w:type="dxa"/>
          </w:tcPr>
          <w:p w14:paraId="6EB1268F" w14:textId="77777777" w:rsidR="004C673F" w:rsidRPr="00A645CD" w:rsidRDefault="004C673F" w:rsidP="002513C9">
            <w:pPr>
              <w:pStyle w:val="a1"/>
            </w:pPr>
            <w:r w:rsidRPr="00A645CD">
              <w:rPr>
                <w:rFonts w:hint="eastAsia"/>
              </w:rPr>
              <w:t>过程的重审</w:t>
            </w:r>
            <w:r w:rsidRPr="00A645CD">
              <w:t>(Review of process)</w:t>
            </w:r>
          </w:p>
          <w:p w14:paraId="1D213D94" w14:textId="77777777" w:rsidR="004C673F" w:rsidRDefault="004C673F" w:rsidP="002513C9">
            <w:pPr>
              <w:pStyle w:val="a1"/>
            </w:pPr>
            <w:r w:rsidRPr="00A645CD">
              <w:rPr>
                <w:rFonts w:hint="eastAsia"/>
              </w:rPr>
              <w:t>概述过程重审并特别注明被忽略的活动和</w:t>
            </w:r>
            <w:r w:rsidRPr="00A645CD">
              <w:rPr>
                <w:rFonts w:eastAsia="黑体" w:cs="Times New Roman"/>
              </w:rPr>
              <w:t>/</w:t>
            </w:r>
            <w:r w:rsidRPr="00A645CD">
              <w:rPr>
                <w:rFonts w:hint="eastAsia"/>
              </w:rPr>
              <w:t>或应该重复的活动。</w:t>
            </w:r>
          </w:p>
        </w:tc>
      </w:tr>
    </w:tbl>
    <w:p w14:paraId="11AE2E29" w14:textId="77777777" w:rsidR="004C673F" w:rsidRDefault="004C673F" w:rsidP="00364DAB">
      <w:pPr>
        <w:pStyle w:val="Heading3"/>
      </w:pPr>
      <w:r>
        <w:rPr>
          <w:rFonts w:hint="eastAsia"/>
        </w:rPr>
        <w:t>确定下一步</w:t>
      </w:r>
      <w:r>
        <w:t xml:space="preserve"> ( Determine next steps )</w:t>
      </w:r>
    </w:p>
    <w:tbl>
      <w:tblPr>
        <w:tblStyle w:val="TableGrid"/>
        <w:tblW w:w="0" w:type="auto"/>
        <w:tblLook w:val="04A0" w:firstRow="1" w:lastRow="0" w:firstColumn="1" w:lastColumn="0" w:noHBand="0" w:noVBand="1"/>
      </w:tblPr>
      <w:tblGrid>
        <w:gridCol w:w="704"/>
        <w:gridCol w:w="7592"/>
      </w:tblGrid>
      <w:tr w:rsidR="004C673F" w14:paraId="0C8B60CE" w14:textId="77777777" w:rsidTr="002513C9">
        <w:tc>
          <w:tcPr>
            <w:tcW w:w="704" w:type="dxa"/>
          </w:tcPr>
          <w:p w14:paraId="622DA7FE" w14:textId="77777777" w:rsidR="004C673F" w:rsidRDefault="004C673F" w:rsidP="002513C9">
            <w:pPr>
              <w:pStyle w:val="a1"/>
              <w:rPr>
                <w:kern w:val="2"/>
              </w:rPr>
            </w:pPr>
            <w:r w:rsidRPr="00A645CD">
              <w:rPr>
                <w:rFonts w:hint="eastAsia"/>
              </w:rPr>
              <w:t>任务</w:t>
            </w:r>
          </w:p>
        </w:tc>
        <w:tc>
          <w:tcPr>
            <w:tcW w:w="7592" w:type="dxa"/>
          </w:tcPr>
          <w:p w14:paraId="0C92B7F5" w14:textId="77777777" w:rsidR="004C673F" w:rsidRPr="00A645CD" w:rsidRDefault="004C673F" w:rsidP="002513C9">
            <w:pPr>
              <w:pStyle w:val="a1"/>
            </w:pPr>
            <w:r w:rsidRPr="00A645CD">
              <w:rPr>
                <w:rFonts w:hint="eastAsia"/>
              </w:rPr>
              <w:t>确定下一步</w:t>
            </w:r>
            <w:r w:rsidRPr="00A645CD">
              <w:t>(Determine next steps)</w:t>
            </w:r>
          </w:p>
          <w:p w14:paraId="73A7EF11" w14:textId="77777777" w:rsidR="004C673F" w:rsidRDefault="004C673F" w:rsidP="002513C9">
            <w:pPr>
              <w:pStyle w:val="a1"/>
            </w:pPr>
            <w:r w:rsidRPr="00A645CD">
              <w:rPr>
                <w:rFonts w:hint="eastAsia"/>
              </w:rPr>
              <w:t>根据评价的结果和过程重审，要确定项目这个阶段该如何推进，需要决定是结束并适时进入部署阶段还是继续重复前面步骤或者创建新的数据挖掘项目。本任务也包括了影响决策的遗留资源和预算的分析。</w:t>
            </w:r>
          </w:p>
        </w:tc>
      </w:tr>
      <w:tr w:rsidR="004C673F" w14:paraId="2FA9F178" w14:textId="77777777" w:rsidTr="002513C9">
        <w:tc>
          <w:tcPr>
            <w:tcW w:w="704" w:type="dxa"/>
          </w:tcPr>
          <w:p w14:paraId="5A0D7B9A" w14:textId="77777777" w:rsidR="004C673F" w:rsidRDefault="004C673F" w:rsidP="002513C9">
            <w:pPr>
              <w:pStyle w:val="a1"/>
              <w:rPr>
                <w:kern w:val="2"/>
              </w:rPr>
            </w:pPr>
            <w:r w:rsidRPr="00A645CD">
              <w:rPr>
                <w:rFonts w:ascii="宋体" w:eastAsia="宋体" w:hAnsi="宋体" w:cs="宋体" w:hint="eastAsia"/>
              </w:rPr>
              <w:t>输</w:t>
            </w:r>
            <w:r w:rsidRPr="00A645CD">
              <w:rPr>
                <w:rFonts w:hint="eastAsia"/>
              </w:rPr>
              <w:t>出</w:t>
            </w:r>
          </w:p>
        </w:tc>
        <w:tc>
          <w:tcPr>
            <w:tcW w:w="7592" w:type="dxa"/>
          </w:tcPr>
          <w:p w14:paraId="524BA8B2" w14:textId="77777777" w:rsidR="004C673F" w:rsidRPr="00A645CD" w:rsidRDefault="004C673F" w:rsidP="002513C9">
            <w:pPr>
              <w:pStyle w:val="a1"/>
            </w:pPr>
            <w:r w:rsidRPr="00A645CD">
              <w:rPr>
                <w:rFonts w:hint="eastAsia"/>
              </w:rPr>
              <w:t>可能活动列表</w:t>
            </w:r>
            <w:r w:rsidRPr="00A645CD">
              <w:t>(List of possible actions)</w:t>
            </w:r>
          </w:p>
          <w:p w14:paraId="3B93A821" w14:textId="77777777" w:rsidR="004C673F" w:rsidRPr="00A645CD" w:rsidRDefault="004C673F" w:rsidP="002513C9">
            <w:pPr>
              <w:pStyle w:val="a1"/>
            </w:pPr>
            <w:r w:rsidRPr="00A645CD">
              <w:rPr>
                <w:rFonts w:hint="eastAsia"/>
              </w:rPr>
              <w:t>列出潜在的进一步活动，并给出支持和反对每个的理由。</w:t>
            </w:r>
          </w:p>
          <w:p w14:paraId="2AA5D04F" w14:textId="77777777" w:rsidR="004C673F" w:rsidRPr="00A645CD" w:rsidRDefault="004C673F" w:rsidP="002513C9">
            <w:pPr>
              <w:pStyle w:val="a1"/>
            </w:pPr>
            <w:r w:rsidRPr="00A645CD">
              <w:rPr>
                <w:rFonts w:hint="eastAsia"/>
              </w:rPr>
              <w:t>最终决定</w:t>
            </w:r>
            <w:r w:rsidRPr="00A645CD">
              <w:t>(Decision)</w:t>
            </w:r>
          </w:p>
          <w:p w14:paraId="363523C4" w14:textId="77777777" w:rsidR="004C673F" w:rsidRDefault="004C673F" w:rsidP="002513C9">
            <w:pPr>
              <w:pStyle w:val="a1"/>
            </w:pPr>
            <w:r w:rsidRPr="00A645CD">
              <w:rPr>
                <w:rFonts w:hint="eastAsia"/>
              </w:rPr>
              <w:t>描述有关如何合理推进的最终决定。</w:t>
            </w:r>
          </w:p>
        </w:tc>
      </w:tr>
    </w:tbl>
    <w:p w14:paraId="25A14536" w14:textId="77777777" w:rsidR="004C673F" w:rsidRPr="001C25B2" w:rsidRDefault="004C673F" w:rsidP="008A59AA">
      <w:pPr>
        <w:pStyle w:val="a0"/>
        <w:ind w:firstLine="480"/>
      </w:pPr>
    </w:p>
    <w:p w14:paraId="36E9006F" w14:textId="77777777" w:rsidR="004C673F" w:rsidRPr="004E4D11" w:rsidRDefault="004C673F" w:rsidP="00AB5E04">
      <w:pPr>
        <w:pStyle w:val="Heading2"/>
        <w:numPr>
          <w:ilvl w:val="1"/>
          <w:numId w:val="15"/>
        </w:numPr>
      </w:pPr>
      <w:r w:rsidRPr="004E4D11">
        <w:rPr>
          <w:rFonts w:hint="eastAsia"/>
        </w:rPr>
        <w:lastRenderedPageBreak/>
        <w:t>部署</w:t>
      </w:r>
      <w:r w:rsidRPr="004E4D11">
        <w:t>(Deployment)</w:t>
      </w:r>
    </w:p>
    <w:p w14:paraId="23C277AB" w14:textId="77777777" w:rsidR="004C673F" w:rsidRDefault="004C673F" w:rsidP="008A59AA">
      <w:pPr>
        <w:pStyle w:val="a0"/>
        <w:ind w:firstLine="480"/>
      </w:pPr>
      <w:r>
        <w:rPr>
          <w:noProof/>
          <w:lang w:eastAsia="en-US"/>
        </w:rPr>
        <w:drawing>
          <wp:inline distT="0" distB="0" distL="0" distR="0" wp14:anchorId="2818EDE2" wp14:editId="5F6AC447">
            <wp:extent cx="3752850" cy="33623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2850" cy="3362325"/>
                    </a:xfrm>
                    <a:prstGeom prst="rect">
                      <a:avLst/>
                    </a:prstGeom>
                  </pic:spPr>
                </pic:pic>
              </a:graphicData>
            </a:graphic>
          </wp:inline>
        </w:drawing>
      </w:r>
    </w:p>
    <w:p w14:paraId="7675B0B0" w14:textId="77777777" w:rsidR="000254EB" w:rsidRDefault="000254EB" w:rsidP="000254EB">
      <w:pPr>
        <w:pStyle w:val="a2"/>
      </w:pPr>
      <w:r>
        <w:rPr>
          <w:rFonts w:hint="eastAsia"/>
        </w:rPr>
        <w:t>图</w:t>
      </w:r>
      <w:r>
        <w:rPr>
          <w:rFonts w:hint="eastAsia"/>
        </w:rPr>
        <w:t>8</w:t>
      </w:r>
      <w:r>
        <w:t xml:space="preserve"> </w:t>
      </w:r>
      <w:r>
        <w:rPr>
          <w:rFonts w:hint="eastAsia"/>
        </w:rPr>
        <w:t>部署</w:t>
      </w:r>
    </w:p>
    <w:p w14:paraId="1C083A6A" w14:textId="77777777" w:rsidR="004C673F" w:rsidRDefault="004C673F" w:rsidP="00AB5E04">
      <w:pPr>
        <w:pStyle w:val="Heading3"/>
        <w:numPr>
          <w:ilvl w:val="0"/>
          <w:numId w:val="12"/>
        </w:numPr>
      </w:pPr>
      <w:r>
        <w:rPr>
          <w:rFonts w:hint="eastAsia"/>
        </w:rPr>
        <w:t>规划部署</w:t>
      </w:r>
      <w:r>
        <w:t>( Plan deployment )</w:t>
      </w:r>
    </w:p>
    <w:tbl>
      <w:tblPr>
        <w:tblStyle w:val="TableGrid"/>
        <w:tblW w:w="0" w:type="auto"/>
        <w:tblLook w:val="04A0" w:firstRow="1" w:lastRow="0" w:firstColumn="1" w:lastColumn="0" w:noHBand="0" w:noVBand="1"/>
      </w:tblPr>
      <w:tblGrid>
        <w:gridCol w:w="704"/>
        <w:gridCol w:w="7592"/>
      </w:tblGrid>
      <w:tr w:rsidR="004C673F" w14:paraId="52F4A649" w14:textId="77777777" w:rsidTr="002513C9">
        <w:tc>
          <w:tcPr>
            <w:tcW w:w="704" w:type="dxa"/>
          </w:tcPr>
          <w:p w14:paraId="02B5AC55" w14:textId="77777777" w:rsidR="004C673F" w:rsidRDefault="004C673F" w:rsidP="002513C9">
            <w:pPr>
              <w:pStyle w:val="a1"/>
              <w:rPr>
                <w:kern w:val="2"/>
              </w:rPr>
            </w:pPr>
            <w:r w:rsidRPr="00A645CD">
              <w:rPr>
                <w:rFonts w:hint="eastAsia"/>
              </w:rPr>
              <w:t>任务</w:t>
            </w:r>
          </w:p>
        </w:tc>
        <w:tc>
          <w:tcPr>
            <w:tcW w:w="7592" w:type="dxa"/>
          </w:tcPr>
          <w:p w14:paraId="0EA0F8B9" w14:textId="77777777" w:rsidR="004C673F" w:rsidRPr="00A645CD" w:rsidRDefault="004C673F" w:rsidP="002513C9">
            <w:pPr>
              <w:pStyle w:val="a1"/>
            </w:pPr>
            <w:r w:rsidRPr="00A645CD">
              <w:rPr>
                <w:rFonts w:hint="eastAsia"/>
              </w:rPr>
              <w:t>规划部署</w:t>
            </w:r>
            <w:r w:rsidRPr="00A645CD">
              <w:rPr>
                <w:rFonts w:hint="eastAsia"/>
              </w:rPr>
              <w:t>(Plan</w:t>
            </w:r>
            <w:r>
              <w:t xml:space="preserve"> </w:t>
            </w:r>
            <w:r w:rsidRPr="00A645CD">
              <w:rPr>
                <w:rFonts w:hint="eastAsia"/>
              </w:rPr>
              <w:t>deployment)</w:t>
            </w:r>
          </w:p>
          <w:p w14:paraId="50727B65" w14:textId="77777777" w:rsidR="004C673F" w:rsidRDefault="004C673F" w:rsidP="002513C9">
            <w:pPr>
              <w:pStyle w:val="a1"/>
            </w:pPr>
            <w:r w:rsidRPr="00A645CD">
              <w:rPr>
                <w:rFonts w:hint="eastAsia"/>
              </w:rPr>
              <w:t>为把数据挖掘结果部署到商业环境，本任务利用评估结果并给出部署的策略。如果某个一般性程序已经被认为可以创建相关模型，则为了后面的部署，要在文档中记录下该程序。</w:t>
            </w:r>
          </w:p>
        </w:tc>
      </w:tr>
      <w:tr w:rsidR="004C673F" w14:paraId="701D2CE6" w14:textId="77777777" w:rsidTr="002513C9">
        <w:tc>
          <w:tcPr>
            <w:tcW w:w="704" w:type="dxa"/>
          </w:tcPr>
          <w:p w14:paraId="0E9C1B22" w14:textId="77777777" w:rsidR="004C673F" w:rsidRDefault="004C673F" w:rsidP="002513C9">
            <w:pPr>
              <w:pStyle w:val="a1"/>
              <w:rPr>
                <w:kern w:val="2"/>
              </w:rPr>
            </w:pPr>
            <w:r w:rsidRPr="00A645CD">
              <w:rPr>
                <w:rFonts w:ascii="宋体" w:eastAsia="宋体" w:hAnsi="宋体" w:cs="宋体" w:hint="eastAsia"/>
              </w:rPr>
              <w:t>输</w:t>
            </w:r>
            <w:r w:rsidRPr="00A645CD">
              <w:rPr>
                <w:rFonts w:hint="eastAsia"/>
              </w:rPr>
              <w:t>出</w:t>
            </w:r>
          </w:p>
        </w:tc>
        <w:tc>
          <w:tcPr>
            <w:tcW w:w="7592" w:type="dxa"/>
          </w:tcPr>
          <w:p w14:paraId="15C9AE50" w14:textId="77777777" w:rsidR="004C673F" w:rsidRPr="00A645CD" w:rsidRDefault="004C673F" w:rsidP="002513C9">
            <w:pPr>
              <w:pStyle w:val="a1"/>
            </w:pPr>
            <w:r w:rsidRPr="00A645CD">
              <w:rPr>
                <w:rFonts w:hint="eastAsia"/>
              </w:rPr>
              <w:t>部署计划</w:t>
            </w:r>
            <w:r w:rsidRPr="00A645CD">
              <w:t>( Deployment plan )</w:t>
            </w:r>
          </w:p>
          <w:p w14:paraId="7530E70F" w14:textId="77777777" w:rsidR="004C673F" w:rsidRDefault="004C673F" w:rsidP="002513C9">
            <w:pPr>
              <w:pStyle w:val="a1"/>
            </w:pPr>
            <w:r w:rsidRPr="00A645CD">
              <w:rPr>
                <w:rFonts w:hint="eastAsia"/>
              </w:rPr>
              <w:t>概述部署策略，包括必要的步骤及如何执行这些步骤。</w:t>
            </w:r>
          </w:p>
        </w:tc>
      </w:tr>
    </w:tbl>
    <w:p w14:paraId="2A505689" w14:textId="77777777" w:rsidR="004C673F" w:rsidRDefault="004C673F" w:rsidP="00364DAB">
      <w:pPr>
        <w:pStyle w:val="Heading3"/>
      </w:pPr>
      <w:r>
        <w:rPr>
          <w:rFonts w:hint="eastAsia"/>
        </w:rPr>
        <w:t>规划监控和维护</w:t>
      </w:r>
      <w:r>
        <w:t>( Plan monitoring and maintenance )</w:t>
      </w:r>
    </w:p>
    <w:tbl>
      <w:tblPr>
        <w:tblStyle w:val="TableGrid"/>
        <w:tblW w:w="0" w:type="auto"/>
        <w:tblLook w:val="04A0" w:firstRow="1" w:lastRow="0" w:firstColumn="1" w:lastColumn="0" w:noHBand="0" w:noVBand="1"/>
      </w:tblPr>
      <w:tblGrid>
        <w:gridCol w:w="704"/>
        <w:gridCol w:w="7592"/>
      </w:tblGrid>
      <w:tr w:rsidR="004C673F" w14:paraId="7E1A145F" w14:textId="77777777" w:rsidTr="002513C9">
        <w:tc>
          <w:tcPr>
            <w:tcW w:w="704" w:type="dxa"/>
          </w:tcPr>
          <w:p w14:paraId="67149DA9" w14:textId="77777777" w:rsidR="004C673F" w:rsidRDefault="004C673F" w:rsidP="002513C9">
            <w:pPr>
              <w:pStyle w:val="a1"/>
              <w:rPr>
                <w:kern w:val="2"/>
              </w:rPr>
            </w:pPr>
            <w:r w:rsidRPr="00A645CD">
              <w:rPr>
                <w:rFonts w:hint="eastAsia"/>
              </w:rPr>
              <w:t>任务</w:t>
            </w:r>
          </w:p>
        </w:tc>
        <w:tc>
          <w:tcPr>
            <w:tcW w:w="7592" w:type="dxa"/>
          </w:tcPr>
          <w:p w14:paraId="1CF138B5" w14:textId="77777777" w:rsidR="004C673F" w:rsidRPr="00A645CD" w:rsidRDefault="004C673F" w:rsidP="002513C9">
            <w:pPr>
              <w:pStyle w:val="a1"/>
            </w:pPr>
            <w:r w:rsidRPr="00A645CD">
              <w:rPr>
                <w:rFonts w:hint="eastAsia"/>
              </w:rPr>
              <w:t>规划监控和维护</w:t>
            </w:r>
            <w:r w:rsidRPr="00A645CD">
              <w:rPr>
                <w:rFonts w:hint="eastAsia"/>
              </w:rPr>
              <w:t>(Plan</w:t>
            </w:r>
            <w:r w:rsidRPr="00A645CD">
              <w:t xml:space="preserve"> </w:t>
            </w:r>
            <w:r w:rsidRPr="00A645CD">
              <w:rPr>
                <w:rFonts w:hint="eastAsia"/>
              </w:rPr>
              <w:t>monitoring</w:t>
            </w:r>
            <w:r w:rsidRPr="00A645CD">
              <w:t xml:space="preserve"> </w:t>
            </w:r>
            <w:r w:rsidRPr="00A645CD">
              <w:rPr>
                <w:rFonts w:hint="eastAsia"/>
              </w:rPr>
              <w:t>and</w:t>
            </w:r>
            <w:r w:rsidRPr="00A645CD">
              <w:t xml:space="preserve"> </w:t>
            </w:r>
            <w:r w:rsidRPr="00A645CD">
              <w:rPr>
                <w:rFonts w:hint="eastAsia"/>
              </w:rPr>
              <w:t>maintenance)</w:t>
            </w:r>
          </w:p>
          <w:p w14:paraId="6D194933" w14:textId="77777777" w:rsidR="004C673F" w:rsidRDefault="004C673F" w:rsidP="002513C9">
            <w:pPr>
              <w:pStyle w:val="a1"/>
            </w:pPr>
            <w:r w:rsidRPr="00A645CD">
              <w:rPr>
                <w:rFonts w:hint="eastAsia"/>
              </w:rPr>
              <w:t>数据挖掘结果成为日常运作的商业及其环境的一部分时，监控和维护就成为重要问题。对维护策略的一个细致准备有助于避免数据挖掘结果长期被不正确地应用。为监控数据挖掘结果的部署，项目需要一个详细计划来监控过程。该计划需要考虑部署的具体类型。</w:t>
            </w:r>
          </w:p>
        </w:tc>
      </w:tr>
      <w:tr w:rsidR="004C673F" w14:paraId="4B29E37F" w14:textId="77777777" w:rsidTr="002513C9">
        <w:tc>
          <w:tcPr>
            <w:tcW w:w="704" w:type="dxa"/>
          </w:tcPr>
          <w:p w14:paraId="498C819D" w14:textId="77777777" w:rsidR="004C673F" w:rsidRDefault="004C673F" w:rsidP="002513C9">
            <w:pPr>
              <w:pStyle w:val="a1"/>
              <w:rPr>
                <w:kern w:val="2"/>
              </w:rPr>
            </w:pPr>
            <w:r w:rsidRPr="00A645CD">
              <w:rPr>
                <w:rFonts w:ascii="宋体" w:eastAsia="宋体" w:hAnsi="宋体" w:cs="宋体" w:hint="eastAsia"/>
              </w:rPr>
              <w:t>输</w:t>
            </w:r>
            <w:r w:rsidRPr="00A645CD">
              <w:rPr>
                <w:rFonts w:hint="eastAsia"/>
              </w:rPr>
              <w:t>出</w:t>
            </w:r>
          </w:p>
        </w:tc>
        <w:tc>
          <w:tcPr>
            <w:tcW w:w="7592" w:type="dxa"/>
          </w:tcPr>
          <w:p w14:paraId="2E553CAD" w14:textId="77777777" w:rsidR="004C673F" w:rsidRPr="00A645CD" w:rsidRDefault="004C673F" w:rsidP="002513C9">
            <w:pPr>
              <w:pStyle w:val="a1"/>
            </w:pPr>
            <w:r w:rsidRPr="00A645CD">
              <w:rPr>
                <w:rFonts w:hint="eastAsia"/>
              </w:rPr>
              <w:t>监控和维护计划</w:t>
            </w:r>
            <w:r w:rsidRPr="00A645CD">
              <w:t>( Monitoring and maintenance plan )</w:t>
            </w:r>
          </w:p>
          <w:p w14:paraId="17058E1E" w14:textId="77777777" w:rsidR="004C673F" w:rsidRDefault="004C673F" w:rsidP="002513C9">
            <w:pPr>
              <w:pStyle w:val="a1"/>
            </w:pPr>
            <w:r w:rsidRPr="00A645CD">
              <w:rPr>
                <w:rFonts w:hint="eastAsia"/>
              </w:rPr>
              <w:lastRenderedPageBreak/>
              <w:t>概述监控和维护策略包括必要的步骤和如何执行这些步骤。</w:t>
            </w:r>
          </w:p>
        </w:tc>
      </w:tr>
    </w:tbl>
    <w:p w14:paraId="21096DBC" w14:textId="77777777" w:rsidR="004C673F" w:rsidRDefault="004C673F" w:rsidP="00364DAB">
      <w:pPr>
        <w:pStyle w:val="Heading3"/>
      </w:pPr>
      <w:r>
        <w:rPr>
          <w:rFonts w:hint="eastAsia"/>
        </w:rPr>
        <w:lastRenderedPageBreak/>
        <w:t>生成最终报告</w:t>
      </w:r>
      <w:r>
        <w:t>( Produce final report )</w:t>
      </w:r>
    </w:p>
    <w:tbl>
      <w:tblPr>
        <w:tblStyle w:val="TableGrid"/>
        <w:tblW w:w="0" w:type="auto"/>
        <w:tblLook w:val="04A0" w:firstRow="1" w:lastRow="0" w:firstColumn="1" w:lastColumn="0" w:noHBand="0" w:noVBand="1"/>
      </w:tblPr>
      <w:tblGrid>
        <w:gridCol w:w="704"/>
        <w:gridCol w:w="7592"/>
      </w:tblGrid>
      <w:tr w:rsidR="004C673F" w14:paraId="140BA904" w14:textId="77777777" w:rsidTr="002513C9">
        <w:tc>
          <w:tcPr>
            <w:tcW w:w="704" w:type="dxa"/>
          </w:tcPr>
          <w:p w14:paraId="01C37CAC" w14:textId="77777777" w:rsidR="004C673F" w:rsidRDefault="004C673F" w:rsidP="002513C9">
            <w:pPr>
              <w:pStyle w:val="a1"/>
              <w:rPr>
                <w:kern w:val="2"/>
              </w:rPr>
            </w:pPr>
            <w:r w:rsidRPr="00A645CD">
              <w:rPr>
                <w:rFonts w:hint="eastAsia"/>
              </w:rPr>
              <w:t>任务</w:t>
            </w:r>
          </w:p>
        </w:tc>
        <w:tc>
          <w:tcPr>
            <w:tcW w:w="7592" w:type="dxa"/>
          </w:tcPr>
          <w:p w14:paraId="43928EE0" w14:textId="77777777" w:rsidR="004C673F" w:rsidRPr="00A645CD" w:rsidRDefault="004C673F" w:rsidP="002513C9">
            <w:pPr>
              <w:pStyle w:val="a1"/>
            </w:pPr>
            <w:r w:rsidRPr="00A645CD">
              <w:rPr>
                <w:rFonts w:hint="eastAsia"/>
              </w:rPr>
              <w:t>生成最终报告</w:t>
            </w:r>
            <w:r w:rsidRPr="00A645CD">
              <w:rPr>
                <w:rFonts w:hint="eastAsia"/>
              </w:rPr>
              <w:t>(Produce final report)</w:t>
            </w:r>
          </w:p>
          <w:p w14:paraId="688010A6" w14:textId="77777777" w:rsidR="004C673F" w:rsidRDefault="004C673F" w:rsidP="002513C9">
            <w:pPr>
              <w:pStyle w:val="a1"/>
            </w:pPr>
            <w:r w:rsidRPr="00A645CD">
              <w:rPr>
                <w:rFonts w:hint="eastAsia"/>
              </w:rPr>
              <w:t>项目</w:t>
            </w:r>
            <w:r w:rsidR="000254EB">
              <w:rPr>
                <w:rFonts w:hint="eastAsia"/>
              </w:rPr>
              <w:t>的结束，项目领导和其小组撰写一份最终报告。依赖于</w:t>
            </w:r>
            <w:r w:rsidRPr="00A645CD">
              <w:rPr>
                <w:rFonts w:hint="eastAsia"/>
              </w:rPr>
              <w:t>部署计划，这份报告可能仅对项目和其经历进行了概述（因某一活动还在进行中，它们没有被记录文档），也可能是一份最终的对数据挖掘结果全面展示的报告。</w:t>
            </w:r>
          </w:p>
        </w:tc>
      </w:tr>
      <w:tr w:rsidR="004C673F" w14:paraId="57CFD57E" w14:textId="77777777" w:rsidTr="002513C9">
        <w:tc>
          <w:tcPr>
            <w:tcW w:w="704" w:type="dxa"/>
          </w:tcPr>
          <w:p w14:paraId="1E5FC9D5" w14:textId="77777777" w:rsidR="004C673F" w:rsidRDefault="004C673F" w:rsidP="002513C9">
            <w:pPr>
              <w:pStyle w:val="a1"/>
              <w:rPr>
                <w:kern w:val="2"/>
              </w:rPr>
            </w:pPr>
            <w:r w:rsidRPr="00A645CD">
              <w:rPr>
                <w:rFonts w:ascii="宋体" w:eastAsia="宋体" w:hAnsi="宋体" w:cs="宋体" w:hint="eastAsia"/>
              </w:rPr>
              <w:t>输</w:t>
            </w:r>
            <w:r w:rsidRPr="00A645CD">
              <w:rPr>
                <w:rFonts w:hint="eastAsia"/>
              </w:rPr>
              <w:t>出</w:t>
            </w:r>
          </w:p>
        </w:tc>
        <w:tc>
          <w:tcPr>
            <w:tcW w:w="7592" w:type="dxa"/>
          </w:tcPr>
          <w:p w14:paraId="5BCEBFE0" w14:textId="77777777" w:rsidR="004C673F" w:rsidRPr="00A645CD" w:rsidRDefault="004C673F" w:rsidP="002513C9">
            <w:pPr>
              <w:pStyle w:val="a1"/>
            </w:pPr>
            <w:r w:rsidRPr="00A645CD">
              <w:rPr>
                <w:rFonts w:hint="eastAsia"/>
              </w:rPr>
              <w:t>最终报告</w:t>
            </w:r>
            <w:r w:rsidRPr="00A645CD">
              <w:t>( Final report )</w:t>
            </w:r>
          </w:p>
          <w:p w14:paraId="25A3E9DD" w14:textId="77777777" w:rsidR="004C673F" w:rsidRPr="00A645CD" w:rsidRDefault="004C673F" w:rsidP="002513C9">
            <w:pPr>
              <w:pStyle w:val="a1"/>
            </w:pPr>
            <w:r w:rsidRPr="00A645CD">
              <w:rPr>
                <w:rFonts w:hint="eastAsia"/>
              </w:rPr>
              <w:t>这是一份关于数据挖掘项目合同的最终书面报告。它包括前面那些可交付的成果和描述以及结果组织。</w:t>
            </w:r>
          </w:p>
          <w:p w14:paraId="1C4F95EF" w14:textId="77777777" w:rsidR="004C673F" w:rsidRPr="00A645CD" w:rsidRDefault="004C673F" w:rsidP="002513C9">
            <w:pPr>
              <w:pStyle w:val="a1"/>
            </w:pPr>
            <w:r w:rsidRPr="00A645CD">
              <w:rPr>
                <w:rFonts w:hint="eastAsia"/>
              </w:rPr>
              <w:t>最终陈述</w:t>
            </w:r>
            <w:r w:rsidRPr="00A645CD">
              <w:t>(Final presentation)</w:t>
            </w:r>
          </w:p>
          <w:p w14:paraId="3437B2B7" w14:textId="77777777" w:rsidR="004C673F" w:rsidRDefault="004C673F" w:rsidP="002513C9">
            <w:pPr>
              <w:pStyle w:val="a1"/>
            </w:pPr>
            <w:r w:rsidRPr="00A645CD">
              <w:rPr>
                <w:rFonts w:hint="eastAsia"/>
              </w:rPr>
              <w:t>这里通常召开一个关于项目总结的会议，把结果口述给客户。</w:t>
            </w:r>
          </w:p>
        </w:tc>
      </w:tr>
    </w:tbl>
    <w:p w14:paraId="5B3E39C2" w14:textId="77777777" w:rsidR="004C673F" w:rsidRDefault="004C673F" w:rsidP="00364DAB">
      <w:pPr>
        <w:pStyle w:val="Heading3"/>
      </w:pPr>
      <w:r>
        <w:rPr>
          <w:rFonts w:hint="eastAsia"/>
        </w:rPr>
        <w:t>回顾项目</w:t>
      </w:r>
      <w:r>
        <w:t>( Review project )</w:t>
      </w:r>
    </w:p>
    <w:tbl>
      <w:tblPr>
        <w:tblStyle w:val="TableGrid"/>
        <w:tblW w:w="0" w:type="auto"/>
        <w:tblLook w:val="04A0" w:firstRow="1" w:lastRow="0" w:firstColumn="1" w:lastColumn="0" w:noHBand="0" w:noVBand="1"/>
      </w:tblPr>
      <w:tblGrid>
        <w:gridCol w:w="704"/>
        <w:gridCol w:w="7592"/>
      </w:tblGrid>
      <w:tr w:rsidR="004C673F" w14:paraId="4819D827" w14:textId="77777777" w:rsidTr="000254EB">
        <w:tc>
          <w:tcPr>
            <w:tcW w:w="704" w:type="dxa"/>
          </w:tcPr>
          <w:p w14:paraId="7D3AB265" w14:textId="77777777" w:rsidR="004C673F" w:rsidRPr="001F3B82" w:rsidRDefault="004C673F" w:rsidP="002513C9">
            <w:pPr>
              <w:pStyle w:val="a1"/>
            </w:pPr>
            <w:r w:rsidRPr="00A645CD">
              <w:rPr>
                <w:rFonts w:hint="eastAsia"/>
              </w:rPr>
              <w:t>任务</w:t>
            </w:r>
          </w:p>
        </w:tc>
        <w:tc>
          <w:tcPr>
            <w:tcW w:w="7592" w:type="dxa"/>
          </w:tcPr>
          <w:p w14:paraId="4FDAD49C" w14:textId="77777777" w:rsidR="004C673F" w:rsidRPr="00A645CD" w:rsidRDefault="004C673F" w:rsidP="002513C9">
            <w:pPr>
              <w:pStyle w:val="a1"/>
            </w:pPr>
            <w:r w:rsidRPr="00A645CD">
              <w:rPr>
                <w:rFonts w:hint="eastAsia"/>
              </w:rPr>
              <w:t>回顾项目</w:t>
            </w:r>
            <w:r w:rsidRPr="00A645CD">
              <w:t>(Review project)</w:t>
            </w:r>
          </w:p>
          <w:p w14:paraId="191B51B2" w14:textId="77777777" w:rsidR="004C673F" w:rsidRDefault="004C673F" w:rsidP="002513C9">
            <w:pPr>
              <w:pStyle w:val="a1"/>
            </w:pPr>
            <w:r w:rsidRPr="00A645CD">
              <w:rPr>
                <w:rFonts w:hint="eastAsia"/>
              </w:rPr>
              <w:t>评论什么是对的，什么是错的，什么做了，什么需要改进。</w:t>
            </w:r>
          </w:p>
        </w:tc>
      </w:tr>
      <w:tr w:rsidR="004C673F" w14:paraId="43C9F055" w14:textId="77777777" w:rsidTr="000254EB">
        <w:tc>
          <w:tcPr>
            <w:tcW w:w="704" w:type="dxa"/>
          </w:tcPr>
          <w:p w14:paraId="22863CBE" w14:textId="77777777" w:rsidR="004C673F" w:rsidRPr="001F3B82" w:rsidRDefault="004C673F" w:rsidP="002513C9">
            <w:pPr>
              <w:pStyle w:val="a1"/>
            </w:pPr>
            <w:r w:rsidRPr="00A645CD">
              <w:rPr>
                <w:rFonts w:hint="eastAsia"/>
              </w:rPr>
              <w:t>输出</w:t>
            </w:r>
          </w:p>
        </w:tc>
        <w:tc>
          <w:tcPr>
            <w:tcW w:w="7592" w:type="dxa"/>
          </w:tcPr>
          <w:p w14:paraId="12D50012" w14:textId="77777777" w:rsidR="004C673F" w:rsidRPr="00A645CD" w:rsidRDefault="004C673F" w:rsidP="002513C9">
            <w:pPr>
              <w:pStyle w:val="a1"/>
            </w:pPr>
            <w:r w:rsidRPr="00A645CD">
              <w:rPr>
                <w:rFonts w:hint="eastAsia"/>
              </w:rPr>
              <w:t>经验文档</w:t>
            </w:r>
            <w:r w:rsidRPr="00A645CD">
              <w:t>( Experience documentation )</w:t>
            </w:r>
          </w:p>
          <w:p w14:paraId="10706B1D" w14:textId="77777777" w:rsidR="004C673F" w:rsidRDefault="004C673F" w:rsidP="002513C9">
            <w:pPr>
              <w:pStyle w:val="a1"/>
            </w:pPr>
            <w:r w:rsidRPr="00A645CD">
              <w:rPr>
                <w:rFonts w:hint="eastAsia"/>
              </w:rPr>
              <w:t>描述项目期间获得的重要经验。例如，缺陷、易误解的方法、在类似情况中选择最佳数据挖掘技术的提示等都可以写入文档。在更理想的项目中，经验文档也包括项目成员个人撰写的有关项目阶段和各自任务的报告。</w:t>
            </w:r>
          </w:p>
        </w:tc>
      </w:tr>
    </w:tbl>
    <w:p w14:paraId="3515BA95" w14:textId="77777777" w:rsidR="004C673F" w:rsidRDefault="004C673F" w:rsidP="00BF66BD">
      <w:pPr>
        <w:pStyle w:val="a"/>
      </w:pPr>
      <w:r w:rsidRPr="004E4D11">
        <w:rPr>
          <w:rFonts w:hint="eastAsia"/>
        </w:rPr>
        <w:t>数据挖掘类型</w:t>
      </w:r>
    </w:p>
    <w:p w14:paraId="1DA3A778" w14:textId="77777777" w:rsidR="00BF66BD" w:rsidRDefault="00BF66BD" w:rsidP="008A59AA">
      <w:pPr>
        <w:pStyle w:val="a0"/>
        <w:ind w:firstLine="480"/>
      </w:pPr>
      <w:r>
        <w:rPr>
          <w:rFonts w:hint="eastAsia"/>
        </w:rPr>
        <w:t>数据挖掘模型大致可分成两种类型：</w:t>
      </w:r>
    </w:p>
    <w:p w14:paraId="2A5C690F" w14:textId="77777777" w:rsidR="00BF66BD" w:rsidRDefault="00BF66BD" w:rsidP="008A59AA">
      <w:pPr>
        <w:pStyle w:val="ListParagraph"/>
        <w:numPr>
          <w:ilvl w:val="0"/>
          <w:numId w:val="28"/>
        </w:numPr>
        <w:ind w:firstLineChars="0"/>
      </w:pPr>
      <w:bookmarkStart w:id="12" w:name="OLE_LINK17"/>
      <w:bookmarkStart w:id="13" w:name="OLE_LINK18"/>
      <w:r w:rsidRPr="008A59AA">
        <w:rPr>
          <w:rFonts w:hint="eastAsia"/>
          <w:b/>
        </w:rPr>
        <w:t>探索型模型</w:t>
      </w:r>
      <w:bookmarkEnd w:id="12"/>
      <w:bookmarkEnd w:id="13"/>
      <w:r w:rsidRPr="008A59AA">
        <w:rPr>
          <w:rFonts w:hint="eastAsia"/>
          <w:b/>
        </w:rPr>
        <w:t>：</w:t>
      </w:r>
      <w:r>
        <w:rPr>
          <w:rFonts w:hint="eastAsia"/>
        </w:rPr>
        <w:t>在机器学习领域称为无监督学习，数据中只含有分析变量，没有自变量与因变量的角色之分。此类模型多用于探索高维数据的结构，返回内在的关联与规律。常用场景包括用户标签（用户细分），协同过滤产品推荐，产品关联分析等。</w:t>
      </w:r>
    </w:p>
    <w:p w14:paraId="36371C59" w14:textId="77777777" w:rsidR="00BF66BD" w:rsidRDefault="00BF66BD" w:rsidP="008A59AA">
      <w:pPr>
        <w:pStyle w:val="ListParagraph"/>
        <w:numPr>
          <w:ilvl w:val="0"/>
          <w:numId w:val="28"/>
        </w:numPr>
        <w:ind w:firstLineChars="0"/>
      </w:pPr>
      <w:bookmarkStart w:id="14" w:name="OLE_LINK19"/>
      <w:r w:rsidRPr="008A59AA">
        <w:rPr>
          <w:rFonts w:hint="eastAsia"/>
          <w:b/>
        </w:rPr>
        <w:t>预测型模型</w:t>
      </w:r>
      <w:bookmarkEnd w:id="14"/>
      <w:r w:rsidRPr="008A59AA">
        <w:rPr>
          <w:rFonts w:hint="eastAsia"/>
          <w:b/>
        </w:rPr>
        <w:t>：</w:t>
      </w:r>
      <w:r>
        <w:rPr>
          <w:rFonts w:hint="eastAsia"/>
        </w:rPr>
        <w:t>在机器学习领域称为有监督学习，数据中含有自变量与因变量两种角色截然不同的部分。通过对历史数据建模，寻求自变量与因变量之间的函数关系。当函数关系被确定下来后，可用于结合新的自变量进行模型打</w:t>
      </w:r>
      <w:r>
        <w:rPr>
          <w:rFonts w:hint="eastAsia"/>
        </w:rPr>
        <w:lastRenderedPageBreak/>
        <w:t>分，预测因变量的取值（范围）。常用场景包括产品营销响应模型，客户流失预警模型等。</w:t>
      </w:r>
    </w:p>
    <w:p w14:paraId="7B474923" w14:textId="77777777" w:rsidR="00BF66BD" w:rsidRPr="00BF66BD" w:rsidRDefault="00BF66BD" w:rsidP="008A59AA">
      <w:pPr>
        <w:pStyle w:val="a0"/>
        <w:ind w:firstLine="480"/>
      </w:pPr>
    </w:p>
    <w:p w14:paraId="78CDB680" w14:textId="77777777" w:rsidR="000A7D15" w:rsidRPr="000A7D15" w:rsidRDefault="000A7D15" w:rsidP="00AB5E04">
      <w:pPr>
        <w:pStyle w:val="ListParagraph"/>
        <w:keepNext/>
        <w:keepLines/>
        <w:numPr>
          <w:ilvl w:val="0"/>
          <w:numId w:val="15"/>
        </w:numPr>
        <w:spacing w:before="260" w:after="260" w:line="416" w:lineRule="auto"/>
        <w:ind w:firstLineChars="0"/>
        <w:outlineLvl w:val="1"/>
        <w:rPr>
          <w:rFonts w:ascii="Arial" w:eastAsia="黑体" w:hAnsi="Arial" w:cstheme="majorBidi"/>
          <w:bCs/>
          <w:vanish/>
          <w:sz w:val="28"/>
          <w:szCs w:val="32"/>
        </w:rPr>
      </w:pPr>
    </w:p>
    <w:p w14:paraId="06DF5732" w14:textId="77777777" w:rsidR="00BF66BD" w:rsidRDefault="00BF66BD" w:rsidP="00AB5E04">
      <w:pPr>
        <w:pStyle w:val="Heading2"/>
        <w:numPr>
          <w:ilvl w:val="1"/>
          <w:numId w:val="15"/>
        </w:numPr>
      </w:pPr>
      <w:r w:rsidRPr="00270CC3">
        <w:rPr>
          <w:rFonts w:hint="eastAsia"/>
        </w:rPr>
        <w:t>探索型模型</w:t>
      </w:r>
    </w:p>
    <w:p w14:paraId="4120D508" w14:textId="77777777" w:rsidR="00843918" w:rsidRDefault="00843918" w:rsidP="00AB5E04">
      <w:pPr>
        <w:pStyle w:val="Heading3"/>
        <w:numPr>
          <w:ilvl w:val="0"/>
          <w:numId w:val="16"/>
        </w:numPr>
      </w:pPr>
      <w:r>
        <w:rPr>
          <w:rFonts w:hint="eastAsia"/>
        </w:rPr>
        <w:t>细分</w:t>
      </w:r>
      <w:r>
        <w:rPr>
          <w:rFonts w:hint="eastAsia"/>
        </w:rPr>
        <w:t>(Segmentation)</w:t>
      </w:r>
    </w:p>
    <w:p w14:paraId="239972C4" w14:textId="77777777" w:rsidR="00843918" w:rsidRDefault="00843918" w:rsidP="008A59AA">
      <w:pPr>
        <w:pStyle w:val="a0"/>
        <w:ind w:firstLine="480"/>
      </w:pPr>
      <w:r>
        <w:rPr>
          <w:rFonts w:hint="eastAsia"/>
        </w:rPr>
        <w:t>数据挖掘问题类型细分的目标是把数据分割为有意义且值得关注的子集或类。一个子集内的所有成员表现相同特征。例如，在购物篮分析中，可以依据货篮所装商品定义货篮划分。</w:t>
      </w:r>
    </w:p>
    <w:p w14:paraId="50D4A165" w14:textId="77777777" w:rsidR="00843918" w:rsidRDefault="00843918" w:rsidP="008A59AA">
      <w:pPr>
        <w:pStyle w:val="a0"/>
        <w:ind w:firstLine="480"/>
      </w:pPr>
      <w:r>
        <w:rPr>
          <w:rFonts w:hint="eastAsia"/>
        </w:rPr>
        <w:t>细分可以手工或（半）自动地完成。分析师根据基于先验知识或数据描述和总结的结果对商业问题提出某些分组的设想。然而，也有自动聚类技术能发现待细分数据中还未被引起注意的和隐含结构。</w:t>
      </w:r>
    </w:p>
    <w:p w14:paraId="08407184" w14:textId="77777777" w:rsidR="00843918" w:rsidRDefault="00843918" w:rsidP="008A59AA">
      <w:pPr>
        <w:pStyle w:val="a0"/>
        <w:ind w:firstLine="480"/>
      </w:pPr>
      <w:r>
        <w:rPr>
          <w:rFonts w:hint="eastAsia"/>
        </w:rPr>
        <w:t>细分可能作为一个单独的数据挖掘问题类型，那么细分的发现就成为数据挖掘的主要目的。例如，具有比平均年龄和收入更优先的邮政编码地址可以选用于家庭看护保险的邮递广告。</w:t>
      </w:r>
    </w:p>
    <w:p w14:paraId="2B4F95EB" w14:textId="77777777" w:rsidR="00843918" w:rsidRDefault="00843918" w:rsidP="008A59AA">
      <w:pPr>
        <w:pStyle w:val="a0"/>
        <w:ind w:firstLine="480"/>
      </w:pPr>
      <w:r>
        <w:rPr>
          <w:rFonts w:hint="eastAsia"/>
        </w:rPr>
        <w:t>然而，通常，细分一般是解决其它问题类型的一个必需步骤。因此，其目的就成为保持可管理数据的规模或找到容易分析的同质数据子集。一般大数据集中各种影响相互交迭使得有趣的模式含糊不清。这样合适的细分就使该任务变得容易。例如，在百万条货篮记录中分析关联性就很困难。在值得关注的购物篮聚类中，例如高价值货篮、有便宜商品的货篮或特殊时间内的货篮中识别关联就容易得多（一般也更有意义）。</w:t>
      </w:r>
    </w:p>
    <w:p w14:paraId="27371E5B" w14:textId="77777777" w:rsidR="00843918" w:rsidRDefault="00843918" w:rsidP="008A59AA">
      <w:pPr>
        <w:pStyle w:val="a0"/>
        <w:ind w:firstLine="480"/>
      </w:pPr>
      <w:r>
        <w:rPr>
          <w:rFonts w:hint="eastAsia"/>
        </w:rPr>
        <w:t>适合的技术：</w:t>
      </w:r>
    </w:p>
    <w:p w14:paraId="08945590" w14:textId="77777777" w:rsidR="00843918" w:rsidRDefault="00843918" w:rsidP="00843918">
      <w:pPr>
        <w:pStyle w:val="ListParagraph"/>
        <w:numPr>
          <w:ilvl w:val="0"/>
          <w:numId w:val="2"/>
        </w:numPr>
        <w:ind w:firstLineChars="0"/>
      </w:pPr>
      <w:r>
        <w:rPr>
          <w:rFonts w:hint="eastAsia"/>
        </w:rPr>
        <w:t>聚类技术。</w:t>
      </w:r>
    </w:p>
    <w:p w14:paraId="3DA33A3F" w14:textId="77777777" w:rsidR="00843918" w:rsidRDefault="00843918" w:rsidP="00843918">
      <w:pPr>
        <w:pStyle w:val="ListParagraph"/>
        <w:numPr>
          <w:ilvl w:val="0"/>
          <w:numId w:val="2"/>
        </w:numPr>
        <w:ind w:firstLineChars="0"/>
      </w:pPr>
      <w:r>
        <w:rPr>
          <w:rFonts w:hint="eastAsia"/>
        </w:rPr>
        <w:t>神经网络。</w:t>
      </w:r>
    </w:p>
    <w:p w14:paraId="39FE60EC" w14:textId="77777777" w:rsidR="00843918" w:rsidRDefault="00843918" w:rsidP="00843918">
      <w:pPr>
        <w:pStyle w:val="ListParagraph"/>
        <w:numPr>
          <w:ilvl w:val="0"/>
          <w:numId w:val="2"/>
        </w:numPr>
        <w:ind w:firstLineChars="0"/>
      </w:pPr>
      <w:r>
        <w:rPr>
          <w:rFonts w:hint="eastAsia"/>
        </w:rPr>
        <w:t>可视化。</w:t>
      </w:r>
    </w:p>
    <w:p w14:paraId="6ED915FF" w14:textId="77777777" w:rsidR="00843918" w:rsidRPr="00D97396" w:rsidRDefault="00843918" w:rsidP="008A59AA">
      <w:pPr>
        <w:pStyle w:val="a0"/>
        <w:ind w:firstLine="480"/>
      </w:pPr>
      <w:r w:rsidRPr="00D97396">
        <w:rPr>
          <w:rFonts w:hint="eastAsia"/>
        </w:rPr>
        <w:t>例子：</w:t>
      </w:r>
    </w:p>
    <w:p w14:paraId="192DD6CB" w14:textId="77777777" w:rsidR="00843918" w:rsidRDefault="00843918" w:rsidP="008A59AA">
      <w:pPr>
        <w:pStyle w:val="a0"/>
        <w:ind w:firstLine="480"/>
      </w:pPr>
      <w:r w:rsidRPr="00D97396">
        <w:rPr>
          <w:rFonts w:hint="eastAsia"/>
        </w:rPr>
        <w:t>一个汽车公司常规地收集了一些客户的社会经济特征如收入、年龄、性别、职业等的信息。使用聚类分析，公司把客户分成容易理解的子组并分析每组的结</w:t>
      </w:r>
      <w:r w:rsidRPr="00D97396">
        <w:rPr>
          <w:rFonts w:hint="eastAsia"/>
        </w:rPr>
        <w:lastRenderedPageBreak/>
        <w:t>构特征。对每组采用不同的具体营销策略。</w:t>
      </w:r>
    </w:p>
    <w:p w14:paraId="0E95E6AB" w14:textId="77777777" w:rsidR="00843918" w:rsidRDefault="00843918" w:rsidP="00843918">
      <w:pPr>
        <w:pStyle w:val="a0"/>
        <w:ind w:firstLine="480"/>
      </w:pPr>
    </w:p>
    <w:p w14:paraId="27BED516" w14:textId="77777777" w:rsidR="00843918" w:rsidRDefault="00843918" w:rsidP="00843918">
      <w:pPr>
        <w:pStyle w:val="Heading3"/>
      </w:pPr>
      <w:r>
        <w:rPr>
          <w:rFonts w:hint="eastAsia"/>
        </w:rPr>
        <w:t>关联分析</w:t>
      </w:r>
      <w:r>
        <w:rPr>
          <w:rFonts w:hint="eastAsia"/>
        </w:rPr>
        <w:t>(A</w:t>
      </w:r>
      <w:r w:rsidRPr="00843918">
        <w:t xml:space="preserve">ssociation </w:t>
      </w:r>
      <w:r>
        <w:rPr>
          <w:rFonts w:hint="eastAsia"/>
        </w:rPr>
        <w:t>analysis)</w:t>
      </w:r>
    </w:p>
    <w:p w14:paraId="5F0171DA" w14:textId="77777777" w:rsidR="00843918" w:rsidRDefault="00843918" w:rsidP="008A59AA">
      <w:pPr>
        <w:pStyle w:val="a0"/>
        <w:ind w:firstLine="480"/>
      </w:pPr>
      <w:r>
        <w:rPr>
          <w:rFonts w:hint="eastAsia"/>
        </w:rPr>
        <w:t>关联分析包含建立描述数据项目或事件之间有意义的关联的模型。在给定其它数据项目信息情况下，依赖性可用于预测数据项目的值。尽管依赖性可用于预测建模，但它们大多用于理解。依赖性可能是确定的也可能是概率意义上的。</w:t>
      </w:r>
    </w:p>
    <w:p w14:paraId="55798F43" w14:textId="77777777" w:rsidR="00843918" w:rsidRDefault="00843918" w:rsidP="008A59AA">
      <w:pPr>
        <w:pStyle w:val="a0"/>
        <w:ind w:firstLine="480"/>
      </w:pPr>
      <w:r>
        <w:rPr>
          <w:rFonts w:hint="eastAsia"/>
        </w:rPr>
        <w:t>关联是一种特殊的依赖性，最近已经广为人知了。关联描述了数据项目之间的密切关系（例如，频繁一块出现的数据项目或事件）。一个应用关联的典型场合是购物篮分析。如“在</w:t>
      </w:r>
      <w:r>
        <w:rPr>
          <w:rFonts w:hint="eastAsia"/>
        </w:rPr>
        <w:t>30</w:t>
      </w:r>
      <w:r>
        <w:rPr>
          <w:rFonts w:hint="eastAsia"/>
        </w:rPr>
        <w:t>％的购买中，啤酒和花生在一起被买”的规则就是典型关联例子。</w:t>
      </w:r>
    </w:p>
    <w:p w14:paraId="3379D9BA" w14:textId="77777777" w:rsidR="00843918" w:rsidRDefault="00843918" w:rsidP="008A59AA">
      <w:pPr>
        <w:pStyle w:val="a0"/>
        <w:ind w:firstLine="480"/>
      </w:pPr>
      <w:r>
        <w:rPr>
          <w:rFonts w:hint="eastAsia"/>
        </w:rPr>
        <w:t>探查关联的算法很快速并能产生很多关联。选择最令人兴趣的一个也是难题。</w:t>
      </w:r>
    </w:p>
    <w:p w14:paraId="64A28CFC" w14:textId="77777777" w:rsidR="00843918" w:rsidRDefault="00843918" w:rsidP="008A59AA">
      <w:pPr>
        <w:pStyle w:val="a0"/>
        <w:ind w:firstLine="480"/>
      </w:pPr>
      <w:r>
        <w:rPr>
          <w:rFonts w:hint="eastAsia"/>
        </w:rPr>
        <w:t>关联分析与预测和分类联系密切，其中关联分析隐式用于预测模型的表达。与概念描述也有联系，通常突出依赖性。</w:t>
      </w:r>
    </w:p>
    <w:p w14:paraId="4B078646" w14:textId="77777777" w:rsidR="00843918" w:rsidRDefault="00843918" w:rsidP="008A59AA">
      <w:pPr>
        <w:pStyle w:val="a0"/>
        <w:ind w:firstLine="480"/>
      </w:pPr>
      <w:r>
        <w:rPr>
          <w:rFonts w:hint="eastAsia"/>
        </w:rPr>
        <w:t>实际应用中，关联分析常与细分同时进行。对大数据集，依赖性很少是明显的，因为很多影响因素相互交迭在一起。这种情况下，在数据同质细分基础上执行关联分析就比较可取。</w:t>
      </w:r>
    </w:p>
    <w:p w14:paraId="7AB70664" w14:textId="77777777" w:rsidR="00843918" w:rsidRDefault="00843918" w:rsidP="008A59AA">
      <w:pPr>
        <w:pStyle w:val="a0"/>
        <w:ind w:firstLine="480"/>
      </w:pPr>
      <w:r>
        <w:rPr>
          <w:rFonts w:hint="eastAsia"/>
        </w:rPr>
        <w:t>序列模式是一种考虑了事件顺序的特殊依赖性。在购物篮情况中，关联描述了某个特定时间的依赖。而序列模式描述的是某个顾客或顾客群体随时间变化的购物模式。</w:t>
      </w:r>
    </w:p>
    <w:p w14:paraId="5A7D17CC" w14:textId="77777777" w:rsidR="00843918" w:rsidRDefault="00843918" w:rsidP="008A59AA">
      <w:pPr>
        <w:pStyle w:val="a0"/>
        <w:ind w:firstLine="480"/>
      </w:pPr>
      <w:r>
        <w:rPr>
          <w:rFonts w:hint="eastAsia"/>
        </w:rPr>
        <w:t>适合的技术：</w:t>
      </w:r>
    </w:p>
    <w:p w14:paraId="0C06D57D" w14:textId="77777777" w:rsidR="00843918" w:rsidRDefault="00843918" w:rsidP="00AB5E04">
      <w:pPr>
        <w:pStyle w:val="ListParagraph"/>
        <w:numPr>
          <w:ilvl w:val="0"/>
          <w:numId w:val="5"/>
        </w:numPr>
        <w:ind w:firstLineChars="0"/>
      </w:pPr>
      <w:r>
        <w:rPr>
          <w:rFonts w:hint="eastAsia"/>
        </w:rPr>
        <w:t>相关分析。</w:t>
      </w:r>
    </w:p>
    <w:p w14:paraId="7D38D0DB" w14:textId="77777777" w:rsidR="00843918" w:rsidRDefault="00843918" w:rsidP="00AB5E04">
      <w:pPr>
        <w:pStyle w:val="ListParagraph"/>
        <w:numPr>
          <w:ilvl w:val="0"/>
          <w:numId w:val="5"/>
        </w:numPr>
        <w:ind w:firstLineChars="0"/>
      </w:pPr>
      <w:r>
        <w:rPr>
          <w:rFonts w:hint="eastAsia"/>
        </w:rPr>
        <w:t>回归分析。</w:t>
      </w:r>
    </w:p>
    <w:p w14:paraId="07B16776" w14:textId="77777777" w:rsidR="00843918" w:rsidRDefault="00843918" w:rsidP="00AB5E04">
      <w:pPr>
        <w:pStyle w:val="ListParagraph"/>
        <w:numPr>
          <w:ilvl w:val="0"/>
          <w:numId w:val="5"/>
        </w:numPr>
        <w:ind w:firstLineChars="0"/>
      </w:pPr>
      <w:r>
        <w:rPr>
          <w:rFonts w:hint="eastAsia"/>
        </w:rPr>
        <w:t>关联规则。</w:t>
      </w:r>
    </w:p>
    <w:p w14:paraId="3BDABDC2" w14:textId="77777777" w:rsidR="00843918" w:rsidRDefault="00843918" w:rsidP="00AB5E04">
      <w:pPr>
        <w:pStyle w:val="ListParagraph"/>
        <w:numPr>
          <w:ilvl w:val="0"/>
          <w:numId w:val="5"/>
        </w:numPr>
        <w:ind w:firstLineChars="0"/>
      </w:pPr>
      <w:r>
        <w:rPr>
          <w:rFonts w:hint="eastAsia"/>
        </w:rPr>
        <w:t>贝叶斯网络。</w:t>
      </w:r>
    </w:p>
    <w:p w14:paraId="51AE958A" w14:textId="77777777" w:rsidR="00843918" w:rsidRDefault="00843918" w:rsidP="00AB5E04">
      <w:pPr>
        <w:pStyle w:val="ListParagraph"/>
        <w:numPr>
          <w:ilvl w:val="0"/>
          <w:numId w:val="5"/>
        </w:numPr>
        <w:ind w:firstLineChars="0"/>
      </w:pPr>
      <w:r>
        <w:rPr>
          <w:rFonts w:hint="eastAsia"/>
        </w:rPr>
        <w:t>归纳逻辑规划。</w:t>
      </w:r>
    </w:p>
    <w:p w14:paraId="31ABB5B6" w14:textId="77777777" w:rsidR="00843918" w:rsidRDefault="00843918" w:rsidP="00AB5E04">
      <w:pPr>
        <w:pStyle w:val="ListParagraph"/>
        <w:numPr>
          <w:ilvl w:val="0"/>
          <w:numId w:val="5"/>
        </w:numPr>
        <w:ind w:firstLineChars="0"/>
      </w:pPr>
      <w:r>
        <w:rPr>
          <w:rFonts w:hint="eastAsia"/>
        </w:rPr>
        <w:t>可视化技术。</w:t>
      </w:r>
    </w:p>
    <w:p w14:paraId="2366D425" w14:textId="77777777" w:rsidR="00843918" w:rsidRDefault="00843918" w:rsidP="008A59AA">
      <w:pPr>
        <w:pStyle w:val="a0"/>
        <w:ind w:firstLine="480"/>
      </w:pPr>
      <w:r>
        <w:rPr>
          <w:rFonts w:hint="eastAsia"/>
        </w:rPr>
        <w:t>例子</w:t>
      </w:r>
      <w:r>
        <w:rPr>
          <w:rFonts w:hint="eastAsia"/>
        </w:rPr>
        <w:t>1</w:t>
      </w:r>
      <w:r>
        <w:rPr>
          <w:rFonts w:hint="eastAsia"/>
        </w:rPr>
        <w:t>：</w:t>
      </w:r>
    </w:p>
    <w:p w14:paraId="3AE55ECB" w14:textId="77777777" w:rsidR="00843918" w:rsidRDefault="00843918" w:rsidP="008A59AA">
      <w:pPr>
        <w:pStyle w:val="a0"/>
        <w:ind w:firstLine="480"/>
      </w:pPr>
      <w:r>
        <w:rPr>
          <w:rFonts w:hint="eastAsia"/>
        </w:rPr>
        <w:t>使用回归分析，一位商业分析师能发现在某产品的总销售额与其价格和广告</w:t>
      </w:r>
      <w:r>
        <w:rPr>
          <w:rFonts w:hint="eastAsia"/>
        </w:rPr>
        <w:lastRenderedPageBreak/>
        <w:t>总费用之间有显著关联。这样，分析师一旦发现知识，就能通过改变价格和</w:t>
      </w:r>
      <w:r>
        <w:rPr>
          <w:rFonts w:hint="eastAsia"/>
        </w:rPr>
        <w:t>/</w:t>
      </w:r>
      <w:r>
        <w:rPr>
          <w:rFonts w:hint="eastAsia"/>
        </w:rPr>
        <w:t>或相应广告支出来达到想要的销售水平。</w:t>
      </w:r>
    </w:p>
    <w:p w14:paraId="0C7252F0" w14:textId="77777777" w:rsidR="00843918" w:rsidRDefault="00843918" w:rsidP="008A59AA">
      <w:pPr>
        <w:pStyle w:val="a0"/>
        <w:ind w:firstLine="480"/>
      </w:pPr>
      <w:r>
        <w:rPr>
          <w:rFonts w:hint="eastAsia"/>
        </w:rPr>
        <w:t>例子</w:t>
      </w:r>
      <w:r>
        <w:rPr>
          <w:rFonts w:hint="eastAsia"/>
        </w:rPr>
        <w:t>2</w:t>
      </w:r>
      <w:r>
        <w:rPr>
          <w:rFonts w:hint="eastAsia"/>
        </w:rPr>
        <w:t>：</w:t>
      </w:r>
    </w:p>
    <w:p w14:paraId="18E475B7" w14:textId="77777777" w:rsidR="00843918" w:rsidRDefault="00843918" w:rsidP="008A59AA">
      <w:pPr>
        <w:pStyle w:val="a0"/>
        <w:ind w:firstLine="480"/>
      </w:pPr>
      <w:r>
        <w:rPr>
          <w:rFonts w:hint="eastAsia"/>
        </w:rPr>
        <w:t>对有关汽车零配件的数据使用关联规则算法，汽车公司能发现：在全部记录情况中，有</w:t>
      </w:r>
      <w:r>
        <w:rPr>
          <w:rFonts w:hint="eastAsia"/>
        </w:rPr>
        <w:t>95%</w:t>
      </w:r>
      <w:r>
        <w:rPr>
          <w:rFonts w:hint="eastAsia"/>
        </w:rPr>
        <w:t>表现为如果订购了一个无线电装置，那么一个自动变速箱也会被订购。基于这个依赖性，汽车公司就可确定提供这些配件的组合来减少成本。</w:t>
      </w:r>
    </w:p>
    <w:p w14:paraId="0F84AD9F" w14:textId="77777777" w:rsidR="00843918" w:rsidRPr="00843918" w:rsidRDefault="00843918" w:rsidP="00843918">
      <w:pPr>
        <w:pStyle w:val="a0"/>
        <w:ind w:firstLine="480"/>
      </w:pPr>
    </w:p>
    <w:p w14:paraId="700572D1" w14:textId="77777777" w:rsidR="00BF66BD" w:rsidRDefault="00BF66BD" w:rsidP="00AB5E04">
      <w:pPr>
        <w:pStyle w:val="Heading2"/>
        <w:numPr>
          <w:ilvl w:val="1"/>
          <w:numId w:val="15"/>
        </w:numPr>
      </w:pPr>
      <w:r w:rsidRPr="00270CC3">
        <w:rPr>
          <w:rFonts w:hint="eastAsia"/>
        </w:rPr>
        <w:t>预测型模型</w:t>
      </w:r>
    </w:p>
    <w:p w14:paraId="1C12B5C3" w14:textId="77777777" w:rsidR="00843918" w:rsidRDefault="00843918" w:rsidP="00AB5E04">
      <w:pPr>
        <w:pStyle w:val="Heading3"/>
        <w:numPr>
          <w:ilvl w:val="0"/>
          <w:numId w:val="17"/>
        </w:numPr>
      </w:pPr>
      <w:r>
        <w:rPr>
          <w:rFonts w:hint="eastAsia"/>
        </w:rPr>
        <w:t>分类</w:t>
      </w:r>
      <w:r>
        <w:rPr>
          <w:rFonts w:hint="eastAsia"/>
        </w:rPr>
        <w:t>(Classification)</w:t>
      </w:r>
    </w:p>
    <w:p w14:paraId="14D3BACE" w14:textId="77777777" w:rsidR="00843918" w:rsidRDefault="00843918" w:rsidP="008A59AA">
      <w:pPr>
        <w:pStyle w:val="a0"/>
        <w:ind w:firstLine="480"/>
      </w:pPr>
      <w:r>
        <w:rPr>
          <w:rFonts w:hint="eastAsia"/>
        </w:rPr>
        <w:t>分类假设有一组对象集合，由某些属性或特征标识，每个对象属于不同的类。类标签是离散（符号）值并且对某个对象而言是确定的。目标是建立分类模型（有时称为分类器）来为未知和未加标签的对象分配类标签。分类模型也经常用于预测模型。类标签可以预先给定，例如由用户定义或从其它细分中获得。</w:t>
      </w:r>
    </w:p>
    <w:p w14:paraId="19B236D2" w14:textId="77777777" w:rsidR="00843918" w:rsidRDefault="00843918" w:rsidP="008A59AA">
      <w:pPr>
        <w:pStyle w:val="a0"/>
        <w:ind w:firstLine="480"/>
      </w:pPr>
      <w:r>
        <w:rPr>
          <w:rFonts w:hint="eastAsia"/>
        </w:rPr>
        <w:t>分类是最重要的数据挖掘问题类型之一，常广泛出现在各种应用领域。很多数据挖掘问题都可以转换为分类问题。例如，信用卡积分以评估新客户的信用风险，这可转换成一个分类问题：信用好的客户和信用差的用户两个类。一个分类模型可以从现有顾客数据及其信用行为中建立。这个分类模型也可用于分类新的潜在客户是信用好还是差，以决定是接受还是拒绝他。</w:t>
      </w:r>
    </w:p>
    <w:p w14:paraId="64EDE2CA" w14:textId="77777777" w:rsidR="00843918" w:rsidRDefault="00843918" w:rsidP="008A59AA">
      <w:pPr>
        <w:pStyle w:val="a0"/>
        <w:ind w:firstLine="480"/>
      </w:pPr>
      <w:r>
        <w:rPr>
          <w:rFonts w:hint="eastAsia"/>
        </w:rPr>
        <w:t>分类问题也几乎与所有其它问题类型相联系。因为</w:t>
      </w:r>
      <w:r w:rsidRPr="00995F31">
        <w:rPr>
          <w:rFonts w:hint="eastAsia"/>
          <w:u w:val="single"/>
        </w:rPr>
        <w:t>分箱（</w:t>
      </w:r>
      <w:r w:rsidRPr="00995F31">
        <w:rPr>
          <w:rFonts w:hint="eastAsia"/>
          <w:u w:val="single"/>
        </w:rPr>
        <w:t>binning</w:t>
      </w:r>
      <w:r w:rsidRPr="00995F31">
        <w:rPr>
          <w:rFonts w:hint="eastAsia"/>
          <w:u w:val="single"/>
        </w:rPr>
        <w:t>）技术可以用于转换连续值域为离散间隔区间，故通过分箱连续类标签，预测问题就可转换成分类问题。</w:t>
      </w:r>
      <w:r>
        <w:rPr>
          <w:rFonts w:hint="eastAsia"/>
        </w:rPr>
        <w:t>这些离散间隔区间就被作为类标签而不是使用精确的数值、值了，因此变成了一个分类问题。有些分类技术也产生可理解的类或概念描述。因为分类模型一般揭示和阐明属性间的关联，所以分类也与关联分析有关。</w:t>
      </w:r>
    </w:p>
    <w:p w14:paraId="15224AAF" w14:textId="77777777" w:rsidR="00843918" w:rsidRDefault="00843918" w:rsidP="008A59AA">
      <w:pPr>
        <w:pStyle w:val="a0"/>
        <w:ind w:firstLine="480"/>
      </w:pPr>
    </w:p>
    <w:p w14:paraId="5F97D33F" w14:textId="77777777" w:rsidR="00843918" w:rsidRDefault="00843918" w:rsidP="008A59AA">
      <w:pPr>
        <w:pStyle w:val="a0"/>
        <w:ind w:firstLine="480"/>
      </w:pPr>
      <w:r>
        <w:rPr>
          <w:rFonts w:hint="eastAsia"/>
        </w:rPr>
        <w:t>只要建立了好的分类模型，细分就能提供类标签或限制数据集。在分类模型建立之前，偏差分析是有用的。偏差和独立点会隐藏好的分类模型的模式。另一方面，分类模型也用于识别偏差和数据中的其它问题。</w:t>
      </w:r>
    </w:p>
    <w:p w14:paraId="5E8FF027" w14:textId="77777777" w:rsidR="00843918" w:rsidRDefault="00843918" w:rsidP="008A59AA">
      <w:pPr>
        <w:pStyle w:val="a0"/>
        <w:ind w:firstLine="480"/>
      </w:pPr>
    </w:p>
    <w:p w14:paraId="52FCE0F5" w14:textId="77777777" w:rsidR="00843918" w:rsidRDefault="00843918" w:rsidP="008A59AA">
      <w:pPr>
        <w:pStyle w:val="a0"/>
        <w:ind w:firstLine="480"/>
      </w:pPr>
      <w:r>
        <w:rPr>
          <w:rFonts w:hint="eastAsia"/>
        </w:rPr>
        <w:t>适合的技术：</w:t>
      </w:r>
    </w:p>
    <w:p w14:paraId="4A4EFA35" w14:textId="77777777" w:rsidR="00843918" w:rsidRPr="000E6522" w:rsidRDefault="00843918" w:rsidP="00AB5E04">
      <w:pPr>
        <w:pStyle w:val="ListParagraph"/>
        <w:numPr>
          <w:ilvl w:val="0"/>
          <w:numId w:val="3"/>
        </w:numPr>
        <w:ind w:firstLineChars="0"/>
        <w:rPr>
          <w:rFonts w:cs="Times New Roman"/>
        </w:rPr>
      </w:pPr>
      <w:r>
        <w:rPr>
          <w:rFonts w:hint="eastAsia"/>
        </w:rPr>
        <w:t>差别分析。</w:t>
      </w:r>
    </w:p>
    <w:p w14:paraId="52E1AFF9" w14:textId="77777777" w:rsidR="00843918" w:rsidRPr="00E0701A" w:rsidRDefault="00843918" w:rsidP="00AB5E04">
      <w:pPr>
        <w:pStyle w:val="ListParagraph"/>
        <w:numPr>
          <w:ilvl w:val="0"/>
          <w:numId w:val="3"/>
        </w:numPr>
        <w:ind w:firstLineChars="0"/>
        <w:rPr>
          <w:rFonts w:cs="Times New Roman"/>
        </w:rPr>
      </w:pPr>
      <w:r>
        <w:rPr>
          <w:rFonts w:hint="eastAsia"/>
        </w:rPr>
        <w:t>规则归纳方法。</w:t>
      </w:r>
    </w:p>
    <w:p w14:paraId="3728D2CD" w14:textId="77777777" w:rsidR="00843918" w:rsidRPr="000E6522" w:rsidRDefault="00843918" w:rsidP="00AB5E04">
      <w:pPr>
        <w:pStyle w:val="ListParagraph"/>
        <w:numPr>
          <w:ilvl w:val="0"/>
          <w:numId w:val="3"/>
        </w:numPr>
        <w:ind w:firstLineChars="0"/>
        <w:rPr>
          <w:rFonts w:cs="Times New Roman"/>
        </w:rPr>
      </w:pPr>
      <w:r>
        <w:rPr>
          <w:rFonts w:hint="eastAsia"/>
        </w:rPr>
        <w:t>逻辑回归。</w:t>
      </w:r>
    </w:p>
    <w:p w14:paraId="342BD92A" w14:textId="77777777" w:rsidR="00843918" w:rsidRPr="000E6522" w:rsidRDefault="00843918" w:rsidP="00AB5E04">
      <w:pPr>
        <w:pStyle w:val="ListParagraph"/>
        <w:numPr>
          <w:ilvl w:val="0"/>
          <w:numId w:val="3"/>
        </w:numPr>
        <w:ind w:firstLineChars="0"/>
        <w:rPr>
          <w:rFonts w:cs="Times New Roman"/>
        </w:rPr>
      </w:pPr>
      <w:r>
        <w:rPr>
          <w:rFonts w:hint="eastAsia"/>
        </w:rPr>
        <w:t>决策树学习。</w:t>
      </w:r>
    </w:p>
    <w:p w14:paraId="1137002B" w14:textId="77777777" w:rsidR="00843918" w:rsidRPr="000E6522" w:rsidRDefault="00843918" w:rsidP="00AB5E04">
      <w:pPr>
        <w:pStyle w:val="ListParagraph"/>
        <w:numPr>
          <w:ilvl w:val="0"/>
          <w:numId w:val="3"/>
        </w:numPr>
        <w:ind w:firstLineChars="0"/>
        <w:rPr>
          <w:rFonts w:cs="Times New Roman"/>
        </w:rPr>
      </w:pPr>
      <w:r>
        <w:rPr>
          <w:rFonts w:hint="eastAsia"/>
        </w:rPr>
        <w:t>神经网络。</w:t>
      </w:r>
    </w:p>
    <w:p w14:paraId="060E3848" w14:textId="77777777" w:rsidR="00843918" w:rsidRPr="000E6522" w:rsidRDefault="00843918" w:rsidP="00AB5E04">
      <w:pPr>
        <w:pStyle w:val="ListParagraph"/>
        <w:numPr>
          <w:ilvl w:val="0"/>
          <w:numId w:val="3"/>
        </w:numPr>
        <w:ind w:firstLineChars="0"/>
        <w:rPr>
          <w:rFonts w:cs="Times New Roman"/>
        </w:rPr>
      </w:pPr>
      <w:r>
        <w:rPr>
          <w:rFonts w:hint="eastAsia"/>
        </w:rPr>
        <w:t>K</w:t>
      </w:r>
      <w:r>
        <w:rPr>
          <w:rFonts w:hint="eastAsia"/>
        </w:rPr>
        <w:t>近邻。</w:t>
      </w:r>
    </w:p>
    <w:p w14:paraId="6A91E0A5" w14:textId="77777777" w:rsidR="00843918" w:rsidRPr="000E6522" w:rsidRDefault="00843918" w:rsidP="00AB5E04">
      <w:pPr>
        <w:pStyle w:val="ListParagraph"/>
        <w:numPr>
          <w:ilvl w:val="0"/>
          <w:numId w:val="3"/>
        </w:numPr>
        <w:ind w:firstLineChars="0"/>
        <w:rPr>
          <w:rFonts w:cs="Times New Roman"/>
        </w:rPr>
      </w:pPr>
      <w:r>
        <w:rPr>
          <w:rFonts w:hint="eastAsia"/>
        </w:rPr>
        <w:t>基于实例的推理。</w:t>
      </w:r>
    </w:p>
    <w:p w14:paraId="79640682" w14:textId="77777777" w:rsidR="00843918" w:rsidRDefault="00843918" w:rsidP="00AB5E04">
      <w:pPr>
        <w:pStyle w:val="ListParagraph"/>
        <w:numPr>
          <w:ilvl w:val="0"/>
          <w:numId w:val="3"/>
        </w:numPr>
        <w:ind w:firstLineChars="0"/>
      </w:pPr>
      <w:r>
        <w:rPr>
          <w:rFonts w:hint="eastAsia"/>
        </w:rPr>
        <w:t>遗传算法。</w:t>
      </w:r>
    </w:p>
    <w:p w14:paraId="0D5AB100" w14:textId="77777777" w:rsidR="00843918" w:rsidRDefault="00843918" w:rsidP="008A59AA">
      <w:pPr>
        <w:pStyle w:val="a0"/>
        <w:ind w:firstLine="480"/>
      </w:pPr>
      <w:r>
        <w:rPr>
          <w:rFonts w:hint="eastAsia"/>
        </w:rPr>
        <w:t>例子：</w:t>
      </w:r>
    </w:p>
    <w:p w14:paraId="6B450592" w14:textId="77777777" w:rsidR="00843918" w:rsidRDefault="00843918" w:rsidP="008A59AA">
      <w:pPr>
        <w:pStyle w:val="a0"/>
        <w:ind w:firstLine="480"/>
      </w:pPr>
      <w:r>
        <w:rPr>
          <w:rFonts w:hint="eastAsia"/>
        </w:rPr>
        <w:t>银行一般有信用卡持有人的支付行为信息。把这些金融信息与客户的其它信息如性别、年龄、收入等组合在一起，就有可能设计一个系统来分类新客户为好或差，（例如，可接受客户的信用风险为低或高）。</w:t>
      </w:r>
    </w:p>
    <w:p w14:paraId="51F39132" w14:textId="77777777" w:rsidR="00843918" w:rsidRDefault="00843918" w:rsidP="008A59AA">
      <w:pPr>
        <w:pStyle w:val="a0"/>
        <w:ind w:firstLine="480"/>
      </w:pPr>
    </w:p>
    <w:p w14:paraId="08161F62" w14:textId="77777777" w:rsidR="00843918" w:rsidRDefault="00843918" w:rsidP="00843918">
      <w:pPr>
        <w:pStyle w:val="Heading3"/>
      </w:pPr>
      <w:r>
        <w:rPr>
          <w:rFonts w:hint="eastAsia"/>
        </w:rPr>
        <w:t>预测</w:t>
      </w:r>
      <w:r>
        <w:rPr>
          <w:rFonts w:hint="eastAsia"/>
        </w:rPr>
        <w:t>(Prediction)</w:t>
      </w:r>
    </w:p>
    <w:p w14:paraId="53BE9B83" w14:textId="77777777" w:rsidR="00843918" w:rsidRDefault="00843918" w:rsidP="008A59AA">
      <w:pPr>
        <w:pStyle w:val="a0"/>
        <w:ind w:firstLine="480"/>
      </w:pPr>
      <w:r>
        <w:rPr>
          <w:rFonts w:hint="eastAsia"/>
        </w:rPr>
        <w:t>另一种广泛应用的重要问题类型是预测。预测很类似于分类。唯一的不同就是在预测中目标属性（类）不是定性的离散属性，而是连续的属性。预测目标是确定新对象的目标属性数值。</w:t>
      </w:r>
      <w:r w:rsidRPr="00D26A0A">
        <w:rPr>
          <w:rFonts w:hint="eastAsia"/>
          <w:u w:val="single"/>
        </w:rPr>
        <w:t>这个问题类</w:t>
      </w:r>
      <w:bookmarkStart w:id="15" w:name="_GoBack"/>
      <w:bookmarkEnd w:id="15"/>
      <w:r w:rsidRPr="00D26A0A">
        <w:rPr>
          <w:rFonts w:hint="eastAsia"/>
          <w:u w:val="single"/>
        </w:rPr>
        <w:t>型有时称为回归</w:t>
      </w:r>
      <w:r>
        <w:rPr>
          <w:rFonts w:hint="eastAsia"/>
        </w:rPr>
        <w:t>。</w:t>
      </w:r>
    </w:p>
    <w:p w14:paraId="5260D12C" w14:textId="77777777" w:rsidR="00843918" w:rsidRDefault="00843918" w:rsidP="008A59AA">
      <w:pPr>
        <w:pStyle w:val="a0"/>
        <w:ind w:firstLine="480"/>
      </w:pPr>
      <w:r>
        <w:rPr>
          <w:rFonts w:hint="eastAsia"/>
        </w:rPr>
        <w:t>适合的技术：</w:t>
      </w:r>
    </w:p>
    <w:p w14:paraId="674563FE" w14:textId="77777777" w:rsidR="00843918" w:rsidRDefault="00843918" w:rsidP="00AB5E04">
      <w:pPr>
        <w:pStyle w:val="ListParagraph"/>
        <w:numPr>
          <w:ilvl w:val="0"/>
          <w:numId w:val="4"/>
        </w:numPr>
        <w:ind w:firstLineChars="0"/>
      </w:pPr>
      <w:r>
        <w:rPr>
          <w:rFonts w:hint="eastAsia"/>
        </w:rPr>
        <w:t>回归分析。</w:t>
      </w:r>
    </w:p>
    <w:p w14:paraId="6C19ED66" w14:textId="77777777" w:rsidR="00843918" w:rsidRDefault="00843918" w:rsidP="00AB5E04">
      <w:pPr>
        <w:pStyle w:val="ListParagraph"/>
        <w:numPr>
          <w:ilvl w:val="0"/>
          <w:numId w:val="4"/>
        </w:numPr>
        <w:ind w:firstLineChars="0"/>
      </w:pPr>
      <w:r>
        <w:rPr>
          <w:rFonts w:hint="eastAsia"/>
        </w:rPr>
        <w:t>回归树。</w:t>
      </w:r>
    </w:p>
    <w:p w14:paraId="39B55200" w14:textId="77777777" w:rsidR="00843918" w:rsidRDefault="00843918" w:rsidP="00AB5E04">
      <w:pPr>
        <w:pStyle w:val="ListParagraph"/>
        <w:numPr>
          <w:ilvl w:val="0"/>
          <w:numId w:val="4"/>
        </w:numPr>
        <w:ind w:firstLineChars="0"/>
      </w:pPr>
      <w:r>
        <w:rPr>
          <w:rFonts w:hint="eastAsia"/>
        </w:rPr>
        <w:t>神经网络。</w:t>
      </w:r>
    </w:p>
    <w:p w14:paraId="7C178BDC" w14:textId="77777777" w:rsidR="00843918" w:rsidRDefault="00843918" w:rsidP="00AB5E04">
      <w:pPr>
        <w:pStyle w:val="ListParagraph"/>
        <w:numPr>
          <w:ilvl w:val="0"/>
          <w:numId w:val="4"/>
        </w:numPr>
        <w:ind w:firstLineChars="0"/>
      </w:pPr>
      <w:r>
        <w:rPr>
          <w:rFonts w:hint="eastAsia"/>
        </w:rPr>
        <w:t>K</w:t>
      </w:r>
      <w:r>
        <w:rPr>
          <w:rFonts w:hint="eastAsia"/>
        </w:rPr>
        <w:t>近邻。</w:t>
      </w:r>
    </w:p>
    <w:p w14:paraId="2E5D6A2A" w14:textId="77777777" w:rsidR="00843918" w:rsidRDefault="00843918" w:rsidP="00AB5E04">
      <w:pPr>
        <w:pStyle w:val="ListParagraph"/>
        <w:numPr>
          <w:ilvl w:val="0"/>
          <w:numId w:val="4"/>
        </w:numPr>
        <w:ind w:firstLineChars="0"/>
      </w:pPr>
      <w:r w:rsidRPr="00992DAE">
        <w:rPr>
          <w:rFonts w:hint="eastAsia"/>
          <w:u w:val="single"/>
        </w:rPr>
        <w:t>博克斯－詹金斯（</w:t>
      </w:r>
      <w:r w:rsidRPr="00992DAE">
        <w:rPr>
          <w:rFonts w:hint="eastAsia"/>
          <w:u w:val="single"/>
        </w:rPr>
        <w:t>Box-Jenkins</w:t>
      </w:r>
      <w:r w:rsidRPr="00992DAE">
        <w:rPr>
          <w:rFonts w:hint="eastAsia"/>
          <w:u w:val="single"/>
        </w:rPr>
        <w:t>）方法</w:t>
      </w:r>
      <w:r>
        <w:rPr>
          <w:rFonts w:hint="eastAsia"/>
        </w:rPr>
        <w:t>。</w:t>
      </w:r>
    </w:p>
    <w:p w14:paraId="50BE8ED2" w14:textId="77777777" w:rsidR="00843918" w:rsidRDefault="00843918" w:rsidP="00AB5E04">
      <w:pPr>
        <w:pStyle w:val="ListParagraph"/>
        <w:numPr>
          <w:ilvl w:val="0"/>
          <w:numId w:val="4"/>
        </w:numPr>
        <w:ind w:firstLineChars="0"/>
      </w:pPr>
      <w:r>
        <w:rPr>
          <w:rFonts w:hint="eastAsia"/>
        </w:rPr>
        <w:t>遗传算法。</w:t>
      </w:r>
    </w:p>
    <w:p w14:paraId="3979E5A8" w14:textId="77777777" w:rsidR="00843918" w:rsidRDefault="00843918" w:rsidP="008A59AA">
      <w:pPr>
        <w:pStyle w:val="a0"/>
        <w:ind w:firstLine="480"/>
      </w:pPr>
      <w:r>
        <w:rPr>
          <w:rFonts w:hint="eastAsia"/>
        </w:rPr>
        <w:t>例子：</w:t>
      </w:r>
    </w:p>
    <w:p w14:paraId="146C2FEE" w14:textId="77777777" w:rsidR="00843918" w:rsidRDefault="00843918" w:rsidP="00843918">
      <w:pPr>
        <w:pStyle w:val="a0"/>
        <w:ind w:firstLine="480"/>
      </w:pPr>
      <w:r>
        <w:rPr>
          <w:rFonts w:hint="eastAsia"/>
        </w:rPr>
        <w:t>一个国际公司的年收入与其它属性如广告、兑换率、通货膨胀率等相关。有</w:t>
      </w:r>
      <w:r>
        <w:rPr>
          <w:rFonts w:hint="eastAsia"/>
        </w:rPr>
        <w:lastRenderedPageBreak/>
        <w:t>了这些值（或值的可靠估计），公司就能预测下一年的期望收入。</w:t>
      </w:r>
    </w:p>
    <w:p w14:paraId="15778565" w14:textId="77777777" w:rsidR="00843918" w:rsidRPr="00843918" w:rsidRDefault="00843918" w:rsidP="00843918">
      <w:pPr>
        <w:pStyle w:val="a0"/>
        <w:ind w:firstLine="480"/>
      </w:pPr>
    </w:p>
    <w:p w14:paraId="2545358E" w14:textId="77777777" w:rsidR="004C673F" w:rsidRDefault="004C673F" w:rsidP="008A59AA">
      <w:pPr>
        <w:pStyle w:val="a0"/>
        <w:ind w:firstLine="480"/>
      </w:pPr>
      <w:r>
        <w:rPr>
          <w:rFonts w:hint="eastAsia"/>
        </w:rPr>
        <w:t>通常，数据挖掘项目包含一组不同的问题类型，它们合在一起共同解决商业问题。</w:t>
      </w:r>
    </w:p>
    <w:p w14:paraId="6B245576" w14:textId="77777777" w:rsidR="004C673F" w:rsidRDefault="004C673F" w:rsidP="008A59AA">
      <w:pPr>
        <w:pStyle w:val="a0"/>
        <w:ind w:firstLine="480"/>
      </w:pPr>
    </w:p>
    <w:p w14:paraId="6BEF77A4" w14:textId="77777777" w:rsidR="004C673F" w:rsidRDefault="004C673F" w:rsidP="008A59AA">
      <w:pPr>
        <w:pStyle w:val="a0"/>
        <w:ind w:firstLine="480"/>
      </w:pPr>
    </w:p>
    <w:p w14:paraId="5CCDBE72" w14:textId="77777777" w:rsidR="004C673F" w:rsidRDefault="004C673F" w:rsidP="008A59AA">
      <w:pPr>
        <w:pStyle w:val="a0"/>
        <w:ind w:firstLine="480"/>
      </w:pPr>
    </w:p>
    <w:p w14:paraId="5C0FFC98" w14:textId="77777777" w:rsidR="004C673F" w:rsidRPr="00783902" w:rsidRDefault="004C673F" w:rsidP="008A59AA">
      <w:pPr>
        <w:pStyle w:val="a0"/>
        <w:ind w:firstLine="480"/>
      </w:pPr>
    </w:p>
    <w:p w14:paraId="6C5A439C" w14:textId="77777777" w:rsidR="002254B9" w:rsidRDefault="002254B9" w:rsidP="00AB5E04">
      <w:pPr>
        <w:pStyle w:val="Heading1"/>
        <w:numPr>
          <w:ilvl w:val="0"/>
          <w:numId w:val="6"/>
        </w:numPr>
        <w:spacing w:line="720" w:lineRule="auto"/>
        <w:ind w:firstLine="0"/>
        <w:jc w:val="left"/>
      </w:pPr>
      <w:r>
        <w:rPr>
          <w:rFonts w:hint="eastAsia"/>
        </w:rPr>
        <w:t>数据挖掘技术</w:t>
      </w:r>
    </w:p>
    <w:p w14:paraId="5DE0A331" w14:textId="77777777" w:rsidR="002254B9" w:rsidRDefault="002254B9" w:rsidP="008A59AA">
      <w:pPr>
        <w:pStyle w:val="a0"/>
        <w:ind w:firstLine="480"/>
        <w:rPr>
          <w:shd w:val="clear" w:color="auto" w:fill="FAF7EF"/>
        </w:rPr>
      </w:pPr>
      <w:r>
        <w:rPr>
          <w:rFonts w:hint="eastAsia"/>
        </w:rPr>
        <w:t>数据挖掘常用技术包括聚类分析算法、</w:t>
      </w:r>
      <w:r>
        <w:rPr>
          <w:shd w:val="clear" w:color="auto" w:fill="FAF7EF"/>
        </w:rPr>
        <w:t>关联规则算法</w:t>
      </w:r>
      <w:r>
        <w:rPr>
          <w:rFonts w:hint="eastAsia"/>
          <w:shd w:val="clear" w:color="auto" w:fill="FAF7EF"/>
        </w:rPr>
        <w:t>、</w:t>
      </w:r>
      <w:r>
        <w:rPr>
          <w:shd w:val="clear" w:color="auto" w:fill="FAF7EF"/>
        </w:rPr>
        <w:t>神经网络算法</w:t>
      </w:r>
      <w:r>
        <w:rPr>
          <w:rFonts w:hint="eastAsia"/>
          <w:shd w:val="clear" w:color="auto" w:fill="FAF7EF"/>
        </w:rPr>
        <w:t>、</w:t>
      </w:r>
      <w:r w:rsidR="005F48ED">
        <w:rPr>
          <w:rFonts w:hint="eastAsia"/>
        </w:rPr>
        <w:t>决策树算法、</w:t>
      </w:r>
      <w:r>
        <w:rPr>
          <w:shd w:val="clear" w:color="auto" w:fill="FAF7EF"/>
        </w:rPr>
        <w:t>逻辑回归算法</w:t>
      </w:r>
      <w:r>
        <w:rPr>
          <w:rFonts w:hint="eastAsia"/>
          <w:shd w:val="clear" w:color="auto" w:fill="FAF7EF"/>
        </w:rPr>
        <w:t>、</w:t>
      </w:r>
      <w:r>
        <w:rPr>
          <w:shd w:val="clear" w:color="auto" w:fill="FAF7EF"/>
        </w:rPr>
        <w:t>线性回归算法</w:t>
      </w:r>
      <w:r w:rsidR="005F48ED">
        <w:rPr>
          <w:rFonts w:hint="eastAsia"/>
          <w:shd w:val="clear" w:color="auto" w:fill="FAF7EF"/>
        </w:rPr>
        <w:t>、</w:t>
      </w:r>
      <w:r w:rsidR="005F48ED">
        <w:rPr>
          <w:shd w:val="clear" w:color="auto" w:fill="FAF7EF"/>
        </w:rPr>
        <w:t xml:space="preserve">Naive Bayes </w:t>
      </w:r>
      <w:r w:rsidR="005F48ED">
        <w:rPr>
          <w:shd w:val="clear" w:color="auto" w:fill="FAF7EF"/>
        </w:rPr>
        <w:t>算法</w:t>
      </w:r>
      <w:r>
        <w:rPr>
          <w:rFonts w:hint="eastAsia"/>
          <w:shd w:val="clear" w:color="auto" w:fill="FAF7EF"/>
        </w:rPr>
        <w:t>及时间序列算法等。</w:t>
      </w:r>
    </w:p>
    <w:p w14:paraId="0DE181D2" w14:textId="77777777" w:rsidR="002254B9" w:rsidRPr="002254B9" w:rsidRDefault="002254B9" w:rsidP="00AB5E04">
      <w:pPr>
        <w:pStyle w:val="ListParagraph"/>
        <w:keepNext/>
        <w:keepLines/>
        <w:numPr>
          <w:ilvl w:val="0"/>
          <w:numId w:val="15"/>
        </w:numPr>
        <w:spacing w:before="260" w:after="260" w:line="416" w:lineRule="auto"/>
        <w:ind w:firstLineChars="0"/>
        <w:outlineLvl w:val="1"/>
        <w:rPr>
          <w:rFonts w:ascii="Arial" w:eastAsia="黑体" w:hAnsi="Arial" w:cstheme="majorBidi"/>
          <w:bCs/>
          <w:vanish/>
          <w:sz w:val="28"/>
          <w:szCs w:val="32"/>
        </w:rPr>
      </w:pPr>
    </w:p>
    <w:p w14:paraId="1F3E01CC" w14:textId="77777777" w:rsidR="009709C5" w:rsidRDefault="009709C5" w:rsidP="00AB5E04">
      <w:pPr>
        <w:pStyle w:val="Heading2"/>
        <w:numPr>
          <w:ilvl w:val="1"/>
          <w:numId w:val="15"/>
        </w:numPr>
      </w:pPr>
      <w:r>
        <w:rPr>
          <w:rFonts w:hint="eastAsia"/>
        </w:rPr>
        <w:t>聚类分析算法</w:t>
      </w:r>
    </w:p>
    <w:p w14:paraId="28D7C4E7" w14:textId="77777777" w:rsidR="009709C5" w:rsidRDefault="00B51C5D" w:rsidP="00FA534F">
      <w:pPr>
        <w:pStyle w:val="a0"/>
        <w:ind w:firstLine="480"/>
      </w:pPr>
      <w:r>
        <w:rPr>
          <w:rFonts w:hint="eastAsia"/>
          <w:kern w:val="0"/>
        </w:rPr>
        <w:t>定义：</w:t>
      </w:r>
      <w:r w:rsidR="009709C5">
        <w:rPr>
          <w:rFonts w:hint="eastAsia"/>
          <w:kern w:val="0"/>
        </w:rPr>
        <w:t>聚类算法的目的是将对象的群体分成有若干个类，使得同类对象之间距离较近（相似性较强），而不同类对象距离较远（相似性较弱或没有）。同类对象的距离越近，不同类对象的距离越远，表明聚类效果越好。</w:t>
      </w:r>
    </w:p>
    <w:p w14:paraId="78A9AAEE" w14:textId="77777777" w:rsidR="00B51C5D" w:rsidRPr="00995F31" w:rsidRDefault="00B51C5D" w:rsidP="00B51C5D">
      <w:pPr>
        <w:pStyle w:val="a0"/>
        <w:ind w:firstLine="480"/>
        <w:rPr>
          <w:u w:val="single"/>
        </w:rPr>
      </w:pPr>
      <w:r w:rsidRPr="00995F31">
        <w:rPr>
          <w:rFonts w:hint="eastAsia"/>
          <w:u w:val="single"/>
        </w:rPr>
        <w:t>按聚类的过程，算法可分为基于原型的、基于层次的、基于密度的；按类的相互关系，算法可分为互斥的、重叠的与模糊的；按对象到组的归属关系，算法可分为完全的与部分的。</w:t>
      </w:r>
    </w:p>
    <w:p w14:paraId="200F6493" w14:textId="77777777" w:rsidR="00B51C5D" w:rsidRDefault="00B51C5D" w:rsidP="00B51C5D">
      <w:pPr>
        <w:pStyle w:val="a0"/>
        <w:ind w:firstLine="480"/>
      </w:pPr>
      <w:r>
        <w:rPr>
          <w:rFonts w:hint="eastAsia"/>
        </w:rPr>
        <w:t>基于原型的聚类算法考虑每个对象在空间中的分布，每个类被一个原型（如重心、神经元、标志向量）所标识，对象经过多次迭代被分配到距离最近的原型所标识的那一类中，原型本身也随着迭代过程不断更新。基于层次的聚类可进一步细分为自下而上聚合或者自上而下拆分，前者不断聚合距离最近的个体或类；后者不断拆分距离最远的个体或类。无论采用哪种，类之间都表现出层次包含关系，因而得名。基于密度的算法考虑对象在空间的聚集密度，识别高密度区域和稀疏区域。第</w:t>
      </w:r>
      <w:r>
        <w:fldChar w:fldCharType="begin"/>
      </w:r>
      <w:r>
        <w:instrText xml:space="preserve"> </w:instrText>
      </w:r>
      <w:r>
        <w:rPr>
          <w:rFonts w:hint="eastAsia"/>
        </w:rPr>
        <w:instrText>REF _Ref416031520 \r \h</w:instrText>
      </w:r>
      <w:r>
        <w:instrText xml:space="preserve"> </w:instrText>
      </w:r>
      <w:r>
        <w:fldChar w:fldCharType="separate"/>
      </w:r>
      <w:r>
        <w:t>4</w:t>
      </w:r>
      <w:r>
        <w:fldChar w:fldCharType="end"/>
      </w:r>
      <w:r>
        <w:rPr>
          <w:rFonts w:hint="eastAsia"/>
        </w:rPr>
        <w:t>节会对以上三类聚类算法做更详尽论述。</w:t>
      </w:r>
    </w:p>
    <w:p w14:paraId="0992157A" w14:textId="77777777" w:rsidR="00B51C5D" w:rsidRDefault="00B51C5D" w:rsidP="00B51C5D">
      <w:pPr>
        <w:pStyle w:val="a0"/>
        <w:ind w:firstLine="480"/>
      </w:pPr>
      <w:r>
        <w:rPr>
          <w:rFonts w:hint="eastAsia"/>
        </w:rPr>
        <w:t>互斥的聚类约定每一对象只能归属于一类，而重叠的聚类则允许对象同属两</w:t>
      </w:r>
      <w:r>
        <w:rPr>
          <w:rFonts w:hint="eastAsia"/>
        </w:rPr>
        <w:lastRenderedPageBreak/>
        <w:t>个或多个类。模糊聚类也允许一个对象归属一个或多个类：每个对象以权重</w:t>
      </w:r>
      <m:oMath>
        <m:r>
          <w:rPr>
            <w:rFonts w:ascii="Cambria Math" w:hAnsi="Cambria Math" w:cs="Cambria Math"/>
          </w:rPr>
          <m:t>w</m:t>
        </m:r>
        <m:r>
          <m:rPr>
            <m:sty m:val="p"/>
          </m:rPr>
          <w:rPr>
            <w:rFonts w:ascii="Cambria Math" w:hAnsi="Cambria Math"/>
          </w:rPr>
          <m:t>(</m:t>
        </m:r>
        <m:r>
          <w:rPr>
            <w:rFonts w:ascii="Cambria Math" w:hAnsi="Cambria Math" w:cs="Cambria Math"/>
          </w:rPr>
          <m:t>w</m:t>
        </m:r>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oMath>
      <w:r>
        <w:rPr>
          <w:rFonts w:hint="eastAsia"/>
        </w:rPr>
        <w:t>属于任何一类，亦可视为该对象属于每一类的概率。算法要求同一个对象的权重之和等于</w:t>
      </w:r>
      <w:r>
        <w:rPr>
          <w:rFonts w:hint="eastAsia"/>
        </w:rPr>
        <w:t>1</w:t>
      </w:r>
      <w:r>
        <w:rPr>
          <w:rFonts w:hint="eastAsia"/>
        </w:rPr>
        <w:t>。模糊聚类可以转换为互斥或者是重叠的结果。对于互斥的，把对象分配到具有最大权重的类；对于重叠的，把对象分配到权重大于某一预设阈值的所有类。</w:t>
      </w:r>
    </w:p>
    <w:p w14:paraId="444E9408" w14:textId="77777777" w:rsidR="00B51C5D" w:rsidRDefault="00B51C5D" w:rsidP="00B51C5D">
      <w:pPr>
        <w:pStyle w:val="a0"/>
        <w:ind w:firstLine="480"/>
      </w:pPr>
      <w:r w:rsidRPr="00B72F22">
        <w:rPr>
          <w:rFonts w:hint="eastAsia"/>
        </w:rPr>
        <w:t>完全聚类要求每个</w:t>
      </w:r>
      <w:r>
        <w:rPr>
          <w:rFonts w:hint="eastAsia"/>
        </w:rPr>
        <w:t>对象都归属到某一类，而部分聚类无此</w:t>
      </w:r>
      <w:r w:rsidRPr="00B72F22">
        <w:rPr>
          <w:rFonts w:hint="eastAsia"/>
        </w:rPr>
        <w:t>要求。</w:t>
      </w:r>
      <w:r>
        <w:rPr>
          <w:rFonts w:hint="eastAsia"/>
        </w:rPr>
        <w:t>实际应用中数据往往被噪声影响，它们理应不归属到任何类。使用者有时仅关注高度聚集的一个或几个子群体，而并不在乎是否要把每个对象都一一划分到类中，导致部分聚类的产生。在评估部分聚类的效果时，亦不以全局的聚合程度作为评判标准。</w:t>
      </w:r>
    </w:p>
    <w:p w14:paraId="1591BEEA" w14:textId="77777777" w:rsidR="009709C5" w:rsidRDefault="00B51C5D" w:rsidP="00B51C5D">
      <w:pPr>
        <w:pStyle w:val="a0"/>
        <w:ind w:firstLine="480"/>
      </w:pPr>
      <w:r>
        <w:rPr>
          <w:rFonts w:hint="eastAsia"/>
        </w:rPr>
        <w:t>篇幅关系，本文只讨论互斥的完全聚类。模糊聚类可以参考</w:t>
      </w:r>
      <w:r w:rsidRPr="004228E0">
        <w:t>Höppner</w:t>
      </w:r>
      <w:r>
        <w:rPr>
          <w:rFonts w:hint="eastAsia"/>
        </w:rPr>
        <w:t>等人的论著</w:t>
      </w:r>
      <w:r w:rsidR="00FE3334">
        <w:rPr>
          <w:rStyle w:val="FootnoteReference"/>
        </w:rPr>
        <w:footnoteReference w:id="6"/>
      </w:r>
      <w:r>
        <w:rPr>
          <w:rFonts w:hint="eastAsia"/>
        </w:rPr>
        <w:t>。</w:t>
      </w:r>
    </w:p>
    <w:p w14:paraId="1355DFD7" w14:textId="77777777" w:rsidR="009709C5" w:rsidRPr="002513C9" w:rsidRDefault="00E94588" w:rsidP="00AB5E04">
      <w:pPr>
        <w:pStyle w:val="Heading3"/>
        <w:numPr>
          <w:ilvl w:val="0"/>
          <w:numId w:val="25"/>
        </w:numPr>
      </w:pPr>
      <w:bookmarkStart w:id="17" w:name="_Ref416031487"/>
      <w:r w:rsidRPr="002513C9">
        <w:rPr>
          <w:rFonts w:hint="eastAsia"/>
        </w:rPr>
        <w:t>常用距离度量</w:t>
      </w:r>
      <w:bookmarkEnd w:id="17"/>
    </w:p>
    <w:p w14:paraId="607903DC" w14:textId="77777777" w:rsidR="00E94588" w:rsidRPr="00E94588" w:rsidRDefault="00E94588" w:rsidP="008A59AA">
      <w:pPr>
        <w:pStyle w:val="a0"/>
        <w:ind w:firstLine="480"/>
      </w:pPr>
      <w:r w:rsidRPr="00E94588">
        <w:rPr>
          <w:rFonts w:hint="eastAsia"/>
        </w:rPr>
        <w:t>任何一种聚类算法都基于对象之间的距离度量。两个对象</w:t>
      </w:r>
      <m:oMath>
        <m:r>
          <m:rPr>
            <m:sty m:val="p"/>
          </m:rPr>
          <w:rPr>
            <w:rFonts w:ascii="Cambria Math" w:hAnsi="Cambria Math" w:cs="Cambria Math"/>
          </w:rPr>
          <m:t>x</m:t>
        </m:r>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m:t>
        </m:r>
      </m:oMath>
      <w:r w:rsidRPr="00E94588">
        <w:rPr>
          <w:rFonts w:hint="eastAsia"/>
        </w:rPr>
        <w:t>与</w:t>
      </w:r>
      <m:oMath>
        <m:r>
          <m:rPr>
            <m:sty m:val="p"/>
          </m:rPr>
          <w:rPr>
            <w:rFonts w:ascii="Cambria Math" w:hAnsi="Cambria Math" w:cs="Cambria Math"/>
          </w:rPr>
          <m:t>y=(</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n</m:t>
            </m:r>
          </m:sub>
        </m:sSub>
        <m:r>
          <m:rPr>
            <m:sty m:val="p"/>
          </m:rPr>
          <w:rPr>
            <w:rFonts w:ascii="Cambria Math" w:hAnsi="Cambria Math" w:cs="Cambria Math"/>
          </w:rPr>
          <m:t>)</m:t>
        </m:r>
      </m:oMath>
      <w:r w:rsidRPr="00E94588">
        <w:rPr>
          <w:rFonts w:hint="eastAsia"/>
        </w:rPr>
        <w:t>的距离</w:t>
      </w:r>
      <m:oMath>
        <m:r>
          <m:rPr>
            <m:sty m:val="p"/>
          </m:rPr>
          <w:rPr>
            <w:rFonts w:ascii="Cambria Math" w:hAnsi="Cambria Math"/>
          </w:rPr>
          <m:t>d(</m:t>
        </m:r>
        <m:r>
          <m:rPr>
            <m:sty m:val="p"/>
          </m:rPr>
          <w:rPr>
            <w:rFonts w:ascii="Cambria Math" w:hAnsi="Cambria Math" w:cs="Cambria Math"/>
          </w:rPr>
          <m:t>x</m:t>
        </m:r>
        <m:r>
          <m:rPr>
            <m:sty m:val="p"/>
          </m:rPr>
          <w:rPr>
            <w:rFonts w:ascii="Cambria Math" w:hAnsi="Cambria Math"/>
          </w:rPr>
          <m:t>,</m:t>
        </m:r>
        <m:r>
          <m:rPr>
            <m:sty m:val="p"/>
          </m:rPr>
          <w:rPr>
            <w:rFonts w:ascii="Cambria Math" w:hAnsi="Cambria Math" w:cs="Cambria Math"/>
          </w:rPr>
          <m:t>y</m:t>
        </m:r>
        <m:r>
          <m:rPr>
            <m:sty m:val="p"/>
          </m:rPr>
          <w:rPr>
            <w:rFonts w:ascii="Cambria Math" w:hAnsi="Cambria Math"/>
          </w:rPr>
          <m:t>)</m:t>
        </m:r>
      </m:oMath>
      <w:r w:rsidRPr="00E94588">
        <w:rPr>
          <w:rFonts w:hint="eastAsia"/>
        </w:rPr>
        <w:t>的度量方法多种多样，但基本满足以下特征：</w:t>
      </w:r>
    </w:p>
    <w:p w14:paraId="1D95F713" w14:textId="77777777" w:rsidR="00E94588" w:rsidRPr="00E94588" w:rsidRDefault="00E94588" w:rsidP="008A59AA">
      <w:pPr>
        <w:pStyle w:val="a0"/>
        <w:ind w:firstLine="480"/>
      </w:pPr>
      <w:r w:rsidRPr="00E94588">
        <w:rPr>
          <w:rFonts w:hint="eastAsia"/>
        </w:rPr>
        <w:t>非负性：</w:t>
      </w:r>
      <m:oMath>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≥0</m:t>
        </m:r>
      </m:oMath>
    </w:p>
    <w:p w14:paraId="1D3459D0" w14:textId="77777777" w:rsidR="00E94588" w:rsidRPr="00E94588" w:rsidRDefault="00E94588" w:rsidP="008A59AA">
      <w:pPr>
        <w:pStyle w:val="a0"/>
        <w:ind w:firstLine="480"/>
      </w:pPr>
      <w:r w:rsidRPr="00E94588">
        <w:rPr>
          <w:rFonts w:hint="eastAsia"/>
        </w:rPr>
        <w:t>同一性：</w:t>
      </w:r>
      <m:oMath>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=0</m:t>
        </m:r>
      </m:oMath>
      <w:r w:rsidRPr="00E94588">
        <w:rPr>
          <w:rFonts w:hint="eastAsia"/>
        </w:rPr>
        <w:t>当且仅当</w:t>
      </w:r>
      <m:oMath>
        <m:r>
          <m:rPr>
            <m:sty m:val="p"/>
          </m:rPr>
          <w:rPr>
            <w:rFonts w:ascii="Cambria Math" w:hAnsi="Cambria Math"/>
          </w:rPr>
          <m:t>x=y</m:t>
        </m:r>
      </m:oMath>
    </w:p>
    <w:p w14:paraId="7C664618" w14:textId="77777777" w:rsidR="00E94588" w:rsidRPr="00E94588" w:rsidRDefault="00E94588" w:rsidP="008A59AA">
      <w:pPr>
        <w:pStyle w:val="a0"/>
        <w:ind w:firstLine="480"/>
      </w:pPr>
      <w:r w:rsidRPr="00E94588">
        <w:rPr>
          <w:rFonts w:hint="eastAsia"/>
        </w:rPr>
        <w:t>对称性：</w:t>
      </w:r>
      <m:oMath>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=d(y,x)</m:t>
        </m:r>
      </m:oMath>
    </w:p>
    <w:p w14:paraId="7A9BF622" w14:textId="77777777" w:rsidR="00E94588" w:rsidRPr="00E94588" w:rsidRDefault="00E94588" w:rsidP="008A59AA">
      <w:pPr>
        <w:pStyle w:val="a0"/>
        <w:ind w:firstLine="480"/>
      </w:pPr>
      <w:r w:rsidRPr="00E94588">
        <w:rPr>
          <w:rFonts w:hint="eastAsia"/>
        </w:rPr>
        <w:t>三角不等性：</w:t>
      </w:r>
      <m:oMath>
        <m:r>
          <m:rPr>
            <m:sty m:val="p"/>
          </m:rPr>
          <w:rPr>
            <w:rFonts w:ascii="Cambria Math" w:hAnsi="Cambria Math"/>
          </w:rPr>
          <m:t>d</m:t>
        </m:r>
        <m:d>
          <m:dPr>
            <m:ctrlPr>
              <w:rPr>
                <w:rFonts w:ascii="Cambria Math" w:hAnsi="Cambria Math"/>
              </w:rPr>
            </m:ctrlPr>
          </m:dPr>
          <m:e>
            <m:r>
              <m:rPr>
                <m:sty m:val="p"/>
              </m:rPr>
              <w:rPr>
                <w:rFonts w:ascii="Cambria Math" w:hAnsi="Cambria Math"/>
              </w:rPr>
              <m:t>x,z</m:t>
            </m:r>
          </m:e>
        </m:d>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+d(y,z)</m:t>
        </m:r>
      </m:oMath>
    </w:p>
    <w:p w14:paraId="4C3E7A73" w14:textId="77777777" w:rsidR="00E94588" w:rsidRPr="00E94588" w:rsidRDefault="00E94588" w:rsidP="008A59AA">
      <w:pPr>
        <w:pStyle w:val="a0"/>
        <w:ind w:firstLine="480"/>
      </w:pPr>
      <w:r w:rsidRPr="00E94588">
        <w:rPr>
          <w:rFonts w:hint="eastAsia"/>
        </w:rPr>
        <w:t>聚类文献中还经常使用相似性一词。相似性与距离含义相近，方向相反。大量单调函数都可以实现相似性与距离二者相互转换。</w:t>
      </w:r>
    </w:p>
    <w:p w14:paraId="13EC709C" w14:textId="77777777" w:rsidR="00E94588" w:rsidRPr="00E94588" w:rsidRDefault="00E94588" w:rsidP="008A59AA">
      <w:pPr>
        <w:pStyle w:val="a0"/>
        <w:ind w:firstLine="480"/>
      </w:pPr>
      <w:r w:rsidRPr="00E94588">
        <w:rPr>
          <w:rFonts w:hint="eastAsia"/>
        </w:rPr>
        <w:t>下文列举一些常见的距离度量方法。</w:t>
      </w:r>
    </w:p>
    <w:p w14:paraId="70A8DA8C" w14:textId="77777777" w:rsidR="00E94588" w:rsidRPr="00E94588" w:rsidRDefault="00E94588" w:rsidP="00AB5E04">
      <w:pPr>
        <w:pStyle w:val="ListParagraph"/>
        <w:numPr>
          <w:ilvl w:val="0"/>
          <w:numId w:val="19"/>
        </w:numPr>
        <w:ind w:firstLineChars="0"/>
      </w:pPr>
      <w:r w:rsidRPr="00E94588">
        <w:rPr>
          <w:rFonts w:hint="eastAsia"/>
        </w:rPr>
        <w:t>闵可夫斯基距离</w:t>
      </w:r>
    </w:p>
    <w:p w14:paraId="18D530D0" w14:textId="77777777" w:rsidR="00E94588" w:rsidRPr="00E94588" w:rsidRDefault="00E94588" w:rsidP="008A59AA">
      <w:pPr>
        <w:pStyle w:val="a0"/>
        <w:ind w:firstLine="480"/>
      </w:pPr>
      <w:r w:rsidRPr="00E94588">
        <w:rPr>
          <w:rFonts w:hint="eastAsia"/>
        </w:rPr>
        <w:t>定义向量</w:t>
      </w:r>
      <m:oMath>
        <m:r>
          <m:rPr>
            <m:sty m:val="p"/>
          </m:rPr>
          <w:rPr>
            <w:rFonts w:ascii="Cambria Math" w:hAnsi="Cambria Math"/>
          </w:rPr>
          <m:t>x</m:t>
        </m:r>
      </m:oMath>
      <w:r w:rsidRPr="00E94588">
        <w:rPr>
          <w:rFonts w:hint="eastAsia"/>
        </w:rPr>
        <w:t>与</w:t>
      </w:r>
      <m:oMath>
        <m:r>
          <m:rPr>
            <m:sty m:val="p"/>
          </m:rPr>
          <w:rPr>
            <w:rFonts w:ascii="Cambria Math" w:hAnsi="Cambria Math"/>
          </w:rPr>
          <m:t>y</m:t>
        </m:r>
      </m:oMath>
      <w:r w:rsidRPr="00E94588">
        <w:rPr>
          <w:rFonts w:hint="eastAsia"/>
        </w:rPr>
        <w:t>之间的闵可夫斯基距离为：</w:t>
      </w:r>
    </w:p>
    <w:p w14:paraId="45BE4A18" w14:textId="77777777" w:rsidR="00E94588" w:rsidRPr="00E94588" w:rsidRDefault="00501742" w:rsidP="008A59AA">
      <w:pPr>
        <w:pStyle w:val="a0"/>
        <w:ind w:firstLine="480"/>
      </w:pPr>
      <m:oMathPara>
        <m:oMath>
          <m:sSub>
            <m:sSubPr>
              <m:ctrlPr>
                <w:rPr>
                  <w:rFonts w:ascii="Cambria Math" w:hAnsi="Cambria Math"/>
                </w:rPr>
              </m:ctrlPr>
            </m:sSubPr>
            <m:e>
              <m:r>
                <m:rPr>
                  <m:sty m:val="p"/>
                </m:rPr>
                <w:rPr>
                  <w:rFonts w:ascii="Cambria Math" w:hAnsi="Cambria Math"/>
                </w:rPr>
                <m:t>d</m:t>
              </m:r>
            </m:e>
            <m:sub>
              <m:r>
                <w:rPr>
                  <w:rFonts w:ascii="Cambria Math" w:hAnsi="Cambria Math"/>
                </w:rPr>
                <m:t>p</m:t>
              </m:r>
            </m:sub>
          </m:sSub>
          <m:r>
            <m:rPr>
              <m:sty m:val="p"/>
            </m:rPr>
            <w:rPr>
              <w:rFonts w:ascii="Cambria Math" w:hAnsi="Cambria Math"/>
            </w:rPr>
            <m:t>(x,y)=</m:t>
          </m:r>
          <m:sSup>
            <m:sSupPr>
              <m:ctrlPr>
                <w:rPr>
                  <w:rFonts w:ascii="Cambria Math" w:hAnsi="Cambria Math"/>
                </w:rPr>
              </m:ctrlPr>
            </m:sSupPr>
            <m:e>
              <m:d>
                <m:dPr>
                  <m:ctrlPr>
                    <w:rPr>
                      <w:rFonts w:ascii="Cambria Math" w:hAnsi="Cambria Math"/>
                    </w:rPr>
                  </m:ctrlPr>
                </m:dPr>
                <m:e>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sup>
                          <m:r>
                            <w:rPr>
                              <w:rFonts w:ascii="Cambria Math" w:hAnsi="Cambria Math"/>
                            </w:rPr>
                            <m:t>p</m:t>
                          </m:r>
                        </m:sup>
                      </m:sSup>
                    </m:e>
                  </m:nary>
                </m:e>
              </m:d>
            </m:e>
            <m:sup>
              <m:eqArr>
                <m:eqArrPr>
                  <m:ctrlPr>
                    <w:rPr>
                      <w:rFonts w:ascii="Cambria Math" w:hAnsi="Cambria Math"/>
                    </w:rPr>
                  </m:ctrlPr>
                </m:eqArrPr>
                <m:e>
                  <m:f>
                    <m:fPr>
                      <m:ctrlPr>
                        <w:rPr>
                          <w:rFonts w:ascii="Cambria Math" w:hAnsi="Cambria Math"/>
                        </w:rPr>
                      </m:ctrlPr>
                    </m:fPr>
                    <m:num>
                      <m:r>
                        <m:rPr>
                          <m:sty m:val="p"/>
                        </m:rPr>
                        <w:rPr>
                          <w:rFonts w:ascii="Cambria Math" w:hAnsi="Cambria Math"/>
                        </w:rPr>
                        <m:t>1</m:t>
                      </m:r>
                    </m:num>
                    <m:den>
                      <m:r>
                        <w:rPr>
                          <w:rFonts w:ascii="Cambria Math" w:hAnsi="Cambria Math"/>
                        </w:rPr>
                        <m:t>p</m:t>
                      </m:r>
                    </m:den>
                  </m:f>
                </m:e>
              </m:eqArr>
            </m:sup>
          </m:sSup>
        </m:oMath>
      </m:oMathPara>
    </w:p>
    <w:p w14:paraId="302D4CD7" w14:textId="77777777" w:rsidR="00E94588" w:rsidRPr="00E94588" w:rsidRDefault="00E94588" w:rsidP="008A59AA">
      <w:pPr>
        <w:pStyle w:val="a0"/>
        <w:ind w:firstLine="480"/>
      </w:pPr>
      <w:r w:rsidRPr="00E94588">
        <w:rPr>
          <w:rFonts w:hint="eastAsia"/>
        </w:rPr>
        <w:t>上式中</w:t>
      </w:r>
      <m:oMath>
        <m:r>
          <w:rPr>
            <w:rFonts w:ascii="Cambria Math" w:hAnsi="Cambria Math"/>
          </w:rPr>
          <m:t>p</m:t>
        </m:r>
      </m:oMath>
      <w:r w:rsidRPr="00E94588">
        <w:rPr>
          <w:rFonts w:hint="eastAsia"/>
        </w:rPr>
        <w:t>的是一自然数。当</w:t>
      </w:r>
      <m:oMath>
        <m:r>
          <w:rPr>
            <w:rFonts w:ascii="Cambria Math" w:hAnsi="Cambria Math"/>
          </w:rPr>
          <m:t>p</m:t>
        </m:r>
      </m:oMath>
      <w:r w:rsidRPr="00E94588">
        <w:rPr>
          <w:rFonts w:hint="eastAsia"/>
        </w:rPr>
        <w:t>取不同的值时对应</w:t>
      </w:r>
      <w:r w:rsidRPr="00E94588">
        <w:rPr>
          <w:rFonts w:hint="eastAsia"/>
        </w:rPr>
        <w:t>3</w:t>
      </w:r>
      <w:r w:rsidRPr="00E94588">
        <w:rPr>
          <w:rFonts w:hint="eastAsia"/>
        </w:rPr>
        <w:t>种最常用的特例：</w:t>
      </w:r>
    </w:p>
    <w:p w14:paraId="54E9B0F1" w14:textId="77777777" w:rsidR="00E94588" w:rsidRPr="00E94588" w:rsidRDefault="00E94588" w:rsidP="008A59AA">
      <w:pPr>
        <w:pStyle w:val="a0"/>
        <w:ind w:firstLine="480"/>
      </w:pPr>
      <w:r w:rsidRPr="00E94588">
        <w:rPr>
          <w:rFonts w:hint="eastAsia"/>
        </w:rPr>
        <w:lastRenderedPageBreak/>
        <w:t>绝对值距离（</w:t>
      </w:r>
      <w:r w:rsidRPr="00E94588">
        <w:rPr>
          <w:rFonts w:hint="eastAsia"/>
        </w:rPr>
        <w:t xml:space="preserve">Manhattan Distance, </w:t>
      </w:r>
      <m:oMath>
        <m:r>
          <w:rPr>
            <w:rFonts w:ascii="Cambria Math" w:hAnsi="Cambria Math"/>
          </w:rPr>
          <m:t>p=1</m:t>
        </m:r>
      </m:oMath>
      <w:r w:rsidRPr="00E94588">
        <w:rPr>
          <w:rFonts w:hint="eastAsia"/>
        </w:rPr>
        <w:t>）：</w:t>
      </w:r>
    </w:p>
    <w:p w14:paraId="2435E96A" w14:textId="77777777" w:rsidR="00E94588" w:rsidRPr="00E94588" w:rsidRDefault="00501742" w:rsidP="008A59AA">
      <w:pPr>
        <w:pStyle w:val="a0"/>
        <w:ind w:firstLine="480"/>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oMath>
      </m:oMathPara>
    </w:p>
    <w:p w14:paraId="43485582" w14:textId="77777777" w:rsidR="00E94588" w:rsidRPr="00E94588" w:rsidRDefault="00E94588" w:rsidP="008A59AA">
      <w:pPr>
        <w:pStyle w:val="a0"/>
        <w:ind w:firstLine="480"/>
      </w:pPr>
      <w:r w:rsidRPr="00E94588">
        <w:rPr>
          <w:rFonts w:hint="eastAsia"/>
        </w:rPr>
        <w:t>欧几里德距离（</w:t>
      </w:r>
      <w:r w:rsidRPr="00E94588">
        <w:rPr>
          <w:rFonts w:hint="eastAsia"/>
        </w:rPr>
        <w:t xml:space="preserve">Euclidean Distance, </w:t>
      </w:r>
      <m:oMath>
        <m:r>
          <w:rPr>
            <w:rFonts w:ascii="Cambria Math" w:hAnsi="Cambria Math"/>
          </w:rPr>
          <m:t>p=2</m:t>
        </m:r>
      </m:oMath>
      <w:r w:rsidRPr="00E94588">
        <w:rPr>
          <w:rFonts w:hint="eastAsia"/>
        </w:rPr>
        <w:t>）：</w:t>
      </w:r>
    </w:p>
    <w:p w14:paraId="49053970" w14:textId="77777777" w:rsidR="00E94588" w:rsidRPr="00E94588" w:rsidRDefault="00501742" w:rsidP="008A59AA">
      <w:pPr>
        <w:pStyle w:val="a0"/>
        <w:ind w:firstLine="480"/>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sup>
                          <m:r>
                            <m:rPr>
                              <m:sty m:val="p"/>
                            </m:rPr>
                            <w:rPr>
                              <w:rFonts w:ascii="Cambria Math" w:hAnsi="Cambria Math"/>
                            </w:rPr>
                            <m:t>2</m:t>
                          </m:r>
                        </m:sup>
                      </m:sSup>
                    </m:e>
                  </m:nary>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oMath>
      </m:oMathPara>
    </w:p>
    <w:p w14:paraId="68795607" w14:textId="77777777" w:rsidR="00E94588" w:rsidRPr="00E94588" w:rsidRDefault="00E94588" w:rsidP="008A59AA">
      <w:pPr>
        <w:pStyle w:val="a0"/>
        <w:ind w:firstLine="480"/>
      </w:pPr>
      <w:r w:rsidRPr="00E94588">
        <w:rPr>
          <w:rFonts w:hint="eastAsia"/>
        </w:rPr>
        <w:t>欧几里得距离因其简单的计算、直观的效果，成为聚类算法中使用率最高的距离度量方法。</w:t>
      </w:r>
    </w:p>
    <w:p w14:paraId="11E62A4E" w14:textId="77777777" w:rsidR="00E94588" w:rsidRPr="00E94588" w:rsidRDefault="00E94588" w:rsidP="008A59AA">
      <w:pPr>
        <w:pStyle w:val="a0"/>
        <w:ind w:firstLine="480"/>
      </w:pPr>
      <w:r w:rsidRPr="00E94588">
        <w:rPr>
          <w:rFonts w:hint="eastAsia"/>
        </w:rPr>
        <w:t>切比雪夫距离（</w:t>
      </w:r>
      <w:r w:rsidRPr="00E94588">
        <w:t>Chebyshev distance</w:t>
      </w:r>
      <w:r w:rsidRPr="00E94588">
        <w:rPr>
          <w:rFonts w:hint="eastAsia"/>
        </w:rPr>
        <w:t xml:space="preserve">, </w:t>
      </w:r>
      <m:oMath>
        <m:r>
          <w:rPr>
            <w:rFonts w:ascii="Cambria Math" w:hAnsi="Cambria Math"/>
          </w:rPr>
          <m:t>p=∞</m:t>
        </m:r>
      </m:oMath>
      <w:r w:rsidRPr="00E94588">
        <w:rPr>
          <w:rFonts w:hint="eastAsia"/>
        </w:rPr>
        <w:t>）：</w:t>
      </w:r>
    </w:p>
    <w:p w14:paraId="45F1AB0E" w14:textId="77777777" w:rsidR="00E94588" w:rsidRPr="00E94588" w:rsidRDefault="00501742" w:rsidP="008A59AA">
      <w:pPr>
        <w:pStyle w:val="a0"/>
        <w:ind w:firstLine="480"/>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lim>
              </m:limLow>
            </m:fName>
            <m:e>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d>
            </m:e>
          </m:func>
        </m:oMath>
      </m:oMathPara>
    </w:p>
    <w:p w14:paraId="633C252E" w14:textId="77777777" w:rsidR="00E94588" w:rsidRPr="00E94588" w:rsidRDefault="00E94588" w:rsidP="00AB5E04">
      <w:pPr>
        <w:pStyle w:val="ListParagraph"/>
        <w:numPr>
          <w:ilvl w:val="0"/>
          <w:numId w:val="18"/>
        </w:numPr>
        <w:ind w:firstLineChars="0"/>
      </w:pPr>
      <w:r w:rsidRPr="00E94588">
        <w:rPr>
          <w:rFonts w:hint="eastAsia"/>
        </w:rPr>
        <w:t>余弦距离</w:t>
      </w:r>
    </w:p>
    <w:p w14:paraId="156B4189" w14:textId="77777777" w:rsidR="00E94588" w:rsidRPr="00E94588" w:rsidRDefault="00E94588" w:rsidP="008A59AA">
      <w:pPr>
        <w:pStyle w:val="a0"/>
        <w:ind w:firstLine="480"/>
      </w:pPr>
      <w:r w:rsidRPr="00E94588">
        <w:rPr>
          <w:rFonts w:hint="eastAsia"/>
        </w:rPr>
        <w:t>两个向量</w:t>
      </w:r>
      <m:oMath>
        <m:r>
          <m:rPr>
            <m:sty m:val="p"/>
          </m:rPr>
          <w:rPr>
            <w:rFonts w:ascii="Cambria Math" w:hAnsi="Cambria Math"/>
          </w:rPr>
          <m:t>x</m:t>
        </m:r>
      </m:oMath>
      <w:r w:rsidRPr="00E94588">
        <w:rPr>
          <w:rFonts w:hint="eastAsia"/>
        </w:rPr>
        <w:t>与</w:t>
      </w:r>
      <m:oMath>
        <m:r>
          <m:rPr>
            <m:sty m:val="p"/>
          </m:rPr>
          <w:rPr>
            <w:rFonts w:ascii="Cambria Math" w:hAnsi="Cambria Math"/>
          </w:rPr>
          <m:t>y</m:t>
        </m:r>
      </m:oMath>
      <w:r w:rsidRPr="00E94588">
        <w:rPr>
          <w:rFonts w:hint="eastAsia"/>
        </w:rPr>
        <w:t>的余弦距离定义为：</w:t>
      </w:r>
    </w:p>
    <w:p w14:paraId="4EBDE6DB" w14:textId="77777777" w:rsidR="00E94588" w:rsidRPr="00E94588" w:rsidRDefault="00501742" w:rsidP="008A59AA">
      <w:pPr>
        <w:pStyle w:val="a0"/>
        <w:ind w:firstLine="480"/>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x,y</m:t>
                  </m:r>
                </m:e>
              </m:d>
            </m:e>
          </m:func>
          <m:r>
            <m:rPr>
              <m:sty m:val="p"/>
            </m:rPr>
            <w:rPr>
              <w:rFonts w:ascii="Cambria Math" w:hAnsi="Cambria Math"/>
            </w:rPr>
            <m:t>=</m:t>
          </m:r>
          <m:f>
            <m:fPr>
              <m:ctrlPr>
                <w:rPr>
                  <w:rFonts w:ascii="Cambria Math" w:hAnsi="Cambria Math"/>
                </w:rPr>
              </m:ctrlPr>
            </m:fPr>
            <m:num>
              <m:r>
                <m:rPr>
                  <m:sty m:val="p"/>
                </m:rPr>
                <w:rPr>
                  <w:rFonts w:ascii="Cambria Math" w:hAnsi="Cambria Math"/>
                </w:rPr>
                <m:t>x∙y</m:t>
              </m:r>
            </m:num>
            <m:den>
              <m:d>
                <m:dPr>
                  <m:begChr m:val="‖"/>
                  <m:endChr m:val="‖"/>
                  <m:ctrlPr>
                    <w:rPr>
                      <w:rFonts w:ascii="Cambria Math" w:hAnsi="Cambria Math"/>
                      <w:i/>
                    </w:rPr>
                  </m:ctrlPr>
                </m:dPr>
                <m:e>
                  <m:r>
                    <m:rPr>
                      <m:sty m:val="p"/>
                    </m:rPr>
                    <w:rPr>
                      <w:rFonts w:ascii="Cambria Math" w:hAnsi="Cambria Math"/>
                    </w:rPr>
                    <m:t>x</m:t>
                  </m:r>
                </m:e>
              </m:d>
              <m:r>
                <w:rPr>
                  <w:rFonts w:ascii="Cambria Math" w:hAnsi="Cambria Math"/>
                </w:rPr>
                <m:t>∙</m:t>
              </m:r>
              <m:d>
                <m:dPr>
                  <m:begChr m:val="‖"/>
                  <m:endChr m:val="‖"/>
                  <m:ctrlPr>
                    <w:rPr>
                      <w:rFonts w:ascii="Cambria Math" w:hAnsi="Cambria Math"/>
                      <w:i/>
                    </w:rPr>
                  </m:ctrlPr>
                </m:dPr>
                <m:e>
                  <m:r>
                    <m:rPr>
                      <m:sty m:val="p"/>
                    </m:rPr>
                    <w:rPr>
                      <w:rFonts w:ascii="Cambria Math" w:hAnsi="Cambria Math"/>
                    </w:rPr>
                    <m:t>y</m:t>
                  </m:r>
                </m:e>
              </m:d>
            </m:den>
          </m:f>
        </m:oMath>
      </m:oMathPara>
    </w:p>
    <w:p w14:paraId="664E4157" w14:textId="77777777" w:rsidR="00E94588" w:rsidRPr="00E94588" w:rsidRDefault="00E94588" w:rsidP="008A59AA">
      <w:pPr>
        <w:pStyle w:val="a0"/>
        <w:ind w:firstLine="480"/>
      </w:pPr>
      <w:r w:rsidRPr="00E94588">
        <w:rPr>
          <w:rFonts w:hint="eastAsia"/>
        </w:rPr>
        <w:t>其中</w:t>
      </w:r>
    </w:p>
    <w:p w14:paraId="632D8204" w14:textId="77777777" w:rsidR="00E94588" w:rsidRPr="00E94588" w:rsidRDefault="00E94588" w:rsidP="008A59AA">
      <w:pPr>
        <w:pStyle w:val="a0"/>
        <w:ind w:firstLine="480"/>
      </w:pPr>
      <m:oMathPara>
        <m:oMath>
          <m:r>
            <m:rPr>
              <m:sty m:val="p"/>
            </m:rPr>
            <w:rPr>
              <w:rFonts w:ascii="Cambria Math" w:hAnsi="Cambria Math"/>
            </w:rPr>
            <m:t>x∙y=</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x∙x</m:t>
              </m:r>
            </m:e>
          </m:rad>
        </m:oMath>
      </m:oMathPara>
    </w:p>
    <w:p w14:paraId="63E1C45E" w14:textId="77777777" w:rsidR="00E94588" w:rsidRPr="00E94588" w:rsidRDefault="00E94588" w:rsidP="008A59AA">
      <w:pPr>
        <w:pStyle w:val="a0"/>
        <w:ind w:firstLine="480"/>
      </w:pPr>
      <w:r w:rsidRPr="00E94588">
        <w:rPr>
          <w:rFonts w:hint="eastAsia"/>
        </w:rPr>
        <w:t>余弦距离常被用于文本聚类。文本聚类中关注两篇文档共用的词汇高于两篇文档均不使用的词汇，余弦距离恰有此特性。</w:t>
      </w:r>
    </w:p>
    <w:p w14:paraId="67374015" w14:textId="77777777" w:rsidR="00E94588" w:rsidRPr="00E94588" w:rsidRDefault="00E94588" w:rsidP="00AB5E04">
      <w:pPr>
        <w:pStyle w:val="ListParagraph"/>
        <w:numPr>
          <w:ilvl w:val="0"/>
          <w:numId w:val="18"/>
        </w:numPr>
        <w:ind w:firstLineChars="0"/>
      </w:pPr>
      <w:r w:rsidRPr="00E94588">
        <w:rPr>
          <w:rFonts w:hint="eastAsia"/>
        </w:rPr>
        <w:t>相似系数</w:t>
      </w:r>
    </w:p>
    <w:p w14:paraId="4DA26216" w14:textId="77777777" w:rsidR="00E94588" w:rsidRPr="00E94588" w:rsidRDefault="00E94588" w:rsidP="008A59AA">
      <w:pPr>
        <w:pStyle w:val="a0"/>
        <w:ind w:firstLine="480"/>
      </w:pPr>
      <w:r w:rsidRPr="00E94588">
        <w:rPr>
          <w:rFonts w:hint="eastAsia"/>
        </w:rPr>
        <w:t>两个向量</w:t>
      </w:r>
      <m:oMath>
        <m:r>
          <m:rPr>
            <m:sty m:val="p"/>
          </m:rPr>
          <w:rPr>
            <w:rFonts w:ascii="Cambria Math" w:hAnsi="Cambria Math"/>
          </w:rPr>
          <m:t>x</m:t>
        </m:r>
      </m:oMath>
      <w:r w:rsidRPr="00E94588">
        <w:rPr>
          <w:rFonts w:hint="eastAsia"/>
        </w:rPr>
        <w:t>与</w:t>
      </w:r>
      <m:oMath>
        <m:r>
          <m:rPr>
            <m:sty m:val="p"/>
          </m:rPr>
          <w:rPr>
            <w:rFonts w:ascii="Cambria Math" w:hAnsi="Cambria Math"/>
          </w:rPr>
          <m:t>y</m:t>
        </m:r>
      </m:oMath>
      <w:r w:rsidRPr="00E94588">
        <w:rPr>
          <w:rFonts w:hint="eastAsia"/>
        </w:rPr>
        <w:t>的</w:t>
      </w:r>
      <w:r w:rsidRPr="00E94588">
        <w:rPr>
          <w:rFonts w:hint="eastAsia"/>
        </w:rPr>
        <w:t>Pearson</w:t>
      </w:r>
      <w:r w:rsidRPr="00E94588">
        <w:rPr>
          <w:rFonts w:hint="eastAsia"/>
        </w:rPr>
        <w:t>相似系数定义为：</w:t>
      </w:r>
    </w:p>
    <w:p w14:paraId="6999B484" w14:textId="77777777" w:rsidR="00E94588" w:rsidRPr="00E94588" w:rsidRDefault="00E94588" w:rsidP="008A59AA">
      <w:pPr>
        <w:pStyle w:val="a0"/>
        <w:ind w:firstLine="480"/>
      </w:pPr>
      <m:oMathPara>
        <m:oMath>
          <m:r>
            <m:rPr>
              <m:sty m:val="p"/>
            </m:rPr>
            <w:rPr>
              <w:rFonts w:ascii="Cambria Math" w:hAnsi="Cambria Math"/>
            </w:rPr>
            <m:t>corr</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cov</m:t>
              </m:r>
              <m:r>
                <w:rPr>
                  <w:rFonts w:ascii="Cambria Math" w:hAnsi="Cambria Math"/>
                </w:rPr>
                <m:t>(</m:t>
              </m:r>
              <m:r>
                <m:rPr>
                  <m:sty m:val="p"/>
                </m:rPr>
                <w:rPr>
                  <w:rFonts w:ascii="Cambria Math" w:hAnsi="Cambria Math"/>
                </w:rPr>
                <m:t>x,y</m:t>
              </m:r>
              <m:r>
                <w:rPr>
                  <w:rFonts w:ascii="Cambria Math" w:hAnsi="Cambria Math"/>
                </w:rPr>
                <m:t>)</m:t>
              </m:r>
            </m:num>
            <m:den>
              <m:r>
                <m:rPr>
                  <m:sty m:val="p"/>
                </m:rPr>
                <w:rPr>
                  <w:rFonts w:ascii="Cambria Math" w:hAnsi="Cambria Math"/>
                </w:rPr>
                <m:t>std</m:t>
              </m:r>
              <m:r>
                <w:rPr>
                  <w:rFonts w:ascii="Cambria Math" w:hAnsi="Cambria Math"/>
                </w:rPr>
                <m:t>(</m:t>
              </m:r>
              <m:r>
                <m:rPr>
                  <m:sty m:val="p"/>
                </m:rPr>
                <w:rPr>
                  <w:rFonts w:ascii="Cambria Math" w:hAnsi="Cambria Math"/>
                </w:rPr>
                <m:t>x</m:t>
              </m:r>
              <m:r>
                <w:rPr>
                  <w:rFonts w:ascii="Cambria Math" w:hAnsi="Cambria Math"/>
                </w:rPr>
                <m:t>)</m:t>
              </m:r>
              <m:r>
                <m:rPr>
                  <m:sty m:val="p"/>
                </m:rPr>
                <w:rPr>
                  <w:rFonts w:ascii="Cambria Math" w:hAnsi="Cambria Math"/>
                </w:rPr>
                <m:t>std</m:t>
              </m:r>
              <m:r>
                <w:rPr>
                  <w:rFonts w:ascii="Cambria Math" w:hAnsi="Cambria Math"/>
                </w:rPr>
                <m:t>(</m:t>
              </m:r>
              <m:r>
                <m:rPr>
                  <m:sty m:val="p"/>
                </m:rPr>
                <w:rPr>
                  <w:rFonts w:ascii="Cambria Math" w:hAnsi="Cambria Math"/>
                </w:rPr>
                <m:t>y</m:t>
              </m:r>
              <m:r>
                <w:rPr>
                  <w:rFonts w:ascii="Cambria Math" w:hAnsi="Cambria Math"/>
                </w:rPr>
                <m:t>)</m:t>
              </m: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48AF1394" w14:textId="77777777" w:rsidR="00E94588" w:rsidRPr="00E94588" w:rsidRDefault="00E94588" w:rsidP="008A59AA">
      <w:pPr>
        <w:pStyle w:val="a0"/>
        <w:ind w:firstLine="480"/>
      </w:pPr>
      <w:r w:rsidRPr="00E94588">
        <w:rPr>
          <w:rFonts w:hint="eastAsia"/>
        </w:rPr>
        <w:t>其中</w:t>
      </w:r>
    </w:p>
    <w:p w14:paraId="7F8EF69E" w14:textId="77777777" w:rsidR="00E94588" w:rsidRPr="00E94588" w:rsidRDefault="00E94588" w:rsidP="008A59AA">
      <w:pPr>
        <w:pStyle w:val="a0"/>
        <w:ind w:firstLine="480"/>
      </w:pPr>
      <m:oMathPara>
        <m:oMath>
          <m:r>
            <m:rPr>
              <m:sty m:val="p"/>
            </m:rPr>
            <w:rPr>
              <w:rFonts w:ascii="Cambria Math" w:hAnsi="Cambria Math"/>
            </w:rPr>
            <m:t>cov</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xy</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e>
          </m:nary>
        </m:oMath>
      </m:oMathPara>
    </w:p>
    <w:p w14:paraId="2A981425" w14:textId="77777777" w:rsidR="00E94588" w:rsidRPr="00E94588" w:rsidRDefault="00E94588" w:rsidP="008A59AA">
      <w:pPr>
        <w:pStyle w:val="a0"/>
        <w:ind w:firstLine="480"/>
      </w:pPr>
      <m:oMathPara>
        <m:oMath>
          <m:r>
            <m:rPr>
              <m:sty m:val="p"/>
            </m:rPr>
            <w:rPr>
              <w:rFonts w:ascii="Cambria Math" w:hAnsi="Cambria Math"/>
            </w:rPr>
            <m:t>std</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x</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e>
              </m:nary>
            </m:e>
          </m:rad>
        </m:oMath>
      </m:oMathPara>
    </w:p>
    <w:p w14:paraId="274995F3" w14:textId="77777777" w:rsidR="00E94588" w:rsidRPr="00E94588" w:rsidRDefault="00E94588" w:rsidP="008A59AA">
      <w:pPr>
        <w:pStyle w:val="a0"/>
        <w:ind w:firstLine="480"/>
      </w:pPr>
      <w:r w:rsidRPr="00E94588">
        <w:rPr>
          <w:rFonts w:hint="eastAsia"/>
        </w:rPr>
        <w:t>Pearson</w:t>
      </w:r>
      <w:r w:rsidRPr="00E94588">
        <w:rPr>
          <w:rFonts w:hint="eastAsia"/>
        </w:rPr>
        <w:t>相似系数介于</w:t>
      </w:r>
      <m:oMath>
        <m:d>
          <m:dPr>
            <m:begChr m:val="["/>
            <m:endChr m:val="]"/>
            <m:ctrlPr>
              <w:rPr>
                <w:rFonts w:ascii="Cambria Math" w:hAnsi="Cambria Math"/>
              </w:rPr>
            </m:ctrlPr>
          </m:dPr>
          <m:e>
            <m:r>
              <w:rPr>
                <w:rFonts w:ascii="Cambria Math" w:hAnsi="Cambria Math"/>
              </w:rPr>
              <m:t>-1,1</m:t>
            </m:r>
          </m:e>
        </m:d>
      </m:oMath>
      <w:r w:rsidRPr="00E94588">
        <w:rPr>
          <w:rFonts w:hint="eastAsia"/>
        </w:rPr>
        <w:t>，若满足</w:t>
      </w:r>
      <m:oMath>
        <m:r>
          <m:rPr>
            <m:sty m:val="p"/>
          </m:rPr>
          <w:rPr>
            <w:rFonts w:ascii="Cambria Math" w:hAnsi="Cambria Math"/>
          </w:rPr>
          <m:t>y=</m:t>
        </m:r>
        <m:r>
          <w:rPr>
            <w:rFonts w:ascii="Cambria Math" w:hAnsi="Cambria Math"/>
          </w:rPr>
          <m:t>a</m:t>
        </m:r>
        <m:r>
          <m:rPr>
            <m:sty m:val="p"/>
          </m:rPr>
          <w:rPr>
            <w:rFonts w:ascii="Cambria Math" w:hAnsi="Cambria Math"/>
          </w:rPr>
          <m:t>x+</m:t>
        </m:r>
        <m:r>
          <w:rPr>
            <w:rFonts w:ascii="Cambria Math" w:hAnsi="Cambria Math"/>
          </w:rPr>
          <m:t>b</m:t>
        </m:r>
      </m:oMath>
      <w:r w:rsidRPr="00E94588">
        <w:rPr>
          <w:rFonts w:hint="eastAsia"/>
        </w:rPr>
        <w:t>，相似系数取最大值</w:t>
      </w:r>
      <m:oMath>
        <m:r>
          <m:rPr>
            <m:sty m:val="p"/>
          </m:rPr>
          <w:rPr>
            <w:rFonts w:ascii="Cambria Math" w:hAnsi="Cambria Math"/>
          </w:rPr>
          <m:t>1</m:t>
        </m:r>
      </m:oMath>
      <w:r w:rsidRPr="00E94588">
        <w:rPr>
          <w:rFonts w:hint="eastAsia"/>
        </w:rPr>
        <w:t>或最小值</w:t>
      </w:r>
      <m:oMath>
        <m:r>
          <m:rPr>
            <m:sty m:val="p"/>
          </m:rPr>
          <w:rPr>
            <w:rFonts w:ascii="Cambria Math" w:hAnsi="Cambria Math"/>
          </w:rPr>
          <m:t>-1</m:t>
        </m:r>
      </m:oMath>
      <w:r w:rsidRPr="00E94588">
        <w:rPr>
          <w:rFonts w:hint="eastAsia"/>
        </w:rPr>
        <w:t>；若</w:t>
      </w:r>
      <m:oMath>
        <m:r>
          <m:rPr>
            <m:sty m:val="p"/>
          </m:rPr>
          <w:rPr>
            <w:rFonts w:ascii="Cambria Math" w:hAnsi="Cambria Math"/>
          </w:rPr>
          <m:t>x</m:t>
        </m:r>
      </m:oMath>
      <w:r w:rsidRPr="00E94588">
        <w:rPr>
          <w:rFonts w:hint="eastAsia"/>
        </w:rPr>
        <w:t>和</w:t>
      </w:r>
      <m:oMath>
        <m:r>
          <m:rPr>
            <m:sty m:val="p"/>
          </m:rPr>
          <w:rPr>
            <w:rFonts w:ascii="Cambria Math" w:hAnsi="Cambria Math"/>
          </w:rPr>
          <m:t>y</m:t>
        </m:r>
      </m:oMath>
      <w:r w:rsidRPr="00E94588">
        <w:rPr>
          <w:rFonts w:hint="eastAsia"/>
        </w:rPr>
        <w:t>相互垂直取</w:t>
      </w:r>
      <w:r w:rsidRPr="00E94588">
        <w:rPr>
          <w:rFonts w:hint="eastAsia"/>
        </w:rPr>
        <w:t>0</w:t>
      </w:r>
      <w:r w:rsidRPr="00E94588">
        <w:rPr>
          <w:rFonts w:hint="eastAsia"/>
        </w:rPr>
        <w:t>。</w:t>
      </w:r>
      <w:r w:rsidRPr="00E94588">
        <w:rPr>
          <w:rFonts w:hint="eastAsia"/>
        </w:rPr>
        <w:t>Pearson</w:t>
      </w:r>
      <w:r w:rsidRPr="00E94588">
        <w:rPr>
          <w:rFonts w:hint="eastAsia"/>
        </w:rPr>
        <w:t>相似系数忽略数据自身的取值范围而关注相互之间的线性相关程度，在聚类算法中亦有广泛应用。</w:t>
      </w:r>
    </w:p>
    <w:p w14:paraId="4D0A6232" w14:textId="77777777" w:rsidR="00E94588" w:rsidRPr="00E94588" w:rsidRDefault="00E94588" w:rsidP="008A59AA">
      <w:pPr>
        <w:pStyle w:val="a0"/>
        <w:ind w:firstLine="480"/>
      </w:pPr>
      <w:r w:rsidRPr="00E94588">
        <w:rPr>
          <w:rFonts w:hint="eastAsia"/>
        </w:rPr>
        <w:t>Pearson</w:t>
      </w:r>
      <w:r w:rsidRPr="00E94588">
        <w:rPr>
          <w:rFonts w:hint="eastAsia"/>
        </w:rPr>
        <w:t>相似系数易受离群点影响，基于秩的</w:t>
      </w:r>
      <w:r w:rsidRPr="00E94588">
        <w:rPr>
          <w:rFonts w:hint="eastAsia"/>
        </w:rPr>
        <w:t>Spearman</w:t>
      </w:r>
      <w:r w:rsidRPr="00E94588">
        <w:rPr>
          <w:rFonts w:hint="eastAsia"/>
        </w:rPr>
        <w:t>相似系数在这方面要</w:t>
      </w:r>
      <w:r w:rsidRPr="00E94588">
        <w:rPr>
          <w:rFonts w:hint="eastAsia"/>
        </w:rPr>
        <w:lastRenderedPageBreak/>
        <w:t>稳定一些。其定义为：</w:t>
      </w:r>
    </w:p>
    <w:p w14:paraId="2265E69E" w14:textId="77777777" w:rsidR="00E94588" w:rsidRPr="00E94588" w:rsidRDefault="00E94588" w:rsidP="008A59AA">
      <w:pPr>
        <w:pStyle w:val="a0"/>
        <w:ind w:firstLine="480"/>
      </w:pPr>
      <m:oMathPara>
        <m:oMath>
          <m:r>
            <m:rPr>
              <m:sty m:val="p"/>
            </m:rPr>
            <w:rPr>
              <w:rFonts w:ascii="Cambria Math" w:hAnsi="Cambria Math"/>
            </w:rPr>
            <m:t>ρ</m:t>
          </m:r>
          <m:d>
            <m:dPr>
              <m:ctrlPr>
                <w:rPr>
                  <w:rFonts w:ascii="Cambria Math" w:hAnsi="Cambria Math"/>
                </w:rPr>
              </m:ctrlPr>
            </m:dPr>
            <m:e>
              <m:r>
                <m:rPr>
                  <m:sty m:val="p"/>
                </m:rPr>
                <w:rPr>
                  <w:rFonts w:ascii="Cambria Math" w:hAnsi="Cambria Math"/>
                </w:rPr>
                <m:t>x,y</m:t>
              </m:r>
            </m:e>
          </m:d>
          <m:r>
            <m:rPr>
              <m:sty m:val="p"/>
            </m:rPr>
            <w:rPr>
              <w:rFonts w:ascii="Cambria Math" w:hAnsi="Cambria Math"/>
            </w:rPr>
            <m:t>=1-</m:t>
          </m:r>
          <m:f>
            <m:fPr>
              <m:ctrlPr>
                <w:rPr>
                  <w:rFonts w:ascii="Cambria Math" w:hAnsi="Cambria Math"/>
                </w:rPr>
              </m:ctrlPr>
            </m:fPr>
            <m:num>
              <m:r>
                <m:rPr>
                  <m:sty m:val="p"/>
                </m:rPr>
                <w:rPr>
                  <w:rFonts w:ascii="Cambria Math" w:hAnsi="Cambria Math"/>
                </w:rPr>
                <m:t>6</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d</m:t>
                      </m:r>
                    </m:e>
                    <m:sub>
                      <m:r>
                        <w:rPr>
                          <w:rFonts w:ascii="Cambria Math" w:hAnsi="Cambria Math"/>
                        </w:rPr>
                        <m:t>i</m:t>
                      </m:r>
                    </m:sub>
                    <m:sup>
                      <m:r>
                        <m:rPr>
                          <m:sty m:val="p"/>
                        </m:rPr>
                        <w:rPr>
                          <w:rFonts w:ascii="Cambria Math" w:hAnsi="Cambria Math"/>
                        </w:rPr>
                        <m:t>2</m:t>
                      </m:r>
                    </m:sup>
                  </m:sSubSup>
                </m:e>
              </m:nary>
            </m:num>
            <m:den>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-1)</m:t>
              </m:r>
            </m:den>
          </m:f>
        </m:oMath>
      </m:oMathPara>
    </w:p>
    <w:p w14:paraId="3A4CF5B1" w14:textId="77777777" w:rsidR="00E94588" w:rsidRPr="00E94588" w:rsidRDefault="00E94588" w:rsidP="008A59AA">
      <w:pPr>
        <w:pStyle w:val="a0"/>
        <w:ind w:firstLine="480"/>
      </w:pPr>
      <w:r w:rsidRPr="00E94588">
        <w:rPr>
          <w:rFonts w:hint="eastAsia"/>
        </w:rPr>
        <w:t>其中</w:t>
      </w:r>
    </w:p>
    <w:p w14:paraId="357A6D47" w14:textId="77777777" w:rsidR="00E94588" w:rsidRPr="00E94588" w:rsidRDefault="00501742" w:rsidP="008A59AA">
      <w:pPr>
        <w:pStyle w:val="a0"/>
        <w:ind w:firstLine="480"/>
      </w:pPr>
      <m:oMathPara>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=rank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-rank(</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m:oMathPara>
    </w:p>
    <w:p w14:paraId="34BF1ECD" w14:textId="77777777" w:rsidR="00E94588" w:rsidRPr="00E94588" w:rsidRDefault="00E94588" w:rsidP="008A59AA">
      <w:pPr>
        <w:pStyle w:val="a0"/>
        <w:ind w:firstLine="480"/>
      </w:pPr>
      <w:r w:rsidRPr="00E94588">
        <w:rPr>
          <w:rFonts w:hint="eastAsia"/>
        </w:rPr>
        <w:t>即两个维度的秩之差。</w:t>
      </w:r>
    </w:p>
    <w:p w14:paraId="230D686E" w14:textId="77777777" w:rsidR="00E94588" w:rsidRPr="00E94588" w:rsidRDefault="00E94588" w:rsidP="008A59AA">
      <w:pPr>
        <w:pStyle w:val="a0"/>
        <w:ind w:firstLine="480"/>
      </w:pPr>
      <w:r w:rsidRPr="00E94588">
        <w:rPr>
          <w:rFonts w:hint="eastAsia"/>
        </w:rPr>
        <w:t>Spearman</w:t>
      </w:r>
      <w:r w:rsidRPr="00E94588">
        <w:rPr>
          <w:rFonts w:hint="eastAsia"/>
        </w:rPr>
        <w:t>相似系数也介于</w:t>
      </w:r>
      <m:oMath>
        <m:d>
          <m:dPr>
            <m:begChr m:val="["/>
            <m:endChr m:val="]"/>
            <m:ctrlPr>
              <w:rPr>
                <w:rFonts w:ascii="Cambria Math" w:hAnsi="Cambria Math"/>
              </w:rPr>
            </m:ctrlPr>
          </m:dPr>
          <m:e>
            <m:r>
              <w:rPr>
                <w:rFonts w:ascii="Cambria Math" w:hAnsi="Cambria Math"/>
              </w:rPr>
              <m:t>-1,1</m:t>
            </m:r>
          </m:e>
        </m:d>
      </m:oMath>
      <w:r w:rsidRPr="00E94588">
        <w:rPr>
          <w:rFonts w:hint="eastAsia"/>
        </w:rPr>
        <w:t>，当且仅当两个对象所有维度单调同向或者单调异向时取最大值</w:t>
      </w:r>
      <m:oMath>
        <m:r>
          <m:rPr>
            <m:sty m:val="p"/>
          </m:rPr>
          <w:rPr>
            <w:rFonts w:ascii="Cambria Math" w:hAnsi="Cambria Math"/>
          </w:rPr>
          <m:t>1</m:t>
        </m:r>
      </m:oMath>
      <w:r w:rsidRPr="00E94588">
        <w:rPr>
          <w:rFonts w:hint="eastAsia"/>
        </w:rPr>
        <w:t>和最小值</w:t>
      </w:r>
      <m:oMath>
        <m:r>
          <m:rPr>
            <m:sty m:val="p"/>
          </m:rPr>
          <w:rPr>
            <w:rFonts w:ascii="Cambria Math" w:hAnsi="Cambria Math"/>
          </w:rPr>
          <m:t>-1</m:t>
        </m:r>
      </m:oMath>
      <w:r w:rsidRPr="00E94588">
        <w:rPr>
          <w:rFonts w:hint="eastAsia"/>
        </w:rPr>
        <w:t>。</w:t>
      </w:r>
    </w:p>
    <w:p w14:paraId="546C0227" w14:textId="77777777" w:rsidR="00E94588" w:rsidRPr="00E94588" w:rsidRDefault="00E94588" w:rsidP="00AB5E04">
      <w:pPr>
        <w:pStyle w:val="ListParagraph"/>
        <w:numPr>
          <w:ilvl w:val="0"/>
          <w:numId w:val="18"/>
        </w:numPr>
        <w:ind w:firstLineChars="0"/>
      </w:pPr>
      <w:r w:rsidRPr="00E94588">
        <w:rPr>
          <w:rFonts w:hint="eastAsia"/>
        </w:rPr>
        <w:t>其它距离度量</w:t>
      </w:r>
    </w:p>
    <w:p w14:paraId="4E9B62DD" w14:textId="77777777" w:rsidR="00E94588" w:rsidRPr="00E94588" w:rsidRDefault="00E94588" w:rsidP="008A59AA">
      <w:pPr>
        <w:pStyle w:val="a0"/>
        <w:ind w:firstLine="480"/>
      </w:pPr>
      <w:r w:rsidRPr="00E94588">
        <w:rPr>
          <w:rFonts w:hint="eastAsia"/>
        </w:rPr>
        <w:t>以上所有距离度量方式都没有考虑向量各个维度之间的关联，为改善这一点产生了马氏距离（</w:t>
      </w:r>
      <w:r w:rsidRPr="00E94588">
        <w:rPr>
          <w:rFonts w:hint="eastAsia"/>
        </w:rPr>
        <w:t>Mahalanobis Distance</w:t>
      </w:r>
      <w:r w:rsidRPr="00E94588">
        <w:rPr>
          <w:rFonts w:hint="eastAsia"/>
        </w:rPr>
        <w:t>）</w:t>
      </w:r>
      <w:r w:rsidRPr="00E94588">
        <w:fldChar w:fldCharType="begin"/>
      </w:r>
      <w:r w:rsidRPr="00E94588">
        <w:instrText xml:space="preserve"> </w:instrText>
      </w:r>
      <w:r w:rsidRPr="00E94588">
        <w:rPr>
          <w:rFonts w:hint="eastAsia"/>
        </w:rPr>
        <w:instrText>REF _Ref416097756 \r \h</w:instrText>
      </w:r>
      <w:r w:rsidRPr="00E94588">
        <w:instrText xml:space="preserve"> </w:instrText>
      </w:r>
      <w:r w:rsidRPr="00E94588">
        <w:fldChar w:fldCharType="separate"/>
      </w:r>
      <w:r w:rsidRPr="00E94588">
        <w:t>[2]</w:t>
      </w:r>
      <w:r w:rsidRPr="00E94588">
        <w:fldChar w:fldCharType="end"/>
      </w:r>
      <w:r w:rsidRPr="00E94588">
        <w:rPr>
          <w:rFonts w:hint="eastAsia"/>
        </w:rPr>
        <w:t>：</w:t>
      </w:r>
    </w:p>
    <w:p w14:paraId="3A2CAA2D" w14:textId="77777777" w:rsidR="00E94588" w:rsidRPr="00E94588" w:rsidRDefault="00E94588" w:rsidP="008A59AA">
      <w:pPr>
        <w:pStyle w:val="a0"/>
        <w:ind w:firstLine="480"/>
      </w:pPr>
      <m:oMathPara>
        <m:oMath>
          <m:r>
            <m:rPr>
              <m:sty m:val="p"/>
            </m:rPr>
            <w:rPr>
              <w:rFonts w:ascii="Cambria Math" w:hAnsi="Cambria Math"/>
            </w:rPr>
            <m:t>mahalanobis</m:t>
          </m:r>
          <m:d>
            <m:dPr>
              <m:ctrlPr>
                <w:rPr>
                  <w:rFonts w:ascii="Cambria Math" w:hAnsi="Cambria Math"/>
                </w:rPr>
              </m:ctrlPr>
            </m:dPr>
            <m:e>
              <m:r>
                <m:rPr>
                  <m:sty m:val="p"/>
                </m:rPr>
                <w:rPr>
                  <w:rFonts w:ascii="Cambria Math" w:hAnsi="Cambria Math"/>
                </w:rPr>
                <m:t>x,y</m:t>
              </m:r>
            </m:e>
          </m:d>
          <m:r>
            <m:rPr>
              <m:sty m:val="p"/>
            </m:rPr>
            <w:rPr>
              <w:rFonts w:ascii="Cambria Math" w:hAnsi="Cambria Math"/>
            </w:rPr>
            <m:t>=</m:t>
          </m:r>
          <m:d>
            <m:dPr>
              <m:ctrlPr>
                <w:rPr>
                  <w:rFonts w:ascii="Cambria Math" w:hAnsi="Cambria Math"/>
                </w:rPr>
              </m:ctrlPr>
            </m:dPr>
            <m:e>
              <m:r>
                <m:rPr>
                  <m:sty m:val="p"/>
                </m:rPr>
                <w:rPr>
                  <w:rFonts w:ascii="Cambria Math" w:hAnsi="Cambria Math"/>
                </w:rPr>
                <m:t>x-y</m:t>
              </m:r>
              <m:ctrlPr>
                <w:rPr>
                  <w:rFonts w:ascii="Cambria Math" w:hAnsi="Cambria Math"/>
                  <w:i/>
                </w:rPr>
              </m:ctrlPr>
            </m:e>
          </m:d>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x-y</m:t>
                  </m:r>
                </m:e>
              </m:d>
            </m:e>
            <m:sup>
              <m:r>
                <w:rPr>
                  <w:rFonts w:ascii="Cambria Math" w:hAnsi="Cambria Math"/>
                </w:rPr>
                <m:t>T</m:t>
              </m:r>
            </m:sup>
          </m:sSup>
        </m:oMath>
      </m:oMathPara>
    </w:p>
    <w:p w14:paraId="5E895DC8" w14:textId="77777777" w:rsidR="00E94588" w:rsidRPr="00E94588" w:rsidRDefault="00E94588" w:rsidP="008A59AA">
      <w:pPr>
        <w:pStyle w:val="a0"/>
        <w:ind w:firstLine="480"/>
      </w:pPr>
      <w:r w:rsidRPr="00E94588">
        <w:rPr>
          <w:rFonts w:hint="eastAsia"/>
        </w:rPr>
        <w:t>其中</w:t>
      </w:r>
      <m:oMath>
        <m:r>
          <m:rPr>
            <m:sty m:val="p"/>
          </m:rPr>
          <w:rPr>
            <w:rFonts w:ascii="Cambria Math" w:hAnsi="Cambria Math"/>
          </w:rPr>
          <m:t>Σ</m:t>
        </m:r>
      </m:oMath>
      <w:r w:rsidRPr="00E94588">
        <w:rPr>
          <w:rFonts w:hint="eastAsia"/>
        </w:rPr>
        <w:t>是数据各维度之间的协方差矩阵。</w:t>
      </w:r>
    </w:p>
    <w:p w14:paraId="56DFAEE7" w14:textId="77777777" w:rsidR="00E94588" w:rsidRPr="00E94588" w:rsidRDefault="00E94588" w:rsidP="008A59AA">
      <w:pPr>
        <w:pStyle w:val="a0"/>
        <w:ind w:firstLine="480"/>
      </w:pPr>
      <w:r w:rsidRPr="00E94588">
        <w:rPr>
          <w:rFonts w:hint="eastAsia"/>
        </w:rPr>
        <w:t>此外还有度量离散变量的简单匹配系数（</w:t>
      </w:r>
      <w:r w:rsidRPr="00E94588">
        <w:rPr>
          <w:rFonts w:hint="eastAsia"/>
        </w:rPr>
        <w:t>Simple Matching Coefficient, SMC</w:t>
      </w:r>
      <w:r w:rsidRPr="00E94588">
        <w:rPr>
          <w:rFonts w:hint="eastAsia"/>
        </w:rPr>
        <w:t>）、</w:t>
      </w:r>
      <w:r w:rsidRPr="00E94588">
        <w:rPr>
          <w:rFonts w:hint="eastAsia"/>
        </w:rPr>
        <w:t>Jaccard</w:t>
      </w:r>
      <w:r w:rsidRPr="00E94588">
        <w:rPr>
          <w:rFonts w:hint="eastAsia"/>
        </w:rPr>
        <w:t>系数和</w:t>
      </w:r>
      <w:r w:rsidRPr="00E94588">
        <w:rPr>
          <w:rFonts w:hint="eastAsia"/>
        </w:rPr>
        <w:t>Tanimoto</w:t>
      </w:r>
      <w:r w:rsidRPr="00E94588">
        <w:rPr>
          <w:rFonts w:hint="eastAsia"/>
        </w:rPr>
        <w:t>系数等，因篇幅关系不一而足。</w:t>
      </w:r>
    </w:p>
    <w:p w14:paraId="5E45A750" w14:textId="77777777" w:rsidR="00E94588" w:rsidRPr="00E94588" w:rsidRDefault="00E94588" w:rsidP="008A59AA">
      <w:pPr>
        <w:pStyle w:val="a0"/>
        <w:ind w:firstLine="480"/>
      </w:pPr>
      <w:r w:rsidRPr="00E94588">
        <w:rPr>
          <w:rFonts w:hint="eastAsia"/>
        </w:rPr>
        <w:t>在实际计算距离的过程中，有时会给向量的不同维度赋予不同的权重</w:t>
      </w:r>
      <m:oMath>
        <m:r>
          <w:rPr>
            <w:rFonts w:ascii="Cambria Math" w:hAnsi="Cambria Math"/>
          </w:rPr>
          <m:t>ω</m:t>
        </m:r>
      </m:oMath>
      <w:r w:rsidRPr="00E94588">
        <w:rPr>
          <w:rFonts w:hint="eastAsia"/>
        </w:rPr>
        <w:t>，此时向量</w:t>
      </w:r>
      <m:oMath>
        <m:r>
          <m:rPr>
            <m:sty m:val="p"/>
          </m:rPr>
          <w:rPr>
            <w:rFonts w:ascii="Cambria Math" w:hAnsi="Cambria Math"/>
          </w:rPr>
          <m:t>x</m:t>
        </m:r>
      </m:oMath>
      <w:r w:rsidRPr="00E94588">
        <w:rPr>
          <w:rFonts w:hint="eastAsia"/>
        </w:rPr>
        <w:t>与</w:t>
      </w:r>
      <m:oMath>
        <m:r>
          <m:rPr>
            <m:sty m:val="p"/>
          </m:rPr>
          <w:rPr>
            <w:rFonts w:ascii="Cambria Math" w:hAnsi="Cambria Math"/>
          </w:rPr>
          <m:t>y</m:t>
        </m:r>
      </m:oMath>
      <w:r w:rsidRPr="00E94588">
        <w:rPr>
          <w:rFonts w:hint="eastAsia"/>
        </w:rPr>
        <w:t>的距离为：</w:t>
      </w:r>
    </w:p>
    <w:p w14:paraId="31308846" w14:textId="77777777" w:rsidR="00E94588" w:rsidRPr="00E94588" w:rsidRDefault="00E94588" w:rsidP="008A59AA">
      <w:pPr>
        <w:pStyle w:val="a0"/>
        <w:ind w:firstLine="480"/>
      </w:pPr>
      <m:oMathPara>
        <m:oMath>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sSub>
                    <m:sSubPr>
                      <m:ctrlPr>
                        <w:rPr>
                          <w:rFonts w:ascii="Cambria Math" w:hAnsi="Cambria Math"/>
                        </w:rPr>
                      </m:ctrlPr>
                    </m:sSubPr>
                    <m:e>
                      <m:r>
                        <m:rPr>
                          <m:sty m:val="p"/>
                        </m:rP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e>
              </m:nary>
            </m:num>
            <m:den>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e>
              </m:nary>
            </m:den>
          </m:f>
        </m:oMath>
      </m:oMathPara>
    </w:p>
    <w:p w14:paraId="2DE8A199" w14:textId="77777777" w:rsidR="00E94588" w:rsidRPr="00E94588" w:rsidRDefault="00E94588" w:rsidP="008A59AA">
      <w:pPr>
        <w:pStyle w:val="a0"/>
        <w:ind w:firstLine="480"/>
      </w:pPr>
      <w:r w:rsidRPr="00E94588">
        <w:rPr>
          <w:rFonts w:hint="eastAsia"/>
        </w:rPr>
        <w:t>即每一维度距离的加权平均。其中</w:t>
      </w:r>
      <m:oMath>
        <m:r>
          <m:rPr>
            <m:sty m:val="p"/>
          </m:rPr>
          <w:rPr>
            <w:rFonts w:ascii="Cambria Math" w:hAnsi="Cambria Math"/>
          </w:rPr>
          <m:t>d</m:t>
        </m:r>
      </m:oMath>
      <w:r w:rsidRPr="00E94588">
        <w:rPr>
          <w:rFonts w:hint="eastAsia"/>
        </w:rPr>
        <w:t>为任意距离度量函数。</w:t>
      </w:r>
    </w:p>
    <w:p w14:paraId="508C3EF3" w14:textId="77777777" w:rsidR="009709C5" w:rsidRDefault="00E94588" w:rsidP="00E94588">
      <w:pPr>
        <w:pStyle w:val="a0"/>
        <w:ind w:firstLine="480"/>
      </w:pPr>
      <w:r w:rsidRPr="00E94588">
        <w:rPr>
          <w:rFonts w:hint="eastAsia"/>
        </w:rPr>
        <w:t>距离度量方式没有优劣之分，只有适应与不适应应用场景的区别。如果关注的是向量的绝对位置，以欧几里得距离为代表的方法更适合；如果关注的是向量之间的相互关系，余弦距离或相似系数显然比欧几里得距离更恰当。</w:t>
      </w:r>
    </w:p>
    <w:p w14:paraId="2F57DE59" w14:textId="77777777" w:rsidR="00FD72DB" w:rsidRPr="002513C9" w:rsidRDefault="00FD72DB" w:rsidP="00AB5E04">
      <w:pPr>
        <w:pStyle w:val="Heading3"/>
        <w:numPr>
          <w:ilvl w:val="0"/>
          <w:numId w:val="25"/>
        </w:numPr>
      </w:pPr>
      <w:bookmarkStart w:id="18" w:name="_Ref416031520"/>
      <w:bookmarkStart w:id="19" w:name="OLE_LINK26"/>
      <w:bookmarkStart w:id="20" w:name="OLE_LINK27"/>
      <w:r w:rsidRPr="002513C9">
        <w:rPr>
          <w:rFonts w:hint="eastAsia"/>
        </w:rPr>
        <w:t>常用聚类算法</w:t>
      </w:r>
      <w:bookmarkEnd w:id="18"/>
    </w:p>
    <w:p w14:paraId="58F9CFA7" w14:textId="77777777" w:rsidR="00FD72DB" w:rsidRDefault="00FD72DB" w:rsidP="00FD72DB">
      <w:pPr>
        <w:pStyle w:val="a0"/>
        <w:ind w:firstLine="480"/>
      </w:pPr>
      <w:r>
        <w:rPr>
          <w:rFonts w:hint="eastAsia"/>
        </w:rPr>
        <w:t>如上文所述，聚类算法可分为基于原型的、基于层次的、基于密度的。本节介绍三类中最常用的一些算法。</w:t>
      </w:r>
    </w:p>
    <w:p w14:paraId="02A012E9" w14:textId="77777777" w:rsidR="00FD72DB" w:rsidRPr="002513C9" w:rsidRDefault="00FD72DB" w:rsidP="00995F31">
      <w:pPr>
        <w:pStyle w:val="Heading4"/>
      </w:pPr>
      <w:r w:rsidRPr="002513C9">
        <w:rPr>
          <w:rFonts w:hint="eastAsia"/>
        </w:rPr>
        <w:lastRenderedPageBreak/>
        <w:t>原型聚类</w:t>
      </w:r>
    </w:p>
    <w:p w14:paraId="520234EF" w14:textId="77777777" w:rsidR="00FD72DB" w:rsidRDefault="00FD72DB" w:rsidP="00FD72DB">
      <w:pPr>
        <w:pStyle w:val="a0"/>
        <w:ind w:firstLine="480"/>
      </w:pPr>
      <w:r>
        <w:rPr>
          <w:rFonts w:hint="eastAsia"/>
        </w:rPr>
        <w:t>原型指可以描述类特征的元素，如重心、标志向量或神经网络中的神经元。基于原型的聚类算法中，</w:t>
      </w:r>
      <w:r>
        <w:rPr>
          <w:rFonts w:hint="eastAsia"/>
        </w:rPr>
        <w:t>K-Means</w:t>
      </w:r>
      <w:r>
        <w:rPr>
          <w:rFonts w:hint="eastAsia"/>
        </w:rPr>
        <w:t>和</w:t>
      </w:r>
      <w:r>
        <w:rPr>
          <w:rFonts w:hint="eastAsia"/>
        </w:rPr>
        <w:t>SOM</w:t>
      </w:r>
      <w:r>
        <w:rPr>
          <w:rFonts w:hint="eastAsia"/>
        </w:rPr>
        <w:t>是最广泛应用的两个。</w:t>
      </w:r>
    </w:p>
    <w:p w14:paraId="39B588D2" w14:textId="77777777" w:rsidR="00FD72DB" w:rsidRPr="002513C9" w:rsidRDefault="002513C9" w:rsidP="008A59AA">
      <w:pPr>
        <w:pStyle w:val="a0"/>
        <w:ind w:firstLine="480"/>
      </w:pPr>
      <w:r>
        <w:t>1</w:t>
      </w:r>
      <w:r>
        <w:rPr>
          <w:rFonts w:hint="eastAsia"/>
        </w:rPr>
        <w:t>）</w:t>
      </w:r>
      <w:r w:rsidR="00FD72DB" w:rsidRPr="002513C9">
        <w:rPr>
          <w:rFonts w:hint="eastAsia"/>
        </w:rPr>
        <w:t>K-MEANS</w:t>
      </w:r>
    </w:p>
    <w:p w14:paraId="044EC286" w14:textId="77777777" w:rsidR="00FD72DB" w:rsidRDefault="00FD72DB" w:rsidP="00FD72DB">
      <w:pPr>
        <w:pStyle w:val="a0"/>
        <w:ind w:firstLine="480"/>
      </w:pPr>
      <w:r>
        <w:rPr>
          <w:rFonts w:hint="eastAsia"/>
        </w:rPr>
        <w:t>K-Means</w:t>
      </w:r>
      <w:r>
        <w:rPr>
          <w:rFonts w:hint="eastAsia"/>
        </w:rPr>
        <w:t>算法最先由</w:t>
      </w:r>
      <w:r>
        <w:t>MacQueen</w:t>
      </w:r>
      <w:r>
        <w:rPr>
          <w:rFonts w:hint="eastAsia"/>
        </w:rPr>
        <w:t>等于</w:t>
      </w:r>
      <w:r>
        <w:rPr>
          <w:rFonts w:hint="eastAsia"/>
        </w:rPr>
        <w:t>1967</w:t>
      </w:r>
      <w:r>
        <w:rPr>
          <w:rFonts w:hint="eastAsia"/>
        </w:rPr>
        <w:t>年提出</w:t>
      </w:r>
      <w:r w:rsidRPr="00B412F2">
        <w:fldChar w:fldCharType="begin"/>
      </w:r>
      <w:r w:rsidRPr="00B412F2">
        <w:instrText xml:space="preserve"> </w:instrText>
      </w:r>
      <w:r w:rsidRPr="00B412F2">
        <w:rPr>
          <w:rFonts w:hint="eastAsia"/>
        </w:rPr>
        <w:instrText>REF _Ref416096659 \r \h</w:instrText>
      </w:r>
      <w:r w:rsidRPr="00B412F2">
        <w:instrText xml:space="preserve">  \* MERGEFORMAT </w:instrText>
      </w:r>
      <w:r w:rsidRPr="00B412F2">
        <w:fldChar w:fldCharType="separate"/>
      </w:r>
      <w:r>
        <w:t>[3]</w:t>
      </w:r>
      <w:r w:rsidRPr="00B412F2">
        <w:fldChar w:fldCharType="end"/>
      </w:r>
      <w:r>
        <w:rPr>
          <w:rFonts w:hint="eastAsia"/>
        </w:rPr>
        <w:t>，算法试图将</w:t>
      </w:r>
      <m:oMath>
        <m:r>
          <w:rPr>
            <w:rFonts w:ascii="Cambria Math" w:hAnsi="Cambria Math"/>
          </w:rPr>
          <m:t>n</m:t>
        </m:r>
      </m:oMath>
      <w:r>
        <w:rPr>
          <w:rFonts w:hint="eastAsia"/>
        </w:rPr>
        <w:t>个对象</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hint="eastAsia"/>
        </w:rPr>
        <w:t>划分到</w:t>
      </w:r>
      <m:oMath>
        <m:r>
          <w:rPr>
            <w:rFonts w:ascii="Cambria Math" w:hAnsi="Cambria Math"/>
          </w:rPr>
          <m:t>K</m:t>
        </m:r>
      </m:oMath>
      <w:r>
        <w:rPr>
          <w:rFonts w:hint="eastAsia"/>
        </w:rPr>
        <w:t>个类</w:t>
      </w:r>
      <m:oMath>
        <m:r>
          <m:rPr>
            <m:sty m:val="p"/>
          </m:rPr>
          <w:rPr>
            <w:rFonts w:ascii="Cambria Math" w:hAnsi="Cambria Math"/>
          </w:rPr>
          <m:t>S=</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oMath>
      <w:r>
        <w:rPr>
          <w:rFonts w:hint="eastAsia"/>
        </w:rPr>
        <w:t>中，使得每个对象属于重心距离它最近的那一类。聚类的目标函数为：</w:t>
      </w:r>
    </w:p>
    <w:p w14:paraId="5C89472D" w14:textId="77777777" w:rsidR="00FD72DB" w:rsidRPr="00960256" w:rsidRDefault="00501742" w:rsidP="008A59AA">
      <w:pPr>
        <w:pStyle w:val="a0"/>
        <w:ind w:firstLine="480"/>
      </w:pPr>
      <m:oMathPara>
        <m:oMath>
          <m:sSub>
            <m:sSubPr>
              <m:ctrlPr>
                <w:rPr>
                  <w:rFonts w:ascii="Cambria Math" w:hAnsi="Cambria Math"/>
                </w:rPr>
              </m:ctrlPr>
            </m:sSubPr>
            <m:e>
              <m:r>
                <m:rPr>
                  <m:sty m:val="p"/>
                </m:rPr>
                <w:rPr>
                  <w:rFonts w:ascii="Cambria Math" w:hAnsi="Cambria Math"/>
                </w:rPr>
                <m:t>argmin</m:t>
              </m:r>
            </m:e>
            <m:sub>
              <m:r>
                <m:rPr>
                  <m:sty m:val="p"/>
                </m:rPr>
                <w:rPr>
                  <w:rFonts w:ascii="Cambria Math" w:hAnsi="Cambria Math"/>
                </w:rPr>
                <m:t>S</m:t>
              </m:r>
            </m:sub>
          </m:sSub>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nary>
                <m:naryPr>
                  <m:chr m:val="∑"/>
                  <m:limLoc m:val="subSup"/>
                  <m:supHide m:val="1"/>
                  <m:ctrlPr>
                    <w:rPr>
                      <w:rFonts w:ascii="Cambria Math" w:hAnsi="Cambria Math"/>
                    </w:rPr>
                  </m:ctrlPr>
                </m:naryPr>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sub>
                <m:sup/>
                <m:e>
                  <m:d>
                    <m:dPr>
                      <m:begChr m:val="‖"/>
                      <m:endChr m:val="‖"/>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e>
          </m:nary>
        </m:oMath>
      </m:oMathPara>
    </w:p>
    <w:p w14:paraId="197C618A" w14:textId="77777777" w:rsidR="00FD72DB" w:rsidRDefault="00FD72DB" w:rsidP="00FD72DB">
      <w:pPr>
        <w:pStyle w:val="a0"/>
        <w:ind w:firstLine="480"/>
      </w:pPr>
      <w:r>
        <w:rPr>
          <w:rFonts w:hint="eastAsia"/>
        </w:rPr>
        <w:t>K-Means</w:t>
      </w:r>
      <w:r>
        <w:rPr>
          <w:rFonts w:hint="eastAsia"/>
        </w:rPr>
        <w:t>求解是</w:t>
      </w:r>
      <w:r>
        <w:rPr>
          <w:rFonts w:hint="eastAsia"/>
        </w:rPr>
        <w:t>N-P</w:t>
      </w:r>
      <w:r>
        <w:rPr>
          <w:rFonts w:hint="eastAsia"/>
        </w:rPr>
        <w:t>问题，但利用启发式算法经常可以快速收敛并达到局部最优。常用的</w:t>
      </w:r>
      <w:r w:rsidRPr="00B84487">
        <w:t>Lloyd</w:t>
      </w:r>
      <w:r>
        <w:rPr>
          <w:rFonts w:hint="eastAsia"/>
        </w:rPr>
        <w:t>实现流程为</w:t>
      </w:r>
      <w:r>
        <w:fldChar w:fldCharType="begin"/>
      </w:r>
      <w:r>
        <w:instrText xml:space="preserve"> </w:instrText>
      </w:r>
      <w:r>
        <w:rPr>
          <w:rFonts w:hint="eastAsia"/>
        </w:rPr>
        <w:instrText>REF _Ref416096740 \r \h</w:instrText>
      </w:r>
      <w:r>
        <w:instrText xml:space="preserve"> </w:instrText>
      </w:r>
      <w:r>
        <w:fldChar w:fldCharType="separate"/>
      </w:r>
      <w:r>
        <w:t>[4]</w:t>
      </w:r>
      <w:r>
        <w:fldChar w:fldCharType="end"/>
      </w:r>
      <w:r>
        <w:rPr>
          <w:rFonts w:hint="eastAsia"/>
        </w:rPr>
        <w:t>：</w:t>
      </w:r>
    </w:p>
    <w:tbl>
      <w:tblPr>
        <w:tblStyle w:val="TableGrid"/>
        <w:tblW w:w="0" w:type="auto"/>
        <w:tblBorders>
          <w:top w:val="double" w:sz="4" w:space="0" w:color="auto"/>
          <w:left w:val="none" w:sz="0" w:space="0" w:color="auto"/>
          <w:bottom w:val="double" w:sz="4" w:space="0" w:color="auto"/>
          <w:right w:val="none" w:sz="0" w:space="0" w:color="auto"/>
          <w:insideV w:val="none" w:sz="0" w:space="0" w:color="auto"/>
        </w:tblBorders>
        <w:tblLook w:val="04A0" w:firstRow="1" w:lastRow="0" w:firstColumn="1" w:lastColumn="0" w:noHBand="0" w:noVBand="1"/>
      </w:tblPr>
      <w:tblGrid>
        <w:gridCol w:w="1366"/>
        <w:gridCol w:w="6940"/>
      </w:tblGrid>
      <w:tr w:rsidR="00FD72DB" w:rsidRPr="00853EB6" w14:paraId="3B19C714" w14:textId="77777777" w:rsidTr="002513C9">
        <w:tc>
          <w:tcPr>
            <w:tcW w:w="1384" w:type="dxa"/>
            <w:vAlign w:val="center"/>
          </w:tcPr>
          <w:p w14:paraId="53B6BCF4" w14:textId="77777777" w:rsidR="00FD72DB" w:rsidRPr="008829A8" w:rsidRDefault="00FD72DB" w:rsidP="008A59AA">
            <w:pPr>
              <w:pStyle w:val="a0"/>
              <w:ind w:firstLine="480"/>
            </w:pPr>
            <w:r w:rsidRPr="008829A8">
              <w:rPr>
                <w:rFonts w:hint="eastAsia"/>
              </w:rPr>
              <w:t>初始化</w:t>
            </w:r>
          </w:p>
        </w:tc>
        <w:tc>
          <w:tcPr>
            <w:tcW w:w="7138" w:type="dxa"/>
            <w:vAlign w:val="center"/>
          </w:tcPr>
          <w:p w14:paraId="247BC3F8" w14:textId="77777777" w:rsidR="00FD72DB" w:rsidRPr="00853EB6" w:rsidRDefault="00FD72DB" w:rsidP="008A59AA">
            <w:pPr>
              <w:pStyle w:val="a0"/>
              <w:ind w:firstLine="480"/>
            </w:pPr>
            <w:r w:rsidRPr="00853EB6">
              <w:rPr>
                <w:rFonts w:hint="eastAsia"/>
              </w:rPr>
              <w:t>给定</w:t>
            </w:r>
            <m:oMath>
              <m:r>
                <w:rPr>
                  <w:rFonts w:ascii="Cambria Math" w:hAnsi="Cambria Math"/>
                </w:rPr>
                <m:t>K</m:t>
              </m:r>
            </m:oMath>
            <w:r w:rsidRPr="00853EB6">
              <w:rPr>
                <w:rFonts w:hint="eastAsia"/>
              </w:rPr>
              <w:t>个初始重心</w:t>
            </w:r>
            <m:oMath>
              <m:sSubSup>
                <m:sSubSupPr>
                  <m:ctrlPr>
                    <w:rPr>
                      <w:rFonts w:ascii="Cambria Math" w:hAnsi="Cambria Math"/>
                    </w:rPr>
                  </m:ctrlPr>
                </m:sSubSupPr>
                <m:e>
                  <m:r>
                    <w:rPr>
                      <w:rFonts w:ascii="Cambria Math" w:hAnsi="Cambria Math"/>
                    </w:rPr>
                    <m:t>m</m:t>
                  </m:r>
                </m:e>
                <m:sub>
                  <m:r>
                    <m:rPr>
                      <m:sty m:val="p"/>
                    </m:rPr>
                    <w:rPr>
                      <w:rFonts w:ascii="Cambria Math" w:hAnsi="Cambria Math"/>
                    </w:rPr>
                    <m:t>1</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m</m:t>
                  </m:r>
                </m:e>
                <m:sub>
                  <m:r>
                    <m:rPr>
                      <m:sty m:val="p"/>
                    </m:rPr>
                    <w:rPr>
                      <w:rFonts w:ascii="Cambria Math" w:hAnsi="Cambria Math"/>
                    </w:rPr>
                    <m:t>2</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K</m:t>
                  </m:r>
                </m:sub>
                <m:sup>
                  <m:r>
                    <m:rPr>
                      <m:sty m:val="p"/>
                    </m:rPr>
                    <w:rPr>
                      <w:rFonts w:ascii="Cambria Math" w:hAnsi="Cambria Math"/>
                    </w:rPr>
                    <m:t>(1)</m:t>
                  </m:r>
                </m:sup>
              </m:sSubSup>
            </m:oMath>
            <w:r w:rsidRPr="00853EB6">
              <w:rPr>
                <w:rFonts w:hint="eastAsia"/>
              </w:rPr>
              <w:t>。</w:t>
            </w:r>
          </w:p>
        </w:tc>
      </w:tr>
      <w:tr w:rsidR="00FD72DB" w:rsidRPr="00853EB6" w14:paraId="28674409" w14:textId="77777777" w:rsidTr="002513C9">
        <w:tc>
          <w:tcPr>
            <w:tcW w:w="1384" w:type="dxa"/>
            <w:vAlign w:val="center"/>
          </w:tcPr>
          <w:p w14:paraId="66F716C4" w14:textId="77777777" w:rsidR="00FD72DB" w:rsidRPr="008829A8" w:rsidRDefault="00FD72DB" w:rsidP="008A59AA">
            <w:pPr>
              <w:pStyle w:val="a0"/>
              <w:ind w:firstLine="480"/>
            </w:pPr>
            <w:r>
              <w:rPr>
                <w:rFonts w:hint="eastAsia"/>
              </w:rPr>
              <w:t>分配</w:t>
            </w:r>
          </w:p>
        </w:tc>
        <w:tc>
          <w:tcPr>
            <w:tcW w:w="7138" w:type="dxa"/>
            <w:vAlign w:val="center"/>
          </w:tcPr>
          <w:p w14:paraId="30314880" w14:textId="77777777" w:rsidR="00FD72DB" w:rsidRPr="00853EB6" w:rsidRDefault="00FD72DB" w:rsidP="008A59AA">
            <w:pPr>
              <w:pStyle w:val="a0"/>
              <w:ind w:firstLine="480"/>
            </w:pPr>
            <w:r w:rsidRPr="00853EB6">
              <w:rPr>
                <w:rFonts w:hint="eastAsia"/>
              </w:rPr>
              <w:t>将每个对象分配到距离最近的重心所</w:t>
            </w:r>
            <w:r>
              <w:rPr>
                <w:rFonts w:hint="eastAsia"/>
              </w:rPr>
              <w:t>代表的那一类，多数实现</w:t>
            </w:r>
            <w:r w:rsidRPr="00853EB6">
              <w:rPr>
                <w:rFonts w:hint="eastAsia"/>
              </w:rPr>
              <w:t>默认使用欧几里得距离：</w:t>
            </w:r>
          </w:p>
          <w:p w14:paraId="6DB73488" w14:textId="77777777" w:rsidR="00FD72DB" w:rsidRPr="00853EB6" w:rsidRDefault="00501742" w:rsidP="008A59AA">
            <w:pPr>
              <w:pStyle w:val="a0"/>
              <w:ind w:firstLine="480"/>
            </w:pPr>
            <m:oMathPara>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i</m:t>
                                </m:r>
                              </m:sub>
                              <m:sup>
                                <m:d>
                                  <m:dPr>
                                    <m:ctrlPr>
                                      <w:rPr>
                                        <w:rFonts w:ascii="Cambria Math" w:hAnsi="Cambria Math"/>
                                      </w:rPr>
                                    </m:ctrlPr>
                                  </m:dPr>
                                  <m:e>
                                    <m:r>
                                      <w:rPr>
                                        <w:rFonts w:ascii="Cambria Math" w:hAnsi="Cambria Math"/>
                                      </w:rPr>
                                      <m:t>t</m:t>
                                    </m:r>
                                  </m:e>
                                </m:d>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j</m:t>
                                </m:r>
                              </m:sub>
                              <m:sup>
                                <m:d>
                                  <m:dPr>
                                    <m:ctrlPr>
                                      <w:rPr>
                                        <w:rFonts w:ascii="Cambria Math" w:hAnsi="Cambria Math"/>
                                      </w:rPr>
                                    </m:ctrlPr>
                                  </m:dPr>
                                  <m:e>
                                    <m:r>
                                      <w:rPr>
                                        <w:rFonts w:ascii="Cambria Math" w:hAnsi="Cambria Math"/>
                                      </w:rPr>
                                      <m:t>t</m:t>
                                    </m:r>
                                  </m:e>
                                </m:d>
                              </m:sup>
                            </m:sSubSup>
                          </m:e>
                        </m:d>
                      </m:e>
                      <m:sup>
                        <m:r>
                          <m:rPr>
                            <m:sty m:val="p"/>
                          </m:rPr>
                          <w:rPr>
                            <w:rFonts w:ascii="Cambria Math" w:hAnsi="Cambria Math"/>
                          </w:rPr>
                          <m:t>2</m:t>
                        </m:r>
                      </m:sup>
                    </m:sSup>
                    <m:r>
                      <m:rPr>
                        <m:sty m:val="p"/>
                      </m:rPr>
                      <w:rPr>
                        <w:rFonts w:ascii="Cambria Math" w:hAnsi="Cambria Math"/>
                      </w:rPr>
                      <m:t>,∀</m:t>
                    </m:r>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K</m:t>
                    </m:r>
                  </m:e>
                </m:d>
              </m:oMath>
            </m:oMathPara>
          </w:p>
        </w:tc>
      </w:tr>
      <w:tr w:rsidR="00FD72DB" w:rsidRPr="00853EB6" w14:paraId="468CDCB7" w14:textId="77777777" w:rsidTr="002513C9">
        <w:tc>
          <w:tcPr>
            <w:tcW w:w="1384" w:type="dxa"/>
            <w:vAlign w:val="center"/>
          </w:tcPr>
          <w:p w14:paraId="1CA9E636" w14:textId="77777777" w:rsidR="00FD72DB" w:rsidRPr="008829A8" w:rsidRDefault="00FD72DB" w:rsidP="008A59AA">
            <w:pPr>
              <w:pStyle w:val="a0"/>
              <w:ind w:firstLine="480"/>
            </w:pPr>
            <w:r>
              <w:rPr>
                <w:rFonts w:hint="eastAsia"/>
              </w:rPr>
              <w:t>更新</w:t>
            </w:r>
          </w:p>
        </w:tc>
        <w:tc>
          <w:tcPr>
            <w:tcW w:w="7138" w:type="dxa"/>
            <w:vAlign w:val="center"/>
          </w:tcPr>
          <w:p w14:paraId="3CF17065" w14:textId="77777777" w:rsidR="00FD72DB" w:rsidRPr="00853EB6" w:rsidRDefault="00FD72DB" w:rsidP="008A59AA">
            <w:pPr>
              <w:pStyle w:val="a0"/>
              <w:ind w:firstLine="480"/>
              <w:rPr>
                <w:b/>
              </w:rPr>
            </w:pPr>
            <w:r w:rsidRPr="00853EB6">
              <w:rPr>
                <w:rFonts w:hint="eastAsia"/>
              </w:rPr>
              <w:t>重新计算每一类的重心：</w:t>
            </w:r>
          </w:p>
          <w:p w14:paraId="1571B72C" w14:textId="77777777" w:rsidR="00FD72DB" w:rsidRPr="00853EB6" w:rsidRDefault="00501742" w:rsidP="008A59AA">
            <w:pPr>
              <w:pStyle w:val="a0"/>
              <w:ind w:firstLine="480"/>
            </w:pPr>
            <m:oMathPara>
              <m:oMath>
                <m:sSubSup>
                  <m:sSubSupPr>
                    <m:ctrlPr>
                      <w:rPr>
                        <w:rFonts w:ascii="Cambria Math" w:hAnsi="Cambria Math"/>
                      </w:rPr>
                    </m:ctrlPr>
                  </m:sSubSupPr>
                  <m:e>
                    <m:r>
                      <w:rPr>
                        <w:rFonts w:ascii="Cambria Math" w:hAnsi="Cambria Math"/>
                      </w:rPr>
                      <m:t>m</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e>
                    </m:d>
                  </m:den>
                </m:f>
                <m:nary>
                  <m:naryPr>
                    <m:chr m:val="∑"/>
                    <m:limLoc m:val="subSup"/>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sub>
                  <m:sup/>
                  <m:e>
                    <m:sSub>
                      <m:sSubPr>
                        <m:ctrlPr>
                          <w:rPr>
                            <w:rFonts w:ascii="Cambria Math" w:hAnsi="Cambria Math"/>
                          </w:rPr>
                        </m:ctrlPr>
                      </m:sSubPr>
                      <m:e>
                        <m:r>
                          <w:rPr>
                            <w:rFonts w:ascii="Cambria Math" w:hAnsi="Cambria Math"/>
                          </w:rPr>
                          <m:t>x</m:t>
                        </m:r>
                      </m:e>
                      <m:sub>
                        <m:r>
                          <w:rPr>
                            <w:rFonts w:ascii="Cambria Math" w:hAnsi="Cambria Math"/>
                          </w:rPr>
                          <m:t>j</m:t>
                        </m:r>
                      </m:sub>
                    </m:sSub>
                  </m:e>
                </m:nary>
              </m:oMath>
            </m:oMathPara>
          </w:p>
        </w:tc>
      </w:tr>
      <w:tr w:rsidR="00FD72DB" w:rsidRPr="00853EB6" w14:paraId="20C45821" w14:textId="77777777" w:rsidTr="002513C9">
        <w:tc>
          <w:tcPr>
            <w:tcW w:w="1384" w:type="dxa"/>
            <w:vAlign w:val="center"/>
          </w:tcPr>
          <w:p w14:paraId="24FC2822" w14:textId="77777777" w:rsidR="00FD72DB" w:rsidRPr="008829A8" w:rsidRDefault="00FD72DB" w:rsidP="008A59AA">
            <w:pPr>
              <w:pStyle w:val="a0"/>
              <w:ind w:firstLine="480"/>
            </w:pPr>
            <w:r w:rsidRPr="008829A8">
              <w:rPr>
                <w:rFonts w:hint="eastAsia"/>
              </w:rPr>
              <w:t>迭代</w:t>
            </w:r>
          </w:p>
        </w:tc>
        <w:tc>
          <w:tcPr>
            <w:tcW w:w="7138" w:type="dxa"/>
            <w:vAlign w:val="center"/>
          </w:tcPr>
          <w:p w14:paraId="789C570C" w14:textId="77777777" w:rsidR="00FD72DB" w:rsidRPr="00853EB6" w:rsidRDefault="00FD72DB" w:rsidP="008A59AA">
            <w:pPr>
              <w:pStyle w:val="a0"/>
              <w:ind w:firstLine="480"/>
            </w:pPr>
            <w:r w:rsidRPr="00853EB6">
              <w:rPr>
                <w:rFonts w:asciiTheme="minorEastAsia" w:hAnsiTheme="minorEastAsia" w:hint="eastAsia"/>
              </w:rPr>
              <w:t>重复</w:t>
            </w:r>
            <w:r w:rsidRPr="00853EB6">
              <w:rPr>
                <w:rFonts w:hint="eastAsia"/>
              </w:rPr>
              <w:t>“分配——更新”过程直至对象到类的归属关系不再改变，或者达到预设阈值（如最大迭代次数）。</w:t>
            </w:r>
          </w:p>
        </w:tc>
      </w:tr>
    </w:tbl>
    <w:p w14:paraId="2775ABB4" w14:textId="77777777" w:rsidR="00FD72DB" w:rsidRDefault="00FD72DB" w:rsidP="00FD72DB">
      <w:pPr>
        <w:pStyle w:val="a0"/>
        <w:ind w:firstLine="480"/>
      </w:pPr>
      <w:r>
        <w:rPr>
          <w:rFonts w:hint="eastAsia"/>
        </w:rPr>
        <w:t>给定初始重心的方法众多，常用的包括（</w:t>
      </w:r>
      <w:r>
        <w:rPr>
          <w:rFonts w:hint="eastAsia"/>
        </w:rPr>
        <w:t>1</w:t>
      </w:r>
      <w:r>
        <w:rPr>
          <w:rFonts w:hint="eastAsia"/>
        </w:rPr>
        <w:t>）随机给定，（</w:t>
      </w:r>
      <w:r>
        <w:rPr>
          <w:rFonts w:hint="eastAsia"/>
        </w:rPr>
        <w:t>2</w:t>
      </w:r>
      <w:r>
        <w:rPr>
          <w:rFonts w:hint="eastAsia"/>
        </w:rPr>
        <w:t>）尽量使初始重心尽量分散，（</w:t>
      </w:r>
      <w:r>
        <w:rPr>
          <w:rFonts w:hint="eastAsia"/>
        </w:rPr>
        <w:t>3</w:t>
      </w:r>
      <w:r>
        <w:rPr>
          <w:rFonts w:hint="eastAsia"/>
        </w:rPr>
        <w:t>）使用其它算法的输出。由于（</w:t>
      </w:r>
      <w:r>
        <w:rPr>
          <w:rFonts w:hint="eastAsia"/>
        </w:rPr>
        <w:t>1</w:t>
      </w:r>
      <w:r>
        <w:rPr>
          <w:rFonts w:hint="eastAsia"/>
        </w:rPr>
        <w:t>）的随机性往往导致聚类结果不稳定，实际应用中（</w:t>
      </w:r>
      <w:r>
        <w:rPr>
          <w:rFonts w:hint="eastAsia"/>
        </w:rPr>
        <w:t>2</w:t>
      </w:r>
      <w:r>
        <w:rPr>
          <w:rFonts w:hint="eastAsia"/>
        </w:rPr>
        <w:t>）和（</w:t>
      </w:r>
      <w:r>
        <w:rPr>
          <w:rFonts w:hint="eastAsia"/>
        </w:rPr>
        <w:t>3</w:t>
      </w:r>
      <w:r>
        <w:rPr>
          <w:rFonts w:hint="eastAsia"/>
        </w:rPr>
        <w:t>）较受欢迎。</w:t>
      </w:r>
    </w:p>
    <w:p w14:paraId="6848D754" w14:textId="77777777" w:rsidR="00FD72DB" w:rsidRDefault="00FD72DB" w:rsidP="00FD72DB">
      <w:pPr>
        <w:pStyle w:val="a0"/>
        <w:ind w:firstLine="480"/>
      </w:pPr>
      <w:r w:rsidRPr="00B84487">
        <w:t>Lloyd</w:t>
      </w:r>
      <w:r>
        <w:rPr>
          <w:rFonts w:hint="eastAsia"/>
        </w:rPr>
        <w:t>算法的计算复杂度为</w:t>
      </w:r>
      <m:oMath>
        <m:r>
          <m:rPr>
            <m:sty m:val="p"/>
          </m:rPr>
          <w:rPr>
            <w:rFonts w:ascii="Cambria Math" w:hAnsi="Cambria Math"/>
          </w:rPr>
          <m:t>O</m:t>
        </m:r>
        <m:r>
          <w:rPr>
            <w:rFonts w:ascii="Cambria Math" w:hAnsi="Cambria Math"/>
          </w:rPr>
          <m:t>(ndKi)</m:t>
        </m:r>
      </m:oMath>
      <w:r>
        <w:rPr>
          <w:rFonts w:hint="eastAsia"/>
        </w:rPr>
        <w:t>，其中</w:t>
      </w:r>
      <m:oMath>
        <m:r>
          <w:rPr>
            <w:rFonts w:ascii="Cambria Math" w:hAnsi="Cambria Math"/>
          </w:rPr>
          <m:t>n</m:t>
        </m:r>
      </m:oMath>
      <w:r>
        <w:rPr>
          <w:rFonts w:hint="eastAsia"/>
        </w:rPr>
        <w:t>是样本量，</w:t>
      </w:r>
      <m:oMath>
        <m:r>
          <w:rPr>
            <w:rFonts w:ascii="Cambria Math" w:hAnsi="Cambria Math"/>
          </w:rPr>
          <m:t>d</m:t>
        </m:r>
      </m:oMath>
      <w:r>
        <w:rPr>
          <w:rFonts w:hint="eastAsia"/>
        </w:rPr>
        <w:t>是向量的维度，</w:t>
      </w:r>
      <m:oMath>
        <m:r>
          <w:rPr>
            <w:rFonts w:ascii="Cambria Math" w:hAnsi="Cambria Math"/>
          </w:rPr>
          <m:t>K</m:t>
        </m:r>
      </m:oMath>
      <w:r>
        <w:rPr>
          <w:rFonts w:hint="eastAsia"/>
        </w:rPr>
        <w:t>是类别数，</w:t>
      </w:r>
      <m:oMath>
        <m:r>
          <w:rPr>
            <w:rFonts w:ascii="Cambria Math" w:hAnsi="Cambria Math"/>
          </w:rPr>
          <m:t>i</m:t>
        </m:r>
      </m:oMath>
      <w:r>
        <w:rPr>
          <w:rFonts w:hint="eastAsia"/>
        </w:rPr>
        <w:t>是迭代次数。大量实验证明如果数据中确实存在类结构，算法多在</w:t>
      </w:r>
      <w:r>
        <w:rPr>
          <w:rFonts w:hint="eastAsia"/>
        </w:rPr>
        <w:t>10</w:t>
      </w:r>
      <w:r>
        <w:rPr>
          <w:rFonts w:hint="eastAsia"/>
        </w:rPr>
        <w:t>余次迭代即可达到收敛，因此</w:t>
      </w:r>
      <w:r w:rsidRPr="00B84487">
        <w:t>Lloyd</w:t>
      </w:r>
      <w:r>
        <w:rPr>
          <w:rFonts w:hint="eastAsia"/>
        </w:rPr>
        <w:t>算法可以认为是线性的。</w:t>
      </w:r>
    </w:p>
    <w:p w14:paraId="4D79A188" w14:textId="77777777" w:rsidR="00FD72DB" w:rsidRDefault="00FD72DB" w:rsidP="00FD72DB">
      <w:pPr>
        <w:pStyle w:val="a0"/>
        <w:ind w:firstLine="480"/>
      </w:pPr>
      <w:r>
        <w:rPr>
          <w:rFonts w:hint="eastAsia"/>
        </w:rPr>
        <w:t>K-Means</w:t>
      </w:r>
      <w:r>
        <w:rPr>
          <w:rFonts w:hint="eastAsia"/>
        </w:rPr>
        <w:t>算法有其局限性，包括：（</w:t>
      </w:r>
      <w:r>
        <w:rPr>
          <w:rFonts w:hint="eastAsia"/>
        </w:rPr>
        <w:t>1</w:t>
      </w:r>
      <w:r>
        <w:rPr>
          <w:rFonts w:hint="eastAsia"/>
        </w:rPr>
        <w:t>）类数</w:t>
      </w:r>
      <m:oMath>
        <m:r>
          <w:rPr>
            <w:rFonts w:ascii="Cambria Math" w:hAnsi="Cambria Math"/>
          </w:rPr>
          <m:t>K</m:t>
        </m:r>
      </m:oMath>
      <w:r>
        <w:rPr>
          <w:rFonts w:hint="eastAsia"/>
        </w:rPr>
        <w:t>需要预先设定，（</w:t>
      </w:r>
      <w:r>
        <w:rPr>
          <w:rFonts w:hint="eastAsia"/>
        </w:rPr>
        <w:t>2</w:t>
      </w:r>
      <w:r>
        <w:rPr>
          <w:rFonts w:hint="eastAsia"/>
        </w:rPr>
        <w:t>）</w:t>
      </w:r>
      <w:r w:rsidRPr="00B84487">
        <w:t>Lloyd</w:t>
      </w:r>
      <w:r>
        <w:rPr>
          <w:rFonts w:hint="eastAsia"/>
        </w:rPr>
        <w:t>实现产生的局部最优结果有时与主观认识相悖，（</w:t>
      </w:r>
      <w:r>
        <w:rPr>
          <w:rFonts w:hint="eastAsia"/>
        </w:rPr>
        <w:t>3</w:t>
      </w:r>
      <w:r>
        <w:rPr>
          <w:rFonts w:hint="eastAsia"/>
        </w:rPr>
        <w:t>）对类内对象的分布隐含球形假设，</w:t>
      </w:r>
      <w:r>
        <w:rPr>
          <w:rFonts w:hint="eastAsia"/>
        </w:rPr>
        <w:lastRenderedPageBreak/>
        <w:t>（</w:t>
      </w:r>
      <w:r>
        <w:rPr>
          <w:rFonts w:hint="eastAsia"/>
        </w:rPr>
        <w:t>4</w:t>
      </w:r>
      <w:r>
        <w:rPr>
          <w:rFonts w:hint="eastAsia"/>
        </w:rPr>
        <w:t>）对离群点敏感。尽管如此，由于</w:t>
      </w:r>
      <w:r w:rsidRPr="00B84487">
        <w:t>Lloyd</w:t>
      </w:r>
      <w:r>
        <w:rPr>
          <w:rFonts w:hint="eastAsia"/>
        </w:rPr>
        <w:t>实现的高效性，</w:t>
      </w:r>
      <w:r>
        <w:rPr>
          <w:rFonts w:hint="eastAsia"/>
        </w:rPr>
        <w:t>K-Means</w:t>
      </w:r>
      <w:r>
        <w:rPr>
          <w:rFonts w:hint="eastAsia"/>
        </w:rPr>
        <w:t>仍不失为最常使用的聚类算法之一。</w:t>
      </w:r>
    </w:p>
    <w:p w14:paraId="4E36CD73" w14:textId="77777777" w:rsidR="00FD72DB" w:rsidRDefault="002513C9" w:rsidP="008A59AA">
      <w:pPr>
        <w:pStyle w:val="a0"/>
        <w:ind w:firstLine="480"/>
      </w:pPr>
      <w:r>
        <w:t>2</w:t>
      </w:r>
      <w:r>
        <w:rPr>
          <w:rFonts w:hint="eastAsia"/>
        </w:rPr>
        <w:t>）</w:t>
      </w:r>
      <w:r w:rsidR="00FD72DB">
        <w:rPr>
          <w:rFonts w:hint="eastAsia"/>
        </w:rPr>
        <w:t>SOM</w:t>
      </w:r>
    </w:p>
    <w:p w14:paraId="277495F6" w14:textId="77777777" w:rsidR="00FD72DB" w:rsidRDefault="00FD72DB" w:rsidP="00FD72DB">
      <w:pPr>
        <w:pStyle w:val="a0"/>
        <w:ind w:firstLine="480"/>
      </w:pPr>
      <w:r>
        <w:rPr>
          <w:rFonts w:hint="eastAsia"/>
        </w:rPr>
        <w:t>SOM</w:t>
      </w:r>
      <w:r>
        <w:rPr>
          <w:rFonts w:hint="eastAsia"/>
        </w:rPr>
        <w:t>（</w:t>
      </w:r>
      <w:r>
        <w:rPr>
          <w:rFonts w:hint="eastAsia"/>
        </w:rPr>
        <w:t xml:space="preserve">Self </w:t>
      </w:r>
      <w:r>
        <w:t>Organization</w:t>
      </w:r>
      <w:r>
        <w:rPr>
          <w:rFonts w:hint="eastAsia"/>
        </w:rPr>
        <w:t xml:space="preserve"> Map</w:t>
      </w:r>
      <w:r>
        <w:rPr>
          <w:rFonts w:hint="eastAsia"/>
        </w:rPr>
        <w:t>）由</w:t>
      </w:r>
      <w:r>
        <w:rPr>
          <w:rFonts w:hint="eastAsia"/>
        </w:rPr>
        <w:t>Kohonen</w:t>
      </w:r>
      <w:r>
        <w:rPr>
          <w:rFonts w:hint="eastAsia"/>
        </w:rPr>
        <w:t>等于</w:t>
      </w:r>
      <w:r>
        <w:rPr>
          <w:rFonts w:hint="eastAsia"/>
        </w:rPr>
        <w:t>1982</w:t>
      </w:r>
      <w:r>
        <w:rPr>
          <w:rFonts w:hint="eastAsia"/>
        </w:rPr>
        <w:t>年提出</w:t>
      </w:r>
      <w:r w:rsidRPr="00DC5D26">
        <w:fldChar w:fldCharType="begin"/>
      </w:r>
      <w:r w:rsidRPr="00DC5D26">
        <w:instrText xml:space="preserve"> </w:instrText>
      </w:r>
      <w:r w:rsidRPr="00DC5D26">
        <w:rPr>
          <w:rFonts w:hint="eastAsia"/>
        </w:rPr>
        <w:instrText>REF _Ref416095376 \r \h</w:instrText>
      </w:r>
      <w:r w:rsidRPr="00DC5D26">
        <w:instrText xml:space="preserve">  \* MERGEFORMAT </w:instrText>
      </w:r>
      <w:r w:rsidRPr="00DC5D26">
        <w:fldChar w:fldCharType="separate"/>
      </w:r>
      <w:r>
        <w:t>[5]</w:t>
      </w:r>
      <w:r w:rsidRPr="00DC5D26">
        <w:fldChar w:fldCharType="end"/>
      </w:r>
      <w:r w:rsidRPr="00DC5D26">
        <w:fldChar w:fldCharType="begin"/>
      </w:r>
      <w:r w:rsidRPr="00DC5D26">
        <w:instrText xml:space="preserve"> REF _Ref416095518 \r \h  \* MERGEFORMAT </w:instrText>
      </w:r>
      <w:r w:rsidRPr="00DC5D26">
        <w:fldChar w:fldCharType="separate"/>
      </w:r>
      <w:r>
        <w:t>[6]</w:t>
      </w:r>
      <w:r w:rsidRPr="00DC5D26">
        <w:fldChar w:fldCharType="end"/>
      </w:r>
      <w:r>
        <w:rPr>
          <w:rFonts w:hint="eastAsia"/>
        </w:rPr>
        <w:t>，是一种</w:t>
      </w:r>
      <w:r w:rsidRPr="00995F31">
        <w:rPr>
          <w:rFonts w:hint="eastAsia"/>
          <w:b/>
        </w:rPr>
        <w:t>基于神经网络结构的数据降维与聚类的方法</w:t>
      </w:r>
      <w:r>
        <w:rPr>
          <w:rFonts w:hint="eastAsia"/>
        </w:rPr>
        <w:t>。对象被分配到距离最近的神经元所代表的类中。区别于</w:t>
      </w:r>
      <w:r>
        <w:rPr>
          <w:rFonts w:hint="eastAsia"/>
        </w:rPr>
        <w:t>K-Means</w:t>
      </w:r>
      <w:r>
        <w:rPr>
          <w:rFonts w:hint="eastAsia"/>
        </w:rPr>
        <w:t>，</w:t>
      </w:r>
      <w:r>
        <w:rPr>
          <w:rFonts w:hint="eastAsia"/>
        </w:rPr>
        <w:t>SOM</w:t>
      </w:r>
      <w:r>
        <w:rPr>
          <w:rFonts w:hint="eastAsia"/>
        </w:rPr>
        <w:t>引入神经元的拓扑结构，这一结构是预设的。在对象不断分配的过程中，距离最近神经元以及它的邻居都被更新。过程如下：</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195"/>
        <w:gridCol w:w="6746"/>
      </w:tblGrid>
      <w:tr w:rsidR="00FD72DB" w:rsidRPr="00853EB6" w14:paraId="3830C1DA" w14:textId="77777777" w:rsidTr="00995F31">
        <w:tc>
          <w:tcPr>
            <w:tcW w:w="1560" w:type="dxa"/>
            <w:gridSpan w:val="2"/>
            <w:tcBorders>
              <w:top w:val="double" w:sz="4" w:space="0" w:color="auto"/>
            </w:tcBorders>
          </w:tcPr>
          <w:p w14:paraId="3EA9C866" w14:textId="77777777" w:rsidR="00FD72DB" w:rsidRPr="008829A8" w:rsidRDefault="00FD72DB" w:rsidP="008A59AA">
            <w:pPr>
              <w:pStyle w:val="a0"/>
              <w:ind w:firstLine="480"/>
            </w:pPr>
            <w:r w:rsidRPr="008829A8">
              <w:rPr>
                <w:rFonts w:hint="eastAsia"/>
              </w:rPr>
              <w:t>初始化</w:t>
            </w:r>
          </w:p>
        </w:tc>
        <w:tc>
          <w:tcPr>
            <w:tcW w:w="6746" w:type="dxa"/>
            <w:tcBorders>
              <w:top w:val="double" w:sz="4" w:space="0" w:color="auto"/>
            </w:tcBorders>
          </w:tcPr>
          <w:p w14:paraId="1279B637" w14:textId="77777777" w:rsidR="00FD72DB" w:rsidRDefault="00FD72DB" w:rsidP="008A59AA">
            <w:pPr>
              <w:pStyle w:val="a0"/>
              <w:ind w:firstLine="480"/>
            </w:pPr>
            <w:r>
              <w:rPr>
                <w:rFonts w:hint="eastAsia"/>
              </w:rPr>
              <w:t>设定神经元的拓扑结构，并随机设定每个神经元的值：</w:t>
            </w:r>
          </w:p>
          <w:p w14:paraId="6250288E" w14:textId="77777777" w:rsidR="00FD72DB" w:rsidRPr="00853EB6" w:rsidRDefault="00FD72DB" w:rsidP="008A59AA">
            <w:pPr>
              <w:pStyle w:val="a0"/>
              <w:ind w:firstLine="480"/>
            </w:pPr>
            <m:oMathPara>
              <m:oMath>
                <m:r>
                  <w:rPr>
                    <w:rFonts w:ascii="Cambria Math" w:hAnsi="Cambria Math"/>
                  </w:rPr>
                  <m:t>m</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oMath>
            </m:oMathPara>
          </w:p>
        </w:tc>
      </w:tr>
      <w:tr w:rsidR="00FD72DB" w:rsidRPr="00853EB6" w14:paraId="212BBDFB" w14:textId="77777777" w:rsidTr="00995F31">
        <w:tc>
          <w:tcPr>
            <w:tcW w:w="1560" w:type="dxa"/>
            <w:gridSpan w:val="2"/>
          </w:tcPr>
          <w:p w14:paraId="4189A21C" w14:textId="77777777" w:rsidR="00FD72DB" w:rsidRPr="008829A8" w:rsidRDefault="00FD72DB" w:rsidP="008A59AA">
            <w:pPr>
              <w:pStyle w:val="a0"/>
              <w:ind w:firstLine="480"/>
            </w:pPr>
            <w:r w:rsidRPr="008829A8">
              <w:rPr>
                <w:rFonts w:hint="eastAsia"/>
              </w:rPr>
              <w:t>分配</w:t>
            </w:r>
          </w:p>
        </w:tc>
        <w:tc>
          <w:tcPr>
            <w:tcW w:w="6746" w:type="dxa"/>
          </w:tcPr>
          <w:p w14:paraId="581CE4D0" w14:textId="77777777" w:rsidR="00FD72DB" w:rsidRDefault="00FD72DB" w:rsidP="008A59AA">
            <w:pPr>
              <w:pStyle w:val="a0"/>
              <w:ind w:firstLine="480"/>
            </w:pPr>
            <w:r>
              <w:rPr>
                <w:rFonts w:hint="eastAsia"/>
              </w:rPr>
              <w:t>有重复的随机抽取一个对象</w:t>
            </w:r>
            <m:oMath>
              <m:r>
                <w:rPr>
                  <w:rFonts w:ascii="Cambria Math" w:hAnsi="Cambria Math"/>
                </w:rPr>
                <m:t>x</m:t>
              </m:r>
            </m:oMath>
            <w:r>
              <w:rPr>
                <w:rFonts w:hint="eastAsia"/>
              </w:rPr>
              <w:t>，定位与其距离最近的神经元</w:t>
            </w:r>
            <m:oMath>
              <m:r>
                <w:rPr>
                  <w:rFonts w:ascii="Cambria Math" w:hAnsi="Cambria Math"/>
                </w:rPr>
                <m:t>b</m:t>
              </m:r>
            </m:oMath>
            <w:r>
              <w:rPr>
                <w:rFonts w:hint="eastAsia"/>
              </w:rPr>
              <w:t>。即：</w:t>
            </w:r>
          </w:p>
          <w:p w14:paraId="6782D4D4" w14:textId="77777777" w:rsidR="00FD72DB" w:rsidRPr="00853EB6" w:rsidRDefault="00501742" w:rsidP="008A59AA">
            <w:pPr>
              <w:pStyle w:val="a0"/>
              <w:ind w:firstLine="480"/>
            </w:pPr>
            <m:oMathPara>
              <m:oMath>
                <m:d>
                  <m:dPr>
                    <m:begChr m:val="‖"/>
                    <m:endChr m:val="‖"/>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i</m:t>
                        </m:r>
                      </m:lim>
                    </m:limLow>
                  </m:fName>
                  <m:e>
                    <m:d>
                      <m:dPr>
                        <m:ctrlPr>
                          <w:rPr>
                            <w:rFonts w:ascii="Cambria Math" w:hAnsi="Cambria Math"/>
                          </w:rPr>
                        </m:ctrlPr>
                      </m:dPr>
                      <m:e>
                        <m:d>
                          <m:dPr>
                            <m:begChr m:val="‖"/>
                            <m:endChr m:val="‖"/>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e>
                        </m:d>
                      </m:e>
                    </m:d>
                  </m:e>
                </m:func>
              </m:oMath>
            </m:oMathPara>
          </w:p>
        </w:tc>
      </w:tr>
      <w:tr w:rsidR="00FD72DB" w:rsidRPr="00853EB6" w14:paraId="3264EAF8" w14:textId="77777777" w:rsidTr="00995F31">
        <w:tc>
          <w:tcPr>
            <w:tcW w:w="1560" w:type="dxa"/>
            <w:gridSpan w:val="2"/>
          </w:tcPr>
          <w:p w14:paraId="26240E6B" w14:textId="77777777" w:rsidR="00FD72DB" w:rsidRPr="008829A8" w:rsidRDefault="00FD72DB" w:rsidP="008A59AA">
            <w:pPr>
              <w:pStyle w:val="a0"/>
              <w:ind w:firstLine="480"/>
            </w:pPr>
            <w:r w:rsidRPr="008829A8">
              <w:rPr>
                <w:rFonts w:hint="eastAsia"/>
              </w:rPr>
              <w:t>更新</w:t>
            </w:r>
          </w:p>
        </w:tc>
        <w:tc>
          <w:tcPr>
            <w:tcW w:w="6746" w:type="dxa"/>
          </w:tcPr>
          <w:p w14:paraId="5049D63E" w14:textId="77777777" w:rsidR="00FD72DB" w:rsidRDefault="00FD72DB" w:rsidP="008A59AA">
            <w:pPr>
              <w:pStyle w:val="a0"/>
              <w:ind w:firstLine="480"/>
            </w:pPr>
            <w:r>
              <w:rPr>
                <w:rFonts w:hint="eastAsia"/>
              </w:rPr>
              <w:t>对拓扑结构中的每个神经元，更新其代表的值：</w:t>
            </w:r>
          </w:p>
          <w:p w14:paraId="3BACEB48" w14:textId="77777777" w:rsidR="00FD72DB" w:rsidRPr="00427486" w:rsidRDefault="00501742" w:rsidP="008A59AA">
            <w:pPr>
              <w:pStyle w:val="a0"/>
              <w:ind w:firstLine="480"/>
            </w:pPr>
            <m:oMathPara>
              <m:oMath>
                <m:sSubSup>
                  <m:sSubSupPr>
                    <m:ctrlPr>
                      <w:rPr>
                        <w:rFonts w:ascii="Cambria Math" w:hAnsi="Cambria Math"/>
                      </w:rPr>
                    </m:ctrlPr>
                  </m:sSubSupPr>
                  <m:e>
                    <m:r>
                      <w:rPr>
                        <w:rFonts w:ascii="Cambria Math" w:hAnsi="Cambria Math"/>
                      </w:rPr>
                      <m:t>m</m:t>
                    </m:r>
                  </m:e>
                  <m:sub>
                    <m:r>
                      <w:rPr>
                        <w:rFonts w:ascii="Cambria Math" w:hAnsi="Cambria Math"/>
                      </w:rPr>
                      <m:t>i</m:t>
                    </m:r>
                  </m:sub>
                  <m:sup>
                    <m:d>
                      <m:dPr>
                        <m:ctrlPr>
                          <w:rPr>
                            <w:rFonts w:ascii="Cambria Math" w:hAnsi="Cambria Math"/>
                          </w:rPr>
                        </m:ctrlPr>
                      </m:dPr>
                      <m:e>
                        <m:r>
                          <w:rPr>
                            <w:rFonts w:ascii="Cambria Math" w:hAnsi="Cambria Math"/>
                          </w:rPr>
                          <m:t>t</m:t>
                        </m:r>
                        <m:r>
                          <m:rPr>
                            <m:sty m:val="p"/>
                          </m:rPr>
                          <w:rPr>
                            <w:rFonts w:ascii="Cambria Math" w:hAnsi="Cambria Math"/>
                          </w:rPr>
                          <m:t>+1</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i</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i</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oMath>
            </m:oMathPara>
          </w:p>
          <w:p w14:paraId="73CAEC10" w14:textId="77777777" w:rsidR="00FD72DB" w:rsidRDefault="00FD72DB" w:rsidP="008A59AA">
            <w:pPr>
              <w:pStyle w:val="a0"/>
              <w:ind w:firstLine="480"/>
            </w:pPr>
            <w:r>
              <w:rPr>
                <w:rFonts w:hint="eastAsia"/>
              </w:rPr>
              <w:t>其中</w:t>
            </w:r>
            <m:oMath>
              <m:sSub>
                <m:sSubPr>
                  <m:ctrlPr>
                    <w:rPr>
                      <w:rFonts w:ascii="Cambria Math" w:hAnsi="Cambria Math"/>
                      <w:i/>
                    </w:rPr>
                  </m:ctrlPr>
                </m:sSubPr>
                <m:e>
                  <m:r>
                    <w:rPr>
                      <w:rFonts w:ascii="Cambria Math" w:hAnsi="Cambria Math"/>
                    </w:rPr>
                    <m:t>h</m:t>
                  </m:r>
                </m:e>
                <m:sub>
                  <m:r>
                    <w:rPr>
                      <w:rFonts w:ascii="Cambria Math" w:hAnsi="Cambria Math"/>
                    </w:rPr>
                    <m:t>bi</m:t>
                  </m:r>
                </m:sub>
              </m:sSub>
              <m:r>
                <w:rPr>
                  <w:rFonts w:ascii="Cambria Math" w:hAnsi="Cambria Math"/>
                </w:rPr>
                <m:t>(t)</m:t>
              </m:r>
            </m:oMath>
            <w:r>
              <w:rPr>
                <w:rFonts w:hint="eastAsia"/>
              </w:rPr>
              <w:t>有多种选择形式，如：</w:t>
            </w:r>
          </w:p>
          <w:p w14:paraId="4ACF29E2" w14:textId="77777777" w:rsidR="00FD72DB" w:rsidRPr="00427486" w:rsidRDefault="00501742" w:rsidP="008A59AA">
            <w:pPr>
              <w:pStyle w:val="a0"/>
              <w:ind w:firstLine="480"/>
            </w:pPr>
            <m:oMath>
              <m:sSub>
                <m:sSubPr>
                  <m:ctrlPr>
                    <w:rPr>
                      <w:rFonts w:ascii="Cambria Math" w:hAnsi="Cambria Math"/>
                    </w:rPr>
                  </m:ctrlPr>
                </m:sSubPr>
                <m:e>
                  <m:r>
                    <w:rPr>
                      <w:rFonts w:ascii="Cambria Math" w:hAnsi="Cambria Math"/>
                    </w:rPr>
                    <m:t>h</m:t>
                  </m:r>
                </m:e>
                <m:sub>
                  <m:r>
                    <w:rPr>
                      <w:rFonts w:ascii="Cambria Math" w:hAnsi="Cambria Math"/>
                    </w:rPr>
                    <m:t>bi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α</m:t>
              </m:r>
              <m:d>
                <m:dPr>
                  <m:ctrlPr>
                    <w:rPr>
                      <w:rFonts w:ascii="Cambria Math" w:hAnsi="Cambria Math"/>
                    </w:rPr>
                  </m:ctrlPr>
                </m:dPr>
                <m:e>
                  <m:r>
                    <w:rPr>
                      <w:rFonts w:ascii="Cambria Math" w:hAnsi="Cambria Math"/>
                    </w:rPr>
                    <m:t>t</m:t>
                  </m:r>
                </m:e>
              </m:d>
              <m:r>
                <m:rPr>
                  <m:sty m:val="p"/>
                </m:rPr>
                <w:rPr>
                  <w:rFonts w:ascii="Cambria Math" w:hAnsi="Cambria Math"/>
                </w:rPr>
                <m:t>exp⁡(-</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r>
                    <w:rPr>
                      <w:rFonts w:ascii="Cambria Math" w:hAnsi="Cambria Math"/>
                    </w:rPr>
                    <m:t>t</m:t>
                  </m:r>
                  <m:r>
                    <m:rPr>
                      <m:sty m:val="p"/>
                    </m:rPr>
                    <w:rPr>
                      <w:rFonts w:ascii="Cambria Math" w:hAnsi="Cambria Math"/>
                    </w:rPr>
                    <m:t>)</m:t>
                  </m:r>
                </m:den>
              </m:f>
              <m:r>
                <m:rPr>
                  <m:sty m:val="p"/>
                </m:rPr>
                <w:rPr>
                  <w:rFonts w:ascii="Cambria Math" w:hAnsi="Cambria Math"/>
                </w:rPr>
                <m:t>)</m:t>
              </m:r>
            </m:oMath>
            <w:r w:rsidR="00FD72DB">
              <w:rPr>
                <w:rFonts w:hint="eastAsia"/>
              </w:rPr>
              <w:t xml:space="preserve">   </w:t>
            </w:r>
            <w:r w:rsidR="00FD72DB">
              <w:rPr>
                <w:rFonts w:hint="eastAsia"/>
              </w:rPr>
              <w:t>高斯核函数</w:t>
            </w:r>
          </w:p>
          <w:p w14:paraId="0886978D" w14:textId="77777777" w:rsidR="00FD72DB" w:rsidRDefault="00501742" w:rsidP="008A59AA">
            <w:pPr>
              <w:pStyle w:val="a0"/>
              <w:ind w:firstLine="480"/>
            </w:pPr>
            <m:oMath>
              <m:sSub>
                <m:sSubPr>
                  <m:ctrlPr>
                    <w:rPr>
                      <w:rFonts w:ascii="Cambria Math" w:hAnsi="Cambria Math"/>
                    </w:rPr>
                  </m:ctrlPr>
                </m:sSubPr>
                <m:e>
                  <m:r>
                    <w:rPr>
                      <w:rFonts w:ascii="Cambria Math" w:hAnsi="Cambria Math"/>
                    </w:rPr>
                    <m:t>h</m:t>
                  </m:r>
                </m:e>
                <m:sub>
                  <m:r>
                    <w:rPr>
                      <w:rFonts w:ascii="Cambria Math" w:hAnsi="Cambria Math"/>
                    </w:rPr>
                    <m:t>bi</m:t>
                  </m:r>
                </m:sub>
              </m:sSub>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α</m:t>
                        </m:r>
                        <m:r>
                          <m:rPr>
                            <m:sty m:val="p"/>
                          </m:rPr>
                          <w:rPr>
                            <w:rFonts w:ascii="Cambria Math" w:hAnsi="Cambria Math"/>
                          </w:rPr>
                          <m:t>(</m:t>
                        </m:r>
                        <m:r>
                          <w:rPr>
                            <w:rFonts w:ascii="Cambria Math" w:hAnsi="Cambria Math"/>
                          </w:rPr>
                          <m:t>t</m:t>
                        </m:r>
                        <m:r>
                          <m:rPr>
                            <m:sty m:val="p"/>
                          </m:rPr>
                          <w:rPr>
                            <w:rFonts w:ascii="Cambria Math" w:hAnsi="Cambria Math"/>
                          </w:rPr>
                          <m:t>)</m:t>
                        </m:r>
                      </m:e>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r>
                          <w:rPr>
                            <w:rFonts w:ascii="Cambria Math" w:hAnsi="Cambria Math"/>
                          </w:rPr>
                          <m:t>c</m:t>
                        </m:r>
                      </m:e>
                    </m:mr>
                    <m:mr>
                      <m:e>
                        <m:r>
                          <m:rPr>
                            <m:sty m:val="p"/>
                          </m:rPr>
                          <w:rPr>
                            <w:rFonts w:ascii="Cambria Math" w:hAnsi="Cambria Math"/>
                          </w:rPr>
                          <m:t>0</m:t>
                        </m:r>
                      </m:e>
                      <m:e>
                        <m:r>
                          <m:rPr>
                            <m:sty m:val="p"/>
                          </m:rPr>
                          <w:rPr>
                            <w:rFonts w:ascii="Cambria Math" w:hAnsi="Cambria Math"/>
                          </w:rPr>
                          <m:t>其它</m:t>
                        </m:r>
                      </m:e>
                    </m:mr>
                  </m:m>
                </m:e>
              </m:d>
            </m:oMath>
            <w:r w:rsidR="00FD72DB">
              <w:rPr>
                <w:rFonts w:hint="eastAsia"/>
              </w:rPr>
              <w:t xml:space="preserve">  </w:t>
            </w:r>
            <w:r w:rsidR="00FD72DB">
              <w:rPr>
                <w:rFonts w:hint="eastAsia"/>
              </w:rPr>
              <w:t>气泡核函数</w:t>
            </w:r>
          </w:p>
          <w:p w14:paraId="2E70A489" w14:textId="77777777" w:rsidR="00FD72DB" w:rsidRPr="00514111" w:rsidRDefault="00FD72DB" w:rsidP="008A59AA">
            <w:pPr>
              <w:pStyle w:val="a0"/>
              <w:ind w:firstLine="480"/>
            </w:pPr>
            <w:r>
              <w:rPr>
                <w:rFonts w:hint="eastAsia"/>
              </w:rPr>
              <w:t>其中</w:t>
            </w:r>
            <m:oMath>
              <m:r>
                <w:rPr>
                  <w:rFonts w:ascii="Cambria Math" w:hAnsi="Cambria Math"/>
                </w:rPr>
                <m:t>α</m:t>
              </m:r>
              <m:d>
                <m:dPr>
                  <m:ctrlPr>
                    <w:rPr>
                      <w:rFonts w:ascii="Cambria Math" w:hAnsi="Cambria Math"/>
                      <w:i/>
                    </w:rPr>
                  </m:ctrlPr>
                </m:dPr>
                <m:e>
                  <m:r>
                    <w:rPr>
                      <w:rFonts w:ascii="Cambria Math" w:hAnsi="Cambria Math"/>
                    </w:rPr>
                    <m:t>t</m:t>
                  </m:r>
                </m:e>
              </m:d>
            </m:oMath>
            <w:r>
              <w:rPr>
                <w:rFonts w:hint="eastAsia"/>
              </w:rPr>
              <w:t>与</w:t>
            </w:r>
            <m:oMath>
              <m:r>
                <w:rPr>
                  <w:rFonts w:ascii="Cambria Math" w:hAnsi="Cambria Math"/>
                </w:rPr>
                <m:t>σ(t)</m:t>
              </m:r>
            </m:oMath>
            <w:r>
              <w:rPr>
                <w:rFonts w:hint="eastAsia"/>
              </w:rPr>
              <w:t>都是随时间衰减的单调函数，</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是神经元</w:t>
            </w:r>
            <m:oMath>
              <m:r>
                <w:rPr>
                  <w:rFonts w:ascii="Cambria Math" w:hAnsi="Cambria Math"/>
                </w:rPr>
                <m:t>i</m:t>
              </m:r>
            </m:oMath>
            <w:r>
              <w:rPr>
                <w:rFonts w:hint="eastAsia"/>
              </w:rPr>
              <w:t>在拓扑结构中的位置，预设阈值</w:t>
            </w:r>
            <m:oMath>
              <m:r>
                <w:rPr>
                  <w:rFonts w:ascii="Cambria Math" w:hAnsi="Cambria Math"/>
                </w:rPr>
                <m:t>c</m:t>
              </m:r>
            </m:oMath>
            <w:r>
              <w:rPr>
                <w:rFonts w:hint="eastAsia"/>
              </w:rPr>
              <w:t>控制邻居的范围。</w:t>
            </w:r>
          </w:p>
        </w:tc>
      </w:tr>
      <w:tr w:rsidR="00FD72DB" w:rsidRPr="00853EB6" w14:paraId="0C80C9B7" w14:textId="77777777" w:rsidTr="00995F31">
        <w:tc>
          <w:tcPr>
            <w:tcW w:w="1365" w:type="dxa"/>
            <w:tcBorders>
              <w:bottom w:val="double" w:sz="4" w:space="0" w:color="auto"/>
            </w:tcBorders>
          </w:tcPr>
          <w:p w14:paraId="649705B5" w14:textId="77777777" w:rsidR="00FD72DB" w:rsidRPr="008829A8" w:rsidRDefault="00FD72DB" w:rsidP="008A59AA">
            <w:pPr>
              <w:pStyle w:val="a0"/>
              <w:ind w:firstLine="480"/>
            </w:pPr>
            <w:r w:rsidRPr="008829A8">
              <w:rPr>
                <w:rFonts w:hint="eastAsia"/>
              </w:rPr>
              <w:t>迭代</w:t>
            </w:r>
          </w:p>
        </w:tc>
        <w:tc>
          <w:tcPr>
            <w:tcW w:w="6941" w:type="dxa"/>
            <w:gridSpan w:val="2"/>
            <w:tcBorders>
              <w:bottom w:val="double" w:sz="4" w:space="0" w:color="auto"/>
            </w:tcBorders>
          </w:tcPr>
          <w:p w14:paraId="10C2D3E3" w14:textId="77777777" w:rsidR="00FD72DB" w:rsidRDefault="00FD72DB" w:rsidP="008A59AA">
            <w:pPr>
              <w:pStyle w:val="a0"/>
              <w:ind w:firstLine="480"/>
            </w:pPr>
            <w:r>
              <w:rPr>
                <w:rFonts w:hint="eastAsia"/>
              </w:rPr>
              <w:t>重复分配——更新流程，直至满足以下条件：</w:t>
            </w:r>
          </w:p>
          <w:p w14:paraId="1D476ADB" w14:textId="77777777" w:rsidR="00FD72DB" w:rsidRDefault="00FD72DB" w:rsidP="00AB5E04">
            <w:pPr>
              <w:pStyle w:val="ListParagraph"/>
              <w:numPr>
                <w:ilvl w:val="0"/>
                <w:numId w:val="18"/>
              </w:numPr>
              <w:ind w:firstLineChars="0"/>
              <w:rPr>
                <w:sz w:val="22"/>
              </w:rPr>
            </w:pPr>
            <w:r>
              <w:rPr>
                <w:rFonts w:hint="eastAsia"/>
                <w:sz w:val="22"/>
              </w:rPr>
              <w:t>神经元的值收敛或变动小于预设阈值</w:t>
            </w:r>
          </w:p>
          <w:p w14:paraId="57DB20A9" w14:textId="77777777" w:rsidR="00FD72DB" w:rsidRPr="00AA78D9" w:rsidRDefault="00FD72DB" w:rsidP="00AB5E04">
            <w:pPr>
              <w:pStyle w:val="ListParagraph"/>
              <w:numPr>
                <w:ilvl w:val="0"/>
                <w:numId w:val="18"/>
              </w:numPr>
              <w:ind w:firstLineChars="0"/>
              <w:rPr>
                <w:sz w:val="22"/>
              </w:rPr>
            </w:pPr>
            <w:r>
              <w:rPr>
                <w:rFonts w:hint="eastAsia"/>
                <w:sz w:val="22"/>
              </w:rPr>
              <w:t>达到预设最大迭代次数</w:t>
            </w:r>
          </w:p>
        </w:tc>
      </w:tr>
    </w:tbl>
    <w:p w14:paraId="43C72E8C" w14:textId="77777777" w:rsidR="00FD72DB" w:rsidRDefault="00FD72DB" w:rsidP="00FD72DB">
      <w:pPr>
        <w:pStyle w:val="a0"/>
        <w:ind w:firstLine="480"/>
      </w:pPr>
      <w:r>
        <w:rPr>
          <w:rFonts w:hint="eastAsia"/>
        </w:rPr>
        <w:t>同样是更新——迭代过程，</w:t>
      </w:r>
      <w:r>
        <w:rPr>
          <w:rFonts w:hint="eastAsia"/>
        </w:rPr>
        <w:t>K-Means</w:t>
      </w:r>
      <w:r>
        <w:rPr>
          <w:rFonts w:hint="eastAsia"/>
        </w:rPr>
        <w:t>记录每个对象到类的归属关系，而</w:t>
      </w:r>
      <w:r>
        <w:rPr>
          <w:rFonts w:hint="eastAsia"/>
        </w:rPr>
        <w:t>SOM</w:t>
      </w:r>
      <w:r>
        <w:rPr>
          <w:rFonts w:hint="eastAsia"/>
        </w:rPr>
        <w:t>只是用它来更新神经元的值而不保存。分配过程中的有重复随机抽样可能导致有些对象被多次选取，而有些对象在聚类终止前从未被选取过。</w:t>
      </w:r>
    </w:p>
    <w:p w14:paraId="4B518C1F" w14:textId="77777777" w:rsidR="00FD72DB" w:rsidRDefault="00FD72DB" w:rsidP="00FD72DB">
      <w:pPr>
        <w:pStyle w:val="a0"/>
        <w:ind w:firstLine="480"/>
      </w:pPr>
      <w:r>
        <w:rPr>
          <w:rFonts w:hint="eastAsia"/>
        </w:rPr>
        <w:t>在更新步骤中，使用高斯核函数使得每个神经元都朝着输入对象</w:t>
      </w:r>
      <m:oMath>
        <m:r>
          <w:rPr>
            <w:rFonts w:ascii="Cambria Math" w:hAnsi="Cambria Math"/>
          </w:rPr>
          <m:t>x</m:t>
        </m:r>
      </m:oMath>
      <w:r>
        <w:rPr>
          <w:rFonts w:hint="eastAsia"/>
        </w:rPr>
        <w:t>的方向更</w:t>
      </w:r>
      <w:r>
        <w:rPr>
          <w:rFonts w:hint="eastAsia"/>
        </w:rPr>
        <w:lastRenderedPageBreak/>
        <w:t>新，更新幅度随该神经元和距离最近神经元</w:t>
      </w:r>
      <m:oMath>
        <m:r>
          <w:rPr>
            <w:rFonts w:ascii="Cambria Math" w:hAnsi="Cambria Math"/>
          </w:rPr>
          <m:t>b</m:t>
        </m:r>
      </m:oMath>
      <w:r>
        <w:rPr>
          <w:rFonts w:hint="eastAsia"/>
        </w:rPr>
        <w:t>的距离变远而快速衰减；使用气泡核函数将所有神经元简单二分：距离最近神经元</w:t>
      </w:r>
      <m:oMath>
        <m:r>
          <w:rPr>
            <w:rFonts w:ascii="Cambria Math" w:hAnsi="Cambria Math"/>
          </w:rPr>
          <m:t>b</m:t>
        </m:r>
      </m:oMath>
      <w:r>
        <w:rPr>
          <w:rFonts w:hint="eastAsia"/>
        </w:rPr>
        <w:t>的邻居与非邻居，每次只更新邻居的值。</w:t>
      </w:r>
    </w:p>
    <w:p w14:paraId="1279643F" w14:textId="77777777" w:rsidR="00FD72DB" w:rsidRPr="005D7BD0" w:rsidRDefault="00FD72DB" w:rsidP="00FD72DB">
      <w:pPr>
        <w:pStyle w:val="a0"/>
        <w:ind w:firstLine="480"/>
        <w:rPr>
          <w:szCs w:val="24"/>
        </w:rPr>
      </w:pPr>
      <w:r w:rsidRPr="005D7BD0">
        <w:rPr>
          <w:rFonts w:hint="eastAsia"/>
          <w:szCs w:val="24"/>
        </w:rPr>
        <w:t>SOM</w:t>
      </w:r>
      <w:r w:rsidRPr="005D7BD0">
        <w:rPr>
          <w:rFonts w:hint="eastAsia"/>
          <w:szCs w:val="24"/>
        </w:rPr>
        <w:t>的收敛速度取决于</w:t>
      </w:r>
      <w:r>
        <w:rPr>
          <w:rFonts w:hint="eastAsia"/>
          <w:szCs w:val="24"/>
        </w:rPr>
        <w:t>核</w:t>
      </w:r>
      <w:r w:rsidRPr="005D7BD0">
        <w:rPr>
          <w:rFonts w:hint="eastAsia"/>
          <w:szCs w:val="24"/>
        </w:rPr>
        <w:t>函数</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bi</m:t>
            </m:r>
          </m:sub>
        </m:sSub>
        <m:r>
          <w:rPr>
            <w:rFonts w:ascii="Cambria Math" w:hAnsi="Cambria Math"/>
            <w:szCs w:val="24"/>
          </w:rPr>
          <m:t>(t)</m:t>
        </m:r>
      </m:oMath>
      <w:r w:rsidRPr="005D7BD0">
        <w:rPr>
          <w:rFonts w:hint="eastAsia"/>
          <w:szCs w:val="24"/>
        </w:rPr>
        <w:t>的设定，</w:t>
      </w:r>
      <w:r w:rsidRPr="00995F31">
        <w:rPr>
          <w:rFonts w:hint="eastAsia"/>
          <w:szCs w:val="24"/>
          <w:u w:val="single"/>
        </w:rPr>
        <w:t>往往慢于</w:t>
      </w:r>
      <w:r w:rsidRPr="00995F31">
        <w:rPr>
          <w:rFonts w:hint="eastAsia"/>
          <w:szCs w:val="24"/>
          <w:u w:val="single"/>
        </w:rPr>
        <w:t>K-Means</w:t>
      </w:r>
      <w:r w:rsidRPr="00995F31">
        <w:rPr>
          <w:rFonts w:hint="eastAsia"/>
          <w:szCs w:val="24"/>
          <w:u w:val="single"/>
        </w:rPr>
        <w:t>算法且不保证收敛，因此预设最大迭代次数是必要的</w:t>
      </w:r>
      <w:r w:rsidRPr="005D7BD0">
        <w:rPr>
          <w:rFonts w:hint="eastAsia"/>
          <w:szCs w:val="24"/>
        </w:rPr>
        <w:t>。</w:t>
      </w:r>
      <w:r w:rsidRPr="005D7BD0">
        <w:rPr>
          <w:rFonts w:hint="eastAsia"/>
          <w:szCs w:val="24"/>
        </w:rPr>
        <w:t>SOM</w:t>
      </w:r>
      <w:r w:rsidRPr="005D7BD0">
        <w:rPr>
          <w:rFonts w:hint="eastAsia"/>
          <w:szCs w:val="24"/>
        </w:rPr>
        <w:t>的计算复杂度为</w:t>
      </w:r>
      <m:oMath>
        <m:r>
          <m:rPr>
            <m:sty m:val="p"/>
          </m:rPr>
          <w:rPr>
            <w:rFonts w:ascii="Cambria Math" w:hAnsi="Cambria Math"/>
            <w:szCs w:val="24"/>
          </w:rPr>
          <m:t>O(</m:t>
        </m:r>
        <m:sSup>
          <m:sSupPr>
            <m:ctrlPr>
              <w:rPr>
                <w:rFonts w:ascii="Cambria Math" w:hAnsi="Cambria Math"/>
                <w:i/>
                <w:szCs w:val="24"/>
              </w:rPr>
            </m:ctrlPr>
          </m:sSupPr>
          <m:e>
            <m:r>
              <w:rPr>
                <w:rFonts w:ascii="Cambria Math" w:hAnsi="Cambria Math"/>
                <w:szCs w:val="24"/>
              </w:rPr>
              <m:t>K</m:t>
            </m:r>
          </m:e>
          <m:sup>
            <m:r>
              <w:rPr>
                <w:rFonts w:ascii="Cambria Math" w:hAnsi="Cambria Math"/>
                <w:szCs w:val="24"/>
              </w:rPr>
              <m:t>2</m:t>
            </m:r>
          </m:sup>
        </m:sSup>
        <m:r>
          <w:rPr>
            <w:rFonts w:ascii="Cambria Math" w:hAnsi="Cambria Math"/>
            <w:szCs w:val="24"/>
          </w:rPr>
          <m:t>i</m:t>
        </m:r>
        <m:r>
          <m:rPr>
            <m:sty m:val="p"/>
          </m:rPr>
          <w:rPr>
            <w:rFonts w:ascii="Cambria Math" w:hAnsi="Cambria Math"/>
            <w:szCs w:val="24"/>
          </w:rPr>
          <m:t>)</m:t>
        </m:r>
      </m:oMath>
      <w:r w:rsidRPr="005D7BD0">
        <w:rPr>
          <w:rFonts w:hint="eastAsia"/>
          <w:szCs w:val="24"/>
        </w:rPr>
        <w:t>，其中</w:t>
      </w:r>
      <m:oMath>
        <m:r>
          <w:rPr>
            <w:rFonts w:ascii="Cambria Math" w:hAnsi="Cambria Math"/>
            <w:szCs w:val="24"/>
          </w:rPr>
          <m:t>K</m:t>
        </m:r>
      </m:oMath>
      <w:r w:rsidRPr="005D7BD0">
        <w:rPr>
          <w:rFonts w:hint="eastAsia"/>
          <w:szCs w:val="24"/>
        </w:rPr>
        <w:t>是神经元的个数，</w:t>
      </w:r>
      <m:oMath>
        <m:r>
          <w:rPr>
            <w:rFonts w:ascii="Cambria Math" w:hAnsi="Cambria Math"/>
            <w:szCs w:val="24"/>
          </w:rPr>
          <m:t>i</m:t>
        </m:r>
      </m:oMath>
      <w:r w:rsidRPr="005D7BD0">
        <w:rPr>
          <w:rFonts w:hint="eastAsia"/>
          <w:szCs w:val="24"/>
        </w:rPr>
        <w:t>是迭代次数。</w:t>
      </w:r>
    </w:p>
    <w:p w14:paraId="56077657" w14:textId="77777777" w:rsidR="00FD72DB" w:rsidRDefault="00FD72DB" w:rsidP="00995F31">
      <w:pPr>
        <w:pStyle w:val="Heading4"/>
      </w:pPr>
      <w:r>
        <w:rPr>
          <w:rFonts w:hint="eastAsia"/>
        </w:rPr>
        <w:t>层次聚类</w:t>
      </w:r>
    </w:p>
    <w:p w14:paraId="7753BCF2" w14:textId="77777777" w:rsidR="00FD72DB" w:rsidRDefault="00FD72DB" w:rsidP="00FD72DB">
      <w:pPr>
        <w:pStyle w:val="a0"/>
        <w:ind w:firstLine="480"/>
      </w:pPr>
      <w:r>
        <w:rPr>
          <w:rFonts w:hint="eastAsia"/>
        </w:rPr>
        <w:t>层次聚类具有悠久的历史，最早多应用于生物分类学，主要贡献者是</w:t>
      </w:r>
      <w:r>
        <w:rPr>
          <w:rFonts w:hint="eastAsia"/>
        </w:rPr>
        <w:t>Jardine</w:t>
      </w:r>
      <w:r>
        <w:rPr>
          <w:rFonts w:hint="eastAsia"/>
        </w:rPr>
        <w:t>，</w:t>
      </w:r>
      <w:r>
        <w:rPr>
          <w:rFonts w:hint="eastAsia"/>
        </w:rPr>
        <w:t>Sibson</w:t>
      </w:r>
      <w:r>
        <w:rPr>
          <w:rFonts w:hint="eastAsia"/>
        </w:rPr>
        <w:t>和</w:t>
      </w:r>
      <w:r>
        <w:rPr>
          <w:rFonts w:hint="eastAsia"/>
        </w:rPr>
        <w:t>Sneath</w:t>
      </w:r>
      <w:r>
        <w:rPr>
          <w:rFonts w:hint="eastAsia"/>
        </w:rPr>
        <w:t>，</w:t>
      </w:r>
      <w:r>
        <w:rPr>
          <w:rFonts w:hint="eastAsia"/>
        </w:rPr>
        <w:t>Sokal</w:t>
      </w:r>
      <w:r>
        <w:fldChar w:fldCharType="begin"/>
      </w:r>
      <w:r>
        <w:instrText xml:space="preserve"> </w:instrText>
      </w:r>
      <w:r>
        <w:rPr>
          <w:rFonts w:hint="eastAsia"/>
        </w:rPr>
        <w:instrText>REF _Ref416095904 \r \h</w:instrText>
      </w:r>
      <w:r>
        <w:instrText xml:space="preserve"> </w:instrText>
      </w:r>
      <w:r>
        <w:fldChar w:fldCharType="separate"/>
      </w:r>
      <w:r>
        <w:t>[7]</w:t>
      </w:r>
      <w:r>
        <w:fldChar w:fldCharType="end"/>
      </w:r>
      <w:r>
        <w:fldChar w:fldCharType="begin"/>
      </w:r>
      <w:r>
        <w:instrText xml:space="preserve"> REF _Ref416095906 \r \h </w:instrText>
      </w:r>
      <w:r>
        <w:fldChar w:fldCharType="separate"/>
      </w:r>
      <w:r>
        <w:t>[8]</w:t>
      </w:r>
      <w:r>
        <w:fldChar w:fldCharType="end"/>
      </w:r>
      <w:r>
        <w:rPr>
          <w:rFonts w:hint="eastAsia"/>
        </w:rPr>
        <w:t>。层次聚类可分为不断把小类聚合成大类（自底向上）或是不断把大类拆分成小类（自顶向下），因保持了聚合、拆分过程中的层次关系而得名。</w:t>
      </w:r>
    </w:p>
    <w:p w14:paraId="62848BD8" w14:textId="77777777" w:rsidR="00FD72DB" w:rsidRDefault="002513C9" w:rsidP="008A59AA">
      <w:pPr>
        <w:pStyle w:val="a0"/>
        <w:ind w:firstLine="480"/>
      </w:pPr>
      <w:r>
        <w:rPr>
          <w:rFonts w:hint="eastAsia"/>
        </w:rPr>
        <w:t>1</w:t>
      </w:r>
      <w:r>
        <w:rPr>
          <w:rFonts w:hint="eastAsia"/>
        </w:rPr>
        <w:t>）</w:t>
      </w:r>
      <w:r w:rsidR="00FD72DB">
        <w:rPr>
          <w:rFonts w:hint="eastAsia"/>
        </w:rPr>
        <w:t>平均链接</w:t>
      </w:r>
    </w:p>
    <w:p w14:paraId="11F5C818" w14:textId="77777777" w:rsidR="00FD72DB" w:rsidRDefault="00FD72DB" w:rsidP="00FD72DB">
      <w:pPr>
        <w:pStyle w:val="a0"/>
        <w:ind w:firstLine="480"/>
      </w:pPr>
      <w:r>
        <w:rPr>
          <w:rFonts w:hint="eastAsia"/>
        </w:rPr>
        <w:t>平均链接（</w:t>
      </w:r>
      <w:r>
        <w:rPr>
          <w:rFonts w:hint="eastAsia"/>
        </w:rPr>
        <w:t>Single Linkage</w:t>
      </w:r>
      <w:r>
        <w:rPr>
          <w:rFonts w:hint="eastAsia"/>
        </w:rPr>
        <w:t>）又名</w:t>
      </w:r>
      <w:r>
        <w:rPr>
          <w:rFonts w:hint="eastAsia"/>
        </w:rPr>
        <w:t>UPGMA</w:t>
      </w:r>
      <w:r>
        <w:rPr>
          <w:rFonts w:hint="eastAsia"/>
        </w:rPr>
        <w:t>（</w:t>
      </w:r>
      <w:r w:rsidRPr="00487410">
        <w:t>Unweighted Pair Group Method with Arithmetic Mean</w:t>
      </w:r>
      <w:r>
        <w:rPr>
          <w:rFonts w:hint="eastAsia"/>
        </w:rPr>
        <w:t>），算法过程如下：</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5"/>
      </w:tblGrid>
      <w:tr w:rsidR="00FD72DB" w:rsidRPr="00853EB6" w14:paraId="5412B590" w14:textId="77777777" w:rsidTr="002513C9">
        <w:tc>
          <w:tcPr>
            <w:tcW w:w="1384" w:type="dxa"/>
            <w:tcBorders>
              <w:top w:val="double" w:sz="4" w:space="0" w:color="auto"/>
            </w:tcBorders>
          </w:tcPr>
          <w:p w14:paraId="1D0A0668" w14:textId="77777777" w:rsidR="00FD72DB" w:rsidRPr="008829A8" w:rsidRDefault="00FD72DB" w:rsidP="008A59AA">
            <w:pPr>
              <w:pStyle w:val="a0"/>
              <w:ind w:firstLine="480"/>
            </w:pPr>
            <w:r>
              <w:rPr>
                <w:rFonts w:hint="eastAsia"/>
              </w:rPr>
              <w:t>初始化</w:t>
            </w:r>
          </w:p>
        </w:tc>
        <w:tc>
          <w:tcPr>
            <w:tcW w:w="7138" w:type="dxa"/>
            <w:tcBorders>
              <w:top w:val="double" w:sz="4" w:space="0" w:color="auto"/>
            </w:tcBorders>
          </w:tcPr>
          <w:p w14:paraId="24A47469" w14:textId="77777777" w:rsidR="00FD72DB" w:rsidRPr="00853EB6" w:rsidRDefault="00FD72DB" w:rsidP="008A59AA">
            <w:pPr>
              <w:pStyle w:val="a0"/>
              <w:ind w:firstLine="480"/>
            </w:pPr>
            <w:r w:rsidRPr="00853EB6">
              <w:rPr>
                <w:rFonts w:hint="eastAsia"/>
              </w:rPr>
              <w:t>每个对象自成一类，计算类与类之间的距离。</w:t>
            </w:r>
          </w:p>
        </w:tc>
      </w:tr>
      <w:tr w:rsidR="00FD72DB" w:rsidRPr="00853EB6" w14:paraId="22E6A67B" w14:textId="77777777" w:rsidTr="002513C9">
        <w:tc>
          <w:tcPr>
            <w:tcW w:w="1384" w:type="dxa"/>
          </w:tcPr>
          <w:p w14:paraId="6CCC31D9" w14:textId="77777777" w:rsidR="00FD72DB" w:rsidRPr="008829A8" w:rsidRDefault="00FD72DB" w:rsidP="008A59AA">
            <w:pPr>
              <w:pStyle w:val="a0"/>
              <w:ind w:firstLine="480"/>
            </w:pPr>
            <w:r>
              <w:rPr>
                <w:rFonts w:hint="eastAsia"/>
              </w:rPr>
              <w:t>合并</w:t>
            </w:r>
          </w:p>
        </w:tc>
        <w:tc>
          <w:tcPr>
            <w:tcW w:w="7138" w:type="dxa"/>
          </w:tcPr>
          <w:p w14:paraId="70A1382E" w14:textId="77777777" w:rsidR="00FD72DB" w:rsidRPr="00853EB6" w:rsidRDefault="00FD72DB" w:rsidP="008A59AA">
            <w:pPr>
              <w:pStyle w:val="a0"/>
              <w:ind w:firstLine="480"/>
            </w:pPr>
            <w:r w:rsidRPr="00853EB6">
              <w:rPr>
                <w:rFonts w:hint="eastAsia"/>
              </w:rPr>
              <w:t>将距离最近的两类聚合，更新距离矩阵。两个类</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853EB6">
              <w:rPr>
                <w:rFonts w:hint="eastAsia"/>
              </w:rPr>
              <w:t>与</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853EB6">
              <w:rPr>
                <w:rFonts w:hint="eastAsia"/>
              </w:rPr>
              <w:t>之间的距离定义为：</w:t>
            </w:r>
          </w:p>
          <w:p w14:paraId="73F541B5" w14:textId="77777777" w:rsidR="00FD72DB" w:rsidRPr="00853EB6" w:rsidRDefault="00FD72DB" w:rsidP="008A59AA">
            <w:pPr>
              <w:pStyle w:val="a0"/>
              <w:ind w:firstLine="480"/>
            </w:pPr>
            <m:oMathPara>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d>
                  </m:den>
                </m:f>
                <m:nary>
                  <m:naryPr>
                    <m:chr m:val="∑"/>
                    <m:limLoc m:val="subSup"/>
                    <m:supHide m:val="1"/>
                    <m:ctrlPr>
                      <w:rPr>
                        <w:rFonts w:ascii="Cambria Math" w:hAnsi="Cambria Math"/>
                      </w:rPr>
                    </m:ctrlPr>
                  </m:naryPr>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ub>
                  <m:sup/>
                  <m:e>
                    <m:nary>
                      <m:naryPr>
                        <m:chr m:val="∑"/>
                        <m:limLoc m:val="subSup"/>
                        <m:supHide m:val="1"/>
                        <m:ctrlPr>
                          <w:rPr>
                            <w:rFonts w:ascii="Cambria Math" w:hAnsi="Cambria Math"/>
                          </w:rPr>
                        </m:ctrlPr>
                      </m:naryPr>
                      <m:sub>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up/>
                      <m:e>
                        <m:r>
                          <m:rPr>
                            <m:sty m:val="p"/>
                          </m:rPr>
                          <w:rPr>
                            <w:rFonts w:ascii="Cambria Math" w:hAnsi="Cambria Math"/>
                          </w:rPr>
                          <m:t>d(</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e>
                    </m:nary>
                  </m:e>
                </m:nary>
              </m:oMath>
            </m:oMathPara>
          </w:p>
        </w:tc>
      </w:tr>
      <w:tr w:rsidR="00FD72DB" w:rsidRPr="00853EB6" w14:paraId="1315C173" w14:textId="77777777" w:rsidTr="002513C9">
        <w:tc>
          <w:tcPr>
            <w:tcW w:w="1384" w:type="dxa"/>
            <w:tcBorders>
              <w:bottom w:val="double" w:sz="4" w:space="0" w:color="auto"/>
            </w:tcBorders>
          </w:tcPr>
          <w:p w14:paraId="058D7B8D" w14:textId="77777777" w:rsidR="00FD72DB" w:rsidRPr="008829A8" w:rsidRDefault="00FD72DB" w:rsidP="008A59AA">
            <w:pPr>
              <w:pStyle w:val="a0"/>
              <w:ind w:firstLine="480"/>
            </w:pPr>
            <w:r>
              <w:rPr>
                <w:rFonts w:hint="eastAsia"/>
              </w:rPr>
              <w:t>迭代</w:t>
            </w:r>
          </w:p>
        </w:tc>
        <w:tc>
          <w:tcPr>
            <w:tcW w:w="7138" w:type="dxa"/>
            <w:tcBorders>
              <w:bottom w:val="double" w:sz="4" w:space="0" w:color="auto"/>
            </w:tcBorders>
          </w:tcPr>
          <w:p w14:paraId="1FC992E9" w14:textId="77777777" w:rsidR="00FD72DB" w:rsidRPr="00853EB6" w:rsidRDefault="00FD72DB" w:rsidP="008A59AA">
            <w:pPr>
              <w:pStyle w:val="a0"/>
              <w:ind w:firstLine="480"/>
            </w:pPr>
            <w:r w:rsidRPr="00853EB6">
              <w:rPr>
                <w:rFonts w:hint="eastAsia"/>
              </w:rPr>
              <w:t>重复上一过程直至最终聚合成</w:t>
            </w:r>
            <w:r w:rsidRPr="00853EB6">
              <w:rPr>
                <w:rFonts w:hint="eastAsia"/>
              </w:rPr>
              <w:t>1</w:t>
            </w:r>
            <w:r w:rsidRPr="00853EB6">
              <w:rPr>
                <w:rFonts w:hint="eastAsia"/>
              </w:rPr>
              <w:t>类，或在达到一定条件时（如最近距离超出预设阈值）终止聚合获得此时的</w:t>
            </w:r>
            <m:oMath>
              <m:r>
                <w:rPr>
                  <w:rFonts w:ascii="Cambria Math" w:hAnsi="Cambria Math"/>
                </w:rPr>
                <m:t>K</m:t>
              </m:r>
            </m:oMath>
            <w:r w:rsidRPr="00853EB6">
              <w:rPr>
                <w:rFonts w:hint="eastAsia"/>
              </w:rPr>
              <w:t>类。</w:t>
            </w:r>
          </w:p>
        </w:tc>
      </w:tr>
    </w:tbl>
    <w:p w14:paraId="44AB1339" w14:textId="77777777" w:rsidR="00FD72DB" w:rsidRDefault="00FD72DB" w:rsidP="00FD72DB">
      <w:pPr>
        <w:pStyle w:val="a0"/>
        <w:ind w:firstLine="480"/>
      </w:pPr>
      <w:r>
        <w:rPr>
          <w:rFonts w:hint="eastAsia"/>
        </w:rPr>
        <w:t>平均链接算法复杂度为</w:t>
      </w:r>
      <m:oMath>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log</m:t>
        </m:r>
        <m:r>
          <w:rPr>
            <w:rFonts w:ascii="Cambria Math" w:hAnsi="Cambria Math"/>
          </w:rPr>
          <m:t>n)</m:t>
        </m:r>
      </m:oMath>
      <w:r>
        <w:rPr>
          <w:rFonts w:hint="eastAsia"/>
        </w:rPr>
        <w:t>，无法应用于较大的数据集是层次聚类算法被诟病的主要原因。</w:t>
      </w:r>
    </w:p>
    <w:p w14:paraId="720D3F41" w14:textId="77777777" w:rsidR="00FD72DB" w:rsidRDefault="002513C9" w:rsidP="008A59AA">
      <w:pPr>
        <w:pStyle w:val="a0"/>
        <w:ind w:firstLine="480"/>
      </w:pPr>
      <w:r>
        <w:rPr>
          <w:rFonts w:hint="eastAsia"/>
        </w:rPr>
        <w:t>2</w:t>
      </w:r>
      <w:r>
        <w:rPr>
          <w:rFonts w:hint="eastAsia"/>
        </w:rPr>
        <w:t>）</w:t>
      </w:r>
      <w:r w:rsidR="00FD72DB">
        <w:rPr>
          <w:rFonts w:hint="eastAsia"/>
        </w:rPr>
        <w:t>其它层次聚类</w:t>
      </w:r>
    </w:p>
    <w:p w14:paraId="0140A0BF" w14:textId="77777777" w:rsidR="00FD72DB" w:rsidRDefault="00FD72DB" w:rsidP="00FD72DB">
      <w:pPr>
        <w:pStyle w:val="a0"/>
        <w:ind w:firstLine="480"/>
      </w:pPr>
      <w:r>
        <w:rPr>
          <w:rFonts w:hint="eastAsia"/>
        </w:rPr>
        <w:t>与平均链接类似的，通过改变类</w:t>
      </w:r>
      <m:oMath>
        <m:r>
          <w:rPr>
            <w:rFonts w:ascii="Cambria Math" w:hAnsi="Cambria Math"/>
          </w:rPr>
          <m:t>A</m:t>
        </m:r>
      </m:oMath>
      <w:r>
        <w:rPr>
          <w:rFonts w:hint="eastAsia"/>
        </w:rPr>
        <w:t>与类</w:t>
      </w:r>
      <m:oMath>
        <m:r>
          <w:rPr>
            <w:rFonts w:ascii="Cambria Math" w:hAnsi="Cambria Math"/>
          </w:rPr>
          <m:t>B</m:t>
        </m:r>
      </m:oMath>
      <w:r>
        <w:rPr>
          <w:rFonts w:hint="eastAsia"/>
        </w:rPr>
        <w:t>之间距离定义产生层次聚类的各种变种，包括：</w:t>
      </w:r>
    </w:p>
    <w:p w14:paraId="276363E1" w14:textId="77777777" w:rsidR="00FD72DB" w:rsidRDefault="00FD72DB" w:rsidP="00AB5E04">
      <w:pPr>
        <w:pStyle w:val="ListParagraph"/>
        <w:numPr>
          <w:ilvl w:val="0"/>
          <w:numId w:val="22"/>
        </w:numPr>
        <w:ind w:firstLineChars="0"/>
      </w:pPr>
      <w:r w:rsidRPr="00AA4EF3">
        <w:rPr>
          <w:rFonts w:cs="Times New Roman"/>
          <w:b/>
        </w:rPr>
        <w:t>单链接</w:t>
      </w:r>
      <w:r>
        <w:rPr>
          <w:rFonts w:cs="Times New Roman" w:hint="eastAsia"/>
          <w:b/>
        </w:rPr>
        <w:t>（</w:t>
      </w:r>
      <w:r>
        <w:rPr>
          <w:rFonts w:cs="Times New Roman" w:hint="eastAsia"/>
          <w:b/>
        </w:rPr>
        <w:t>Single Linkage</w:t>
      </w:r>
      <w:r>
        <w:rPr>
          <w:rFonts w:cs="Times New Roman" w:hint="eastAsia"/>
          <w:b/>
        </w:rPr>
        <w:t>）</w:t>
      </w:r>
      <w:r w:rsidRPr="00AA4EF3">
        <w:rPr>
          <w:rFonts w:cs="Times New Roman"/>
          <w:b/>
        </w:rPr>
        <w:t>：</w:t>
      </w:r>
      <w:r>
        <w:rPr>
          <w:rFonts w:hint="eastAsia"/>
        </w:rPr>
        <w:t>类之间的距离为类间对象之间距离的最小值，即</w:t>
      </w:r>
      <m:oMath>
        <m:r>
          <m:rPr>
            <m:sty m:val="p"/>
          </m:rPr>
          <w:rPr>
            <w:rFonts w:ascii="Cambria Math" w:hAnsi="Cambria Math"/>
          </w:rPr>
          <w:lastRenderedPageBreak/>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r>
          <m:rPr>
            <m:sty m:val="p"/>
          </m:rPr>
          <w:rPr>
            <w:rFonts w:ascii="Cambria Math" w:hAnsi="Cambria Math"/>
          </w:rPr>
          <m:t>=min</m:t>
        </m:r>
        <m:d>
          <m:dPr>
            <m:ctrlPr>
              <w:rPr>
                <w:rFonts w:ascii="Cambria Math" w:hAnsi="Cambria Math"/>
              </w:rPr>
            </m:ctrlPr>
          </m:dPr>
          <m:e>
            <m:r>
              <m:rPr>
                <m:sty m:val="p"/>
              </m:rP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e>
        </m:d>
      </m:oMath>
    </w:p>
    <w:p w14:paraId="2AFB73D3" w14:textId="77777777" w:rsidR="00FD72DB" w:rsidRDefault="00FD72DB" w:rsidP="00AB5E04">
      <w:pPr>
        <w:pStyle w:val="ListParagraph"/>
        <w:numPr>
          <w:ilvl w:val="0"/>
          <w:numId w:val="22"/>
        </w:numPr>
        <w:ind w:firstLineChars="0"/>
      </w:pPr>
      <w:r w:rsidRPr="00AA4EF3">
        <w:rPr>
          <w:rFonts w:cs="Times New Roman"/>
          <w:b/>
        </w:rPr>
        <w:t>全链接</w:t>
      </w:r>
      <w:r>
        <w:rPr>
          <w:rFonts w:cs="Times New Roman" w:hint="eastAsia"/>
          <w:b/>
        </w:rPr>
        <w:t>（</w:t>
      </w:r>
      <w:r>
        <w:rPr>
          <w:rFonts w:cs="Times New Roman" w:hint="eastAsia"/>
          <w:b/>
        </w:rPr>
        <w:t>Complete Linkage</w:t>
      </w:r>
      <w:r>
        <w:rPr>
          <w:rFonts w:cs="Times New Roman" w:hint="eastAsia"/>
          <w:b/>
        </w:rPr>
        <w:t>）</w:t>
      </w:r>
      <w:r w:rsidRPr="00AA4EF3">
        <w:rPr>
          <w:rFonts w:cs="Times New Roman"/>
          <w:b/>
        </w:rPr>
        <w:t>：</w:t>
      </w:r>
      <w:r>
        <w:rPr>
          <w:rFonts w:hint="eastAsia"/>
        </w:rPr>
        <w:t>类之间的距离为类间对象之间距离的最大值，即</w:t>
      </w:r>
      <m:oMath>
        <m:r>
          <m:rPr>
            <m:sty m:val="p"/>
          </m:rP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r>
          <m:rPr>
            <m:sty m:val="p"/>
          </m:rPr>
          <w:rPr>
            <w:rFonts w:ascii="Cambria Math" w:hAnsi="Cambria Math"/>
          </w:rPr>
          <m:t>=max</m:t>
        </m:r>
        <m:d>
          <m:dPr>
            <m:ctrlPr>
              <w:rPr>
                <w:rFonts w:ascii="Cambria Math" w:hAnsi="Cambria Math"/>
              </w:rPr>
            </m:ctrlPr>
          </m:dPr>
          <m:e>
            <m:r>
              <m:rPr>
                <m:sty m:val="p"/>
              </m:rP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e>
        </m:d>
      </m:oMath>
      <w:r>
        <w:rPr>
          <w:rFonts w:hint="eastAsia"/>
        </w:rPr>
        <w:t>。</w:t>
      </w:r>
    </w:p>
    <w:p w14:paraId="0B9736C4" w14:textId="77777777" w:rsidR="00FD72DB" w:rsidRDefault="00FD72DB" w:rsidP="00AB5E04">
      <w:pPr>
        <w:pStyle w:val="ListParagraph"/>
        <w:numPr>
          <w:ilvl w:val="0"/>
          <w:numId w:val="22"/>
        </w:numPr>
        <w:ind w:firstLineChars="0"/>
      </w:pPr>
      <w:r w:rsidRPr="00AA4EF3">
        <w:rPr>
          <w:rFonts w:cs="Times New Roman"/>
          <w:b/>
        </w:rPr>
        <w:t>重心链接（</w:t>
      </w:r>
      <w:r>
        <w:rPr>
          <w:rFonts w:cs="Times New Roman" w:hint="eastAsia"/>
          <w:b/>
        </w:rPr>
        <w:t xml:space="preserve">Centroid </w:t>
      </w:r>
      <w:r>
        <w:rPr>
          <w:rFonts w:cs="Times New Roman"/>
          <w:b/>
        </w:rPr>
        <w:t>Linkage</w:t>
      </w:r>
      <w:r>
        <w:rPr>
          <w:rFonts w:cs="Times New Roman" w:hint="eastAsia"/>
          <w:b/>
        </w:rPr>
        <w:t>，又名</w:t>
      </w:r>
      <w:r w:rsidRPr="00AA4EF3">
        <w:rPr>
          <w:rFonts w:cs="Times New Roman"/>
          <w:b/>
        </w:rPr>
        <w:t>UPGMC</w:t>
      </w:r>
      <w:r w:rsidRPr="00AA4EF3">
        <w:rPr>
          <w:rFonts w:cs="Times New Roman"/>
          <w:b/>
        </w:rPr>
        <w:t>）：</w:t>
      </w:r>
      <w:r>
        <w:rPr>
          <w:rFonts w:hint="eastAsia"/>
        </w:rPr>
        <w:t>类之间的距离为类重心之间的距离，即</w:t>
      </w:r>
      <m:oMath>
        <m:r>
          <m:rPr>
            <m:sty m:val="p"/>
          </m:rP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oMath>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rPr>
          <w:rFonts w:hint="eastAsia"/>
        </w:rPr>
        <w:t>分别是类</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与类</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Pr>
          <w:rFonts w:hint="eastAsia"/>
        </w:rPr>
        <w:t>的重心。</w:t>
      </w:r>
    </w:p>
    <w:p w14:paraId="431CB583" w14:textId="77777777" w:rsidR="00FD72DB" w:rsidRDefault="00FD72DB" w:rsidP="00AB5E04">
      <w:pPr>
        <w:pStyle w:val="a0"/>
        <w:numPr>
          <w:ilvl w:val="0"/>
          <w:numId w:val="22"/>
        </w:numPr>
        <w:ind w:firstLineChars="0"/>
      </w:pPr>
      <w:r w:rsidRPr="00AA4EF3">
        <w:rPr>
          <w:rFonts w:cs="Times New Roman"/>
          <w:b/>
        </w:rPr>
        <w:t>Ward</w:t>
      </w:r>
      <w:r w:rsidRPr="00AA4EF3">
        <w:rPr>
          <w:rFonts w:cs="Times New Roman"/>
          <w:b/>
        </w:rPr>
        <w:t>方法</w:t>
      </w:r>
      <w:r>
        <w:rPr>
          <w:rFonts w:cs="Times New Roman"/>
          <w:b/>
        </w:rPr>
        <w:fldChar w:fldCharType="begin"/>
      </w:r>
      <w:r>
        <w:rPr>
          <w:rFonts w:cs="Times New Roman"/>
          <w:b/>
        </w:rPr>
        <w:instrText xml:space="preserve"> REF _Ref416096009 \r \h </w:instrText>
      </w:r>
      <w:r>
        <w:rPr>
          <w:rFonts w:cs="Times New Roman"/>
          <w:b/>
        </w:rPr>
      </w:r>
      <w:r>
        <w:rPr>
          <w:rFonts w:cs="Times New Roman"/>
          <w:b/>
        </w:rPr>
        <w:fldChar w:fldCharType="separate"/>
      </w:r>
      <w:r>
        <w:rPr>
          <w:rFonts w:cs="Times New Roman"/>
          <w:b/>
        </w:rPr>
        <w:t>[9]</w:t>
      </w:r>
      <w:r>
        <w:rPr>
          <w:rFonts w:cs="Times New Roman"/>
          <w:b/>
        </w:rPr>
        <w:fldChar w:fldCharType="end"/>
      </w:r>
      <w:r w:rsidRPr="00AA4EF3">
        <w:rPr>
          <w:rFonts w:cs="Times New Roman"/>
          <w:b/>
        </w:rPr>
        <w:t>：</w:t>
      </w:r>
      <w:r>
        <w:rPr>
          <w:rFonts w:hint="eastAsia"/>
        </w:rPr>
        <w:t>将聚合后对总体类内方差增幅最小的两类合并。</w:t>
      </w:r>
    </w:p>
    <w:p w14:paraId="3F6C3C8B" w14:textId="77777777" w:rsidR="00FD72DB" w:rsidRDefault="00FD72DB" w:rsidP="00FD72DB">
      <w:pPr>
        <w:pStyle w:val="a0"/>
        <w:ind w:firstLine="480"/>
      </w:pPr>
      <w:r>
        <w:rPr>
          <w:rFonts w:hint="eastAsia"/>
        </w:rPr>
        <w:t>以上所有的算法都满足一共同特征，</w:t>
      </w:r>
      <m:oMath>
        <m:r>
          <w:rPr>
            <w:rFonts w:ascii="Cambria Math" w:hAnsi="Cambria Math"/>
          </w:rPr>
          <m:t>i</m:t>
        </m:r>
      </m:oMath>
      <w:r>
        <w:rPr>
          <w:rFonts w:hint="eastAsia"/>
        </w:rPr>
        <w:t>类与</w:t>
      </w:r>
      <m:oMath>
        <m:r>
          <w:rPr>
            <w:rFonts w:ascii="Cambria Math" w:hAnsi="Cambria Math"/>
          </w:rPr>
          <m:t>j</m:t>
        </m:r>
      </m:oMath>
      <w:r>
        <w:rPr>
          <w:rFonts w:hint="eastAsia"/>
        </w:rPr>
        <w:t>类合并后产生的新类，与另一类</w:t>
      </w:r>
      <m:oMath>
        <m:r>
          <w:rPr>
            <w:rFonts w:ascii="Cambria Math" w:hAnsi="Cambria Math"/>
          </w:rPr>
          <m:t>k</m:t>
        </m:r>
      </m:oMath>
      <w:r>
        <w:rPr>
          <w:rFonts w:hint="eastAsia"/>
        </w:rPr>
        <w:t>之间的距离满足</w:t>
      </w:r>
      <w:r w:rsidRPr="00227301">
        <w:rPr>
          <w:rFonts w:hint="eastAsia"/>
        </w:rPr>
        <w:t>Lance</w:t>
      </w:r>
      <w:r>
        <w:rPr>
          <w:rFonts w:hint="eastAsia"/>
        </w:rPr>
        <w:t>-</w:t>
      </w:r>
      <w:r w:rsidRPr="00227301">
        <w:rPr>
          <w:rFonts w:hint="eastAsia"/>
        </w:rPr>
        <w:t>Williams</w:t>
      </w:r>
      <w:r>
        <w:rPr>
          <w:rFonts w:hint="eastAsia"/>
        </w:rPr>
        <w:t>公式</w:t>
      </w:r>
      <w:r>
        <w:fldChar w:fldCharType="begin"/>
      </w:r>
      <w:r>
        <w:instrText xml:space="preserve"> </w:instrText>
      </w:r>
      <w:r>
        <w:rPr>
          <w:rFonts w:hint="eastAsia"/>
        </w:rPr>
        <w:instrText>REF _Ref416096278 \r \h</w:instrText>
      </w:r>
      <w:r>
        <w:instrText xml:space="preserve"> </w:instrText>
      </w:r>
      <w:r>
        <w:fldChar w:fldCharType="separate"/>
      </w:r>
      <w:r>
        <w:t>[10]</w:t>
      </w:r>
      <w:r>
        <w:fldChar w:fldCharType="end"/>
      </w:r>
      <w:r>
        <w:rPr>
          <w:rFonts w:hint="eastAsia"/>
        </w:rPr>
        <w:t>：</w:t>
      </w:r>
    </w:p>
    <w:p w14:paraId="365B697A" w14:textId="77777777" w:rsidR="00FD72DB" w:rsidRPr="00227301" w:rsidRDefault="00FD72DB" w:rsidP="00FD72DB">
      <w:pPr>
        <w:pStyle w:val="a0"/>
        <w:ind w:firstLine="480"/>
      </w:pPr>
      <m:oMathPara>
        <m:oMath>
          <m:r>
            <m:rPr>
              <m:sty m:val="p"/>
            </m:rPr>
            <w:rPr>
              <w:rFonts w:ascii="Cambria Math" w:hAnsi="Cambria Math"/>
            </w:rPr>
            <m:t>D</m:t>
          </m:r>
          <m:d>
            <m:dPr>
              <m:ctrlPr>
                <w:rPr>
                  <w:rFonts w:ascii="Cambria Math" w:hAnsi="Cambria Math"/>
                </w:rPr>
              </m:ctrlPr>
            </m:dPr>
            <m:e>
              <m:d>
                <m:dPr>
                  <m:ctrlPr>
                    <w:rPr>
                      <w:rFonts w:ascii="Cambria Math" w:hAnsi="Cambria Math"/>
                      <w:i/>
                    </w:rPr>
                  </m:ctrlPr>
                </m:dPr>
                <m:e>
                  <m:r>
                    <w:rPr>
                      <w:rFonts w:ascii="Cambria Math" w:hAnsi="Cambria Math"/>
                    </w:rPr>
                    <m:t>ij</m:t>
                  </m:r>
                </m:e>
              </m:d>
              <m:r>
                <w:rPr>
                  <w:rFonts w:ascii="Cambria Math" w:hAnsi="Cambria Math"/>
                </w:rPr>
                <m:t>,k</m:t>
              </m:r>
            </m:e>
          </m:d>
          <m:r>
            <m:rPr>
              <m:sty m:val="p"/>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m:rPr>
              <m:sty m:val="p"/>
            </m:rPr>
            <w:rPr>
              <w:rFonts w:ascii="Cambria Math" w:hAnsi="Cambria Math"/>
            </w:rPr>
            <m:t>D</m:t>
          </m:r>
          <m:d>
            <m:dPr>
              <m:ctrlPr>
                <w:rPr>
                  <w:rFonts w:ascii="Cambria Math" w:hAnsi="Cambria Math"/>
                  <w:i/>
                </w:rPr>
              </m:ctrlPr>
            </m:dPr>
            <m:e>
              <m:r>
                <w:rPr>
                  <w:rFonts w:ascii="Cambria Math" w:hAnsi="Cambria Math"/>
                </w:rPr>
                <m:t>i,k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D</m:t>
          </m:r>
          <m:d>
            <m:dPr>
              <m:ctrlPr>
                <w:rPr>
                  <w:rFonts w:ascii="Cambria Math" w:hAnsi="Cambria Math"/>
                  <w:i/>
                </w:rPr>
              </m:ctrlPr>
            </m:dPr>
            <m:e>
              <m:r>
                <w:rPr>
                  <w:rFonts w:ascii="Cambria Math" w:hAnsi="Cambria Math"/>
                </w:rPr>
                <m:t>j,k</m:t>
              </m:r>
            </m:e>
          </m:d>
          <m:r>
            <w:rPr>
              <w:rFonts w:ascii="Cambria Math" w:hAnsi="Cambria Math"/>
            </w:rPr>
            <m:t>+β</m:t>
          </m:r>
          <m:r>
            <m:rPr>
              <m:sty m:val="p"/>
            </m:rP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+γ</m:t>
          </m:r>
          <m:d>
            <m:dPr>
              <m:begChr m:val="|"/>
              <m:endChr m:val="|"/>
              <m:ctrlPr>
                <w:rPr>
                  <w:rFonts w:ascii="Cambria Math" w:hAnsi="Cambria Math"/>
                  <w:i/>
                </w:rPr>
              </m:ctrlPr>
            </m:dPr>
            <m:e>
              <m:r>
                <m:rPr>
                  <m:sty m:val="p"/>
                </m:rPr>
                <w:rPr>
                  <w:rFonts w:ascii="Cambria Math" w:hAnsi="Cambria Math"/>
                </w:rPr>
                <m:t>D</m:t>
              </m:r>
              <m:d>
                <m:dPr>
                  <m:ctrlPr>
                    <w:rPr>
                      <w:rFonts w:ascii="Cambria Math" w:hAnsi="Cambria Math"/>
                      <w:i/>
                    </w:rPr>
                  </m:ctrlPr>
                </m:dPr>
                <m:e>
                  <m:r>
                    <w:rPr>
                      <w:rFonts w:ascii="Cambria Math" w:hAnsi="Cambria Math"/>
                    </w:rPr>
                    <m:t>i,k</m:t>
                  </m:r>
                </m:e>
              </m:d>
              <m:r>
                <w:rPr>
                  <w:rFonts w:ascii="Cambria Math" w:hAnsi="Cambria Math"/>
                </w:rPr>
                <m:t>-</m:t>
              </m:r>
              <m:r>
                <m:rPr>
                  <m:sty m:val="p"/>
                </m:rPr>
                <w:rPr>
                  <w:rFonts w:ascii="Cambria Math" w:hAnsi="Cambria Math"/>
                </w:rPr>
                <m:t>D</m:t>
              </m:r>
              <m:r>
                <w:rPr>
                  <w:rFonts w:ascii="Cambria Math" w:hAnsi="Cambria Math"/>
                </w:rPr>
                <m:t>(j,k)</m:t>
              </m:r>
            </m:e>
          </m:d>
        </m:oMath>
      </m:oMathPara>
    </w:p>
    <w:p w14:paraId="6BEA4403" w14:textId="77777777" w:rsidR="00FD72DB" w:rsidRDefault="00FD72DB" w:rsidP="008A59AA">
      <w:pPr>
        <w:pStyle w:val="a0"/>
        <w:ind w:firstLine="480"/>
      </w:pPr>
      <w:r>
        <w:rPr>
          <w:rFonts w:hint="eastAsia"/>
        </w:rPr>
        <w:t>每种算法的</w:t>
      </w:r>
      <w:r w:rsidRPr="00227301">
        <w:rPr>
          <w:rFonts w:hint="eastAsia"/>
        </w:rPr>
        <w:t>Lance</w:t>
      </w:r>
      <w:r>
        <w:rPr>
          <w:rFonts w:hint="eastAsia"/>
        </w:rPr>
        <w:t>-</w:t>
      </w:r>
      <w:r w:rsidRPr="00227301">
        <w:rPr>
          <w:rFonts w:hint="eastAsia"/>
        </w:rPr>
        <w:t>Williams</w:t>
      </w:r>
      <w:r>
        <w:rPr>
          <w:rFonts w:hint="eastAsia"/>
        </w:rPr>
        <w:t>公式系数如</w:t>
      </w:r>
      <w:r>
        <w:fldChar w:fldCharType="begin"/>
      </w:r>
      <w:r>
        <w:instrText xml:space="preserve"> </w:instrText>
      </w:r>
      <w:r>
        <w:rPr>
          <w:rFonts w:hint="eastAsia"/>
        </w:rPr>
        <w:instrText>REF _Ref416090417 \h</w:instrText>
      </w:r>
      <w:r>
        <w:instrText xml:space="preserve"> </w:instrText>
      </w:r>
      <w:r>
        <w:fldChar w:fldCharType="separate"/>
      </w:r>
      <w:r>
        <w:rPr>
          <w:rFonts w:hint="eastAsia"/>
        </w:rPr>
        <w:t>表</w:t>
      </w:r>
      <w:r>
        <w:rPr>
          <w:rFonts w:hint="eastAsia"/>
        </w:rPr>
        <w:t xml:space="preserve"> </w:t>
      </w:r>
      <w:r>
        <w:rPr>
          <w:noProof/>
        </w:rPr>
        <w:t>1</w:t>
      </w:r>
      <w:r>
        <w:fldChar w:fldCharType="end"/>
      </w:r>
      <w:r>
        <w:rPr>
          <w:rFonts w:hint="eastAsia"/>
        </w:rPr>
        <w:t>所示：</w:t>
      </w:r>
    </w:p>
    <w:p w14:paraId="15400700" w14:textId="77777777" w:rsidR="00FD72DB" w:rsidRDefault="00FD72DB" w:rsidP="00FD72DB">
      <w:pPr>
        <w:pStyle w:val="Caption"/>
        <w:keepNext/>
      </w:pPr>
      <w:bookmarkStart w:id="21" w:name="_Ref41609041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21"/>
      <w:r>
        <w:rPr>
          <w:rFonts w:hint="eastAsia"/>
        </w:rPr>
        <w:t xml:space="preserve"> </w:t>
      </w:r>
      <w:r>
        <w:rPr>
          <w:rFonts w:hint="eastAsia"/>
        </w:rPr>
        <w:t>各种层次聚类算法的</w:t>
      </w:r>
      <w:r w:rsidRPr="00227301">
        <w:rPr>
          <w:rFonts w:hint="eastAsia"/>
        </w:rPr>
        <w:t>Lance</w:t>
      </w:r>
      <w:r>
        <w:rPr>
          <w:rFonts w:hint="eastAsia"/>
        </w:rPr>
        <w:t>-</w:t>
      </w:r>
      <w:r w:rsidRPr="00227301">
        <w:rPr>
          <w:rFonts w:hint="eastAsia"/>
        </w:rPr>
        <w:t>Williams</w:t>
      </w:r>
      <w:r>
        <w:rPr>
          <w:rFonts w:hint="eastAsia"/>
        </w:rPr>
        <w:t>公式系数</w:t>
      </w:r>
    </w:p>
    <w:tbl>
      <w:tblPr>
        <w:tblStyle w:val="TableGrid"/>
        <w:tblW w:w="0" w:type="auto"/>
        <w:tblLayout w:type="fixed"/>
        <w:tblLook w:val="04A0" w:firstRow="1" w:lastRow="0" w:firstColumn="1" w:lastColumn="0" w:noHBand="0" w:noVBand="1"/>
      </w:tblPr>
      <w:tblGrid>
        <w:gridCol w:w="1368"/>
        <w:gridCol w:w="1559"/>
        <w:gridCol w:w="1559"/>
        <w:gridCol w:w="1559"/>
        <w:gridCol w:w="1560"/>
      </w:tblGrid>
      <w:tr w:rsidR="00FD72DB" w:rsidRPr="009516E4" w14:paraId="56C31836" w14:textId="77777777" w:rsidTr="002513C9">
        <w:tc>
          <w:tcPr>
            <w:tcW w:w="1368" w:type="dxa"/>
            <w:tcBorders>
              <w:bottom w:val="double" w:sz="4" w:space="0" w:color="auto"/>
            </w:tcBorders>
            <w:vAlign w:val="center"/>
          </w:tcPr>
          <w:p w14:paraId="545951A8" w14:textId="77777777" w:rsidR="00FD72DB" w:rsidRPr="00B10262" w:rsidRDefault="00FD72DB" w:rsidP="002513C9">
            <w:pPr>
              <w:pStyle w:val="a0"/>
              <w:ind w:firstLineChars="0" w:firstLine="0"/>
              <w:jc w:val="center"/>
              <w:rPr>
                <w:b/>
                <w:sz w:val="22"/>
              </w:rPr>
            </w:pPr>
            <w:r w:rsidRPr="00B10262">
              <w:rPr>
                <w:rFonts w:hint="eastAsia"/>
                <w:b/>
                <w:sz w:val="22"/>
              </w:rPr>
              <w:t>算法</w:t>
            </w:r>
          </w:p>
        </w:tc>
        <w:tc>
          <w:tcPr>
            <w:tcW w:w="1559" w:type="dxa"/>
            <w:tcBorders>
              <w:bottom w:val="double" w:sz="4" w:space="0" w:color="auto"/>
            </w:tcBorders>
            <w:vAlign w:val="center"/>
          </w:tcPr>
          <w:p w14:paraId="019E7EE4" w14:textId="77777777" w:rsidR="00FD72DB" w:rsidRPr="00B10262" w:rsidRDefault="00501742" w:rsidP="002513C9">
            <w:pPr>
              <w:pStyle w:val="a0"/>
              <w:ind w:firstLineChars="0" w:firstLine="0"/>
              <w:jc w:val="center"/>
              <w:rPr>
                <w:b/>
                <w:i/>
                <w:sz w:val="22"/>
              </w:rPr>
            </w:pPr>
            <m:oMathPara>
              <m:oMath>
                <m:sSub>
                  <m:sSubPr>
                    <m:ctrlPr>
                      <w:rPr>
                        <w:rFonts w:ascii="Cambria Math" w:hAnsi="Cambria Math"/>
                        <w:b/>
                        <w:i/>
                        <w:sz w:val="22"/>
                      </w:rPr>
                    </m:ctrlPr>
                  </m:sSubPr>
                  <m:e>
                    <m:r>
                      <m:rPr>
                        <m:sty m:val="bi"/>
                      </m:rPr>
                      <w:rPr>
                        <w:rFonts w:ascii="Cambria Math" w:hAnsi="Cambria Math"/>
                        <w:sz w:val="22"/>
                      </w:rPr>
                      <m:t>α</m:t>
                    </m:r>
                  </m:e>
                  <m:sub>
                    <m:r>
                      <m:rPr>
                        <m:sty m:val="bi"/>
                      </m:rPr>
                      <w:rPr>
                        <w:rFonts w:ascii="Cambria Math" w:hAnsi="Cambria Math"/>
                        <w:sz w:val="22"/>
                      </w:rPr>
                      <m:t>i</m:t>
                    </m:r>
                  </m:sub>
                </m:sSub>
              </m:oMath>
            </m:oMathPara>
          </w:p>
        </w:tc>
        <w:tc>
          <w:tcPr>
            <w:tcW w:w="1559" w:type="dxa"/>
            <w:tcBorders>
              <w:bottom w:val="double" w:sz="4" w:space="0" w:color="auto"/>
            </w:tcBorders>
            <w:vAlign w:val="center"/>
          </w:tcPr>
          <w:p w14:paraId="387690AC" w14:textId="77777777" w:rsidR="00FD72DB" w:rsidRPr="00B10262" w:rsidRDefault="00501742" w:rsidP="002513C9">
            <w:pPr>
              <w:pStyle w:val="a0"/>
              <w:ind w:firstLineChars="0" w:firstLine="0"/>
              <w:jc w:val="center"/>
              <w:rPr>
                <w:b/>
                <w:i/>
                <w:sz w:val="22"/>
              </w:rPr>
            </w:pPr>
            <m:oMathPara>
              <m:oMath>
                <m:sSub>
                  <m:sSubPr>
                    <m:ctrlPr>
                      <w:rPr>
                        <w:rFonts w:ascii="Cambria Math" w:hAnsi="Cambria Math"/>
                        <w:b/>
                        <w:i/>
                        <w:sz w:val="22"/>
                      </w:rPr>
                    </m:ctrlPr>
                  </m:sSubPr>
                  <m:e>
                    <m:r>
                      <m:rPr>
                        <m:sty m:val="bi"/>
                      </m:rPr>
                      <w:rPr>
                        <w:rFonts w:ascii="Cambria Math" w:hAnsi="Cambria Math"/>
                        <w:sz w:val="22"/>
                      </w:rPr>
                      <m:t>α</m:t>
                    </m:r>
                  </m:e>
                  <m:sub>
                    <m:r>
                      <m:rPr>
                        <m:sty m:val="bi"/>
                      </m:rPr>
                      <w:rPr>
                        <w:rFonts w:ascii="Cambria Math" w:hAnsi="Cambria Math"/>
                        <w:sz w:val="22"/>
                      </w:rPr>
                      <m:t>j</m:t>
                    </m:r>
                  </m:sub>
                </m:sSub>
              </m:oMath>
            </m:oMathPara>
          </w:p>
        </w:tc>
        <w:tc>
          <w:tcPr>
            <w:tcW w:w="1559" w:type="dxa"/>
            <w:tcBorders>
              <w:bottom w:val="double" w:sz="4" w:space="0" w:color="auto"/>
            </w:tcBorders>
            <w:vAlign w:val="center"/>
          </w:tcPr>
          <w:p w14:paraId="3798F7E5" w14:textId="77777777" w:rsidR="00FD72DB" w:rsidRPr="00B10262" w:rsidRDefault="00FD72DB" w:rsidP="002513C9">
            <w:pPr>
              <w:pStyle w:val="a0"/>
              <w:ind w:firstLineChars="0" w:firstLine="0"/>
              <w:jc w:val="center"/>
              <w:rPr>
                <w:b/>
                <w:sz w:val="22"/>
              </w:rPr>
            </w:pPr>
            <m:oMathPara>
              <m:oMath>
                <m:r>
                  <m:rPr>
                    <m:sty m:val="bi"/>
                  </m:rPr>
                  <w:rPr>
                    <w:rFonts w:ascii="Cambria Math" w:hAnsi="Cambria Math"/>
                    <w:sz w:val="22"/>
                  </w:rPr>
                  <m:t>β</m:t>
                </m:r>
              </m:oMath>
            </m:oMathPara>
          </w:p>
        </w:tc>
        <w:tc>
          <w:tcPr>
            <w:tcW w:w="1560" w:type="dxa"/>
            <w:tcBorders>
              <w:bottom w:val="double" w:sz="4" w:space="0" w:color="auto"/>
            </w:tcBorders>
            <w:vAlign w:val="center"/>
          </w:tcPr>
          <w:p w14:paraId="026AD03B" w14:textId="77777777" w:rsidR="00FD72DB" w:rsidRPr="00B10262" w:rsidRDefault="00FD72DB" w:rsidP="002513C9">
            <w:pPr>
              <w:pStyle w:val="a0"/>
              <w:ind w:firstLineChars="0" w:firstLine="0"/>
              <w:jc w:val="center"/>
              <w:rPr>
                <w:b/>
                <w:sz w:val="22"/>
              </w:rPr>
            </w:pPr>
            <m:oMathPara>
              <m:oMath>
                <m:r>
                  <m:rPr>
                    <m:sty m:val="bi"/>
                  </m:rPr>
                  <w:rPr>
                    <w:rFonts w:ascii="Cambria Math" w:hAnsi="Cambria Math"/>
                    <w:sz w:val="22"/>
                  </w:rPr>
                  <m:t>γ</m:t>
                </m:r>
              </m:oMath>
            </m:oMathPara>
          </w:p>
        </w:tc>
      </w:tr>
      <w:tr w:rsidR="00FD72DB" w:rsidRPr="009516E4" w14:paraId="75C239CB" w14:textId="77777777" w:rsidTr="002513C9">
        <w:tc>
          <w:tcPr>
            <w:tcW w:w="1368" w:type="dxa"/>
            <w:tcBorders>
              <w:top w:val="double" w:sz="4" w:space="0" w:color="auto"/>
            </w:tcBorders>
            <w:vAlign w:val="center"/>
          </w:tcPr>
          <w:p w14:paraId="1584B2FA" w14:textId="77777777" w:rsidR="00FD72DB" w:rsidRPr="00B10262" w:rsidRDefault="00FD72DB" w:rsidP="002513C9">
            <w:pPr>
              <w:pStyle w:val="a0"/>
              <w:ind w:firstLineChars="0" w:firstLine="0"/>
              <w:jc w:val="center"/>
              <w:rPr>
                <w:sz w:val="22"/>
              </w:rPr>
            </w:pPr>
            <w:r w:rsidRPr="00B10262">
              <w:rPr>
                <w:rFonts w:hint="eastAsia"/>
                <w:sz w:val="22"/>
              </w:rPr>
              <w:t>平均链接</w:t>
            </w:r>
          </w:p>
        </w:tc>
        <w:tc>
          <w:tcPr>
            <w:tcW w:w="1559" w:type="dxa"/>
            <w:tcBorders>
              <w:top w:val="double" w:sz="4" w:space="0" w:color="auto"/>
            </w:tcBorders>
            <w:vAlign w:val="center"/>
          </w:tcPr>
          <w:p w14:paraId="1ED2E5C2" w14:textId="77777777" w:rsidR="00FD72DB" w:rsidRPr="009516E4" w:rsidRDefault="00501742" w:rsidP="002513C9">
            <w:pPr>
              <w:pStyle w:val="a0"/>
              <w:ind w:firstLineChars="0" w:firstLine="0"/>
              <w:jc w:val="center"/>
              <w:rPr>
                <w:sz w:val="22"/>
              </w:rPr>
            </w:pPr>
            <m:oMathPara>
              <m:oMath>
                <m:f>
                  <m:fPr>
                    <m:ctrlPr>
                      <w:rPr>
                        <w:rFonts w:ascii="Cambria Math" w:hAnsi="Cambria Math"/>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num>
                  <m:den>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en>
                </m:f>
              </m:oMath>
            </m:oMathPara>
          </w:p>
        </w:tc>
        <w:tc>
          <w:tcPr>
            <w:tcW w:w="1559" w:type="dxa"/>
            <w:tcBorders>
              <w:top w:val="double" w:sz="4" w:space="0" w:color="auto"/>
            </w:tcBorders>
            <w:vAlign w:val="center"/>
          </w:tcPr>
          <w:p w14:paraId="1BC4FB27" w14:textId="77777777" w:rsidR="00FD72DB" w:rsidRPr="009516E4" w:rsidRDefault="00501742" w:rsidP="002513C9">
            <w:pPr>
              <w:pStyle w:val="a0"/>
              <w:ind w:firstLineChars="0" w:firstLine="0"/>
              <w:jc w:val="center"/>
              <w:rPr>
                <w:sz w:val="22"/>
              </w:rPr>
            </w:pPr>
            <m:oMathPara>
              <m:oMath>
                <m:f>
                  <m:fPr>
                    <m:ctrlPr>
                      <w:rPr>
                        <w:rFonts w:ascii="Cambria Math" w:hAnsi="Cambria Math"/>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en>
                </m:f>
              </m:oMath>
            </m:oMathPara>
          </w:p>
        </w:tc>
        <w:tc>
          <w:tcPr>
            <w:tcW w:w="1559" w:type="dxa"/>
            <w:tcBorders>
              <w:top w:val="double" w:sz="4" w:space="0" w:color="auto"/>
            </w:tcBorders>
            <w:vAlign w:val="center"/>
          </w:tcPr>
          <w:p w14:paraId="6EE3B911" w14:textId="77777777" w:rsidR="00FD72DB" w:rsidRPr="009516E4" w:rsidRDefault="00FD72DB" w:rsidP="002513C9">
            <w:pPr>
              <w:pStyle w:val="a0"/>
              <w:ind w:firstLineChars="0" w:firstLine="0"/>
              <w:jc w:val="center"/>
              <w:rPr>
                <w:sz w:val="22"/>
              </w:rPr>
            </w:pPr>
            <m:oMathPara>
              <m:oMath>
                <m:r>
                  <m:rPr>
                    <m:sty m:val="p"/>
                  </m:rPr>
                  <w:rPr>
                    <w:rFonts w:ascii="Cambria Math" w:hAnsi="Cambria Math"/>
                    <w:sz w:val="22"/>
                  </w:rPr>
                  <m:t>0</m:t>
                </m:r>
              </m:oMath>
            </m:oMathPara>
          </w:p>
        </w:tc>
        <w:tc>
          <w:tcPr>
            <w:tcW w:w="1560" w:type="dxa"/>
            <w:tcBorders>
              <w:top w:val="double" w:sz="4" w:space="0" w:color="auto"/>
            </w:tcBorders>
            <w:vAlign w:val="center"/>
          </w:tcPr>
          <w:p w14:paraId="313FC055" w14:textId="77777777" w:rsidR="00FD72DB" w:rsidRPr="009516E4" w:rsidRDefault="00FD72DB" w:rsidP="002513C9">
            <w:pPr>
              <w:pStyle w:val="a0"/>
              <w:ind w:firstLineChars="0" w:firstLine="0"/>
              <w:jc w:val="center"/>
              <w:rPr>
                <w:sz w:val="22"/>
              </w:rPr>
            </w:pPr>
            <m:oMathPara>
              <m:oMath>
                <m:r>
                  <m:rPr>
                    <m:sty m:val="p"/>
                  </m:rPr>
                  <w:rPr>
                    <w:rFonts w:ascii="Cambria Math" w:hAnsi="Cambria Math"/>
                    <w:sz w:val="22"/>
                  </w:rPr>
                  <m:t>0</m:t>
                </m:r>
              </m:oMath>
            </m:oMathPara>
          </w:p>
        </w:tc>
      </w:tr>
      <w:tr w:rsidR="00FD72DB" w:rsidRPr="009516E4" w14:paraId="2A914498" w14:textId="77777777" w:rsidTr="002513C9">
        <w:tc>
          <w:tcPr>
            <w:tcW w:w="1368" w:type="dxa"/>
            <w:vAlign w:val="center"/>
          </w:tcPr>
          <w:p w14:paraId="37301470" w14:textId="77777777" w:rsidR="00FD72DB" w:rsidRPr="00B10262" w:rsidRDefault="00FD72DB" w:rsidP="002513C9">
            <w:pPr>
              <w:pStyle w:val="a0"/>
              <w:ind w:firstLineChars="0" w:firstLine="0"/>
              <w:jc w:val="center"/>
              <w:rPr>
                <w:sz w:val="22"/>
              </w:rPr>
            </w:pPr>
            <w:r w:rsidRPr="00B10262">
              <w:rPr>
                <w:rFonts w:hint="eastAsia"/>
                <w:sz w:val="22"/>
              </w:rPr>
              <w:t>单链接</w:t>
            </w:r>
          </w:p>
        </w:tc>
        <w:tc>
          <w:tcPr>
            <w:tcW w:w="1559" w:type="dxa"/>
            <w:vAlign w:val="center"/>
          </w:tcPr>
          <w:p w14:paraId="4A8CD18C" w14:textId="77777777" w:rsidR="00FD72DB" w:rsidRPr="009516E4" w:rsidRDefault="00501742" w:rsidP="002513C9">
            <w:pPr>
              <w:pStyle w:val="a0"/>
              <w:ind w:firstLineChars="0" w:firstLine="0"/>
              <w:jc w:val="center"/>
              <w:rPr>
                <w:sz w:val="22"/>
              </w:rPr>
            </w:pPr>
            <m:oMathPara>
              <m:oMath>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2</m:t>
                    </m:r>
                  </m:den>
                </m:f>
              </m:oMath>
            </m:oMathPara>
          </w:p>
        </w:tc>
        <w:tc>
          <w:tcPr>
            <w:tcW w:w="1559" w:type="dxa"/>
            <w:vAlign w:val="center"/>
          </w:tcPr>
          <w:p w14:paraId="174FBEEE" w14:textId="77777777" w:rsidR="00FD72DB" w:rsidRPr="009516E4" w:rsidRDefault="00501742" w:rsidP="002513C9">
            <w:pPr>
              <w:pStyle w:val="a0"/>
              <w:ind w:firstLineChars="0" w:firstLine="0"/>
              <w:jc w:val="center"/>
              <w:rPr>
                <w:sz w:val="22"/>
              </w:rPr>
            </w:pPr>
            <m:oMathPara>
              <m:oMath>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2</m:t>
                    </m:r>
                  </m:den>
                </m:f>
              </m:oMath>
            </m:oMathPara>
          </w:p>
        </w:tc>
        <w:tc>
          <w:tcPr>
            <w:tcW w:w="1559" w:type="dxa"/>
            <w:vAlign w:val="center"/>
          </w:tcPr>
          <w:p w14:paraId="695C667B" w14:textId="77777777" w:rsidR="00FD72DB" w:rsidRPr="009516E4" w:rsidRDefault="00FD72DB" w:rsidP="002513C9">
            <w:pPr>
              <w:pStyle w:val="a0"/>
              <w:ind w:firstLineChars="0" w:firstLine="0"/>
              <w:jc w:val="center"/>
              <w:rPr>
                <w:sz w:val="22"/>
              </w:rPr>
            </w:pPr>
            <m:oMathPara>
              <m:oMath>
                <m:r>
                  <m:rPr>
                    <m:sty m:val="p"/>
                  </m:rPr>
                  <w:rPr>
                    <w:rFonts w:ascii="Cambria Math" w:hAnsi="Cambria Math"/>
                    <w:sz w:val="22"/>
                  </w:rPr>
                  <m:t>0</m:t>
                </m:r>
              </m:oMath>
            </m:oMathPara>
          </w:p>
        </w:tc>
        <w:tc>
          <w:tcPr>
            <w:tcW w:w="1560" w:type="dxa"/>
            <w:vAlign w:val="center"/>
          </w:tcPr>
          <w:p w14:paraId="18D47B77" w14:textId="77777777" w:rsidR="00FD72DB" w:rsidRPr="009516E4" w:rsidRDefault="00FD72DB" w:rsidP="002513C9">
            <w:pPr>
              <w:pStyle w:val="a0"/>
              <w:ind w:firstLineChars="0" w:firstLine="0"/>
              <w:jc w:val="center"/>
              <w:rPr>
                <w:sz w:val="22"/>
              </w:rPr>
            </w:pPr>
            <m:oMathPara>
              <m:oMath>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2</m:t>
                    </m:r>
                  </m:den>
                </m:f>
              </m:oMath>
            </m:oMathPara>
          </w:p>
        </w:tc>
      </w:tr>
      <w:tr w:rsidR="00FD72DB" w:rsidRPr="009516E4" w14:paraId="303EA37D" w14:textId="77777777" w:rsidTr="002513C9">
        <w:tc>
          <w:tcPr>
            <w:tcW w:w="1368" w:type="dxa"/>
            <w:vAlign w:val="center"/>
          </w:tcPr>
          <w:p w14:paraId="2201562F" w14:textId="77777777" w:rsidR="00FD72DB" w:rsidRPr="00B10262" w:rsidRDefault="00FD72DB" w:rsidP="002513C9">
            <w:pPr>
              <w:pStyle w:val="a0"/>
              <w:ind w:firstLineChars="0" w:firstLine="0"/>
              <w:jc w:val="center"/>
              <w:rPr>
                <w:sz w:val="22"/>
              </w:rPr>
            </w:pPr>
            <w:r w:rsidRPr="00B10262">
              <w:rPr>
                <w:rFonts w:hint="eastAsia"/>
                <w:sz w:val="22"/>
              </w:rPr>
              <w:t>全链接</w:t>
            </w:r>
          </w:p>
        </w:tc>
        <w:tc>
          <w:tcPr>
            <w:tcW w:w="1559" w:type="dxa"/>
            <w:vAlign w:val="center"/>
          </w:tcPr>
          <w:p w14:paraId="2854102F" w14:textId="77777777" w:rsidR="00FD72DB" w:rsidRPr="009516E4" w:rsidRDefault="00501742" w:rsidP="002513C9">
            <w:pPr>
              <w:pStyle w:val="a0"/>
              <w:ind w:firstLineChars="0" w:firstLine="0"/>
              <w:jc w:val="center"/>
              <w:rPr>
                <w:rFonts w:eastAsia="宋体" w:cs="Times New Roman"/>
                <w:sz w:val="22"/>
              </w:rPr>
            </w:pPr>
            <m:oMathPara>
              <m:oMath>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2</m:t>
                    </m:r>
                  </m:den>
                </m:f>
              </m:oMath>
            </m:oMathPara>
          </w:p>
        </w:tc>
        <w:tc>
          <w:tcPr>
            <w:tcW w:w="1559" w:type="dxa"/>
            <w:vAlign w:val="center"/>
          </w:tcPr>
          <w:p w14:paraId="3BFD9D03" w14:textId="77777777" w:rsidR="00FD72DB" w:rsidRPr="009516E4" w:rsidRDefault="00501742" w:rsidP="002513C9">
            <w:pPr>
              <w:pStyle w:val="a0"/>
              <w:ind w:firstLineChars="0" w:firstLine="0"/>
              <w:jc w:val="center"/>
              <w:rPr>
                <w:rFonts w:eastAsia="宋体" w:cs="Times New Roman"/>
                <w:sz w:val="22"/>
              </w:rPr>
            </w:pPr>
            <m:oMathPara>
              <m:oMath>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2</m:t>
                    </m:r>
                  </m:den>
                </m:f>
              </m:oMath>
            </m:oMathPara>
          </w:p>
        </w:tc>
        <w:tc>
          <w:tcPr>
            <w:tcW w:w="1559" w:type="dxa"/>
            <w:vAlign w:val="center"/>
          </w:tcPr>
          <w:p w14:paraId="0B7D4FF0" w14:textId="77777777" w:rsidR="00FD72DB" w:rsidRPr="009516E4" w:rsidRDefault="00FD72DB" w:rsidP="002513C9">
            <w:pPr>
              <w:pStyle w:val="a0"/>
              <w:ind w:firstLineChars="0" w:firstLine="0"/>
              <w:jc w:val="center"/>
              <w:rPr>
                <w:rFonts w:eastAsia="宋体" w:cs="Times New Roman"/>
                <w:sz w:val="22"/>
              </w:rPr>
            </w:pPr>
            <m:oMathPara>
              <m:oMath>
                <m:r>
                  <m:rPr>
                    <m:sty m:val="p"/>
                  </m:rPr>
                  <w:rPr>
                    <w:rFonts w:ascii="Cambria Math" w:hAnsi="Cambria Math"/>
                    <w:sz w:val="22"/>
                  </w:rPr>
                  <m:t>0</m:t>
                </m:r>
              </m:oMath>
            </m:oMathPara>
          </w:p>
        </w:tc>
        <w:tc>
          <w:tcPr>
            <w:tcW w:w="1560" w:type="dxa"/>
            <w:vAlign w:val="center"/>
          </w:tcPr>
          <w:p w14:paraId="6170677A" w14:textId="77777777" w:rsidR="00FD72DB" w:rsidRPr="009516E4" w:rsidRDefault="00501742" w:rsidP="002513C9">
            <w:pPr>
              <w:pStyle w:val="a0"/>
              <w:ind w:firstLineChars="0" w:firstLine="0"/>
              <w:jc w:val="center"/>
              <w:rPr>
                <w:rFonts w:eastAsia="宋体" w:cs="Times New Roman"/>
                <w:sz w:val="22"/>
              </w:rPr>
            </w:pPr>
            <m:oMathPara>
              <m:oMath>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2</m:t>
                    </m:r>
                  </m:den>
                </m:f>
              </m:oMath>
            </m:oMathPara>
          </w:p>
        </w:tc>
      </w:tr>
      <w:tr w:rsidR="00FD72DB" w:rsidRPr="009516E4" w14:paraId="00611F8F" w14:textId="77777777" w:rsidTr="002513C9">
        <w:tc>
          <w:tcPr>
            <w:tcW w:w="1368" w:type="dxa"/>
            <w:vAlign w:val="center"/>
          </w:tcPr>
          <w:p w14:paraId="6E12C906" w14:textId="77777777" w:rsidR="00FD72DB" w:rsidRPr="00B10262" w:rsidRDefault="00FD72DB" w:rsidP="002513C9">
            <w:pPr>
              <w:pStyle w:val="a0"/>
              <w:ind w:firstLineChars="0" w:firstLine="0"/>
              <w:jc w:val="center"/>
              <w:rPr>
                <w:sz w:val="22"/>
              </w:rPr>
            </w:pPr>
            <w:r w:rsidRPr="00B10262">
              <w:rPr>
                <w:rFonts w:hint="eastAsia"/>
                <w:sz w:val="22"/>
              </w:rPr>
              <w:t>重心链接</w:t>
            </w:r>
          </w:p>
        </w:tc>
        <w:tc>
          <w:tcPr>
            <w:tcW w:w="1559" w:type="dxa"/>
            <w:vAlign w:val="center"/>
          </w:tcPr>
          <w:p w14:paraId="61B6EA7B" w14:textId="77777777" w:rsidR="00FD72DB" w:rsidRPr="009516E4" w:rsidRDefault="00501742" w:rsidP="002513C9">
            <w:pPr>
              <w:pStyle w:val="a0"/>
              <w:ind w:firstLineChars="0" w:firstLine="0"/>
              <w:jc w:val="center"/>
              <w:rPr>
                <w:rFonts w:eastAsia="宋体" w:cs="Times New Roman"/>
                <w:sz w:val="22"/>
              </w:rPr>
            </w:pPr>
            <m:oMathPara>
              <m:oMath>
                <m:f>
                  <m:fPr>
                    <m:ctrlPr>
                      <w:rPr>
                        <w:rFonts w:ascii="Cambria Math" w:hAnsi="Cambria Math"/>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num>
                  <m:den>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en>
                </m:f>
              </m:oMath>
            </m:oMathPara>
          </w:p>
        </w:tc>
        <w:tc>
          <w:tcPr>
            <w:tcW w:w="1559" w:type="dxa"/>
            <w:vAlign w:val="center"/>
          </w:tcPr>
          <w:p w14:paraId="414E61E7" w14:textId="77777777" w:rsidR="00FD72DB" w:rsidRPr="009516E4" w:rsidRDefault="00501742" w:rsidP="002513C9">
            <w:pPr>
              <w:pStyle w:val="a0"/>
              <w:ind w:firstLineChars="0" w:firstLine="0"/>
              <w:jc w:val="center"/>
              <w:rPr>
                <w:rFonts w:eastAsia="宋体" w:cs="Times New Roman"/>
                <w:sz w:val="22"/>
              </w:rPr>
            </w:pPr>
            <m:oMathPara>
              <m:oMath>
                <m:f>
                  <m:fPr>
                    <m:ctrlPr>
                      <w:rPr>
                        <w:rFonts w:ascii="Cambria Math" w:hAnsi="Cambria Math"/>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en>
                </m:f>
              </m:oMath>
            </m:oMathPara>
          </w:p>
        </w:tc>
        <w:tc>
          <w:tcPr>
            <w:tcW w:w="1559" w:type="dxa"/>
            <w:vAlign w:val="center"/>
          </w:tcPr>
          <w:p w14:paraId="770EA000" w14:textId="77777777" w:rsidR="00FD72DB" w:rsidRPr="009516E4" w:rsidRDefault="00FD72DB" w:rsidP="002513C9">
            <w:pPr>
              <w:pStyle w:val="a0"/>
              <w:ind w:firstLineChars="0" w:firstLine="0"/>
              <w:jc w:val="center"/>
              <w:rPr>
                <w:rFonts w:eastAsia="宋体" w:cs="Times New Roman"/>
                <w:sz w:val="22"/>
              </w:rPr>
            </w:pPr>
            <m:oMathPara>
              <m:oMath>
                <m:r>
                  <w:rPr>
                    <w:rFonts w:ascii="Cambria Math" w:eastAsia="宋体" w:hAnsi="Cambria Math" w:cs="Times New Roman"/>
                    <w:sz w:val="22"/>
                  </w:rPr>
                  <m:t>-</m:t>
                </m:r>
                <m:f>
                  <m:fPr>
                    <m:ctrlPr>
                      <w:rPr>
                        <w:rFonts w:ascii="Cambria Math" w:eastAsia="宋体" w:hAnsi="Cambria Math" w:cs="Times New Roman"/>
                        <w:sz w:val="22"/>
                      </w:rPr>
                    </m:ctrlPr>
                  </m:fPr>
                  <m:num>
                    <m:sSub>
                      <m:sSubPr>
                        <m:ctrlPr>
                          <w:rPr>
                            <w:rFonts w:ascii="Cambria Math" w:eastAsia="宋体" w:hAnsi="Cambria Math" w:cs="Times New Roman"/>
                            <w:i/>
                            <w:sz w:val="22"/>
                          </w:rPr>
                        </m:ctrlPr>
                      </m:sSubPr>
                      <m:e>
                        <m:r>
                          <w:rPr>
                            <w:rFonts w:ascii="Cambria Math" w:eastAsia="宋体" w:hAnsi="Cambria Math" w:cs="Times New Roman"/>
                            <w:sz w:val="22"/>
                          </w:rPr>
                          <m:t>m</m:t>
                        </m:r>
                      </m:e>
                      <m:sub>
                        <m:r>
                          <w:rPr>
                            <w:rFonts w:ascii="Cambria Math" w:eastAsia="宋体" w:hAnsi="Cambria Math" w:cs="Times New Roman"/>
                            <w:sz w:val="22"/>
                          </w:rPr>
                          <m:t>i</m:t>
                        </m:r>
                      </m:sub>
                    </m:sSub>
                    <m:sSub>
                      <m:sSubPr>
                        <m:ctrlPr>
                          <w:rPr>
                            <w:rFonts w:ascii="Cambria Math" w:eastAsia="宋体" w:hAnsi="Cambria Math" w:cs="Times New Roman"/>
                            <w:i/>
                            <w:sz w:val="22"/>
                          </w:rPr>
                        </m:ctrlPr>
                      </m:sSubPr>
                      <m:e>
                        <m:r>
                          <w:rPr>
                            <w:rFonts w:ascii="Cambria Math" w:eastAsia="宋体" w:hAnsi="Cambria Math" w:cs="Times New Roman"/>
                            <w:sz w:val="22"/>
                          </w:rPr>
                          <m:t>m</m:t>
                        </m:r>
                      </m:e>
                      <m:sub>
                        <m:r>
                          <w:rPr>
                            <w:rFonts w:ascii="Cambria Math" w:eastAsia="宋体" w:hAnsi="Cambria Math" w:cs="Times New Roman"/>
                            <w:sz w:val="22"/>
                          </w:rPr>
                          <m:t>j</m:t>
                        </m:r>
                      </m:sub>
                    </m:sSub>
                  </m:num>
                  <m:den>
                    <m:sSup>
                      <m:sSupPr>
                        <m:ctrlPr>
                          <w:rPr>
                            <w:rFonts w:ascii="Cambria Math" w:eastAsia="宋体" w:hAnsi="Cambria Math" w:cs="Times New Roman"/>
                            <w:i/>
                            <w:sz w:val="22"/>
                          </w:rPr>
                        </m:ctrlPr>
                      </m:sSupPr>
                      <m:e>
                        <m:d>
                          <m:dPr>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m</m:t>
                                </m:r>
                              </m:e>
                              <m:sub>
                                <m:r>
                                  <w:rPr>
                                    <w:rFonts w:ascii="Cambria Math" w:eastAsia="宋体" w:hAnsi="Cambria Math" w:cs="Times New Roman"/>
                                    <w:sz w:val="22"/>
                                  </w:rPr>
                                  <m:t>i</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m</m:t>
                                </m:r>
                              </m:e>
                              <m:sub>
                                <m:r>
                                  <w:rPr>
                                    <w:rFonts w:ascii="Cambria Math" w:eastAsia="宋体" w:hAnsi="Cambria Math" w:cs="Times New Roman"/>
                                    <w:sz w:val="22"/>
                                  </w:rPr>
                                  <m:t>j</m:t>
                                </m:r>
                              </m:sub>
                            </m:sSub>
                          </m:e>
                        </m:d>
                      </m:e>
                      <m:sup>
                        <m:r>
                          <w:rPr>
                            <w:rFonts w:ascii="Cambria Math" w:eastAsia="宋体" w:hAnsi="Cambria Math" w:cs="Times New Roman"/>
                            <w:sz w:val="22"/>
                          </w:rPr>
                          <m:t>2</m:t>
                        </m:r>
                      </m:sup>
                    </m:sSup>
                  </m:den>
                </m:f>
              </m:oMath>
            </m:oMathPara>
          </w:p>
        </w:tc>
        <w:tc>
          <w:tcPr>
            <w:tcW w:w="1560" w:type="dxa"/>
            <w:vAlign w:val="center"/>
          </w:tcPr>
          <w:p w14:paraId="071D0BFA" w14:textId="77777777" w:rsidR="00FD72DB" w:rsidRPr="009516E4" w:rsidRDefault="00FD72DB" w:rsidP="002513C9">
            <w:pPr>
              <w:pStyle w:val="a0"/>
              <w:ind w:firstLineChars="0" w:firstLine="0"/>
              <w:jc w:val="center"/>
              <w:rPr>
                <w:rFonts w:eastAsia="宋体" w:cs="Times New Roman"/>
                <w:sz w:val="22"/>
              </w:rPr>
            </w:pPr>
            <m:oMathPara>
              <m:oMath>
                <m:r>
                  <m:rPr>
                    <m:sty m:val="p"/>
                  </m:rPr>
                  <w:rPr>
                    <w:rFonts w:ascii="Cambria Math" w:hAnsi="Cambria Math"/>
                    <w:sz w:val="22"/>
                  </w:rPr>
                  <m:t>0</m:t>
                </m:r>
              </m:oMath>
            </m:oMathPara>
          </w:p>
        </w:tc>
      </w:tr>
      <w:tr w:rsidR="00FD72DB" w:rsidRPr="009516E4" w14:paraId="240C6385" w14:textId="77777777" w:rsidTr="002513C9">
        <w:tc>
          <w:tcPr>
            <w:tcW w:w="1368" w:type="dxa"/>
            <w:vAlign w:val="center"/>
          </w:tcPr>
          <w:p w14:paraId="29046B18" w14:textId="77777777" w:rsidR="00FD72DB" w:rsidRPr="00B10262" w:rsidRDefault="00FD72DB" w:rsidP="002513C9">
            <w:pPr>
              <w:pStyle w:val="a0"/>
              <w:ind w:firstLineChars="0" w:firstLine="0"/>
              <w:jc w:val="center"/>
              <w:rPr>
                <w:sz w:val="22"/>
              </w:rPr>
            </w:pPr>
            <w:r w:rsidRPr="00B10262">
              <w:rPr>
                <w:rFonts w:hint="eastAsia"/>
                <w:sz w:val="22"/>
              </w:rPr>
              <w:t>Ward</w:t>
            </w:r>
            <w:r w:rsidRPr="00B10262">
              <w:rPr>
                <w:rFonts w:hint="eastAsia"/>
                <w:sz w:val="22"/>
              </w:rPr>
              <w:t>方法</w:t>
            </w:r>
          </w:p>
        </w:tc>
        <w:tc>
          <w:tcPr>
            <w:tcW w:w="1559" w:type="dxa"/>
            <w:vAlign w:val="center"/>
          </w:tcPr>
          <w:p w14:paraId="298D4FC3" w14:textId="77777777" w:rsidR="00FD72DB" w:rsidRPr="009516E4" w:rsidRDefault="00501742" w:rsidP="002513C9">
            <w:pPr>
              <w:pStyle w:val="a0"/>
              <w:ind w:firstLineChars="0" w:firstLine="0"/>
              <w:jc w:val="center"/>
              <w:rPr>
                <w:rFonts w:eastAsia="宋体" w:cs="Times New Roman"/>
                <w:sz w:val="22"/>
              </w:rPr>
            </w:pPr>
            <m:oMathPara>
              <m:oMath>
                <m:f>
                  <m:fPr>
                    <m:ctrlPr>
                      <w:rPr>
                        <w:rFonts w:ascii="Cambria Math" w:hAnsi="Cambria Math"/>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k</m:t>
                        </m:r>
                      </m:sub>
                    </m:sSub>
                  </m:num>
                  <m:den>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k</m:t>
                        </m:r>
                      </m:sub>
                    </m:sSub>
                  </m:den>
                </m:f>
              </m:oMath>
            </m:oMathPara>
          </w:p>
        </w:tc>
        <w:tc>
          <w:tcPr>
            <w:tcW w:w="1559" w:type="dxa"/>
            <w:vAlign w:val="center"/>
          </w:tcPr>
          <w:p w14:paraId="2D39BE1D" w14:textId="77777777" w:rsidR="00FD72DB" w:rsidRPr="009516E4" w:rsidRDefault="00501742" w:rsidP="002513C9">
            <w:pPr>
              <w:pStyle w:val="a0"/>
              <w:ind w:firstLineChars="0" w:firstLine="0"/>
              <w:jc w:val="center"/>
              <w:rPr>
                <w:rFonts w:eastAsia="宋体" w:cs="Times New Roman"/>
                <w:sz w:val="22"/>
              </w:rPr>
            </w:pPr>
            <m:oMathPara>
              <m:oMath>
                <m:f>
                  <m:fPr>
                    <m:ctrlPr>
                      <w:rPr>
                        <w:rFonts w:ascii="Cambria Math" w:hAnsi="Cambria Math"/>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k</m:t>
                        </m:r>
                      </m:sub>
                    </m:sSub>
                  </m:num>
                  <m:den>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k</m:t>
                        </m:r>
                      </m:sub>
                    </m:sSub>
                  </m:den>
                </m:f>
              </m:oMath>
            </m:oMathPara>
          </w:p>
        </w:tc>
        <w:tc>
          <w:tcPr>
            <w:tcW w:w="1559" w:type="dxa"/>
            <w:vAlign w:val="center"/>
          </w:tcPr>
          <w:p w14:paraId="1B3F22F2" w14:textId="77777777" w:rsidR="00FD72DB" w:rsidRPr="009516E4" w:rsidRDefault="00501742" w:rsidP="002513C9">
            <w:pPr>
              <w:pStyle w:val="a0"/>
              <w:ind w:firstLineChars="0" w:firstLine="0"/>
              <w:jc w:val="center"/>
              <w:rPr>
                <w:rFonts w:eastAsia="宋体" w:cs="Times New Roman"/>
                <w:sz w:val="22"/>
              </w:rPr>
            </w:pPr>
            <m:oMathPara>
              <m:oMath>
                <m:f>
                  <m:fPr>
                    <m:ctrlPr>
                      <w:rPr>
                        <w:rFonts w:ascii="Cambria Math" w:hAnsi="Cambria Math"/>
                        <w:sz w:val="22"/>
                      </w:rPr>
                    </m:ctrlPr>
                  </m:fPr>
                  <m:num>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k</m:t>
                        </m:r>
                      </m:sub>
                    </m:sSub>
                  </m:num>
                  <m:den>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k</m:t>
                        </m:r>
                      </m:sub>
                    </m:sSub>
                  </m:den>
                </m:f>
              </m:oMath>
            </m:oMathPara>
          </w:p>
        </w:tc>
        <w:tc>
          <w:tcPr>
            <w:tcW w:w="1560" w:type="dxa"/>
            <w:vAlign w:val="center"/>
          </w:tcPr>
          <w:p w14:paraId="602C7188" w14:textId="77777777" w:rsidR="00FD72DB" w:rsidRPr="009516E4" w:rsidRDefault="00FD72DB" w:rsidP="002513C9">
            <w:pPr>
              <w:pStyle w:val="a0"/>
              <w:ind w:firstLineChars="0" w:firstLine="0"/>
              <w:jc w:val="center"/>
              <w:rPr>
                <w:rFonts w:eastAsia="宋体" w:cs="Times New Roman"/>
                <w:sz w:val="22"/>
              </w:rPr>
            </w:pPr>
            <m:oMathPara>
              <m:oMath>
                <m:r>
                  <m:rPr>
                    <m:sty m:val="p"/>
                  </m:rPr>
                  <w:rPr>
                    <w:rFonts w:ascii="Cambria Math" w:hAnsi="Cambria Math"/>
                    <w:sz w:val="22"/>
                  </w:rPr>
                  <m:t>0</m:t>
                </m:r>
              </m:oMath>
            </m:oMathPara>
          </w:p>
        </w:tc>
      </w:tr>
    </w:tbl>
    <w:p w14:paraId="0A52BB7D" w14:textId="77777777" w:rsidR="00FD72DB" w:rsidRPr="00A65675" w:rsidRDefault="00FD72DB" w:rsidP="00FD72DB">
      <w:pPr>
        <w:pStyle w:val="a0"/>
        <w:ind w:firstLine="480"/>
      </w:pPr>
    </w:p>
    <w:p w14:paraId="22EF598B" w14:textId="77777777" w:rsidR="00FD72DB" w:rsidRDefault="00FD72DB" w:rsidP="00995F31">
      <w:pPr>
        <w:pStyle w:val="Heading4"/>
      </w:pPr>
      <w:r>
        <w:rPr>
          <w:rFonts w:hint="eastAsia"/>
        </w:rPr>
        <w:t>密度聚类</w:t>
      </w:r>
      <w:r>
        <w:rPr>
          <w:rFonts w:hint="eastAsia"/>
        </w:rPr>
        <w:tab/>
      </w:r>
    </w:p>
    <w:p w14:paraId="534AE6A3" w14:textId="77777777" w:rsidR="00FD72DB" w:rsidRDefault="00FD72DB" w:rsidP="00FD72DB">
      <w:pPr>
        <w:pStyle w:val="a0"/>
        <w:ind w:firstLine="480"/>
      </w:pPr>
      <w:r>
        <w:rPr>
          <w:rFonts w:hint="eastAsia"/>
        </w:rPr>
        <w:t>DBSCAN</w:t>
      </w:r>
      <w:r>
        <w:rPr>
          <w:rFonts w:hint="eastAsia"/>
        </w:rPr>
        <w:t>（</w:t>
      </w:r>
      <w:r w:rsidRPr="00C67A21">
        <w:t>Density-based spatial clustering of applications with noise</w:t>
      </w:r>
      <w:r>
        <w:rPr>
          <w:rFonts w:hint="eastAsia"/>
        </w:rPr>
        <w:t>）由</w:t>
      </w:r>
      <w:r>
        <w:rPr>
          <w:rFonts w:hint="eastAsia"/>
        </w:rPr>
        <w:t>Ester</w:t>
      </w:r>
      <w:r>
        <w:rPr>
          <w:rFonts w:hint="eastAsia"/>
        </w:rPr>
        <w:t>等于</w:t>
      </w:r>
      <w:r>
        <w:rPr>
          <w:rFonts w:hint="eastAsia"/>
        </w:rPr>
        <w:t>1996</w:t>
      </w:r>
      <w:r>
        <w:rPr>
          <w:rFonts w:hint="eastAsia"/>
        </w:rPr>
        <w:t>年提出</w:t>
      </w:r>
      <w:r>
        <w:fldChar w:fldCharType="begin"/>
      </w:r>
      <w:r>
        <w:instrText xml:space="preserve"> </w:instrText>
      </w:r>
      <w:r>
        <w:rPr>
          <w:rFonts w:hint="eastAsia"/>
        </w:rPr>
        <w:instrText>REF _Ref416096792 \r \h</w:instrText>
      </w:r>
      <w:r>
        <w:instrText xml:space="preserve"> </w:instrText>
      </w:r>
      <w:r>
        <w:fldChar w:fldCharType="separate"/>
      </w:r>
      <w:r>
        <w:t>[11]</w:t>
      </w:r>
      <w:r>
        <w:fldChar w:fldCharType="end"/>
      </w:r>
      <w:r>
        <w:rPr>
          <w:rFonts w:hint="eastAsia"/>
        </w:rPr>
        <w:t>，是密度聚类中最常用的算法。</w:t>
      </w:r>
      <w:r>
        <w:rPr>
          <w:rFonts w:hint="eastAsia"/>
        </w:rPr>
        <w:t>DBSCAN</w:t>
      </w:r>
      <w:r>
        <w:rPr>
          <w:rFonts w:hint="eastAsia"/>
        </w:rPr>
        <w:t>对数据库应用有良好的支持。</w:t>
      </w:r>
    </w:p>
    <w:p w14:paraId="7B7EDD71" w14:textId="77777777" w:rsidR="00FD72DB" w:rsidRPr="00F82472" w:rsidRDefault="006C31E8" w:rsidP="008A59AA">
      <w:pPr>
        <w:pStyle w:val="a0"/>
        <w:ind w:firstLine="480"/>
      </w:pPr>
      <w:r>
        <w:t>1</w:t>
      </w:r>
      <w:r>
        <w:rPr>
          <w:rFonts w:hint="eastAsia"/>
        </w:rPr>
        <w:t>）</w:t>
      </w:r>
      <w:r w:rsidR="00FD72DB">
        <w:rPr>
          <w:rFonts w:hint="eastAsia"/>
        </w:rPr>
        <w:t>DBSCAN</w:t>
      </w:r>
    </w:p>
    <w:p w14:paraId="4D023D46" w14:textId="77777777" w:rsidR="00FD72DB" w:rsidRDefault="00FD72DB" w:rsidP="00FD72DB">
      <w:pPr>
        <w:pStyle w:val="a0"/>
        <w:ind w:firstLine="480"/>
      </w:pPr>
      <w:r>
        <w:rPr>
          <w:rFonts w:hint="eastAsia"/>
        </w:rPr>
        <w:t>DBSCAN</w:t>
      </w:r>
      <w:r>
        <w:rPr>
          <w:rFonts w:hint="eastAsia"/>
        </w:rPr>
        <w:t>在空间中将密度较高的点集（对象群体）聚合。准确地说，</w:t>
      </w:r>
      <w:r>
        <w:rPr>
          <w:rFonts w:hint="eastAsia"/>
        </w:rPr>
        <w:t>DBSCAN</w:t>
      </w:r>
      <w:r>
        <w:rPr>
          <w:rFonts w:hint="eastAsia"/>
        </w:rPr>
        <w:t>将空间中的点分为核心点、可到达点与离群点三类。聚类过程如下：</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7"/>
        <w:gridCol w:w="6939"/>
      </w:tblGrid>
      <w:tr w:rsidR="00FD72DB" w:rsidRPr="00853EB6" w14:paraId="06ECF6A7" w14:textId="77777777" w:rsidTr="002513C9">
        <w:tc>
          <w:tcPr>
            <w:tcW w:w="1384" w:type="dxa"/>
            <w:tcBorders>
              <w:top w:val="double" w:sz="4" w:space="0" w:color="auto"/>
            </w:tcBorders>
          </w:tcPr>
          <w:p w14:paraId="69F57EC5" w14:textId="77777777" w:rsidR="00FD72DB" w:rsidRPr="008829A8" w:rsidRDefault="00FD72DB" w:rsidP="008A59AA">
            <w:pPr>
              <w:pStyle w:val="a0"/>
              <w:ind w:firstLine="480"/>
            </w:pPr>
            <w:r>
              <w:rPr>
                <w:rFonts w:hint="eastAsia"/>
              </w:rPr>
              <w:lastRenderedPageBreak/>
              <w:t>标记</w:t>
            </w:r>
          </w:p>
        </w:tc>
        <w:tc>
          <w:tcPr>
            <w:tcW w:w="7138" w:type="dxa"/>
            <w:tcBorders>
              <w:top w:val="double" w:sz="4" w:space="0" w:color="auto"/>
            </w:tcBorders>
          </w:tcPr>
          <w:p w14:paraId="0A0D2B54" w14:textId="77777777" w:rsidR="00FD72DB" w:rsidRPr="00853EB6" w:rsidRDefault="00FD72DB" w:rsidP="00AB5E04">
            <w:pPr>
              <w:pStyle w:val="ListParagraph"/>
              <w:numPr>
                <w:ilvl w:val="0"/>
                <w:numId w:val="23"/>
              </w:numPr>
              <w:ind w:firstLineChars="0"/>
              <w:rPr>
                <w:sz w:val="22"/>
              </w:rPr>
            </w:pPr>
            <w:r w:rsidRPr="00853EB6">
              <w:rPr>
                <w:rFonts w:ascii="黑体" w:eastAsia="黑体" w:hAnsi="黑体" w:hint="eastAsia"/>
                <w:sz w:val="22"/>
              </w:rPr>
              <w:t>核心点：</w:t>
            </w:r>
            <w:r w:rsidRPr="00853EB6">
              <w:rPr>
                <w:rFonts w:hint="eastAsia"/>
                <w:sz w:val="22"/>
              </w:rPr>
              <w:t>核心点</w:t>
            </w:r>
            <m:oMath>
              <m:r>
                <w:rPr>
                  <w:rFonts w:ascii="Cambria Math" w:hAnsi="Cambria Math"/>
                  <w:sz w:val="22"/>
                </w:rPr>
                <m:t>p</m:t>
              </m:r>
            </m:oMath>
            <w:r w:rsidRPr="00853EB6">
              <w:rPr>
                <w:rFonts w:hint="eastAsia"/>
                <w:sz w:val="22"/>
              </w:rPr>
              <w:t>是周围拥有较多邻居的点。邻居指以核心点为圆心，</w:t>
            </w:r>
            <m:oMath>
              <m:r>
                <w:rPr>
                  <w:rFonts w:ascii="Cambria Math" w:hAnsi="Cambria Math"/>
                  <w:sz w:val="22"/>
                </w:rPr>
                <m:t>ε</m:t>
              </m:r>
            </m:oMath>
            <w:r w:rsidRPr="00853EB6">
              <w:rPr>
                <w:rFonts w:hint="eastAsia"/>
                <w:sz w:val="22"/>
              </w:rPr>
              <w:t>为半径的球体内的点；较多指超过预设阈值</w:t>
            </w:r>
            <m:oMath>
              <m:r>
                <w:rPr>
                  <w:rFonts w:ascii="Cambria Math" w:hAnsi="Cambria Math"/>
                  <w:sz w:val="22"/>
                </w:rPr>
                <m:t>minPts</m:t>
              </m:r>
            </m:oMath>
            <w:r w:rsidRPr="00853EB6">
              <w:rPr>
                <w:rFonts w:hint="eastAsia"/>
                <w:sz w:val="22"/>
              </w:rPr>
              <w:t>。这些邻居被认为是从核心点</w:t>
            </w:r>
            <m:oMath>
              <m:r>
                <w:rPr>
                  <w:rFonts w:ascii="Cambria Math" w:hAnsi="Cambria Math"/>
                  <w:sz w:val="22"/>
                </w:rPr>
                <m:t>p</m:t>
              </m:r>
            </m:oMath>
            <w:r w:rsidRPr="00853EB6">
              <w:rPr>
                <w:rFonts w:hint="eastAsia"/>
                <w:sz w:val="22"/>
              </w:rPr>
              <w:t>可“直接到达”的。</w:t>
            </w:r>
          </w:p>
          <w:p w14:paraId="3643EE3D" w14:textId="77777777" w:rsidR="00FD72DB" w:rsidRPr="00853EB6" w:rsidRDefault="00FD72DB" w:rsidP="00AB5E04">
            <w:pPr>
              <w:pStyle w:val="ListParagraph"/>
              <w:numPr>
                <w:ilvl w:val="0"/>
                <w:numId w:val="23"/>
              </w:numPr>
              <w:ind w:firstLineChars="0"/>
              <w:rPr>
                <w:sz w:val="22"/>
              </w:rPr>
            </w:pPr>
            <w:r w:rsidRPr="00853EB6">
              <w:rPr>
                <w:rFonts w:ascii="黑体" w:eastAsia="黑体" w:hAnsi="黑体" w:hint="eastAsia"/>
                <w:sz w:val="22"/>
              </w:rPr>
              <w:t>可到达点：</w:t>
            </w:r>
            <w:r w:rsidRPr="00853EB6">
              <w:rPr>
                <w:rFonts w:hint="eastAsia"/>
                <w:sz w:val="22"/>
              </w:rPr>
              <w:t>可到达点</w:t>
            </w:r>
            <m:oMath>
              <m:r>
                <w:rPr>
                  <w:rFonts w:ascii="Cambria Math" w:hAnsi="Cambria Math"/>
                  <w:sz w:val="22"/>
                </w:rPr>
                <m:t>q</m:t>
              </m:r>
            </m:oMath>
            <w:r w:rsidRPr="00853EB6">
              <w:rPr>
                <w:rFonts w:hint="eastAsia"/>
                <w:sz w:val="22"/>
              </w:rPr>
              <w:t>不是核心点，但存在一条路径</w:t>
            </w:r>
            <m:oMath>
              <m:sSub>
                <m:sSubPr>
                  <m:ctrlPr>
                    <w:rPr>
                      <w:rFonts w:ascii="Cambria Math" w:hAnsi="Cambria Math"/>
                      <w:i/>
                      <w:sz w:val="22"/>
                    </w:rPr>
                  </m:ctrlPr>
                </m:sSubPr>
                <m:e>
                  <m:r>
                    <w:rPr>
                      <w:rFonts w:ascii="Cambria Math" w:hAnsi="Cambria Math"/>
                      <w:sz w:val="22"/>
                    </w:rPr>
                    <m:t>p</m:t>
                  </m:r>
                </m:e>
                <m:sub>
                  <m:r>
                    <m:rPr>
                      <m:sty m:val="p"/>
                    </m:rP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m:rPr>
                      <m:sty m:val="p"/>
                    </m:rP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n</m:t>
                  </m:r>
                </m:sub>
              </m:sSub>
              <m:r>
                <w:rPr>
                  <w:rFonts w:ascii="Cambria Math" w:hAnsi="Cambria Math"/>
                  <w:sz w:val="22"/>
                </w:rPr>
                <m:t xml:space="preserve"> </m:t>
              </m:r>
            </m:oMath>
            <w:r w:rsidRPr="00853EB6">
              <w:rPr>
                <w:rFonts w:hint="eastAsia"/>
                <w:sz w:val="22"/>
              </w:rPr>
              <w:t>满足：</w:t>
            </w:r>
            <m:oMath>
              <m:sSub>
                <m:sSubPr>
                  <m:ctrlPr>
                    <w:rPr>
                      <w:rFonts w:ascii="Cambria Math" w:hAnsi="Cambria Math"/>
                      <w:i/>
                      <w:sz w:val="22"/>
                    </w:rPr>
                  </m:ctrlPr>
                </m:sSubPr>
                <m:e>
                  <m:r>
                    <w:rPr>
                      <w:rFonts w:ascii="Cambria Math" w:hAnsi="Cambria Math"/>
                      <w:sz w:val="22"/>
                    </w:rPr>
                    <m:t>p</m:t>
                  </m:r>
                </m:e>
                <m:sub>
                  <m:r>
                    <m:rPr>
                      <m:sty m:val="p"/>
                    </m:rPr>
                    <w:rPr>
                      <w:rFonts w:ascii="Cambria Math" w:hAnsi="Cambria Math"/>
                      <w:sz w:val="22"/>
                    </w:rPr>
                    <m:t>1</m:t>
                  </m:r>
                </m:sub>
              </m:sSub>
              <m:r>
                <w:rPr>
                  <w:rFonts w:ascii="Cambria Math" w:hAnsi="Cambria Math"/>
                  <w:sz w:val="22"/>
                </w:rPr>
                <m:t xml:space="preserve">=p,  </m:t>
              </m:r>
              <m:sSub>
                <m:sSubPr>
                  <m:ctrlPr>
                    <w:rPr>
                      <w:rFonts w:ascii="Cambria Math" w:hAnsi="Cambria Math"/>
                      <w:i/>
                      <w:sz w:val="22"/>
                    </w:rPr>
                  </m:ctrlPr>
                </m:sSubPr>
                <m:e>
                  <m:r>
                    <w:rPr>
                      <w:rFonts w:ascii="Cambria Math" w:hAnsi="Cambria Math"/>
                      <w:sz w:val="22"/>
                    </w:rPr>
                    <m:t>p</m:t>
                  </m:r>
                </m:e>
                <m:sub>
                  <m:r>
                    <w:rPr>
                      <w:rFonts w:ascii="Cambria Math" w:hAnsi="Cambria Math"/>
                      <w:sz w:val="22"/>
                    </w:rPr>
                    <m:t>n</m:t>
                  </m:r>
                </m:sub>
              </m:sSub>
              <m:r>
                <w:rPr>
                  <w:rFonts w:ascii="Cambria Math" w:hAnsi="Cambria Math"/>
                  <w:sz w:val="22"/>
                </w:rPr>
                <m:t>=q</m:t>
              </m:r>
              <m:r>
                <m:rPr>
                  <m:sty m:val="p"/>
                </m:rPr>
                <w:rPr>
                  <w:rFonts w:ascii="Cambria Math" w:hAnsi="Cambria Math"/>
                  <w:sz w:val="22"/>
                </w:rPr>
                <m:t xml:space="preserve">,  </m:t>
              </m:r>
              <m:sSub>
                <m:sSubPr>
                  <m:ctrlPr>
                    <w:rPr>
                      <w:rFonts w:ascii="Cambria Math" w:hAnsi="Cambria Math"/>
                      <w:i/>
                      <w:sz w:val="22"/>
                    </w:rPr>
                  </m:ctrlPr>
                </m:sSubPr>
                <m:e>
                  <m:r>
                    <w:rPr>
                      <w:rFonts w:ascii="Cambria Math" w:hAnsi="Cambria Math"/>
                      <w:sz w:val="22"/>
                    </w:rPr>
                    <m:t>p</m:t>
                  </m:r>
                </m:e>
                <m:sub>
                  <m:r>
                    <w:rPr>
                      <w:rFonts w:ascii="Cambria Math" w:hAnsi="Cambria Math"/>
                      <w:sz w:val="22"/>
                    </w:rPr>
                    <m:t>i+</m:t>
                  </m:r>
                  <m:r>
                    <m:rPr>
                      <m:sty m:val="p"/>
                    </m:rPr>
                    <w:rPr>
                      <w:rFonts w:ascii="Cambria Math" w:hAnsi="Cambria Math"/>
                      <w:sz w:val="22"/>
                    </w:rPr>
                    <m:t>1</m:t>
                  </m:r>
                </m:sub>
              </m:sSub>
            </m:oMath>
            <w:r w:rsidRPr="00853EB6">
              <w:rPr>
                <w:rFonts w:hint="eastAsia"/>
                <w:sz w:val="22"/>
              </w:rPr>
              <w:t>从</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oMath>
            <w:r w:rsidRPr="00853EB6">
              <w:rPr>
                <w:rFonts w:hint="eastAsia"/>
                <w:sz w:val="22"/>
              </w:rPr>
              <w:t>可直接到达。</w:t>
            </w:r>
          </w:p>
          <w:p w14:paraId="671760E4" w14:textId="77777777" w:rsidR="00FD72DB" w:rsidRPr="00853EB6" w:rsidRDefault="00FD72DB" w:rsidP="00AB5E04">
            <w:pPr>
              <w:pStyle w:val="ListParagraph"/>
              <w:numPr>
                <w:ilvl w:val="0"/>
                <w:numId w:val="23"/>
              </w:numPr>
              <w:ind w:firstLineChars="0"/>
              <w:rPr>
                <w:sz w:val="22"/>
              </w:rPr>
            </w:pPr>
            <w:r w:rsidRPr="00853EB6">
              <w:rPr>
                <w:rFonts w:ascii="黑体" w:eastAsia="黑体" w:hAnsi="黑体" w:hint="eastAsia"/>
                <w:sz w:val="22"/>
              </w:rPr>
              <w:t>离群点：</w:t>
            </w:r>
            <w:r w:rsidRPr="00853EB6">
              <w:rPr>
                <w:rFonts w:hint="eastAsia"/>
                <w:sz w:val="22"/>
              </w:rPr>
              <w:t>非核心点与可到达点为离群点。离群点“不可到达”。</w:t>
            </w:r>
          </w:p>
        </w:tc>
      </w:tr>
      <w:tr w:rsidR="00FD72DB" w:rsidRPr="00853EB6" w14:paraId="1FEF7B9B" w14:textId="77777777" w:rsidTr="002513C9">
        <w:tc>
          <w:tcPr>
            <w:tcW w:w="1384" w:type="dxa"/>
            <w:tcBorders>
              <w:bottom w:val="double" w:sz="4" w:space="0" w:color="auto"/>
            </w:tcBorders>
          </w:tcPr>
          <w:p w14:paraId="4BBF26C1" w14:textId="77777777" w:rsidR="00FD72DB" w:rsidRPr="008829A8" w:rsidRDefault="00FD72DB" w:rsidP="008A59AA">
            <w:pPr>
              <w:pStyle w:val="a0"/>
              <w:ind w:firstLine="480"/>
            </w:pPr>
            <w:r>
              <w:rPr>
                <w:rFonts w:hint="eastAsia"/>
              </w:rPr>
              <w:t>归类</w:t>
            </w:r>
          </w:p>
        </w:tc>
        <w:tc>
          <w:tcPr>
            <w:tcW w:w="7138" w:type="dxa"/>
            <w:tcBorders>
              <w:bottom w:val="double" w:sz="4" w:space="0" w:color="auto"/>
            </w:tcBorders>
          </w:tcPr>
          <w:p w14:paraId="7F3E9BE4" w14:textId="77777777" w:rsidR="00FD72DB" w:rsidRPr="00853EB6" w:rsidRDefault="00FD72DB" w:rsidP="008A59AA">
            <w:pPr>
              <w:pStyle w:val="a0"/>
              <w:ind w:firstLine="480"/>
            </w:pPr>
            <w:r w:rsidRPr="00853EB6">
              <w:rPr>
                <w:rFonts w:hint="eastAsia"/>
              </w:rPr>
              <w:t>完成标记后，每个核心点和它可到达的点集构成一个类。一类可包含</w:t>
            </w:r>
            <w:r>
              <w:rPr>
                <w:rFonts w:hint="eastAsia"/>
              </w:rPr>
              <w:t>一</w:t>
            </w:r>
            <w:r w:rsidRPr="00853EB6">
              <w:rPr>
                <w:rFonts w:hint="eastAsia"/>
              </w:rPr>
              <w:t>或多个核心点。</w:t>
            </w:r>
          </w:p>
        </w:tc>
      </w:tr>
    </w:tbl>
    <w:p w14:paraId="4165B3DD" w14:textId="77777777" w:rsidR="00FD72DB" w:rsidRDefault="00FD72DB" w:rsidP="00FD72DB">
      <w:pPr>
        <w:pStyle w:val="a0"/>
        <w:ind w:firstLine="480"/>
      </w:pPr>
      <w:r>
        <w:rPr>
          <w:rFonts w:hint="eastAsia"/>
        </w:rPr>
        <w:t>DBSCAN</w:t>
      </w:r>
      <w:r>
        <w:rPr>
          <w:rFonts w:hint="eastAsia"/>
        </w:rPr>
        <w:t>的算法复杂度介于</w:t>
      </w:r>
      <m:oMath>
        <m:r>
          <m:rPr>
            <m:sty m:val="p"/>
          </m:rPr>
          <w:rPr>
            <w:rFonts w:ascii="Cambria Math" w:hAnsi="Cambria Math"/>
          </w:rPr>
          <m:t>O</m:t>
        </m:r>
        <m:r>
          <w:rPr>
            <w:rFonts w:ascii="Cambria Math" w:hAnsi="Cambria Math"/>
          </w:rPr>
          <m:t>(n</m:t>
        </m:r>
        <m:r>
          <m:rPr>
            <m:sty m:val="p"/>
          </m:rPr>
          <w:rPr>
            <w:rFonts w:ascii="Cambria Math" w:hAnsi="Cambria Math"/>
          </w:rPr>
          <m:t>log</m:t>
        </m:r>
        <m:r>
          <w:rPr>
            <w:rFonts w:ascii="Cambria Math" w:hAnsi="Cambria Math"/>
          </w:rPr>
          <m:t>n)</m:t>
        </m:r>
      </m:oMath>
      <w:r>
        <w:rPr>
          <w:rFonts w:hint="eastAsia"/>
        </w:rPr>
        <w:t>到</w:t>
      </w:r>
      <m:oMath>
        <m:r>
          <m:rPr>
            <m:sty m:val="p"/>
          </m:rPr>
          <w:rPr>
            <w:rFonts w:ascii="Cambria Math" w:hAnsi="Cambria Math"/>
          </w:rPr>
          <m:t>O(</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hint="eastAsia"/>
        </w:rPr>
        <w:t>，取决于在半径</w:t>
      </w:r>
      <m:oMath>
        <m:r>
          <w:rPr>
            <w:rFonts w:ascii="Cambria Math" w:hAnsi="Cambria Math"/>
          </w:rPr>
          <m:t>ε</m:t>
        </m:r>
      </m:oMath>
      <w:r>
        <w:rPr>
          <w:rFonts w:hint="eastAsia"/>
        </w:rPr>
        <w:t>内寻找邻居的复杂度，与实现的数据结构相关。它相对于</w:t>
      </w:r>
      <w:r>
        <w:rPr>
          <w:rFonts w:hint="eastAsia"/>
        </w:rPr>
        <w:t>K-Means</w:t>
      </w:r>
      <w:r>
        <w:rPr>
          <w:rFonts w:hint="eastAsia"/>
        </w:rPr>
        <w:t>算法具有很多优势：（</w:t>
      </w:r>
      <w:r>
        <w:rPr>
          <w:rFonts w:hint="eastAsia"/>
        </w:rPr>
        <w:t>1</w:t>
      </w:r>
      <w:r>
        <w:rPr>
          <w:rFonts w:hint="eastAsia"/>
        </w:rPr>
        <w:t>）</w:t>
      </w:r>
      <w:r>
        <w:rPr>
          <w:rFonts w:hint="eastAsia"/>
        </w:rPr>
        <w:t>DBSCAN</w:t>
      </w:r>
      <w:r>
        <w:rPr>
          <w:rFonts w:hint="eastAsia"/>
        </w:rPr>
        <w:t>不需要预先指定类别数</w:t>
      </w:r>
      <m:oMath>
        <m:r>
          <w:rPr>
            <w:rFonts w:ascii="Cambria Math" w:hAnsi="Cambria Math"/>
          </w:rPr>
          <m:t>K</m:t>
        </m:r>
      </m:oMath>
      <w:r>
        <w:rPr>
          <w:rFonts w:hint="eastAsia"/>
        </w:rPr>
        <w:t>，（</w:t>
      </w:r>
      <w:r>
        <w:rPr>
          <w:rFonts w:hint="eastAsia"/>
        </w:rPr>
        <w:t>2</w:t>
      </w:r>
      <w:r>
        <w:rPr>
          <w:rFonts w:hint="eastAsia"/>
        </w:rPr>
        <w:t>）</w:t>
      </w:r>
      <w:r>
        <w:rPr>
          <w:rFonts w:hint="eastAsia"/>
        </w:rPr>
        <w:t>DBSCAN</w:t>
      </w:r>
      <w:r>
        <w:rPr>
          <w:rFonts w:hint="eastAsia"/>
        </w:rPr>
        <w:t>可以发现任意形状的类，（</w:t>
      </w:r>
      <w:r>
        <w:rPr>
          <w:rFonts w:hint="eastAsia"/>
        </w:rPr>
        <w:t>3</w:t>
      </w:r>
      <w:r>
        <w:rPr>
          <w:rFonts w:hint="eastAsia"/>
        </w:rPr>
        <w:t>）</w:t>
      </w:r>
      <w:r>
        <w:rPr>
          <w:rFonts w:hint="eastAsia"/>
        </w:rPr>
        <w:t>DBSCAN</w:t>
      </w:r>
      <w:r>
        <w:rPr>
          <w:rFonts w:hint="eastAsia"/>
        </w:rPr>
        <w:t>能够识别离群点（噪声）。</w:t>
      </w:r>
    </w:p>
    <w:p w14:paraId="75B1F4DB" w14:textId="77777777" w:rsidR="00FD72DB" w:rsidRDefault="00FD72DB" w:rsidP="00FD72DB">
      <w:pPr>
        <w:pStyle w:val="a0"/>
        <w:ind w:firstLine="480"/>
      </w:pPr>
      <w:r>
        <w:rPr>
          <w:rFonts w:hint="eastAsia"/>
        </w:rPr>
        <w:t>DBSCAN</w:t>
      </w:r>
      <w:r>
        <w:rPr>
          <w:rFonts w:hint="eastAsia"/>
        </w:rPr>
        <w:t>并非完美，它不适用于密度变化较大的数据集，从理论上无法找到单一的</w:t>
      </w:r>
      <m:oMath>
        <m:r>
          <w:rPr>
            <w:rFonts w:ascii="Cambria Math" w:hAnsi="Cambria Math"/>
          </w:rPr>
          <m:t>ε</m:t>
        </m:r>
      </m:oMath>
      <w:r>
        <w:rPr>
          <w:rFonts w:hint="eastAsia"/>
        </w:rPr>
        <w:t>与</w:t>
      </w:r>
      <m:oMath>
        <m:r>
          <w:rPr>
            <w:rFonts w:ascii="Cambria Math" w:hAnsi="Cambria Math"/>
          </w:rPr>
          <m:t>minPts</m:t>
        </m:r>
      </m:oMath>
      <w:r>
        <w:rPr>
          <w:rFonts w:hint="eastAsia"/>
        </w:rPr>
        <w:t>适用于不同的密度区域。</w:t>
      </w:r>
    </w:p>
    <w:p w14:paraId="470B7204" w14:textId="77777777" w:rsidR="00FD72DB" w:rsidRPr="00CE60D5" w:rsidRDefault="00FD72DB" w:rsidP="008A59AA">
      <w:pPr>
        <w:pStyle w:val="a0"/>
        <w:ind w:firstLine="480"/>
      </w:pPr>
    </w:p>
    <w:p w14:paraId="1D21D20E" w14:textId="77777777" w:rsidR="00FD72DB" w:rsidRDefault="00FD72DB" w:rsidP="00AB5E04">
      <w:pPr>
        <w:pStyle w:val="Heading2"/>
        <w:numPr>
          <w:ilvl w:val="1"/>
          <w:numId w:val="15"/>
        </w:numPr>
      </w:pPr>
      <w:bookmarkStart w:id="22" w:name="_Ref416031555"/>
      <w:r>
        <w:rPr>
          <w:rFonts w:hint="eastAsia"/>
        </w:rPr>
        <w:t>聚类</w:t>
      </w:r>
      <w:r w:rsidR="00A21E69">
        <w:rPr>
          <w:rFonts w:hint="eastAsia"/>
        </w:rPr>
        <w:t>算法</w:t>
      </w:r>
      <w:r>
        <w:rPr>
          <w:rFonts w:hint="eastAsia"/>
        </w:rPr>
        <w:t>评估</w:t>
      </w:r>
      <w:bookmarkEnd w:id="22"/>
    </w:p>
    <w:p w14:paraId="35842B51" w14:textId="77777777" w:rsidR="00FD72DB" w:rsidRDefault="00FD72DB" w:rsidP="00FD72DB">
      <w:pPr>
        <w:pStyle w:val="a0"/>
        <w:ind w:firstLine="480"/>
      </w:pPr>
      <w:r>
        <w:rPr>
          <w:rFonts w:hint="eastAsia"/>
        </w:rPr>
        <w:t>不管数据自身是否存在类结构，上述聚类算法总能找到一种划分对象到类中的方法。不同的算法产生迥异的结果，因此聚类的评估很有必要。评估分为无监督（内部评估准则）与有监督（外部评估准则）两种。无监督评估仅使用数据自身的信息评估聚类效果，而有监督的评估对比聚类结果与数据之外的组别标记信息的匹配程度。</w:t>
      </w:r>
    </w:p>
    <w:p w14:paraId="2A7EA02A" w14:textId="77777777" w:rsidR="00FD72DB" w:rsidRDefault="00FD72DB" w:rsidP="00AB5E04">
      <w:pPr>
        <w:pStyle w:val="Heading3"/>
        <w:numPr>
          <w:ilvl w:val="0"/>
          <w:numId w:val="27"/>
        </w:numPr>
      </w:pPr>
      <w:r>
        <w:rPr>
          <w:rFonts w:hint="eastAsia"/>
        </w:rPr>
        <w:t>无监督评估</w:t>
      </w:r>
    </w:p>
    <w:p w14:paraId="56D327A6" w14:textId="77777777" w:rsidR="00FD72DB" w:rsidRDefault="00FD72DB" w:rsidP="00FD72DB">
      <w:pPr>
        <w:pStyle w:val="a0"/>
        <w:ind w:firstLine="480"/>
      </w:pPr>
      <w:r>
        <w:rPr>
          <w:rFonts w:hint="eastAsia"/>
        </w:rPr>
        <w:t>约定</w:t>
      </w:r>
      <m:oMath>
        <m:r>
          <m:rPr>
            <m:sty m:val="p"/>
          </m:rPr>
          <w:rPr>
            <w:rFonts w:ascii="Cambria Math" w:hAnsi="Cambria Math"/>
          </w:rPr>
          <m:t>V</m:t>
        </m:r>
      </m:oMath>
      <w:r>
        <w:rPr>
          <w:rFonts w:hint="eastAsia"/>
        </w:rPr>
        <w:t>是一个聚类评估函数，众多无监督评估准则可以描述为：</w:t>
      </w:r>
    </w:p>
    <w:p w14:paraId="7DA4F493" w14:textId="77777777" w:rsidR="00FD72DB" w:rsidRPr="00F23BF7" w:rsidRDefault="00FD72DB" w:rsidP="008A59AA">
      <w:pPr>
        <w:pStyle w:val="a0"/>
        <w:ind w:firstLine="480"/>
      </w:pPr>
      <m:oMathPara>
        <m:oMath>
          <m:r>
            <m:rPr>
              <m:sty m:val="p"/>
            </m:rPr>
            <w:rPr>
              <w:rFonts w:ascii="Cambria Math" w:hAnsi="Cambria Math"/>
            </w:rPr>
            <m:t>V</m:t>
          </m:r>
          <m:d>
            <m:dPr>
              <m:ctrlPr>
                <w:rPr>
                  <w:rFonts w:ascii="Cambria Math" w:hAnsi="Cambria Math"/>
                </w:rPr>
              </m:ctrlPr>
            </m:dPr>
            <m:e>
              <m:r>
                <w:rPr>
                  <w:rFonts w:ascii="Cambria Math" w:hAnsi="Cambria Math"/>
                </w:rPr>
                <m:t>C</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V(</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e>
          </m:nary>
        </m:oMath>
      </m:oMathPara>
    </w:p>
    <w:p w14:paraId="3C47B379" w14:textId="77777777" w:rsidR="00FD72DB" w:rsidRDefault="00FD72DB" w:rsidP="008A59AA">
      <w:pPr>
        <w:pStyle w:val="a0"/>
        <w:ind w:firstLine="480"/>
      </w:pPr>
      <w:r>
        <w:rPr>
          <w:rFonts w:hint="eastAsia"/>
        </w:rPr>
        <w:t>即总体的评估效果是每一类评估效果的加权平均。评估函数可以基于：</w:t>
      </w:r>
    </w:p>
    <w:p w14:paraId="25BCFD67" w14:textId="77777777" w:rsidR="00FD72DB" w:rsidRDefault="00FD72DB" w:rsidP="00AB5E04">
      <w:pPr>
        <w:pStyle w:val="ListParagraph"/>
        <w:numPr>
          <w:ilvl w:val="0"/>
          <w:numId w:val="21"/>
        </w:numPr>
        <w:ind w:firstLineChars="0"/>
      </w:pPr>
      <w:r w:rsidRPr="00656522">
        <w:rPr>
          <w:rFonts w:ascii="黑体" w:eastAsia="黑体" w:hAnsi="黑体" w:hint="eastAsia"/>
        </w:rPr>
        <w:t>类内分散程度：</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subSup"/>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e>
              </m:mr>
              <m:mr>
                <m:e>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i</m:t>
                      </m:r>
                    </m:sub>
                  </m:sSub>
                </m:e>
              </m:mr>
            </m:m>
          </m:sub>
          <m:sup/>
          <m:e>
            <m:r>
              <m:rPr>
                <m:sty m:val="p"/>
              </m:rPr>
              <w:rPr>
                <w:rFonts w:ascii="Cambria Math" w:hAnsi="Cambria Math"/>
              </w:rPr>
              <m:t>d</m:t>
            </m:r>
            <m:r>
              <w:rPr>
                <w:rFonts w:ascii="Cambria Math" w:hAnsi="Cambria Math"/>
              </w:rPr>
              <m:t>(x,y)</m:t>
            </m:r>
          </m:e>
        </m:nary>
      </m:oMath>
      <w:r>
        <w:rPr>
          <w:rFonts w:hint="eastAsia"/>
        </w:rPr>
        <w:t>或</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sub>
          <m:sup/>
          <m:e>
            <m:r>
              <m:rPr>
                <m:sty m:val="p"/>
              </m:rPr>
              <w:rPr>
                <w:rFonts w:ascii="Cambria Math" w:hAnsi="Cambria Math"/>
              </w:rPr>
              <m:t>d</m:t>
            </m:r>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nary>
      </m:oMath>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为类</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lastRenderedPageBreak/>
        <w:t>的重心。</w:t>
      </w:r>
    </w:p>
    <w:p w14:paraId="5E522717" w14:textId="77777777" w:rsidR="00FD72DB" w:rsidRDefault="00FD72DB" w:rsidP="00AB5E04">
      <w:pPr>
        <w:pStyle w:val="ListParagraph"/>
        <w:numPr>
          <w:ilvl w:val="0"/>
          <w:numId w:val="21"/>
        </w:numPr>
        <w:ind w:firstLineChars="0"/>
      </w:pPr>
      <w:r w:rsidRPr="00656522">
        <w:rPr>
          <w:rFonts w:ascii="黑体" w:eastAsia="黑体" w:hAnsi="黑体" w:hint="eastAsia"/>
        </w:rPr>
        <w:t>类间分散程度：</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subSup"/>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e>
              </m:mr>
              <m:mr>
                <m:e>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e>
              </m:mr>
            </m:m>
          </m:sub>
          <m:sup/>
          <m:e>
            <m:r>
              <m:rPr>
                <m:sty m:val="p"/>
              </m:rPr>
              <w:rPr>
                <w:rFonts w:ascii="Cambria Math" w:hAnsi="Cambria Math"/>
              </w:rPr>
              <m:t>d</m:t>
            </m:r>
            <m:r>
              <w:rPr>
                <w:rFonts w:ascii="Cambria Math" w:hAnsi="Cambria Math"/>
              </w:rPr>
              <m:t>(x,y)</m:t>
            </m:r>
          </m:e>
        </m:nary>
      </m:oMath>
      <w:r>
        <w:rPr>
          <w:rFonts w:hint="eastAsia"/>
        </w:rPr>
        <w:t>或</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m:rPr>
            <m:sty m:val="p"/>
          </m:rPr>
          <w:rPr>
            <w:rFonts w:ascii="Cambria Math" w:hAnsi="Cambria Math"/>
          </w:rPr>
          <m:t>)</m:t>
        </m:r>
      </m:oMath>
      <w:r>
        <w:rPr>
          <w:rFonts w:hint="eastAsia"/>
        </w:rPr>
        <w:t>或</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r>
          <m:rPr>
            <m:sty m:val="p"/>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oMath>
      <w:r>
        <w:rPr>
          <w:rFonts w:hint="eastAsia"/>
        </w:rPr>
        <w:t>，其中</w:t>
      </w:r>
      <m:oMath>
        <m:r>
          <w:rPr>
            <w:rFonts w:ascii="Cambria Math" w:hAnsi="Cambria Math"/>
          </w:rPr>
          <m:t>c</m:t>
        </m:r>
      </m:oMath>
      <w:r>
        <w:rPr>
          <w:rFonts w:hint="eastAsia"/>
        </w:rPr>
        <w:t>为所有对象的重心。</w:t>
      </w:r>
    </w:p>
    <w:p w14:paraId="10B292EC" w14:textId="77777777" w:rsidR="00FD72DB" w:rsidRDefault="00FD72DB" w:rsidP="008A59AA">
      <w:pPr>
        <w:pStyle w:val="a0"/>
        <w:ind w:firstLine="480"/>
      </w:pPr>
      <w:r>
        <w:rPr>
          <w:rFonts w:hint="eastAsia"/>
        </w:rPr>
        <w:t>或者二者的组合。好的聚类应当使类内的分散程度尽量低，同时类间的分散程度尽量高。常用的评估准则如</w:t>
      </w:r>
      <w:r>
        <w:fldChar w:fldCharType="begin"/>
      </w:r>
      <w:r>
        <w:instrText xml:space="preserve"> </w:instrText>
      </w:r>
      <w:r>
        <w:rPr>
          <w:rFonts w:hint="eastAsia"/>
        </w:rPr>
        <w:instrText>REF _Ref416090488 \h</w:instrText>
      </w:r>
      <w:r>
        <w:instrText xml:space="preserve"> </w:instrText>
      </w:r>
      <w:r>
        <w:fldChar w:fldCharType="separate"/>
      </w:r>
      <w:r>
        <w:rPr>
          <w:rFonts w:hint="eastAsia"/>
        </w:rPr>
        <w:t>表</w:t>
      </w:r>
      <w:r>
        <w:rPr>
          <w:rFonts w:hint="eastAsia"/>
        </w:rPr>
        <w:t xml:space="preserve"> </w:t>
      </w:r>
      <w:r>
        <w:rPr>
          <w:noProof/>
        </w:rPr>
        <w:t>2</w:t>
      </w:r>
      <w:r>
        <w:fldChar w:fldCharType="end"/>
      </w:r>
      <w:r>
        <w:rPr>
          <w:rFonts w:hint="eastAsia"/>
        </w:rPr>
        <w:t>所示：</w:t>
      </w:r>
    </w:p>
    <w:p w14:paraId="2DBB1AFD" w14:textId="77777777" w:rsidR="00FD72DB" w:rsidRDefault="00FD72DB" w:rsidP="00FD72DB">
      <w:pPr>
        <w:pStyle w:val="Caption"/>
        <w:keepNext/>
      </w:pPr>
      <w:bookmarkStart w:id="23" w:name="_Ref41609048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bookmarkEnd w:id="23"/>
      <w:r>
        <w:rPr>
          <w:rFonts w:hint="eastAsia"/>
        </w:rPr>
        <w:t xml:space="preserve"> </w:t>
      </w:r>
      <w:r>
        <w:rPr>
          <w:rFonts w:hint="eastAsia"/>
        </w:rPr>
        <w:t>常用无监督评估准则</w:t>
      </w:r>
    </w:p>
    <w:tbl>
      <w:tblPr>
        <w:tblStyle w:val="TableGrid"/>
        <w:tblW w:w="0" w:type="auto"/>
        <w:tblLook w:val="04A0" w:firstRow="1" w:lastRow="0" w:firstColumn="1" w:lastColumn="0" w:noHBand="0" w:noVBand="1"/>
      </w:tblPr>
      <w:tblGrid>
        <w:gridCol w:w="3369"/>
        <w:gridCol w:w="2551"/>
      </w:tblGrid>
      <w:tr w:rsidR="00FD72DB" w:rsidRPr="00261B09" w14:paraId="53B40332" w14:textId="77777777" w:rsidTr="002513C9">
        <w:tc>
          <w:tcPr>
            <w:tcW w:w="3369" w:type="dxa"/>
            <w:tcBorders>
              <w:bottom w:val="double" w:sz="4" w:space="0" w:color="auto"/>
            </w:tcBorders>
            <w:shd w:val="clear" w:color="auto" w:fill="auto"/>
            <w:vAlign w:val="center"/>
          </w:tcPr>
          <w:p w14:paraId="7E0718AC" w14:textId="77777777" w:rsidR="00FD72DB" w:rsidRPr="00B10262" w:rsidRDefault="00FD72DB" w:rsidP="008A59AA">
            <w:pPr>
              <w:pStyle w:val="a0"/>
              <w:ind w:firstLine="480"/>
            </w:pPr>
            <w:r w:rsidRPr="00B10262">
              <w:rPr>
                <w:rFonts w:hint="eastAsia"/>
              </w:rPr>
              <w:t>评估函数</w:t>
            </w:r>
          </w:p>
        </w:tc>
        <w:tc>
          <w:tcPr>
            <w:tcW w:w="2551" w:type="dxa"/>
            <w:tcBorders>
              <w:bottom w:val="double" w:sz="4" w:space="0" w:color="auto"/>
            </w:tcBorders>
            <w:shd w:val="clear" w:color="auto" w:fill="auto"/>
            <w:vAlign w:val="center"/>
          </w:tcPr>
          <w:p w14:paraId="714A8A99" w14:textId="77777777" w:rsidR="00FD72DB" w:rsidRPr="00B10262" w:rsidRDefault="00FD72DB" w:rsidP="008A59AA">
            <w:pPr>
              <w:pStyle w:val="a0"/>
              <w:ind w:firstLine="480"/>
            </w:pPr>
            <w:r w:rsidRPr="00B10262">
              <w:rPr>
                <w:rFonts w:hint="eastAsia"/>
              </w:rPr>
              <w:t>权重</w:t>
            </w:r>
          </w:p>
        </w:tc>
      </w:tr>
      <w:tr w:rsidR="00FD72DB" w:rsidRPr="00261B09" w14:paraId="57E35A5A" w14:textId="77777777" w:rsidTr="002513C9">
        <w:tc>
          <w:tcPr>
            <w:tcW w:w="3369" w:type="dxa"/>
            <w:tcBorders>
              <w:top w:val="double" w:sz="4" w:space="0" w:color="auto"/>
            </w:tcBorders>
            <w:vAlign w:val="center"/>
          </w:tcPr>
          <w:p w14:paraId="3BEB797E" w14:textId="77777777" w:rsidR="00FD72DB" w:rsidRPr="00261B09" w:rsidRDefault="00501742" w:rsidP="008A59AA">
            <w:pPr>
              <w:pStyle w:val="a0"/>
              <w:ind w:firstLine="480"/>
            </w:pPr>
            <m:oMathPara>
              <m:oMathParaPr>
                <m:jc m:val="center"/>
              </m:oMathParaPr>
              <m:oMath>
                <m:nary>
                  <m:naryPr>
                    <m:chr m:val="∑"/>
                    <m:limLoc m:val="subSup"/>
                    <m:supHide m:val="1"/>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mr>
                      <m:m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mr>
                    </m:m>
                  </m:sub>
                  <m:sup/>
                  <m:e>
                    <m:r>
                      <m:rPr>
                        <m:sty m:val="p"/>
                      </m:rPr>
                      <w:rPr>
                        <w:rFonts w:ascii="Cambria Math" w:hAnsi="Cambria Math"/>
                      </w:rPr>
                      <m:t>d(</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551" w:type="dxa"/>
            <w:tcBorders>
              <w:top w:val="double" w:sz="4" w:space="0" w:color="auto"/>
            </w:tcBorders>
            <w:vAlign w:val="center"/>
          </w:tcPr>
          <w:p w14:paraId="53A0B8EE" w14:textId="77777777" w:rsidR="00FD72DB" w:rsidRPr="00261B09" w:rsidRDefault="00501742" w:rsidP="008A59AA">
            <w:pPr>
              <w:pStyle w:val="a0"/>
              <w:ind w:firstLine="480"/>
            </w:pPr>
            <m:oMathPara>
              <m:oMathParaPr>
                <m:jc m:val="center"/>
              </m:oMathParaP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i</m:t>
                        </m:r>
                      </m:sub>
                    </m:sSub>
                  </m:den>
                </m:f>
              </m:oMath>
            </m:oMathPara>
          </w:p>
        </w:tc>
      </w:tr>
      <w:tr w:rsidR="00FD72DB" w:rsidRPr="00261B09" w14:paraId="07710BD6" w14:textId="77777777" w:rsidTr="002513C9">
        <w:tc>
          <w:tcPr>
            <w:tcW w:w="3369" w:type="dxa"/>
            <w:vAlign w:val="center"/>
          </w:tcPr>
          <w:p w14:paraId="480E0B02" w14:textId="77777777" w:rsidR="00FD72DB" w:rsidRPr="00261B09" w:rsidRDefault="00501742" w:rsidP="008A59AA">
            <w:pPr>
              <w:pStyle w:val="a0"/>
              <w:ind w:firstLine="480"/>
              <w:rPr>
                <w:rFonts w:eastAsia="宋体" w:cs="Times New Roman"/>
              </w:rPr>
            </w:pPr>
            <m:oMathPara>
              <m:oMathParaPr>
                <m:jc m:val="center"/>
              </m:oMathParaPr>
              <m:oMath>
                <m:nary>
                  <m:naryPr>
                    <m:chr m:val="∑"/>
                    <m:limLoc m:val="subSup"/>
                    <m:supHide m:val="1"/>
                    <m:ctrlPr>
                      <w:rPr>
                        <w:rFonts w:ascii="Cambria Math" w:hAnsi="Cambria Math"/>
                      </w:rPr>
                    </m:ctrlPr>
                  </m:naryPr>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ub>
                  <m:sup/>
                  <m:e>
                    <m:r>
                      <m:rPr>
                        <m:sty m:val="p"/>
                      </m:rPr>
                      <w:rPr>
                        <w:rFonts w:ascii="Cambria Math" w:hAnsi="Cambria Math"/>
                      </w:rPr>
                      <m:t>d(</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e>
                </m:nary>
              </m:oMath>
            </m:oMathPara>
          </w:p>
        </w:tc>
        <w:tc>
          <w:tcPr>
            <w:tcW w:w="2551" w:type="dxa"/>
            <w:vAlign w:val="center"/>
          </w:tcPr>
          <w:p w14:paraId="5DC91D2C" w14:textId="77777777" w:rsidR="00FD72DB" w:rsidRPr="00261B09" w:rsidRDefault="00FD72DB" w:rsidP="008A59AA">
            <w:pPr>
              <w:pStyle w:val="a0"/>
              <w:ind w:firstLine="480"/>
            </w:pPr>
            <w:r w:rsidRPr="00261B09">
              <w:rPr>
                <w:rFonts w:hint="eastAsia"/>
              </w:rPr>
              <w:t>1</w:t>
            </w:r>
          </w:p>
        </w:tc>
      </w:tr>
      <w:tr w:rsidR="00FD72DB" w:rsidRPr="00261B09" w14:paraId="4BEB17C0" w14:textId="77777777" w:rsidTr="002513C9">
        <w:tc>
          <w:tcPr>
            <w:tcW w:w="3369" w:type="dxa"/>
            <w:vAlign w:val="center"/>
          </w:tcPr>
          <w:p w14:paraId="16DFC4F8" w14:textId="77777777" w:rsidR="00FD72DB" w:rsidRPr="00261B09" w:rsidRDefault="00FD72DB" w:rsidP="008A59AA">
            <w:pPr>
              <w:pStyle w:val="a0"/>
              <w:ind w:firstLine="480"/>
              <w:rPr>
                <w:rFonts w:eastAsia="宋体" w:cs="Times New Roman"/>
              </w:rPr>
            </w:pPr>
            <m:oMathPara>
              <m:oMathParaPr>
                <m:jc m:val="center"/>
              </m:oMathParaPr>
              <m:oMath>
                <m:r>
                  <m:rPr>
                    <m:sty m:val="p"/>
                  </m:rP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c</m:t>
                </m:r>
                <m:r>
                  <m:rPr>
                    <m:sty m:val="p"/>
                  </m:rPr>
                  <w:rPr>
                    <w:rFonts w:ascii="Cambria Math" w:hAnsi="Cambria Math"/>
                  </w:rPr>
                  <m:t>)</m:t>
                </m:r>
              </m:oMath>
            </m:oMathPara>
          </w:p>
        </w:tc>
        <w:tc>
          <w:tcPr>
            <w:tcW w:w="2551" w:type="dxa"/>
            <w:vAlign w:val="center"/>
          </w:tcPr>
          <w:p w14:paraId="219428B9" w14:textId="77777777" w:rsidR="00FD72DB" w:rsidRPr="00261B09" w:rsidRDefault="00501742" w:rsidP="008A59AA">
            <w:pPr>
              <w:pStyle w:val="a0"/>
              <w:ind w:firstLine="480"/>
            </w:pPr>
            <m:oMathPara>
              <m:oMath>
                <m:sSub>
                  <m:sSubPr>
                    <m:ctrlPr>
                      <w:rPr>
                        <w:rFonts w:ascii="Cambria Math" w:hAnsi="Cambria Math"/>
                      </w:rPr>
                    </m:ctrlPr>
                  </m:sSubPr>
                  <m:e>
                    <m:r>
                      <w:rPr>
                        <w:rFonts w:ascii="Cambria Math" w:hAnsi="Cambria Math"/>
                      </w:rPr>
                      <m:t>m</m:t>
                    </m:r>
                  </m:e>
                  <m:sub>
                    <m:r>
                      <w:rPr>
                        <w:rFonts w:ascii="Cambria Math" w:hAnsi="Cambria Math"/>
                      </w:rPr>
                      <m:t>i</m:t>
                    </m:r>
                  </m:sub>
                </m:sSub>
              </m:oMath>
            </m:oMathPara>
          </w:p>
        </w:tc>
      </w:tr>
      <w:tr w:rsidR="00FD72DB" w:rsidRPr="00261B09" w14:paraId="48AC59EA" w14:textId="77777777" w:rsidTr="002513C9">
        <w:tc>
          <w:tcPr>
            <w:tcW w:w="3369" w:type="dxa"/>
            <w:vAlign w:val="center"/>
          </w:tcPr>
          <w:p w14:paraId="14FAF2B9" w14:textId="77777777" w:rsidR="00FD72DB" w:rsidRPr="00261B09" w:rsidRDefault="00501742" w:rsidP="008A59AA">
            <w:pPr>
              <w:pStyle w:val="a0"/>
              <w:ind w:firstLine="480"/>
            </w:pPr>
            <m:oMathPara>
              <m:oMath>
                <m:nary>
                  <m:naryPr>
                    <m:chr m:val="∑"/>
                    <m:limLoc m:val="subSup"/>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nary>
                      <m:naryPr>
                        <m:chr m:val="∑"/>
                        <m:limLoc m:val="subSup"/>
                        <m:supHide m:val="1"/>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mr>
                          <m:m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mr>
                        </m:m>
                      </m:sub>
                      <m:sup/>
                      <m:e>
                        <m:r>
                          <m:rPr>
                            <m:sty m:val="p"/>
                          </m:rPr>
                          <w:rPr>
                            <w:rFonts w:ascii="Cambria Math" w:hAnsi="Cambria Math"/>
                          </w:rPr>
                          <m:t>d(</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e>
                    </m:nary>
                  </m:e>
                </m:nary>
              </m:oMath>
            </m:oMathPara>
          </w:p>
        </w:tc>
        <w:tc>
          <w:tcPr>
            <w:tcW w:w="2551" w:type="dxa"/>
            <w:vAlign w:val="center"/>
          </w:tcPr>
          <w:p w14:paraId="7A3E721A" w14:textId="77777777" w:rsidR="00FD72DB" w:rsidRPr="00261B09" w:rsidRDefault="00501742" w:rsidP="008A59AA">
            <w:pPr>
              <w:pStyle w:val="a0"/>
              <w:ind w:firstLine="480"/>
            </w:pPr>
            <m:oMathPara>
              <m:oMath>
                <m:f>
                  <m:fPr>
                    <m:ctrlPr>
                      <w:rPr>
                        <w:rFonts w:ascii="Cambria Math" w:hAnsi="Cambria Math"/>
                      </w:rPr>
                    </m:ctrlPr>
                  </m:fPr>
                  <m:num>
                    <m:r>
                      <m:rPr>
                        <m:sty m:val="p"/>
                      </m:rPr>
                      <w:rPr>
                        <w:rFonts w:ascii="Cambria Math" w:hAnsi="Cambria Math"/>
                      </w:rPr>
                      <m:t>1</m:t>
                    </m:r>
                  </m:num>
                  <m:den>
                    <m:nary>
                      <m:naryPr>
                        <m:chr m:val="∑"/>
                        <m:limLoc m:val="subSup"/>
                        <m:supHide m:val="1"/>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mr>
                          <m:m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mr>
                        </m:m>
                      </m:sub>
                      <m:sup/>
                      <m:e>
                        <m:r>
                          <m:rPr>
                            <m:sty m:val="p"/>
                          </m:rPr>
                          <w:rPr>
                            <w:rFonts w:ascii="Cambria Math" w:hAnsi="Cambria Math"/>
                          </w:rPr>
                          <m:t>d(</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e>
                    </m:nary>
                  </m:den>
                </m:f>
              </m:oMath>
            </m:oMathPara>
          </w:p>
        </w:tc>
      </w:tr>
    </w:tbl>
    <w:p w14:paraId="17023343" w14:textId="77777777" w:rsidR="00FD72DB" w:rsidRDefault="00FD72DB" w:rsidP="00FD72DB">
      <w:pPr>
        <w:pStyle w:val="a0"/>
        <w:ind w:firstLine="480"/>
      </w:pPr>
      <w:r>
        <w:rPr>
          <w:rFonts w:hint="eastAsia"/>
        </w:rPr>
        <w:t>除了形如</w:t>
      </w:r>
      <m:oMath>
        <m:r>
          <m:rPr>
            <m:sty m:val="p"/>
          </m:rPr>
          <w:rPr>
            <w:rFonts w:ascii="Cambria Math" w:hAnsi="Cambria Math"/>
          </w:rPr>
          <m:t>V</m:t>
        </m:r>
        <m:d>
          <m:dPr>
            <m:ctrlPr>
              <w:rPr>
                <w:rFonts w:ascii="Cambria Math" w:hAnsi="Cambria Math"/>
              </w:rPr>
            </m:ctrlPr>
          </m:dPr>
          <m:e>
            <m:r>
              <w:rPr>
                <w:rFonts w:ascii="Cambria Math" w:hAnsi="Cambria Math"/>
              </w:rPr>
              <m:t>C</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ω</m:t>
                </m:r>
              </m:e>
              <m:sub>
                <m:r>
                  <w:rPr>
                    <w:rFonts w:ascii="Cambria Math" w:hAnsi="Cambria Math"/>
                  </w:rPr>
                  <m:t>i</m:t>
                </m:r>
              </m:sub>
            </m:sSub>
            <m:r>
              <m:rPr>
                <m:sty m:val="p"/>
              </m:rP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nary>
      </m:oMath>
      <w:r>
        <w:rPr>
          <w:rFonts w:hint="eastAsia"/>
        </w:rPr>
        <w:t>的评估函数，还存在其它形式的评估指数。</w:t>
      </w:r>
      <w:r>
        <w:rPr>
          <w:rFonts w:hint="eastAsia"/>
        </w:rPr>
        <w:t>Silhouette</w:t>
      </w:r>
      <w:r>
        <w:rPr>
          <w:rFonts w:hint="eastAsia"/>
        </w:rPr>
        <w:t>和</w:t>
      </w:r>
      <w:r>
        <w:rPr>
          <w:rFonts w:hint="eastAsia"/>
        </w:rPr>
        <w:t>Dunn</w:t>
      </w:r>
      <w:r>
        <w:rPr>
          <w:rFonts w:hint="eastAsia"/>
        </w:rPr>
        <w:t>指数是其中使用率最高的两个</w:t>
      </w:r>
      <w:r>
        <w:fldChar w:fldCharType="begin"/>
      </w:r>
      <w:r>
        <w:instrText xml:space="preserve"> </w:instrText>
      </w:r>
      <w:r>
        <w:rPr>
          <w:rFonts w:hint="eastAsia"/>
        </w:rPr>
        <w:instrText>REF _Ref416097018 \r \h</w:instrText>
      </w:r>
      <w:r>
        <w:instrText xml:space="preserve"> </w:instrText>
      </w:r>
      <w:r>
        <w:fldChar w:fldCharType="separate"/>
      </w:r>
      <w:r>
        <w:t>[12]</w:t>
      </w:r>
      <w:r>
        <w:fldChar w:fldCharType="end"/>
      </w:r>
      <w:r>
        <w:fldChar w:fldCharType="begin"/>
      </w:r>
      <w:r>
        <w:instrText xml:space="preserve"> REF _Ref416097020 \r \h </w:instrText>
      </w:r>
      <w:r>
        <w:fldChar w:fldCharType="separate"/>
      </w:r>
      <w:r>
        <w:t>[13]</w:t>
      </w:r>
      <w:r>
        <w:fldChar w:fldCharType="end"/>
      </w:r>
      <w:r>
        <w:rPr>
          <w:rFonts w:hint="eastAsia"/>
        </w:rPr>
        <w:t>。</w:t>
      </w:r>
    </w:p>
    <w:p w14:paraId="4A754F3B" w14:textId="77777777" w:rsidR="00FD72DB" w:rsidRDefault="00FD72DB" w:rsidP="00FD72DB">
      <w:pPr>
        <w:pStyle w:val="a0"/>
        <w:ind w:firstLine="480"/>
      </w:pPr>
      <w:r>
        <w:rPr>
          <w:rFonts w:hint="eastAsia"/>
        </w:rPr>
        <w:t>Silhouette</w:t>
      </w:r>
      <w:r>
        <w:rPr>
          <w:rFonts w:hint="eastAsia"/>
        </w:rPr>
        <w:t>计算过程中也同时涵盖了类内与类间的分散程度。对于任意一个对象</w:t>
      </w:r>
      <m:oMath>
        <m:r>
          <w:rPr>
            <w:rFonts w:ascii="Cambria Math" w:hAnsi="Cambria Math"/>
          </w:rPr>
          <m:t>i</m:t>
        </m:r>
      </m:oMath>
      <w:r>
        <w:rPr>
          <w:rFonts w:hint="eastAsia"/>
        </w:rPr>
        <w:t>，计算它到同类所有其它对象的距离，记为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w:t>
      </w:r>
    </w:p>
    <w:p w14:paraId="116D65A0" w14:textId="77777777" w:rsidR="00FD72DB" w:rsidRPr="0016360D" w:rsidRDefault="00501742" w:rsidP="008A59AA">
      <w:pPr>
        <w:pStyle w:val="a0"/>
        <w:ind w:firstLine="480"/>
      </w:pPr>
      <m:oMathPara>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j</m:t>
                  </m:r>
                </m:sub>
              </m:sSub>
            </m:den>
          </m:f>
          <m:nary>
            <m:naryPr>
              <m:chr m:val="∑"/>
              <m:limLoc m:val="subSup"/>
              <m:supHide m:val="1"/>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mr>
                <m:m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mr>
              </m:m>
            </m:sub>
            <m:sup/>
            <m:e>
              <m:r>
                <m:rPr>
                  <m:sty m:val="p"/>
                </m:rPr>
                <w:rPr>
                  <w:rFonts w:ascii="Cambria Math" w:hAnsi="Cambria Math"/>
                </w:rPr>
                <m:t>d(</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e>
          </m:nary>
        </m:oMath>
      </m:oMathPara>
    </w:p>
    <w:p w14:paraId="2CE060C6" w14:textId="77777777" w:rsidR="00FD72DB" w:rsidRDefault="00FD72DB" w:rsidP="00FD72DB">
      <w:pPr>
        <w:pStyle w:val="a0"/>
        <w:ind w:firstLine="480"/>
      </w:pPr>
      <w:r>
        <w:rPr>
          <w:rFonts w:hint="eastAsia"/>
        </w:rPr>
        <w:t>分别计算对象</w:t>
      </w:r>
      <m:oMath>
        <m:r>
          <w:rPr>
            <w:rFonts w:ascii="Cambria Math" w:hAnsi="Cambria Math"/>
          </w:rPr>
          <m:t>i</m:t>
        </m:r>
      </m:oMath>
      <w:r>
        <w:rPr>
          <w:rFonts w:hint="eastAsia"/>
        </w:rPr>
        <w:t>到其它各类内每个对象的平均距离，作为对象</w:t>
      </w:r>
      <m:oMath>
        <m:r>
          <w:rPr>
            <w:rFonts w:ascii="Cambria Math" w:hAnsi="Cambria Math"/>
          </w:rPr>
          <m:t>i</m:t>
        </m:r>
      </m:oMath>
      <w:r>
        <w:rPr>
          <w:rFonts w:hint="eastAsia"/>
        </w:rPr>
        <w:t>到各类的距离，这些距离中最小的记为</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w:t>
      </w:r>
    </w:p>
    <w:p w14:paraId="36ED67DE" w14:textId="77777777" w:rsidR="00FD72DB" w:rsidRPr="00E30065" w:rsidRDefault="00501742" w:rsidP="008A59AA">
      <w:pPr>
        <w:pStyle w:val="a0"/>
        <w:ind w:firstLine="480"/>
      </w:pPr>
      <m:oMathPara>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g</m:t>
                  </m:r>
                  <m:r>
                    <m:rPr>
                      <m:sty m:val="p"/>
                    </m:rPr>
                    <w:rPr>
                      <w:rFonts w:ascii="Cambria Math" w:hAnsi="Cambria Math"/>
                    </w:rPr>
                    <m:t>≠</m:t>
                  </m:r>
                  <m:r>
                    <w:rPr>
                      <w:rFonts w:ascii="Cambria Math" w:hAnsi="Cambria Math"/>
                    </w:rPr>
                    <m:t>j</m:t>
                  </m:r>
                </m:lim>
              </m:limLow>
            </m:fName>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l</m:t>
                      </m:r>
                    </m:sub>
                  </m:sSub>
                </m:den>
              </m:f>
              <m:nary>
                <m:naryPr>
                  <m:chr m:val="∑"/>
                  <m:limLoc m:val="subSup"/>
                  <m:supHide m:val="1"/>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mr>
                    <m:m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g</m:t>
                            </m:r>
                          </m:sub>
                        </m:sSub>
                      </m:e>
                    </m:mr>
                  </m:m>
                </m:sub>
                <m:sup/>
                <m:e>
                  <m:r>
                    <m:rPr>
                      <m:sty m:val="p"/>
                    </m:rPr>
                    <w:rPr>
                      <w:rFonts w:ascii="Cambria Math" w:hAnsi="Cambria Math"/>
                    </w:rPr>
                    <m:t>d(</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e>
              </m:nary>
              <m:r>
                <m:rPr>
                  <m:sty m:val="p"/>
                </m:rPr>
                <w:rPr>
                  <w:rFonts w:ascii="Cambria Math" w:hAnsi="Cambria Math"/>
                </w:rPr>
                <m:t>)</m:t>
              </m:r>
            </m:e>
          </m:func>
        </m:oMath>
      </m:oMathPara>
    </w:p>
    <w:p w14:paraId="4CB6849E" w14:textId="77777777" w:rsidR="00FD72DB" w:rsidRDefault="00FD72DB" w:rsidP="00FD72DB">
      <w:pPr>
        <w:pStyle w:val="a0"/>
        <w:ind w:firstLine="480"/>
      </w:pPr>
      <w:r>
        <w:rPr>
          <w:rFonts w:hint="eastAsia"/>
        </w:rPr>
        <w:t>对于对象</w:t>
      </w:r>
      <m:oMath>
        <m:r>
          <w:rPr>
            <w:rFonts w:ascii="Cambria Math" w:hAnsi="Cambria Math"/>
          </w:rPr>
          <m:t>i</m:t>
        </m:r>
      </m:oMath>
      <w:r>
        <w:rPr>
          <w:rFonts w:hint="eastAsia"/>
        </w:rPr>
        <w:t>，它的</w:t>
      </w:r>
      <w:r>
        <w:rPr>
          <w:rFonts w:hint="eastAsia"/>
        </w:rPr>
        <w:t>Silhouette</w:t>
      </w:r>
      <w:r>
        <w:rPr>
          <w:rFonts w:hint="eastAsia"/>
        </w:rPr>
        <w:t>指数定义为：</w:t>
      </w:r>
    </w:p>
    <w:p w14:paraId="110A7A7E" w14:textId="77777777" w:rsidR="00FD72DB" w:rsidRPr="00B64EB1" w:rsidRDefault="00501742" w:rsidP="008A59AA">
      <w:pPr>
        <w:pStyle w:val="a0"/>
        <w:ind w:firstLine="480"/>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num>
            <m:den>
              <m:r>
                <m:rPr>
                  <m:sty m:val="p"/>
                </m:rPr>
                <w:rPr>
                  <w:rFonts w:ascii="Cambria Math" w:hAnsi="Cambria Math"/>
                </w:rPr>
                <m:t>max⁡(</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den>
          </m:f>
        </m:oMath>
      </m:oMathPara>
    </w:p>
    <w:p w14:paraId="5A09E620" w14:textId="77777777" w:rsidR="00FD72DB" w:rsidRDefault="00FD72DB" w:rsidP="00FD72DB">
      <w:pPr>
        <w:pStyle w:val="a0"/>
        <w:ind w:firstLine="480"/>
      </w:pPr>
      <w:r>
        <w:rPr>
          <w:rFonts w:hint="eastAsia"/>
        </w:rPr>
        <w:t>Silhouette</w:t>
      </w:r>
      <w:r>
        <w:rPr>
          <w:rFonts w:hint="eastAsia"/>
        </w:rPr>
        <w:t>指数的值域是</w:t>
      </w:r>
      <m:oMath>
        <m:d>
          <m:dPr>
            <m:begChr m:val="["/>
            <m:endChr m:val="]"/>
            <m:ctrlPr>
              <w:rPr>
                <w:rFonts w:ascii="Cambria Math" w:hAnsi="Cambria Math"/>
              </w:rPr>
            </m:ctrlPr>
          </m:dPr>
          <m:e>
            <m:r>
              <w:rPr>
                <w:rFonts w:ascii="Cambria Math" w:hAnsi="Cambria Math"/>
              </w:rPr>
              <m:t>-1,1</m:t>
            </m:r>
          </m:e>
        </m:d>
      </m:oMath>
      <w:r>
        <w:rPr>
          <w:rFonts w:hint="eastAsia"/>
        </w:rPr>
        <w:t>，负的指数暗示对象</w:t>
      </w:r>
      <m:oMath>
        <m:r>
          <w:rPr>
            <w:rFonts w:ascii="Cambria Math" w:hAnsi="Cambria Math"/>
          </w:rPr>
          <m:t>i</m:t>
        </m:r>
      </m:oMath>
      <w:r>
        <w:rPr>
          <w:rFonts w:hint="eastAsia"/>
        </w:rPr>
        <w:t>的分配或存在问题（它到另一类的距离更近）。单个对象的</w:t>
      </w:r>
      <w:r>
        <w:rPr>
          <w:rFonts w:hint="eastAsia"/>
        </w:rPr>
        <w:t>Silhouette</w:t>
      </w:r>
      <w:r>
        <w:rPr>
          <w:rFonts w:hint="eastAsia"/>
        </w:rPr>
        <w:t>指数可以汇总平均为每个类的指数，也可以进一步汇总平均为整体聚类的指数：</w:t>
      </w:r>
    </w:p>
    <w:p w14:paraId="48CE35DD" w14:textId="77777777" w:rsidR="00FD72DB" w:rsidRPr="00D70DCD" w:rsidRDefault="00501742" w:rsidP="008A59AA">
      <w:pPr>
        <w:pStyle w:val="a0"/>
        <w:ind w:firstLine="480"/>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cluster</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avg</m:t>
              </m:r>
            </m:e>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overall</m:t>
              </m:r>
            </m:sub>
          </m:sSub>
          <m:d>
            <m:dPr>
              <m:ctrlPr>
                <w:rPr>
                  <w:rFonts w:ascii="Cambria Math" w:hAnsi="Cambria Math"/>
                </w:rPr>
              </m:ctrlPr>
            </m:dPr>
            <m:e>
              <m:r>
                <w:rPr>
                  <w:rFonts w:ascii="Cambria Math" w:hAnsi="Cambria Math"/>
                </w:rPr>
                <m:t>C</m:t>
              </m:r>
            </m:e>
          </m:d>
          <m:r>
            <m:rPr>
              <m:sty m:val="p"/>
            </m:rPr>
            <w:rPr>
              <w:rFonts w:ascii="Cambria Math" w:hAnsi="Cambria Math"/>
            </w:rPr>
            <m:t>=avg(</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oMath>
      </m:oMathPara>
    </w:p>
    <w:p w14:paraId="29F529C4" w14:textId="77777777" w:rsidR="00FD72DB" w:rsidRDefault="00FD72DB" w:rsidP="00FD72DB">
      <w:pPr>
        <w:pStyle w:val="a0"/>
        <w:ind w:firstLine="480"/>
      </w:pPr>
      <w:r>
        <w:rPr>
          <w:rFonts w:hint="eastAsia"/>
        </w:rPr>
        <w:t>Dunn</w:t>
      </w:r>
      <w:r>
        <w:rPr>
          <w:rFonts w:hint="eastAsia"/>
        </w:rPr>
        <w:t>指数形式为：</w:t>
      </w:r>
    </w:p>
    <w:p w14:paraId="3D500CCF" w14:textId="77777777" w:rsidR="00FD72DB" w:rsidRPr="00A7353A" w:rsidRDefault="00FD72DB" w:rsidP="008A59AA">
      <w:pPr>
        <w:pStyle w:val="a0"/>
        <w:ind w:firstLine="480"/>
      </w:pPr>
      <m:oMathPara>
        <m:oMath>
          <m:r>
            <w:rPr>
              <w:rFonts w:ascii="Cambria Math" w:hAnsi="Cambria Math"/>
            </w:rPr>
            <m:t>DI</m:t>
          </m:r>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lim>
                  </m:limLow>
                </m:fName>
                <m:e>
                  <m:r>
                    <m:rPr>
                      <m:sty m:val="p"/>
                    </m:rPr>
                    <w:rPr>
                      <w:rFonts w:ascii="Cambria Math" w:hAnsi="Cambria Math"/>
                    </w:rPr>
                    <m:t>(V(</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e>
              </m:func>
            </m:num>
            <m:den>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1≤</m:t>
                      </m:r>
                      <m:r>
                        <w:rPr>
                          <w:rFonts w:ascii="Cambria Math" w:hAnsi="Cambria Math"/>
                        </w:rPr>
                        <m:t>g</m:t>
                      </m:r>
                      <m:r>
                        <m:rPr>
                          <m:sty m:val="p"/>
                        </m:rPr>
                        <w:rPr>
                          <w:rFonts w:ascii="Cambria Math" w:hAnsi="Cambria Math"/>
                        </w:rPr>
                        <m:t>≤</m:t>
                      </m:r>
                      <m:r>
                        <w:rPr>
                          <w:rFonts w:ascii="Cambria Math" w:hAnsi="Cambria Math"/>
                        </w:rPr>
                        <m:t>K</m:t>
                      </m:r>
                    </m:lim>
                  </m:limLow>
                </m:fName>
                <m:e>
                  <m:r>
                    <m:rPr>
                      <m:sty m:val="p"/>
                    </m:rPr>
                    <w:rPr>
                      <w:rFonts w:ascii="Cambria Math" w:hAnsi="Cambria Math"/>
                    </w:rPr>
                    <m:t>v(</m:t>
                  </m:r>
                  <m:sSub>
                    <m:sSubPr>
                      <m:ctrlPr>
                        <w:rPr>
                          <w:rFonts w:ascii="Cambria Math" w:hAnsi="Cambria Math"/>
                        </w:rPr>
                      </m:ctrlPr>
                    </m:sSubPr>
                    <m:e>
                      <m:r>
                        <w:rPr>
                          <w:rFonts w:ascii="Cambria Math" w:hAnsi="Cambria Math"/>
                        </w:rPr>
                        <m:t>C</m:t>
                      </m:r>
                    </m:e>
                    <m:sub>
                      <m:r>
                        <w:rPr>
                          <w:rFonts w:ascii="Cambria Math" w:hAnsi="Cambria Math"/>
                        </w:rPr>
                        <m:t>g</m:t>
                      </m:r>
                    </m:sub>
                  </m:sSub>
                  <m:r>
                    <m:rPr>
                      <m:sty m:val="p"/>
                    </m:rPr>
                    <w:rPr>
                      <w:rFonts w:ascii="Cambria Math" w:hAnsi="Cambria Math"/>
                    </w:rPr>
                    <m:t>)</m:t>
                  </m:r>
                </m:e>
              </m:func>
            </m:den>
          </m:f>
        </m:oMath>
      </m:oMathPara>
    </w:p>
    <w:p w14:paraId="43083B6A" w14:textId="77777777" w:rsidR="00FD72DB" w:rsidRPr="004B3A2F" w:rsidRDefault="00FD72DB" w:rsidP="00FD72DB">
      <w:pPr>
        <w:pStyle w:val="a0"/>
        <w:ind w:firstLine="480"/>
      </w:pPr>
      <w:r>
        <w:rPr>
          <w:rFonts w:hint="eastAsia"/>
        </w:rPr>
        <w:t>其中</w:t>
      </w:r>
      <m:oMath>
        <m:r>
          <m:rPr>
            <m:sty m:val="p"/>
          </m:rPr>
          <w:rPr>
            <w:rFonts w:ascii="Cambria Math" w:hAnsi="Cambria Math"/>
          </w:rPr>
          <m:t>v</m:t>
        </m:r>
      </m:oMath>
      <w:r>
        <w:rPr>
          <w:rFonts w:hint="eastAsia"/>
        </w:rPr>
        <w:t>与</w:t>
      </w:r>
      <m:oMath>
        <m:r>
          <m:rPr>
            <m:sty m:val="p"/>
          </m:rPr>
          <w:rPr>
            <w:rFonts w:ascii="Cambria Math" w:hAnsi="Cambria Math"/>
          </w:rPr>
          <m:t>V</m:t>
        </m:r>
      </m:oMath>
      <w:r>
        <w:rPr>
          <w:rFonts w:hint="eastAsia"/>
        </w:rPr>
        <w:t>分别是类内与类间分散程度的评估函数，可以取上述的任一形式。</w:t>
      </w:r>
      <w:r>
        <w:rPr>
          <w:rFonts w:hint="eastAsia"/>
        </w:rPr>
        <w:t>Dunn</w:t>
      </w:r>
      <w:r>
        <w:rPr>
          <w:rFonts w:hint="eastAsia"/>
        </w:rPr>
        <w:t>指数越大，越代表好的聚类效果。注意到分母的</w:t>
      </w:r>
      <m:oMath>
        <m:r>
          <m:rPr>
            <m:sty m:val="p"/>
          </m:rPr>
          <w:rPr>
            <w:rFonts w:ascii="Cambria Math" w:hAnsi="Cambria Math"/>
          </w:rPr>
          <m:t>max</m:t>
        </m:r>
      </m:oMath>
      <w:r>
        <w:rPr>
          <w:rFonts w:hint="eastAsia"/>
        </w:rPr>
        <w:t>函数形式使得</w:t>
      </w:r>
      <w:r>
        <w:rPr>
          <w:rFonts w:hint="eastAsia"/>
        </w:rPr>
        <w:t>Dunn</w:t>
      </w:r>
      <w:r>
        <w:rPr>
          <w:rFonts w:hint="eastAsia"/>
        </w:rPr>
        <w:t>指数对个体敏感。设想聚类结果由</w:t>
      </w:r>
      <m:oMath>
        <m:r>
          <w:rPr>
            <w:rFonts w:ascii="Cambria Math" w:hAnsi="Cambria Math" w:cs="Cambria Math"/>
          </w:rPr>
          <m:t>n</m:t>
        </m:r>
        <m:r>
          <m:rPr>
            <m:sty m:val="p"/>
          </m:rPr>
          <w:rPr>
            <w:rFonts w:ascii="Cambria Math" w:hAnsi="Cambria Math"/>
          </w:rPr>
          <m:t>(</m:t>
        </m:r>
        <m:r>
          <w:rPr>
            <w:rFonts w:ascii="Cambria Math" w:hAnsi="Cambria Math" w:cs="Cambria Math"/>
          </w:rPr>
          <m:t>n≫</m:t>
        </m:r>
        <m:r>
          <w:rPr>
            <w:rFonts w:ascii="Cambria Math" w:hAnsi="Cambria Math"/>
          </w:rPr>
          <m:t>1</m:t>
        </m:r>
        <m:r>
          <m:rPr>
            <m:sty m:val="p"/>
          </m:rPr>
          <w:rPr>
            <w:rFonts w:ascii="Cambria Math" w:hAnsi="Cambria Math"/>
          </w:rPr>
          <m:t>)</m:t>
        </m:r>
      </m:oMath>
      <w:r>
        <w:rPr>
          <w:rFonts w:hint="eastAsia"/>
        </w:rPr>
        <w:t>个紧密的类和</w:t>
      </w:r>
      <w:r>
        <w:rPr>
          <w:rFonts w:hint="eastAsia"/>
        </w:rPr>
        <w:t>1</w:t>
      </w:r>
      <w:r>
        <w:rPr>
          <w:rFonts w:hint="eastAsia"/>
        </w:rPr>
        <w:t>个松散的类构成，该指数会受到这个松散类的严重影响而分值较低。</w:t>
      </w:r>
    </w:p>
    <w:p w14:paraId="2DDC1FA9" w14:textId="77777777" w:rsidR="00FD72DB" w:rsidRDefault="00FD72DB" w:rsidP="00AB5E04">
      <w:pPr>
        <w:pStyle w:val="Heading3"/>
        <w:numPr>
          <w:ilvl w:val="0"/>
          <w:numId w:val="27"/>
        </w:numPr>
      </w:pPr>
      <w:r>
        <w:rPr>
          <w:rFonts w:hint="eastAsia"/>
        </w:rPr>
        <w:t>有监督评估</w:t>
      </w:r>
    </w:p>
    <w:p w14:paraId="70B75B2D" w14:textId="77777777" w:rsidR="00FD72DB" w:rsidRDefault="00FD72DB" w:rsidP="00FD72DB">
      <w:pPr>
        <w:pStyle w:val="a0"/>
        <w:ind w:firstLine="480"/>
      </w:pPr>
      <w:r>
        <w:rPr>
          <w:rFonts w:hint="eastAsia"/>
        </w:rPr>
        <w:t>有监督评估指拥有数据额外的分组标签时，判断聚类结果与外部分组标签匹配程度的过程。下文使用“组”描述外部标签，使用“类”描述聚类结果以区分。常用的评估指数包括熵、</w:t>
      </w:r>
      <w:r>
        <w:rPr>
          <w:rFonts w:hint="eastAsia"/>
        </w:rPr>
        <w:t>Rand</w:t>
      </w:r>
      <w:r>
        <w:rPr>
          <w:rFonts w:hint="eastAsia"/>
        </w:rPr>
        <w:t>和</w:t>
      </w:r>
      <w:r>
        <w:rPr>
          <w:rFonts w:hint="eastAsia"/>
        </w:rPr>
        <w:t>Jaccard</w:t>
      </w:r>
      <w:r>
        <w:rPr>
          <w:rFonts w:hint="eastAsia"/>
        </w:rPr>
        <w:t>指数等</w:t>
      </w:r>
      <w:r>
        <w:fldChar w:fldCharType="begin"/>
      </w:r>
      <w:r>
        <w:instrText xml:space="preserve"> </w:instrText>
      </w:r>
      <w:r>
        <w:rPr>
          <w:rFonts w:hint="eastAsia"/>
        </w:rPr>
        <w:instrText>REF _Ref416097162 \r \h</w:instrText>
      </w:r>
      <w:r>
        <w:instrText xml:space="preserve"> </w:instrText>
      </w:r>
      <w:r>
        <w:fldChar w:fldCharType="separate"/>
      </w:r>
      <w:r>
        <w:t>[14]</w:t>
      </w:r>
      <w:r>
        <w:fldChar w:fldCharType="end"/>
      </w:r>
      <w:r>
        <w:fldChar w:fldCharType="begin"/>
      </w:r>
      <w:r>
        <w:instrText xml:space="preserve"> REF _Ref416097164 \r \h </w:instrText>
      </w:r>
      <w:r>
        <w:fldChar w:fldCharType="separate"/>
      </w:r>
      <w:r>
        <w:t>[15]</w:t>
      </w:r>
      <w:r>
        <w:fldChar w:fldCharType="end"/>
      </w:r>
      <w:r>
        <w:rPr>
          <w:rFonts w:hint="eastAsia"/>
        </w:rPr>
        <w:t>。</w:t>
      </w:r>
    </w:p>
    <w:p w14:paraId="4531C3CF" w14:textId="77777777" w:rsidR="00FD72DB" w:rsidRDefault="00FD72DB" w:rsidP="00FD72DB">
      <w:pPr>
        <w:pStyle w:val="a0"/>
        <w:ind w:firstLine="480"/>
      </w:pPr>
      <w:r>
        <w:rPr>
          <w:rFonts w:hint="eastAsia"/>
        </w:rPr>
        <w:t>对于任意一类</w:t>
      </w:r>
      <m:oMath>
        <m:r>
          <w:rPr>
            <w:rFonts w:ascii="Cambria Math" w:hAnsi="Cambria Math"/>
          </w:rPr>
          <m:t>i</m:t>
        </m:r>
      </m:oMath>
      <w:r>
        <w:rPr>
          <w:rFonts w:hint="eastAsia"/>
        </w:rPr>
        <w:t>，计算组</w:t>
      </w:r>
      <m:oMath>
        <m:r>
          <w:rPr>
            <w:rFonts w:ascii="Cambria Math" w:hAnsi="Cambria Math"/>
          </w:rPr>
          <m:t>j</m:t>
        </m:r>
      </m:oMath>
      <w:r>
        <w:rPr>
          <w:rFonts w:hint="eastAsia"/>
        </w:rPr>
        <w:t>在其中的分布概率</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hint="eastAsia"/>
        </w:rPr>
        <w:t>，定义：</w:t>
      </w:r>
    </w:p>
    <w:p w14:paraId="2131BCC9" w14:textId="77777777" w:rsidR="00FD72DB" w:rsidRPr="00C20F9D" w:rsidRDefault="00501742" w:rsidP="008A59AA">
      <w:pPr>
        <w:pStyle w:val="a0"/>
        <w:ind w:firstLine="480"/>
      </w:pPr>
      <m:oMathPara>
        <m:oMath>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ij</m:t>
                  </m:r>
                </m:sub>
              </m:sSub>
            </m:num>
            <m:den>
              <m:sSub>
                <m:sSubPr>
                  <m:ctrlPr>
                    <w:rPr>
                      <w:rFonts w:ascii="Cambria Math" w:hAnsi="Cambria Math"/>
                    </w:rPr>
                  </m:ctrlPr>
                </m:sSubPr>
                <m:e>
                  <m:r>
                    <w:rPr>
                      <w:rFonts w:ascii="Cambria Math" w:hAnsi="Cambria Math"/>
                    </w:rPr>
                    <m:t>m</m:t>
                  </m:r>
                </m:e>
                <m:sub>
                  <m:r>
                    <w:rPr>
                      <w:rFonts w:ascii="Cambria Math" w:hAnsi="Cambria Math"/>
                    </w:rPr>
                    <m:t>i</m:t>
                  </m:r>
                </m:sub>
              </m:sSub>
            </m:den>
          </m:f>
        </m:oMath>
      </m:oMathPara>
    </w:p>
    <w:p w14:paraId="0C2423AB" w14:textId="77777777" w:rsidR="00FD72DB" w:rsidRDefault="00FD72DB" w:rsidP="008A59AA">
      <w:pPr>
        <w:pStyle w:val="a0"/>
        <w:ind w:firstLine="480"/>
      </w:pPr>
      <w:r>
        <w:rPr>
          <w:rFonts w:hint="eastAsia"/>
        </w:rPr>
        <w:t>其中</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int="eastAsia"/>
        </w:rPr>
        <w:t>是类</w:t>
      </w:r>
      <m:oMath>
        <m:r>
          <w:rPr>
            <w:rFonts w:ascii="Cambria Math" w:hAnsi="Cambria Math"/>
          </w:rPr>
          <m:t>i</m:t>
        </m:r>
      </m:oMath>
      <w:r>
        <w:rPr>
          <w:rFonts w:hint="eastAsia"/>
        </w:rPr>
        <w:t>中的对象个数，</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hint="eastAsia"/>
        </w:rPr>
        <w:t>是组</w:t>
      </w:r>
      <m:oMath>
        <m:r>
          <w:rPr>
            <w:rFonts w:ascii="Cambria Math" w:hAnsi="Cambria Math"/>
          </w:rPr>
          <m:t>j</m:t>
        </m:r>
      </m:oMath>
      <w:r>
        <w:rPr>
          <w:rFonts w:hint="eastAsia"/>
        </w:rPr>
        <w:t>在类</w:t>
      </w:r>
      <m:oMath>
        <m:r>
          <w:rPr>
            <w:rFonts w:ascii="Cambria Math" w:hAnsi="Cambria Math"/>
          </w:rPr>
          <m:t>i</m:t>
        </m:r>
      </m:oMath>
      <w:r>
        <w:rPr>
          <w:rFonts w:hint="eastAsia"/>
        </w:rPr>
        <w:t>中的对象个数。该类的熵定义为：</w:t>
      </w:r>
    </w:p>
    <w:p w14:paraId="617916E2" w14:textId="77777777" w:rsidR="00FD72DB" w:rsidRPr="00C20F9D" w:rsidRDefault="00501742" w:rsidP="008A59AA">
      <w:pPr>
        <w:pStyle w:val="a0"/>
        <w:ind w:firstLine="480"/>
      </w:pPr>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e>
          </m:nary>
        </m:oMath>
      </m:oMathPara>
    </w:p>
    <w:p w14:paraId="7D6FCC0A" w14:textId="77777777" w:rsidR="00FD72DB" w:rsidRDefault="00FD72DB" w:rsidP="008A59AA">
      <w:pPr>
        <w:pStyle w:val="a0"/>
        <w:ind w:firstLine="480"/>
      </w:pPr>
      <w:r>
        <w:rPr>
          <w:rFonts w:hint="eastAsia"/>
        </w:rPr>
        <w:t>其中</w:t>
      </w:r>
      <m:oMath>
        <m:r>
          <w:rPr>
            <w:rFonts w:ascii="Cambria Math" w:hAnsi="Cambria Math"/>
          </w:rPr>
          <m:t>L</m:t>
        </m:r>
      </m:oMath>
      <w:r>
        <w:rPr>
          <w:rFonts w:hint="eastAsia"/>
        </w:rPr>
        <w:t>是总组数。总体的熵可视为各类熵的加权平均，权重为每类的对象个数：</w:t>
      </w:r>
    </w:p>
    <w:p w14:paraId="44F3AA12" w14:textId="77777777" w:rsidR="00FD72DB" w:rsidRPr="0099336E" w:rsidRDefault="00FD72DB" w:rsidP="008A59AA">
      <w:pPr>
        <w:pStyle w:val="a0"/>
        <w:ind w:firstLine="480"/>
      </w:pPr>
      <m:oMathPara>
        <m:oMath>
          <m:r>
            <w:rPr>
              <w:rFonts w:ascii="Cambria Math" w:hAnsi="Cambria Math"/>
            </w:rPr>
            <m:t>e</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r>
                    <w:rPr>
                      <w:rFonts w:ascii="Cambria Math" w:hAnsi="Cambria Math"/>
                    </w:rPr>
                    <m:t>m</m:t>
                  </m:r>
                </m:den>
              </m:f>
              <m:sSub>
                <m:sSubPr>
                  <m:ctrlPr>
                    <w:rPr>
                      <w:rFonts w:ascii="Cambria Math" w:hAnsi="Cambria Math"/>
                    </w:rPr>
                  </m:ctrlPr>
                </m:sSubPr>
                <m:e>
                  <m:r>
                    <w:rPr>
                      <w:rFonts w:ascii="Cambria Math" w:hAnsi="Cambria Math"/>
                    </w:rPr>
                    <m:t>e</m:t>
                  </m:r>
                </m:e>
                <m:sub>
                  <m:r>
                    <w:rPr>
                      <w:rFonts w:ascii="Cambria Math" w:hAnsi="Cambria Math"/>
                    </w:rPr>
                    <m:t>i</m:t>
                  </m:r>
                </m:sub>
              </m:sSub>
            </m:e>
          </m:nary>
        </m:oMath>
      </m:oMathPara>
    </w:p>
    <w:p w14:paraId="52D059EB" w14:textId="77777777" w:rsidR="00FD72DB" w:rsidRDefault="00FD72DB" w:rsidP="00FD72DB">
      <w:pPr>
        <w:pStyle w:val="a0"/>
        <w:ind w:firstLine="480"/>
      </w:pPr>
      <w:r>
        <w:rPr>
          <w:rFonts w:hint="eastAsia"/>
        </w:rPr>
        <w:t>熵越小表明类与组之间的一致性越强，反之亦反。</w:t>
      </w:r>
    </w:p>
    <w:p w14:paraId="1E165CFF" w14:textId="77777777" w:rsidR="00FD72DB" w:rsidRDefault="00FD72DB" w:rsidP="00FD72DB">
      <w:pPr>
        <w:pStyle w:val="a0"/>
        <w:ind w:firstLine="480"/>
      </w:pPr>
      <w:r>
        <w:rPr>
          <w:rFonts w:hint="eastAsia"/>
        </w:rPr>
        <w:t>以</w:t>
      </w:r>
      <w:r>
        <w:rPr>
          <w:rFonts w:hint="eastAsia"/>
        </w:rPr>
        <w:t>Rand</w:t>
      </w:r>
      <w:r>
        <w:rPr>
          <w:rFonts w:hint="eastAsia"/>
        </w:rPr>
        <w:t>和</w:t>
      </w:r>
      <w:r>
        <w:rPr>
          <w:rFonts w:hint="eastAsia"/>
        </w:rPr>
        <w:t>Jaccard</w:t>
      </w:r>
      <w:r>
        <w:rPr>
          <w:rFonts w:hint="eastAsia"/>
        </w:rPr>
        <w:t>指数为代表的另一类评估方法是统计所有的对象两两之间的分组、分类关系，并汇总成下面四个统计量：</w:t>
      </w:r>
    </w:p>
    <w:p w14:paraId="5AFA6732" w14:textId="77777777" w:rsidR="00FD72DB" w:rsidRPr="00AB474F" w:rsidRDefault="00501742" w:rsidP="00FD72DB">
      <w:pPr>
        <w:pStyle w:val="ListParagraph"/>
        <w:numPr>
          <w:ilvl w:val="0"/>
          <w:numId w:val="1"/>
        </w:numPr>
        <w:ind w:left="420" w:firstLineChars="0" w:firstLine="6"/>
        <w:rPr>
          <w:i/>
        </w:rPr>
      </w:pPr>
      <m:oMath>
        <m:sSub>
          <m:sSubPr>
            <m:ctrlPr>
              <w:rPr>
                <w:rFonts w:ascii="Cambria Math" w:hAnsi="Cambria Math"/>
                <w:i/>
              </w:rPr>
            </m:ctrlPr>
          </m:sSubPr>
          <m:e>
            <m:r>
              <w:rPr>
                <w:rFonts w:ascii="Cambria Math" w:hAnsi="Cambria Math"/>
              </w:rPr>
              <m:t>f</m:t>
            </m:r>
          </m:e>
          <m:sub>
            <m:r>
              <w:rPr>
                <w:rFonts w:ascii="Cambria Math" w:hAnsi="Cambria Math"/>
              </w:rPr>
              <m:t>00</m:t>
            </m:r>
          </m:sub>
        </m:sSub>
      </m:oMath>
      <w:r w:rsidR="00FD72DB">
        <w:rPr>
          <w:rFonts w:hint="eastAsia"/>
        </w:rPr>
        <w:t>：两个对象既不在同一组也不在同一类的总数；</w:t>
      </w:r>
    </w:p>
    <w:p w14:paraId="5355CAB8" w14:textId="77777777" w:rsidR="00FD72DB" w:rsidRPr="00AB474F" w:rsidRDefault="00501742" w:rsidP="00FD72DB">
      <w:pPr>
        <w:pStyle w:val="ListParagraph"/>
        <w:numPr>
          <w:ilvl w:val="0"/>
          <w:numId w:val="1"/>
        </w:numPr>
        <w:ind w:left="420" w:firstLineChars="0" w:firstLine="6"/>
        <w:rPr>
          <w:i/>
        </w:rPr>
      </w:pPr>
      <m:oMath>
        <m:sSub>
          <m:sSubPr>
            <m:ctrlPr>
              <w:rPr>
                <w:rFonts w:ascii="Cambria Math" w:hAnsi="Cambria Math"/>
                <w:i/>
              </w:rPr>
            </m:ctrlPr>
          </m:sSubPr>
          <m:e>
            <m:r>
              <w:rPr>
                <w:rFonts w:ascii="Cambria Math" w:hAnsi="Cambria Math"/>
              </w:rPr>
              <m:t>f</m:t>
            </m:r>
          </m:e>
          <m:sub>
            <m:r>
              <w:rPr>
                <w:rFonts w:ascii="Cambria Math" w:hAnsi="Cambria Math"/>
              </w:rPr>
              <m:t>01</m:t>
            </m:r>
          </m:sub>
        </m:sSub>
      </m:oMath>
      <w:r w:rsidR="00FD72DB">
        <w:rPr>
          <w:rFonts w:hint="eastAsia"/>
        </w:rPr>
        <w:t>：两个对象不在同一组，但在同一类的总数；</w:t>
      </w:r>
    </w:p>
    <w:p w14:paraId="1D4EE1B8" w14:textId="77777777" w:rsidR="00FD72DB" w:rsidRPr="00AB474F" w:rsidRDefault="00501742" w:rsidP="00FD72DB">
      <w:pPr>
        <w:pStyle w:val="ListParagraph"/>
        <w:numPr>
          <w:ilvl w:val="0"/>
          <w:numId w:val="1"/>
        </w:numPr>
        <w:ind w:left="420" w:firstLineChars="0" w:firstLine="6"/>
        <w:rPr>
          <w:i/>
        </w:rPr>
      </w:pPr>
      <m:oMath>
        <m:sSub>
          <m:sSubPr>
            <m:ctrlPr>
              <w:rPr>
                <w:rFonts w:ascii="Cambria Math" w:hAnsi="Cambria Math"/>
                <w:i/>
              </w:rPr>
            </m:ctrlPr>
          </m:sSubPr>
          <m:e>
            <m:r>
              <w:rPr>
                <w:rFonts w:ascii="Cambria Math" w:hAnsi="Cambria Math"/>
              </w:rPr>
              <m:t>f</m:t>
            </m:r>
          </m:e>
          <m:sub>
            <m:r>
              <w:rPr>
                <w:rFonts w:ascii="Cambria Math" w:hAnsi="Cambria Math"/>
              </w:rPr>
              <m:t>10</m:t>
            </m:r>
          </m:sub>
        </m:sSub>
      </m:oMath>
      <w:r w:rsidR="00FD72DB">
        <w:rPr>
          <w:rFonts w:hint="eastAsia"/>
        </w:rPr>
        <w:t>：两个对象在同一组，但不在同一类的总数；</w:t>
      </w:r>
    </w:p>
    <w:p w14:paraId="76360065" w14:textId="77777777" w:rsidR="00FD72DB" w:rsidRPr="002D344D" w:rsidRDefault="00501742" w:rsidP="00FD72DB">
      <w:pPr>
        <w:pStyle w:val="ListParagraph"/>
        <w:numPr>
          <w:ilvl w:val="0"/>
          <w:numId w:val="1"/>
        </w:numPr>
        <w:ind w:left="420" w:firstLineChars="0" w:firstLine="6"/>
        <w:rPr>
          <w:i/>
        </w:rPr>
      </w:pPr>
      <m:oMath>
        <m:sSub>
          <m:sSubPr>
            <m:ctrlPr>
              <w:rPr>
                <w:rFonts w:ascii="Cambria Math" w:hAnsi="Cambria Math"/>
                <w:i/>
              </w:rPr>
            </m:ctrlPr>
          </m:sSubPr>
          <m:e>
            <m:r>
              <w:rPr>
                <w:rFonts w:ascii="Cambria Math" w:hAnsi="Cambria Math"/>
              </w:rPr>
              <m:t>f</m:t>
            </m:r>
          </m:e>
          <m:sub>
            <m:r>
              <w:rPr>
                <w:rFonts w:ascii="Cambria Math" w:hAnsi="Cambria Math"/>
              </w:rPr>
              <m:t>11</m:t>
            </m:r>
          </m:sub>
        </m:sSub>
      </m:oMath>
      <w:r w:rsidR="00FD72DB">
        <w:rPr>
          <w:rFonts w:hint="eastAsia"/>
        </w:rPr>
        <w:t>：两个对象既在同一组也在同一类的总数。</w:t>
      </w:r>
    </w:p>
    <w:p w14:paraId="10BA1782" w14:textId="77777777" w:rsidR="00FD72DB" w:rsidRDefault="00FD72DB" w:rsidP="00FD72DB">
      <w:pPr>
        <w:pStyle w:val="a0"/>
        <w:ind w:firstLine="480"/>
      </w:pPr>
      <w:r>
        <w:rPr>
          <w:rFonts w:hint="eastAsia"/>
        </w:rPr>
        <w:lastRenderedPageBreak/>
        <w:t>定义</w:t>
      </w:r>
      <w:r>
        <w:rPr>
          <w:rFonts w:hint="eastAsia"/>
        </w:rPr>
        <w:t>Rand</w:t>
      </w:r>
      <w:r>
        <w:rPr>
          <w:rFonts w:hint="eastAsia"/>
        </w:rPr>
        <w:t>指数为：</w:t>
      </w:r>
    </w:p>
    <w:p w14:paraId="4E249098" w14:textId="77777777" w:rsidR="00FD72DB" w:rsidRPr="002D344D" w:rsidRDefault="00FD72DB" w:rsidP="008A59AA">
      <w:pPr>
        <w:pStyle w:val="a0"/>
        <w:ind w:firstLine="480"/>
      </w:pPr>
      <m:oMathPara>
        <m:oMath>
          <m:r>
            <m:rPr>
              <m:sty m:val="p"/>
            </m:rPr>
            <w:rPr>
              <w:rFonts w:ascii="Cambria Math" w:hAnsi="Cambria Math"/>
            </w:rPr>
            <m:t>Rand=</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11</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11</m:t>
                  </m:r>
                </m:sub>
              </m:sSub>
            </m:den>
          </m:f>
        </m:oMath>
      </m:oMathPara>
    </w:p>
    <w:p w14:paraId="6BCC042A" w14:textId="77777777" w:rsidR="00FD72DB" w:rsidRDefault="00FD72DB" w:rsidP="00FD72DB">
      <w:pPr>
        <w:pStyle w:val="a0"/>
        <w:ind w:firstLine="480"/>
      </w:pPr>
      <w:r>
        <w:rPr>
          <w:rFonts w:hint="eastAsia"/>
        </w:rPr>
        <w:t>定义</w:t>
      </w:r>
      <w:r>
        <w:rPr>
          <w:rFonts w:hint="eastAsia"/>
        </w:rPr>
        <w:t>Jaccard</w:t>
      </w:r>
      <w:r>
        <w:rPr>
          <w:rFonts w:hint="eastAsia"/>
        </w:rPr>
        <w:t>指数为：</w:t>
      </w:r>
    </w:p>
    <w:p w14:paraId="0CC89D25" w14:textId="77777777" w:rsidR="00FD72DB" w:rsidRPr="00A60716" w:rsidRDefault="00FD72DB" w:rsidP="008A59AA">
      <w:pPr>
        <w:pStyle w:val="a0"/>
        <w:ind w:firstLine="480"/>
      </w:pPr>
      <m:oMathPara>
        <m:oMath>
          <m:r>
            <m:rPr>
              <m:sty m:val="p"/>
            </m:rPr>
            <w:rPr>
              <w:rFonts w:ascii="Cambria Math" w:hAnsi="Cambria Math"/>
            </w:rPr>
            <m:t>Jaccard=</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11</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11</m:t>
                  </m:r>
                </m:sub>
              </m:sSub>
            </m:den>
          </m:f>
        </m:oMath>
      </m:oMathPara>
    </w:p>
    <w:p w14:paraId="07415ED9" w14:textId="77777777" w:rsidR="00FD72DB" w:rsidRDefault="00FD72DB" w:rsidP="00FD72DB">
      <w:pPr>
        <w:pStyle w:val="a0"/>
        <w:ind w:firstLine="480"/>
      </w:pPr>
      <w:r>
        <w:rPr>
          <w:rFonts w:hint="eastAsia"/>
        </w:rPr>
        <w:t>Jaccard</w:t>
      </w:r>
      <w:r>
        <w:rPr>
          <w:rFonts w:hint="eastAsia"/>
        </w:rPr>
        <w:t>指数相对</w:t>
      </w:r>
      <w:r>
        <w:rPr>
          <w:rFonts w:hint="eastAsia"/>
        </w:rPr>
        <w:t>Rand</w:t>
      </w:r>
      <w:r>
        <w:rPr>
          <w:rFonts w:hint="eastAsia"/>
        </w:rPr>
        <w:t>指数只是没有计入</w:t>
      </w:r>
      <m:oMath>
        <m:sSub>
          <m:sSubPr>
            <m:ctrlPr>
              <w:rPr>
                <w:rFonts w:ascii="Cambria Math" w:hAnsi="Cambria Math"/>
                <w:i/>
              </w:rPr>
            </m:ctrlPr>
          </m:sSubPr>
          <m:e>
            <m:r>
              <w:rPr>
                <w:rFonts w:ascii="Cambria Math" w:hAnsi="Cambria Math"/>
              </w:rPr>
              <m:t>f</m:t>
            </m:r>
          </m:e>
          <m:sub>
            <m:r>
              <w:rPr>
                <w:rFonts w:ascii="Cambria Math" w:hAnsi="Cambria Math"/>
              </w:rPr>
              <m:t>00</m:t>
            </m:r>
          </m:sub>
        </m:sSub>
      </m:oMath>
      <w:r>
        <w:rPr>
          <w:rFonts w:hint="eastAsia"/>
        </w:rPr>
        <w:t>的影响，适用于聚类对象数目庞大而使用者更关注匹配度的情况。</w:t>
      </w:r>
    </w:p>
    <w:p w14:paraId="71E06C77" w14:textId="77777777" w:rsidR="00FD72DB" w:rsidRDefault="00FD72DB" w:rsidP="00AB5E04">
      <w:pPr>
        <w:pStyle w:val="Heading3"/>
        <w:numPr>
          <w:ilvl w:val="0"/>
          <w:numId w:val="27"/>
        </w:numPr>
      </w:pPr>
      <w:r>
        <w:rPr>
          <w:rFonts w:hint="eastAsia"/>
        </w:rPr>
        <w:t>类数的确定</w:t>
      </w:r>
    </w:p>
    <w:p w14:paraId="49AE15EE" w14:textId="77777777" w:rsidR="00FD72DB" w:rsidRDefault="00FD72DB" w:rsidP="00FD72DB">
      <w:pPr>
        <w:pStyle w:val="a0"/>
        <w:ind w:firstLine="480"/>
      </w:pPr>
      <w:r>
        <w:rPr>
          <w:rFonts w:hint="eastAsia"/>
        </w:rPr>
        <w:t>如上文所述的</w:t>
      </w:r>
      <w:r>
        <w:rPr>
          <w:rFonts w:hint="eastAsia"/>
        </w:rPr>
        <w:t>K-Means</w:t>
      </w:r>
      <w:r>
        <w:rPr>
          <w:rFonts w:hint="eastAsia"/>
        </w:rPr>
        <w:t>或各个层次聚类算法，需要预先给出类数</w:t>
      </w:r>
      <m:oMath>
        <m:r>
          <w:rPr>
            <w:rFonts w:ascii="Cambria Math" w:hAnsi="Cambria Math"/>
          </w:rPr>
          <m:t>K</m:t>
        </m:r>
      </m:oMath>
      <w:r>
        <w:rPr>
          <w:rFonts w:hint="eastAsia"/>
        </w:rPr>
        <w:t>，在现实应用中较为困难：研究者往往不知道数据的内在结构，或数据中本没有清晰的类。此时多借助聚类评估准则，在一定范围内寻找合适的</w:t>
      </w:r>
      <m:oMath>
        <m:r>
          <w:rPr>
            <w:rFonts w:ascii="Cambria Math" w:hAnsi="Cambria Math"/>
          </w:rPr>
          <m:t>K</m:t>
        </m:r>
      </m:oMath>
      <w:r>
        <w:rPr>
          <w:rFonts w:hint="eastAsia"/>
        </w:rPr>
        <w:t>值使得评估效果最好。过多的类数使得结果解释繁琐且困难，应用中常把</w:t>
      </w:r>
      <m:oMath>
        <m:r>
          <w:rPr>
            <w:rFonts w:ascii="Cambria Math" w:hAnsi="Cambria Math"/>
          </w:rPr>
          <m:t>K</m:t>
        </m:r>
      </m:oMath>
      <w:r>
        <w:rPr>
          <w:rFonts w:hint="eastAsia"/>
        </w:rPr>
        <w:t>的上限设定在</w:t>
      </w:r>
      <m:oMath>
        <m:d>
          <m:dPr>
            <m:begChr m:val="["/>
            <m:endChr m:val="]"/>
            <m:ctrlPr>
              <w:rPr>
                <w:rFonts w:ascii="Cambria Math" w:hAnsi="Cambria Math"/>
              </w:rPr>
            </m:ctrlPr>
          </m:dPr>
          <m:e>
            <m:r>
              <w:rPr>
                <w:rFonts w:ascii="Cambria Math" w:hAnsi="Cambria Math"/>
              </w:rPr>
              <m:t>10,50</m:t>
            </m:r>
          </m:e>
        </m:d>
      </m:oMath>
      <w:r>
        <w:rPr>
          <w:rFonts w:hint="eastAsia"/>
        </w:rPr>
        <w:t>范围内。</w:t>
      </w:r>
    </w:p>
    <w:p w14:paraId="368C1950" w14:textId="77777777" w:rsidR="00BE2511" w:rsidRDefault="00BE2511" w:rsidP="00AB5E04">
      <w:pPr>
        <w:pStyle w:val="Heading3"/>
        <w:numPr>
          <w:ilvl w:val="0"/>
          <w:numId w:val="27"/>
        </w:numPr>
      </w:pPr>
      <w:r>
        <w:rPr>
          <w:rFonts w:hint="eastAsia"/>
        </w:rPr>
        <w:t>各种聚类算法优缺点对比</w:t>
      </w:r>
    </w:p>
    <w:p w14:paraId="37B3E156" w14:textId="77777777" w:rsidR="00BE2511" w:rsidRPr="00BE2511" w:rsidRDefault="00BE2511" w:rsidP="00BE2511">
      <w:pPr>
        <w:pStyle w:val="a2"/>
      </w:pPr>
      <w:r>
        <w:rPr>
          <w:rFonts w:hint="eastAsia"/>
        </w:rPr>
        <w:t>表</w:t>
      </w:r>
      <w:r>
        <w:rPr>
          <w:rFonts w:hint="eastAsia"/>
        </w:rPr>
        <w:t>2</w:t>
      </w:r>
      <w:r>
        <w:t xml:space="preserve"> </w:t>
      </w:r>
      <w:r>
        <w:rPr>
          <w:rFonts w:hint="eastAsia"/>
        </w:rPr>
        <w:t>各种聚类算法优缺点对比</w:t>
      </w:r>
    </w:p>
    <w:tbl>
      <w:tblPr>
        <w:tblStyle w:val="TableGrid"/>
        <w:tblW w:w="0" w:type="auto"/>
        <w:tblLook w:val="04A0" w:firstRow="1" w:lastRow="0" w:firstColumn="1" w:lastColumn="0" w:noHBand="0" w:noVBand="1"/>
      </w:tblPr>
      <w:tblGrid>
        <w:gridCol w:w="1384"/>
        <w:gridCol w:w="3119"/>
        <w:gridCol w:w="3260"/>
      </w:tblGrid>
      <w:tr w:rsidR="00BE2511" w:rsidRPr="00B10262" w14:paraId="6FEB3842" w14:textId="77777777" w:rsidTr="00501742">
        <w:tc>
          <w:tcPr>
            <w:tcW w:w="1384" w:type="dxa"/>
            <w:tcBorders>
              <w:bottom w:val="double" w:sz="4" w:space="0" w:color="auto"/>
            </w:tcBorders>
            <w:vAlign w:val="center"/>
          </w:tcPr>
          <w:p w14:paraId="0AD880D4" w14:textId="77777777" w:rsidR="00BE2511" w:rsidRPr="00B10262" w:rsidRDefault="00BE2511" w:rsidP="00501742">
            <w:pPr>
              <w:pStyle w:val="a0"/>
              <w:ind w:firstLineChars="0" w:firstLine="0"/>
              <w:rPr>
                <w:b/>
                <w:sz w:val="22"/>
              </w:rPr>
            </w:pPr>
            <w:r w:rsidRPr="00B10262">
              <w:rPr>
                <w:rFonts w:hint="eastAsia"/>
                <w:b/>
                <w:sz w:val="22"/>
              </w:rPr>
              <w:t>算法</w:t>
            </w:r>
          </w:p>
        </w:tc>
        <w:tc>
          <w:tcPr>
            <w:tcW w:w="3119" w:type="dxa"/>
            <w:tcBorders>
              <w:bottom w:val="double" w:sz="4" w:space="0" w:color="auto"/>
            </w:tcBorders>
            <w:vAlign w:val="center"/>
          </w:tcPr>
          <w:p w14:paraId="2ED2FDAA" w14:textId="77777777" w:rsidR="00BE2511" w:rsidRPr="00B10262" w:rsidRDefault="00BE2511" w:rsidP="00501742">
            <w:pPr>
              <w:pStyle w:val="a0"/>
              <w:ind w:firstLineChars="0" w:firstLine="0"/>
              <w:rPr>
                <w:b/>
                <w:sz w:val="22"/>
              </w:rPr>
            </w:pPr>
            <w:r w:rsidRPr="00B10262">
              <w:rPr>
                <w:rFonts w:hint="eastAsia"/>
                <w:b/>
                <w:sz w:val="22"/>
              </w:rPr>
              <w:t>优势</w:t>
            </w:r>
          </w:p>
        </w:tc>
        <w:tc>
          <w:tcPr>
            <w:tcW w:w="3260" w:type="dxa"/>
            <w:tcBorders>
              <w:bottom w:val="double" w:sz="4" w:space="0" w:color="auto"/>
            </w:tcBorders>
            <w:vAlign w:val="center"/>
          </w:tcPr>
          <w:p w14:paraId="6F5A2285" w14:textId="77777777" w:rsidR="00BE2511" w:rsidRPr="00B10262" w:rsidRDefault="00BE2511" w:rsidP="00501742">
            <w:pPr>
              <w:pStyle w:val="a0"/>
              <w:ind w:firstLineChars="0" w:firstLine="0"/>
              <w:rPr>
                <w:b/>
                <w:sz w:val="22"/>
              </w:rPr>
            </w:pPr>
            <w:r w:rsidRPr="00B10262">
              <w:rPr>
                <w:rFonts w:hint="eastAsia"/>
                <w:b/>
                <w:sz w:val="22"/>
              </w:rPr>
              <w:t>劣势</w:t>
            </w:r>
          </w:p>
        </w:tc>
      </w:tr>
      <w:tr w:rsidR="00BE2511" w:rsidRPr="009A3558" w14:paraId="51645A38" w14:textId="77777777" w:rsidTr="00501742">
        <w:tc>
          <w:tcPr>
            <w:tcW w:w="1384" w:type="dxa"/>
            <w:tcBorders>
              <w:top w:val="double" w:sz="4" w:space="0" w:color="auto"/>
            </w:tcBorders>
            <w:vAlign w:val="center"/>
          </w:tcPr>
          <w:p w14:paraId="2DDA2434" w14:textId="77777777" w:rsidR="00BE2511" w:rsidRPr="009A3558" w:rsidRDefault="00BE2511" w:rsidP="00501742">
            <w:pPr>
              <w:pStyle w:val="a0"/>
              <w:ind w:firstLineChars="0" w:firstLine="0"/>
              <w:rPr>
                <w:sz w:val="22"/>
              </w:rPr>
            </w:pPr>
            <w:r w:rsidRPr="009A3558">
              <w:rPr>
                <w:rFonts w:hint="eastAsia"/>
                <w:sz w:val="22"/>
              </w:rPr>
              <w:t>K-Means</w:t>
            </w:r>
          </w:p>
        </w:tc>
        <w:tc>
          <w:tcPr>
            <w:tcW w:w="3119" w:type="dxa"/>
            <w:tcBorders>
              <w:top w:val="double" w:sz="4" w:space="0" w:color="auto"/>
            </w:tcBorders>
            <w:vAlign w:val="center"/>
          </w:tcPr>
          <w:p w14:paraId="24ABABD8" w14:textId="77777777" w:rsidR="00BE2511" w:rsidRPr="009A3558" w:rsidRDefault="00BE2511" w:rsidP="00AB5E04">
            <w:pPr>
              <w:pStyle w:val="a0"/>
              <w:numPr>
                <w:ilvl w:val="0"/>
                <w:numId w:val="24"/>
              </w:numPr>
              <w:ind w:firstLineChars="0"/>
              <w:rPr>
                <w:sz w:val="22"/>
              </w:rPr>
            </w:pPr>
            <w:r w:rsidRPr="009A3558">
              <w:rPr>
                <w:rFonts w:hint="eastAsia"/>
                <w:sz w:val="22"/>
              </w:rPr>
              <w:t>快速，适用于大规模数据</w:t>
            </w:r>
          </w:p>
        </w:tc>
        <w:tc>
          <w:tcPr>
            <w:tcW w:w="3260" w:type="dxa"/>
            <w:tcBorders>
              <w:top w:val="double" w:sz="4" w:space="0" w:color="auto"/>
            </w:tcBorders>
            <w:vAlign w:val="center"/>
          </w:tcPr>
          <w:p w14:paraId="68EC45D9" w14:textId="77777777" w:rsidR="00BE2511" w:rsidRPr="009A3558" w:rsidRDefault="00BE2511" w:rsidP="00AB5E04">
            <w:pPr>
              <w:pStyle w:val="a0"/>
              <w:numPr>
                <w:ilvl w:val="0"/>
                <w:numId w:val="24"/>
              </w:numPr>
              <w:ind w:firstLineChars="0"/>
              <w:rPr>
                <w:sz w:val="22"/>
              </w:rPr>
            </w:pPr>
            <w:r w:rsidRPr="009A3558">
              <w:rPr>
                <w:rFonts w:hint="eastAsia"/>
                <w:sz w:val="22"/>
              </w:rPr>
              <w:t>类数</w:t>
            </w:r>
            <m:oMath>
              <m:r>
                <w:rPr>
                  <w:rFonts w:ascii="Cambria Math" w:hAnsi="Cambria Math"/>
                  <w:sz w:val="22"/>
                </w:rPr>
                <m:t>K</m:t>
              </m:r>
            </m:oMath>
            <w:r>
              <w:rPr>
                <w:rFonts w:hint="eastAsia"/>
                <w:sz w:val="22"/>
              </w:rPr>
              <w:t>需要预先设定</w:t>
            </w:r>
          </w:p>
          <w:p w14:paraId="4B408181" w14:textId="77777777" w:rsidR="00BE2511" w:rsidRPr="009A3558" w:rsidRDefault="00BE2511" w:rsidP="00AB5E04">
            <w:pPr>
              <w:pStyle w:val="a0"/>
              <w:numPr>
                <w:ilvl w:val="0"/>
                <w:numId w:val="24"/>
              </w:numPr>
              <w:ind w:firstLineChars="0"/>
              <w:rPr>
                <w:sz w:val="22"/>
              </w:rPr>
            </w:pPr>
            <w:r>
              <w:rPr>
                <w:rFonts w:hint="eastAsia"/>
                <w:sz w:val="22"/>
              </w:rPr>
              <w:t>局部最优非全局最优</w:t>
            </w:r>
          </w:p>
          <w:p w14:paraId="04B50C61" w14:textId="77777777" w:rsidR="00BE2511" w:rsidRPr="009A3558" w:rsidRDefault="00BE2511" w:rsidP="00AB5E04">
            <w:pPr>
              <w:pStyle w:val="a0"/>
              <w:numPr>
                <w:ilvl w:val="0"/>
                <w:numId w:val="24"/>
              </w:numPr>
              <w:ind w:firstLineChars="0"/>
              <w:rPr>
                <w:sz w:val="22"/>
              </w:rPr>
            </w:pPr>
            <w:r>
              <w:rPr>
                <w:rFonts w:hint="eastAsia"/>
                <w:sz w:val="22"/>
              </w:rPr>
              <w:t>类结构球形假设</w:t>
            </w:r>
          </w:p>
          <w:p w14:paraId="30A8A8E6" w14:textId="77777777" w:rsidR="00BE2511" w:rsidRPr="009A3558" w:rsidRDefault="00BE2511" w:rsidP="00AB5E04">
            <w:pPr>
              <w:pStyle w:val="a0"/>
              <w:numPr>
                <w:ilvl w:val="0"/>
                <w:numId w:val="24"/>
              </w:numPr>
              <w:ind w:firstLineChars="0"/>
              <w:rPr>
                <w:sz w:val="22"/>
              </w:rPr>
            </w:pPr>
            <w:r w:rsidRPr="009A3558">
              <w:rPr>
                <w:rFonts w:hint="eastAsia"/>
                <w:sz w:val="22"/>
              </w:rPr>
              <w:t>对离群点敏感</w:t>
            </w:r>
          </w:p>
        </w:tc>
      </w:tr>
      <w:tr w:rsidR="00BE2511" w:rsidRPr="00F21540" w14:paraId="5E9F14CE" w14:textId="77777777" w:rsidTr="00501742">
        <w:tc>
          <w:tcPr>
            <w:tcW w:w="1384" w:type="dxa"/>
            <w:vAlign w:val="center"/>
          </w:tcPr>
          <w:p w14:paraId="11E5E7F2" w14:textId="77777777" w:rsidR="00BE2511" w:rsidRPr="009A3558" w:rsidRDefault="00BE2511" w:rsidP="00501742">
            <w:pPr>
              <w:pStyle w:val="a0"/>
              <w:ind w:firstLineChars="0" w:firstLine="0"/>
              <w:rPr>
                <w:sz w:val="22"/>
              </w:rPr>
            </w:pPr>
            <w:r>
              <w:rPr>
                <w:rFonts w:hint="eastAsia"/>
                <w:sz w:val="22"/>
              </w:rPr>
              <w:t>SOM</w:t>
            </w:r>
          </w:p>
        </w:tc>
        <w:tc>
          <w:tcPr>
            <w:tcW w:w="3119" w:type="dxa"/>
            <w:vAlign w:val="center"/>
          </w:tcPr>
          <w:p w14:paraId="3BFFDAF9" w14:textId="77777777" w:rsidR="00BE2511" w:rsidRPr="009A3558" w:rsidRDefault="00BE2511" w:rsidP="00AB5E04">
            <w:pPr>
              <w:pStyle w:val="a0"/>
              <w:numPr>
                <w:ilvl w:val="0"/>
                <w:numId w:val="24"/>
              </w:numPr>
              <w:ind w:firstLineChars="0"/>
              <w:rPr>
                <w:sz w:val="22"/>
              </w:rPr>
            </w:pPr>
            <w:r>
              <w:rPr>
                <w:rFonts w:hint="eastAsia"/>
                <w:sz w:val="22"/>
              </w:rPr>
              <w:t>数据降维与可视化，有助于探索数据结构</w:t>
            </w:r>
          </w:p>
        </w:tc>
        <w:tc>
          <w:tcPr>
            <w:tcW w:w="3260" w:type="dxa"/>
            <w:vAlign w:val="center"/>
          </w:tcPr>
          <w:p w14:paraId="618054CD" w14:textId="77777777" w:rsidR="00BE2511" w:rsidRDefault="00BE2511" w:rsidP="00AB5E04">
            <w:pPr>
              <w:pStyle w:val="a0"/>
              <w:numPr>
                <w:ilvl w:val="0"/>
                <w:numId w:val="24"/>
              </w:numPr>
              <w:ind w:firstLineChars="0"/>
              <w:rPr>
                <w:sz w:val="22"/>
              </w:rPr>
            </w:pPr>
            <w:r>
              <w:rPr>
                <w:rFonts w:hint="eastAsia"/>
                <w:sz w:val="22"/>
              </w:rPr>
              <w:t>较多的预设参数</w:t>
            </w:r>
          </w:p>
          <w:p w14:paraId="13422E38" w14:textId="77777777" w:rsidR="00BE2511" w:rsidRDefault="00BE2511" w:rsidP="00AB5E04">
            <w:pPr>
              <w:pStyle w:val="a0"/>
              <w:numPr>
                <w:ilvl w:val="0"/>
                <w:numId w:val="24"/>
              </w:numPr>
              <w:ind w:firstLineChars="0"/>
              <w:rPr>
                <w:sz w:val="22"/>
              </w:rPr>
            </w:pPr>
            <w:r>
              <w:rPr>
                <w:rFonts w:hint="eastAsia"/>
                <w:sz w:val="22"/>
              </w:rPr>
              <w:t>迭代次数较高，不保证收敛</w:t>
            </w:r>
          </w:p>
          <w:p w14:paraId="6CF3C37A" w14:textId="77777777" w:rsidR="00BE2511" w:rsidRPr="00F21540" w:rsidRDefault="00BE2511" w:rsidP="00AB5E04">
            <w:pPr>
              <w:pStyle w:val="a0"/>
              <w:numPr>
                <w:ilvl w:val="0"/>
                <w:numId w:val="24"/>
              </w:numPr>
              <w:ind w:firstLineChars="0"/>
              <w:rPr>
                <w:sz w:val="22"/>
              </w:rPr>
            </w:pPr>
            <w:r>
              <w:rPr>
                <w:rFonts w:hint="eastAsia"/>
                <w:sz w:val="22"/>
              </w:rPr>
              <w:t>没有目标函数，不同</w:t>
            </w:r>
            <w:r>
              <w:rPr>
                <w:rFonts w:hint="eastAsia"/>
                <w:sz w:val="22"/>
              </w:rPr>
              <w:t>SOM</w:t>
            </w:r>
            <w:r>
              <w:rPr>
                <w:rFonts w:hint="eastAsia"/>
                <w:sz w:val="22"/>
              </w:rPr>
              <w:t>聚类的结果不易直接比较</w:t>
            </w:r>
          </w:p>
        </w:tc>
      </w:tr>
      <w:tr w:rsidR="00BE2511" w:rsidRPr="009A3558" w14:paraId="53C72C70" w14:textId="77777777" w:rsidTr="00501742">
        <w:tc>
          <w:tcPr>
            <w:tcW w:w="1384" w:type="dxa"/>
            <w:vAlign w:val="center"/>
          </w:tcPr>
          <w:p w14:paraId="17EE1BD9" w14:textId="77777777" w:rsidR="00BE2511" w:rsidRPr="009A3558" w:rsidRDefault="00BE2511" w:rsidP="00501742">
            <w:pPr>
              <w:pStyle w:val="a0"/>
              <w:ind w:firstLineChars="0" w:firstLine="0"/>
              <w:rPr>
                <w:sz w:val="22"/>
              </w:rPr>
            </w:pPr>
            <w:r>
              <w:rPr>
                <w:rFonts w:hint="eastAsia"/>
                <w:sz w:val="22"/>
              </w:rPr>
              <w:t>UPGMA</w:t>
            </w:r>
            <w:r>
              <w:rPr>
                <w:rFonts w:hint="eastAsia"/>
                <w:sz w:val="22"/>
              </w:rPr>
              <w:t>等层次聚类</w:t>
            </w:r>
          </w:p>
        </w:tc>
        <w:tc>
          <w:tcPr>
            <w:tcW w:w="3119" w:type="dxa"/>
            <w:vAlign w:val="center"/>
          </w:tcPr>
          <w:p w14:paraId="24AF14B9" w14:textId="77777777" w:rsidR="00BE2511" w:rsidRPr="009A3558" w:rsidRDefault="00BE2511" w:rsidP="00AB5E04">
            <w:pPr>
              <w:pStyle w:val="a0"/>
              <w:numPr>
                <w:ilvl w:val="0"/>
                <w:numId w:val="24"/>
              </w:numPr>
              <w:ind w:firstLineChars="0"/>
              <w:rPr>
                <w:sz w:val="22"/>
              </w:rPr>
            </w:pPr>
            <w:r w:rsidRPr="009A3558">
              <w:rPr>
                <w:rFonts w:hint="eastAsia"/>
                <w:sz w:val="22"/>
              </w:rPr>
              <w:t>聚类过程存在层次关系，有助于探索数据结构</w:t>
            </w:r>
          </w:p>
        </w:tc>
        <w:tc>
          <w:tcPr>
            <w:tcW w:w="3260" w:type="dxa"/>
            <w:vAlign w:val="center"/>
          </w:tcPr>
          <w:p w14:paraId="6BBABC38" w14:textId="77777777" w:rsidR="00BE2511" w:rsidRPr="009A3558" w:rsidRDefault="00BE2511" w:rsidP="00AB5E04">
            <w:pPr>
              <w:pStyle w:val="a0"/>
              <w:numPr>
                <w:ilvl w:val="0"/>
                <w:numId w:val="24"/>
              </w:numPr>
              <w:ind w:firstLineChars="0"/>
              <w:rPr>
                <w:sz w:val="22"/>
              </w:rPr>
            </w:pPr>
            <w:r>
              <w:rPr>
                <w:rFonts w:hint="eastAsia"/>
                <w:sz w:val="22"/>
              </w:rPr>
              <w:t>时间复杂度高</w:t>
            </w:r>
          </w:p>
          <w:p w14:paraId="75D3A754" w14:textId="77777777" w:rsidR="00BE2511" w:rsidRPr="009A3558" w:rsidRDefault="00BE2511" w:rsidP="00AB5E04">
            <w:pPr>
              <w:pStyle w:val="a0"/>
              <w:numPr>
                <w:ilvl w:val="0"/>
                <w:numId w:val="24"/>
              </w:numPr>
              <w:ind w:firstLineChars="0"/>
              <w:rPr>
                <w:sz w:val="22"/>
              </w:rPr>
            </w:pPr>
            <w:r w:rsidRPr="009A3558">
              <w:rPr>
                <w:rFonts w:hint="eastAsia"/>
                <w:sz w:val="22"/>
              </w:rPr>
              <w:t>类数</w:t>
            </w:r>
            <m:oMath>
              <m:r>
                <w:rPr>
                  <w:rFonts w:ascii="Cambria Math" w:hAnsi="Cambria Math"/>
                  <w:sz w:val="22"/>
                </w:rPr>
                <m:t>K</m:t>
              </m:r>
            </m:oMath>
            <w:r w:rsidRPr="009A3558">
              <w:rPr>
                <w:rFonts w:hint="eastAsia"/>
                <w:sz w:val="22"/>
              </w:rPr>
              <w:t>需要预先设定</w:t>
            </w:r>
          </w:p>
        </w:tc>
      </w:tr>
      <w:tr w:rsidR="00BE2511" w:rsidRPr="00384C43" w14:paraId="174B45BC" w14:textId="77777777" w:rsidTr="00501742">
        <w:tc>
          <w:tcPr>
            <w:tcW w:w="1384" w:type="dxa"/>
            <w:vAlign w:val="center"/>
          </w:tcPr>
          <w:p w14:paraId="1B00A652" w14:textId="77777777" w:rsidR="00BE2511" w:rsidRPr="009A3558" w:rsidRDefault="00BE2511" w:rsidP="00501742">
            <w:pPr>
              <w:pStyle w:val="a0"/>
              <w:ind w:firstLineChars="0" w:firstLine="0"/>
              <w:rPr>
                <w:sz w:val="22"/>
              </w:rPr>
            </w:pPr>
            <w:r w:rsidRPr="009A3558">
              <w:rPr>
                <w:rFonts w:hint="eastAsia"/>
                <w:sz w:val="22"/>
              </w:rPr>
              <w:t>DBSCAN</w:t>
            </w:r>
          </w:p>
        </w:tc>
        <w:tc>
          <w:tcPr>
            <w:tcW w:w="3119" w:type="dxa"/>
            <w:vAlign w:val="center"/>
          </w:tcPr>
          <w:p w14:paraId="02F96545" w14:textId="77777777" w:rsidR="00BE2511" w:rsidRPr="009A3558" w:rsidRDefault="00BE2511" w:rsidP="00AB5E04">
            <w:pPr>
              <w:pStyle w:val="a0"/>
              <w:numPr>
                <w:ilvl w:val="0"/>
                <w:numId w:val="24"/>
              </w:numPr>
              <w:ind w:firstLineChars="0"/>
              <w:rPr>
                <w:sz w:val="22"/>
              </w:rPr>
            </w:pPr>
            <w:r w:rsidRPr="009A3558">
              <w:rPr>
                <w:rFonts w:hint="eastAsia"/>
                <w:sz w:val="22"/>
              </w:rPr>
              <w:t>不需要预先指定类别数</w:t>
            </w:r>
            <m:oMath>
              <m:r>
                <w:rPr>
                  <w:rFonts w:ascii="Cambria Math" w:hAnsi="Cambria Math"/>
                  <w:sz w:val="22"/>
                </w:rPr>
                <m:t>K</m:t>
              </m:r>
            </m:oMath>
          </w:p>
          <w:p w14:paraId="34AEB480" w14:textId="77777777" w:rsidR="00BE2511" w:rsidRPr="009A3558" w:rsidRDefault="00BE2511" w:rsidP="00AB5E04">
            <w:pPr>
              <w:pStyle w:val="a0"/>
              <w:numPr>
                <w:ilvl w:val="0"/>
                <w:numId w:val="24"/>
              </w:numPr>
              <w:ind w:firstLineChars="0"/>
              <w:rPr>
                <w:sz w:val="22"/>
              </w:rPr>
            </w:pPr>
            <w:r>
              <w:rPr>
                <w:rFonts w:hint="eastAsia"/>
                <w:sz w:val="22"/>
              </w:rPr>
              <w:t>对类的形状没有要求</w:t>
            </w:r>
          </w:p>
          <w:p w14:paraId="2D4F6154" w14:textId="77777777" w:rsidR="00BE2511" w:rsidRPr="009A3558" w:rsidRDefault="00BE2511" w:rsidP="00AB5E04">
            <w:pPr>
              <w:pStyle w:val="a0"/>
              <w:numPr>
                <w:ilvl w:val="0"/>
                <w:numId w:val="24"/>
              </w:numPr>
              <w:ind w:firstLineChars="0"/>
              <w:rPr>
                <w:sz w:val="22"/>
              </w:rPr>
            </w:pPr>
            <w:r>
              <w:rPr>
                <w:rFonts w:hint="eastAsia"/>
                <w:sz w:val="22"/>
              </w:rPr>
              <w:lastRenderedPageBreak/>
              <w:t>可以识别离群点</w:t>
            </w:r>
          </w:p>
        </w:tc>
        <w:tc>
          <w:tcPr>
            <w:tcW w:w="3260" w:type="dxa"/>
            <w:vAlign w:val="center"/>
          </w:tcPr>
          <w:p w14:paraId="5955A14A" w14:textId="77777777" w:rsidR="00BE2511" w:rsidRPr="009A3558" w:rsidRDefault="00BE2511" w:rsidP="00AB5E04">
            <w:pPr>
              <w:pStyle w:val="a0"/>
              <w:numPr>
                <w:ilvl w:val="0"/>
                <w:numId w:val="24"/>
              </w:numPr>
              <w:ind w:firstLineChars="0"/>
              <w:rPr>
                <w:sz w:val="22"/>
              </w:rPr>
            </w:pPr>
            <w:r w:rsidRPr="009A3558">
              <w:rPr>
                <w:rFonts w:hint="eastAsia"/>
                <w:sz w:val="22"/>
              </w:rPr>
              <w:lastRenderedPageBreak/>
              <w:t>邻居个数与邻居半径需要预设</w:t>
            </w:r>
          </w:p>
          <w:p w14:paraId="4519828D" w14:textId="77777777" w:rsidR="00BE2511" w:rsidRDefault="00BE2511" w:rsidP="00AB5E04">
            <w:pPr>
              <w:pStyle w:val="a0"/>
              <w:numPr>
                <w:ilvl w:val="0"/>
                <w:numId w:val="24"/>
              </w:numPr>
              <w:ind w:firstLineChars="0"/>
              <w:rPr>
                <w:sz w:val="22"/>
              </w:rPr>
            </w:pPr>
            <w:r w:rsidRPr="009A3558">
              <w:rPr>
                <w:rFonts w:hint="eastAsia"/>
                <w:sz w:val="22"/>
              </w:rPr>
              <w:lastRenderedPageBreak/>
              <w:t>要求数据密度差异性不大</w:t>
            </w:r>
          </w:p>
          <w:p w14:paraId="7EB23FEC" w14:textId="77777777" w:rsidR="00BE2511" w:rsidRPr="00384C43" w:rsidRDefault="00BE2511" w:rsidP="00AB5E04">
            <w:pPr>
              <w:pStyle w:val="a0"/>
              <w:numPr>
                <w:ilvl w:val="0"/>
                <w:numId w:val="24"/>
              </w:numPr>
              <w:ind w:firstLineChars="0"/>
              <w:rPr>
                <w:sz w:val="22"/>
              </w:rPr>
            </w:pPr>
            <w:r>
              <w:rPr>
                <w:rFonts w:hint="eastAsia"/>
                <w:sz w:val="22"/>
              </w:rPr>
              <w:t>不适用于高维数据</w:t>
            </w:r>
          </w:p>
        </w:tc>
      </w:tr>
    </w:tbl>
    <w:p w14:paraId="3DBF00A8" w14:textId="77777777" w:rsidR="00BE2511" w:rsidRPr="00BE2511" w:rsidRDefault="00BE2511" w:rsidP="00BE2511">
      <w:pPr>
        <w:pStyle w:val="a0"/>
        <w:ind w:firstLine="480"/>
      </w:pPr>
    </w:p>
    <w:p w14:paraId="6389122F" w14:textId="77777777" w:rsidR="00FD72DB" w:rsidRDefault="00E5782D" w:rsidP="00AB5E04">
      <w:pPr>
        <w:pStyle w:val="Heading2"/>
        <w:numPr>
          <w:ilvl w:val="1"/>
          <w:numId w:val="15"/>
        </w:numPr>
      </w:pPr>
      <w:r>
        <w:rPr>
          <w:rFonts w:hint="eastAsia"/>
        </w:rPr>
        <w:t>朴素贝叶斯</w:t>
      </w:r>
      <w:r w:rsidR="005F48ED" w:rsidRPr="005F48ED">
        <w:t>算法</w:t>
      </w:r>
    </w:p>
    <w:p w14:paraId="1C8B7728" w14:textId="77777777" w:rsidR="00A5796E" w:rsidRDefault="00A5796E" w:rsidP="00A5796E">
      <w:pPr>
        <w:pStyle w:val="a0"/>
        <w:ind w:firstLine="480"/>
      </w:pPr>
      <w:r>
        <w:rPr>
          <w:rFonts w:hint="eastAsia"/>
        </w:rPr>
        <w:t>朴素贝叶斯是一种构建分类器的简单方法。该分类器模型会给问题实例分配用特征值表示的类标签，类标签取自有限集合。它不是训练这种分类器的单一算法，而是一系列基于相同原理的算法：所有朴素贝叶斯分类器都假定样本每个特征与其他特征都不相关。</w:t>
      </w:r>
      <w:r>
        <w:rPr>
          <w:rFonts w:hint="eastAsia"/>
        </w:rPr>
        <w:t xml:space="preserve"> </w:t>
      </w:r>
      <w:r>
        <w:rPr>
          <w:rFonts w:hint="eastAsia"/>
        </w:rPr>
        <w:t>举个例子，如果一种水果其具有红，圆，直径大概</w:t>
      </w:r>
      <w:r>
        <w:rPr>
          <w:rFonts w:hint="eastAsia"/>
        </w:rPr>
        <w:t>3</w:t>
      </w:r>
      <w:r>
        <w:rPr>
          <w:rFonts w:hint="eastAsia"/>
        </w:rPr>
        <w:t>英寸等特征，该水果可以被判定为是苹果。尽管这些特征相互依赖或者有些特征由其他特征决定，然而朴素贝叶斯分类器认为这些属性在判定该水果是否为苹果的概率分布上独立的。</w:t>
      </w:r>
    </w:p>
    <w:p w14:paraId="2D670A75" w14:textId="77777777" w:rsidR="00A5796E" w:rsidRDefault="00A5796E" w:rsidP="00A5796E">
      <w:pPr>
        <w:pStyle w:val="a0"/>
        <w:ind w:firstLine="480"/>
      </w:pPr>
      <w:r>
        <w:rPr>
          <w:rFonts w:hint="eastAsia"/>
        </w:rPr>
        <w:t>对于某些类型的概率模型，在有监督学习的样本集中能获取得非常好的分类效果。在许多实际应用中，朴素贝叶斯模型参数估计使用最大似然估计方法；换言之，在不用贝叶斯概率或者任何贝叶斯模型的情况下，朴素贝叶斯模型也能奏效。</w:t>
      </w:r>
    </w:p>
    <w:p w14:paraId="6508E492" w14:textId="77777777" w:rsidR="00A5796E" w:rsidRDefault="00A5796E" w:rsidP="00A5796E">
      <w:pPr>
        <w:pStyle w:val="a0"/>
        <w:ind w:firstLine="480"/>
      </w:pPr>
      <w:r>
        <w:rPr>
          <w:rFonts w:hint="eastAsia"/>
        </w:rPr>
        <w:t>尽管是带着这些朴素思想和过于简单化的假设，但朴素贝叶斯分类器在很多复杂的现实情形中仍能够取得相当好的效果。尽管如此，有论文证明更新的方法（如提升树和随机森林）的性能超过了贝叶斯分类器。</w:t>
      </w:r>
    </w:p>
    <w:p w14:paraId="2135AC7A" w14:textId="77777777" w:rsidR="00A5796E" w:rsidRDefault="00A5796E" w:rsidP="00A5796E">
      <w:pPr>
        <w:pStyle w:val="a0"/>
        <w:ind w:firstLine="480"/>
      </w:pPr>
      <w:r>
        <w:rPr>
          <w:rFonts w:hint="eastAsia"/>
        </w:rPr>
        <w:t>朴素贝叶斯分类器的一个优势在于只需要根据少量的训练数据估计出必要的参数（变量的均值和方差）。由于变量独立假设，只需要估计各个变量，而不需要确定整个协方差矩阵。</w:t>
      </w:r>
    </w:p>
    <w:p w14:paraId="23268C54" w14:textId="77777777" w:rsidR="00A5796E" w:rsidRPr="00A5796E" w:rsidRDefault="00A5796E" w:rsidP="00A5796E">
      <w:pPr>
        <w:pStyle w:val="a0"/>
        <w:ind w:firstLine="480"/>
        <w:rPr>
          <w:b/>
        </w:rPr>
      </w:pPr>
      <w:r w:rsidRPr="00A5796E">
        <w:rPr>
          <w:rFonts w:hint="eastAsia"/>
          <w:b/>
        </w:rPr>
        <w:t>朴素贝叶斯的优缺点</w:t>
      </w:r>
    </w:p>
    <w:p w14:paraId="18E23B59" w14:textId="77777777" w:rsidR="00BE2511" w:rsidRPr="00BE2511" w:rsidRDefault="00A5796E" w:rsidP="00A5796E">
      <w:pPr>
        <w:pStyle w:val="a0"/>
        <w:ind w:firstLine="480"/>
        <w:rPr>
          <w:b/>
        </w:rPr>
      </w:pPr>
      <w:r w:rsidRPr="00BE2511">
        <w:rPr>
          <w:rFonts w:hint="eastAsia"/>
          <w:b/>
        </w:rPr>
        <w:t>优点：</w:t>
      </w:r>
    </w:p>
    <w:p w14:paraId="3A0B8E17" w14:textId="77777777" w:rsidR="00A5796E" w:rsidRDefault="00A5796E" w:rsidP="00A5796E">
      <w:pPr>
        <w:pStyle w:val="a0"/>
        <w:ind w:firstLine="480"/>
      </w:pPr>
      <w:r>
        <w:rPr>
          <w:rFonts w:hint="eastAsia"/>
        </w:rPr>
        <w:t>学习和预测的效率高，且易于实现；在数据较少的情况下仍然有效，可以处理多分类问题。</w:t>
      </w:r>
    </w:p>
    <w:p w14:paraId="6856CA24" w14:textId="77777777" w:rsidR="00BE2511" w:rsidRPr="00BE2511" w:rsidRDefault="00A5796E" w:rsidP="00A5796E">
      <w:pPr>
        <w:pStyle w:val="a0"/>
        <w:ind w:firstLine="480"/>
        <w:rPr>
          <w:b/>
        </w:rPr>
      </w:pPr>
      <w:r w:rsidRPr="00BE2511">
        <w:rPr>
          <w:rFonts w:hint="eastAsia"/>
          <w:b/>
        </w:rPr>
        <w:t>缺点：</w:t>
      </w:r>
    </w:p>
    <w:p w14:paraId="6495B359" w14:textId="77777777" w:rsidR="00A5796E" w:rsidRPr="00C25C2C" w:rsidRDefault="00A5796E" w:rsidP="00A5796E">
      <w:pPr>
        <w:pStyle w:val="a0"/>
        <w:ind w:firstLine="480"/>
        <w:rPr>
          <w:b/>
        </w:rPr>
      </w:pPr>
      <w:r w:rsidRPr="00C25C2C">
        <w:rPr>
          <w:rFonts w:hint="eastAsia"/>
          <w:b/>
        </w:rPr>
        <w:t>分类效果不一定很高，特征独立性假设会是朴素贝叶斯变得简单，但是会牺牲一定的分类准确率。</w:t>
      </w:r>
    </w:p>
    <w:bookmarkEnd w:id="19"/>
    <w:bookmarkEnd w:id="20"/>
    <w:p w14:paraId="5E0E493A" w14:textId="77777777" w:rsidR="00A5796E" w:rsidRDefault="00A5796E" w:rsidP="00AB5E04">
      <w:pPr>
        <w:pStyle w:val="Heading2"/>
        <w:numPr>
          <w:ilvl w:val="1"/>
          <w:numId w:val="15"/>
        </w:numPr>
      </w:pPr>
      <w:r>
        <w:rPr>
          <w:rFonts w:hint="eastAsia"/>
        </w:rPr>
        <w:lastRenderedPageBreak/>
        <w:t>决策树算法</w:t>
      </w:r>
    </w:p>
    <w:p w14:paraId="651C257D" w14:textId="77777777" w:rsidR="00A5796E" w:rsidRDefault="00A5796E" w:rsidP="00A5796E">
      <w:pPr>
        <w:pStyle w:val="a0"/>
        <w:ind w:firstLine="480"/>
      </w:pPr>
      <w:r>
        <w:rPr>
          <w:rFonts w:hint="eastAsia"/>
        </w:rPr>
        <w:t>定义：</w:t>
      </w:r>
      <w:r w:rsidRPr="004E701C">
        <w:rPr>
          <w:rFonts w:hint="eastAsia"/>
        </w:rPr>
        <w:t>机器学习中，决策树是一个预测模型；他代表的是对象属性与对象值之间的一种映射关系。树中每个节点表示某个对象，而每个分叉路径则代表的某个可能的属性值，而每个叶结点则对应从根节点到该叶节点所经历的路径所表示的对象的值。决策树仅有单一输出，若欲有复数输出，可以建立独立的决策树以处理不同输出。</w:t>
      </w:r>
      <w:r w:rsidRPr="004E701C">
        <w:rPr>
          <w:rFonts w:hint="eastAsia"/>
        </w:rPr>
        <w:t xml:space="preserve"> </w:t>
      </w:r>
      <w:r w:rsidRPr="004E701C">
        <w:rPr>
          <w:rFonts w:hint="eastAsia"/>
        </w:rPr>
        <w:t>数据挖掘中决策树是一种经常要用到的技术，可以用于分析数据，同样也可以用来作预测</w:t>
      </w:r>
      <w:r>
        <w:rPr>
          <w:rStyle w:val="FootnoteReference"/>
        </w:rPr>
        <w:footnoteReference w:id="7"/>
      </w:r>
      <w:r w:rsidRPr="004E701C">
        <w:rPr>
          <w:rFonts w:hint="eastAsia"/>
        </w:rPr>
        <w:t>。</w:t>
      </w:r>
    </w:p>
    <w:p w14:paraId="03D70A13" w14:textId="77777777" w:rsidR="00A5796E" w:rsidRDefault="00A5796E" w:rsidP="00A5796E">
      <w:pPr>
        <w:pStyle w:val="a0"/>
        <w:ind w:firstLine="480"/>
      </w:pPr>
      <w:r>
        <w:rPr>
          <w:rFonts w:hint="eastAsia"/>
        </w:rPr>
        <w:t>决策树算法有很多种，根据属性分割方法的不同决策树算法分为两类：基于信息论的方法：例如</w:t>
      </w:r>
      <w:r>
        <w:rPr>
          <w:rFonts w:hint="eastAsia"/>
        </w:rPr>
        <w:t>ID3</w:t>
      </w:r>
      <w:r>
        <w:rPr>
          <w:rFonts w:hint="eastAsia"/>
        </w:rPr>
        <w:t>、</w:t>
      </w:r>
      <w:r>
        <w:rPr>
          <w:rFonts w:hint="eastAsia"/>
        </w:rPr>
        <w:t>C4.5</w:t>
      </w:r>
      <w:r>
        <w:rPr>
          <w:rFonts w:hint="eastAsia"/>
        </w:rPr>
        <w:t>算法；基于最小</w:t>
      </w:r>
      <w:r>
        <w:rPr>
          <w:rFonts w:hint="eastAsia"/>
        </w:rPr>
        <w:t>Gini</w:t>
      </w:r>
      <w:r>
        <w:rPr>
          <w:rFonts w:hint="eastAsia"/>
        </w:rPr>
        <w:t>指标方法：</w:t>
      </w:r>
      <w:r>
        <w:rPr>
          <w:rFonts w:hint="eastAsia"/>
        </w:rPr>
        <w:t>SLIQ</w:t>
      </w:r>
      <w:r>
        <w:rPr>
          <w:rFonts w:hint="eastAsia"/>
        </w:rPr>
        <w:t>、</w:t>
      </w:r>
      <w:r>
        <w:rPr>
          <w:rFonts w:hint="eastAsia"/>
        </w:rPr>
        <w:t>SPRD</w:t>
      </w:r>
      <w:r>
        <w:rPr>
          <w:rFonts w:hint="eastAsia"/>
        </w:rPr>
        <w:t>等算法。</w:t>
      </w:r>
      <w:r>
        <w:rPr>
          <w:rFonts w:hint="eastAsia"/>
        </w:rPr>
        <w:t>ID3</w:t>
      </w:r>
      <w:r>
        <w:rPr>
          <w:rFonts w:hint="eastAsia"/>
        </w:rPr>
        <w:t>算法是国际上公认的最早有影响的决策树算法。</w:t>
      </w:r>
      <w:r>
        <w:rPr>
          <w:rFonts w:hint="eastAsia"/>
        </w:rPr>
        <w:t>ID3</w:t>
      </w:r>
      <w:r>
        <w:rPr>
          <w:rFonts w:hint="eastAsia"/>
        </w:rPr>
        <w:t>算法根据属性集的取值进行分类的决策树算法，采用自顶向下不回溯的策略搜索全部的属性空间，它建立决策树的算法简单，分类速度快；但是</w:t>
      </w:r>
      <w:r>
        <w:rPr>
          <w:rFonts w:hint="eastAsia"/>
        </w:rPr>
        <w:t>ID3</w:t>
      </w:r>
      <w:r>
        <w:rPr>
          <w:rFonts w:hint="eastAsia"/>
        </w:rPr>
        <w:t>对于大的属性集则执行效率低，准确性不够，并且学习能力低下。</w:t>
      </w:r>
      <w:r>
        <w:rPr>
          <w:rFonts w:hint="eastAsia"/>
        </w:rPr>
        <w:t>C4.5</w:t>
      </w:r>
      <w:r>
        <w:rPr>
          <w:rFonts w:hint="eastAsia"/>
        </w:rPr>
        <w:t>算法继承了</w:t>
      </w:r>
      <w:r>
        <w:rPr>
          <w:rFonts w:hint="eastAsia"/>
        </w:rPr>
        <w:t>ID3</w:t>
      </w:r>
      <w:r>
        <w:rPr>
          <w:rFonts w:hint="eastAsia"/>
        </w:rPr>
        <w:t>算法的全部优点，相对于</w:t>
      </w:r>
      <w:r>
        <w:rPr>
          <w:rFonts w:hint="eastAsia"/>
        </w:rPr>
        <w:t>ID3</w:t>
      </w:r>
      <w:r>
        <w:rPr>
          <w:rFonts w:hint="eastAsia"/>
        </w:rPr>
        <w:t>算法</w:t>
      </w:r>
      <w:r>
        <w:rPr>
          <w:rFonts w:hint="eastAsia"/>
        </w:rPr>
        <w:t>C4.5</w:t>
      </w:r>
      <w:r>
        <w:rPr>
          <w:rFonts w:hint="eastAsia"/>
        </w:rPr>
        <w:t>算法增加了增益比例的概念，可以处理连续属性以及属性值不完整的训练样本等。同时也存在许多缺点，比如：得到的结果并不是全局最优的，</w:t>
      </w:r>
      <w:r>
        <w:rPr>
          <w:rFonts w:hint="eastAsia"/>
        </w:rPr>
        <w:t>C4.5</w:t>
      </w:r>
      <w:r>
        <w:rPr>
          <w:rFonts w:hint="eastAsia"/>
        </w:rPr>
        <w:t>算法构造出来的决策树很难改善，</w:t>
      </w:r>
      <w:r>
        <w:rPr>
          <w:rFonts w:hint="eastAsia"/>
        </w:rPr>
        <w:t>C4.5</w:t>
      </w:r>
      <w:r>
        <w:rPr>
          <w:rFonts w:hint="eastAsia"/>
        </w:rPr>
        <w:t>算法对属性进行分组的效率比较低。为了解决决策树算法</w:t>
      </w:r>
      <w:r>
        <w:rPr>
          <w:rFonts w:hint="eastAsia"/>
        </w:rPr>
        <w:t>(</w:t>
      </w:r>
      <w:r>
        <w:rPr>
          <w:rFonts w:hint="eastAsia"/>
        </w:rPr>
        <w:t>例如</w:t>
      </w:r>
      <w:r>
        <w:rPr>
          <w:rFonts w:hint="eastAsia"/>
        </w:rPr>
        <w:t>C4.5</w:t>
      </w:r>
      <w:r>
        <w:rPr>
          <w:rFonts w:hint="eastAsia"/>
        </w:rPr>
        <w:t>算法</w:t>
      </w:r>
      <w:r>
        <w:rPr>
          <w:rFonts w:hint="eastAsia"/>
        </w:rPr>
        <w:t>)</w:t>
      </w:r>
      <w:r>
        <w:rPr>
          <w:rFonts w:hint="eastAsia"/>
        </w:rPr>
        <w:t>要求训练数据驻留内存从而不适合处理大规模数据的问题，</w:t>
      </w:r>
      <w:r>
        <w:rPr>
          <w:rFonts w:hint="eastAsia"/>
        </w:rPr>
        <w:t>IBM</w:t>
      </w:r>
      <w:r>
        <w:rPr>
          <w:rFonts w:hint="eastAsia"/>
        </w:rPr>
        <w:t>的研究人员提出了</w:t>
      </w:r>
      <w:r>
        <w:rPr>
          <w:rFonts w:hint="eastAsia"/>
        </w:rPr>
        <w:t>SLIQ</w:t>
      </w:r>
      <w:r>
        <w:rPr>
          <w:rFonts w:hint="eastAsia"/>
        </w:rPr>
        <w:t>算法。</w:t>
      </w:r>
      <w:r>
        <w:rPr>
          <w:rFonts w:hint="eastAsia"/>
        </w:rPr>
        <w:t>SLIQ</w:t>
      </w:r>
      <w:r>
        <w:rPr>
          <w:rFonts w:hint="eastAsia"/>
        </w:rPr>
        <w:t>算法是一种高速可伸缩的数据挖掘分类算法。</w:t>
      </w:r>
      <w:r>
        <w:rPr>
          <w:rFonts w:hint="eastAsia"/>
        </w:rPr>
        <w:t>SLIQ</w:t>
      </w:r>
      <w:r>
        <w:rPr>
          <w:rFonts w:hint="eastAsia"/>
        </w:rPr>
        <w:t>算法采用类直方图的数据结构对属性进行分片，这种类直方图要一直驻留在内存，类直方图结构的大小由训练样本数成正比关系，因此当数据集很大是算法的效率非常低而且有可能失效。为了解决</w:t>
      </w:r>
      <w:r>
        <w:rPr>
          <w:rFonts w:hint="eastAsia"/>
        </w:rPr>
        <w:t>SLIQ</w:t>
      </w:r>
      <w:r>
        <w:rPr>
          <w:rFonts w:hint="eastAsia"/>
        </w:rPr>
        <w:t>算法中类表必须驻留在内存中的缺陷，</w:t>
      </w:r>
      <w:r>
        <w:rPr>
          <w:rFonts w:hint="eastAsia"/>
        </w:rPr>
        <w:t>IBM</w:t>
      </w:r>
      <w:r>
        <w:rPr>
          <w:rFonts w:hint="eastAsia"/>
        </w:rPr>
        <w:t>的研究人员提出了</w:t>
      </w:r>
      <w:r>
        <w:rPr>
          <w:rFonts w:hint="eastAsia"/>
        </w:rPr>
        <w:t>sprint</w:t>
      </w:r>
      <w:r>
        <w:rPr>
          <w:rFonts w:hint="eastAsia"/>
        </w:rPr>
        <w:t>算法。由于该算法具有完全不受内存的限制、生成的决策树较为紧凑和准确、易于实现并行化、以及较好的伸缩性、加速性和扩容性等优点，成为了数据挖掘中优秀的算法之一。</w:t>
      </w:r>
      <w:r>
        <w:rPr>
          <w:rFonts w:hint="eastAsia"/>
        </w:rPr>
        <w:t>Sprint</w:t>
      </w:r>
      <w:r>
        <w:rPr>
          <w:rFonts w:hint="eastAsia"/>
        </w:rPr>
        <w:t>算法是一种可以扩展可以并行的归纳决策树。它吸收了</w:t>
      </w:r>
      <w:r>
        <w:rPr>
          <w:rFonts w:hint="eastAsia"/>
        </w:rPr>
        <w:t>SLIQ</w:t>
      </w:r>
      <w:r>
        <w:rPr>
          <w:rFonts w:hint="eastAsia"/>
        </w:rPr>
        <w:t>算法的预排序技术，使用了不同的数据结构，从而消除了内存的限制。</w:t>
      </w:r>
      <w:r>
        <w:rPr>
          <w:rFonts w:hint="eastAsia"/>
        </w:rPr>
        <w:t>SPIUNT</w:t>
      </w:r>
      <w:r>
        <w:rPr>
          <w:rFonts w:hint="eastAsia"/>
        </w:rPr>
        <w:t>算法包括</w:t>
      </w:r>
      <w:r>
        <w:rPr>
          <w:rFonts w:hint="eastAsia"/>
        </w:rPr>
        <w:t>SPIUNT</w:t>
      </w:r>
      <w:r>
        <w:rPr>
          <w:rFonts w:hint="eastAsia"/>
        </w:rPr>
        <w:t>串行算法和</w:t>
      </w:r>
      <w:r>
        <w:rPr>
          <w:rFonts w:hint="eastAsia"/>
        </w:rPr>
        <w:t>SPRINT</w:t>
      </w:r>
      <w:r>
        <w:rPr>
          <w:rFonts w:hint="eastAsia"/>
        </w:rPr>
        <w:t>并行算法。在实际应用中也通常把</w:t>
      </w:r>
      <w:r>
        <w:rPr>
          <w:rFonts w:hint="eastAsia"/>
        </w:rPr>
        <w:t>SLIQ</w:t>
      </w:r>
      <w:r>
        <w:rPr>
          <w:rFonts w:hint="eastAsia"/>
        </w:rPr>
        <w:t>，</w:t>
      </w:r>
      <w:r>
        <w:rPr>
          <w:rFonts w:hint="eastAsia"/>
        </w:rPr>
        <w:lastRenderedPageBreak/>
        <w:t>SPRINT</w:t>
      </w:r>
      <w:r>
        <w:rPr>
          <w:rFonts w:hint="eastAsia"/>
        </w:rPr>
        <w:t>通过改进使之成为分布式的决策树算法。</w:t>
      </w:r>
    </w:p>
    <w:p w14:paraId="6BAA3053" w14:textId="77777777" w:rsidR="00A5796E" w:rsidRDefault="00A5796E" w:rsidP="00A5796E">
      <w:pPr>
        <w:pStyle w:val="a0"/>
        <w:ind w:firstLine="480"/>
      </w:pPr>
      <w:r>
        <w:rPr>
          <w:rFonts w:hint="eastAsia"/>
        </w:rPr>
        <w:t>近几年对</w:t>
      </w:r>
      <w:r>
        <w:rPr>
          <w:kern w:val="0"/>
        </w:rPr>
        <w:t>SPRINT</w:t>
      </w:r>
      <w:r>
        <w:rPr>
          <w:rFonts w:hint="eastAsia"/>
        </w:rPr>
        <w:t>的优化主要集中在以下几个方面。（１）减少计算量提高计算效率。每次求最佳分割点时</w:t>
      </w:r>
      <w:r>
        <w:rPr>
          <w:rFonts w:hint="eastAsia"/>
        </w:rPr>
        <w:t>sprint</w:t>
      </w:r>
      <w:r>
        <w:rPr>
          <w:rFonts w:hint="eastAsia"/>
        </w:rPr>
        <w:t>算法都要对所有候选属性的每一个候选分割点来计算</w:t>
      </w:r>
      <w:r>
        <w:rPr>
          <w:rFonts w:hint="eastAsia"/>
        </w:rPr>
        <w:t>gini</w:t>
      </w:r>
      <w:r>
        <w:rPr>
          <w:rFonts w:hint="eastAsia"/>
        </w:rPr>
        <w:t>值，计算量大。针对离散属性和连续属性分别提出不同的优化方案（２）使用雨林算法框架，减少通信量，提高易扩展性。（３）引入新的数据结构提高资源利用率，减少</w:t>
      </w:r>
      <w:r>
        <w:rPr>
          <w:rFonts w:hint="eastAsia"/>
        </w:rPr>
        <w:t>I/O</w:t>
      </w:r>
      <w:r>
        <w:rPr>
          <w:rFonts w:hint="eastAsia"/>
        </w:rPr>
        <w:t>和扫描磁盘的次数。</w:t>
      </w:r>
    </w:p>
    <w:p w14:paraId="7B0CCD8B" w14:textId="77777777" w:rsidR="00A5796E" w:rsidRDefault="00A5796E" w:rsidP="00A5796E">
      <w:pPr>
        <w:pStyle w:val="a0"/>
        <w:ind w:firstLine="480"/>
      </w:pPr>
      <w:r>
        <w:rPr>
          <w:rFonts w:hint="eastAsia"/>
        </w:rPr>
        <w:t>Sprint</w:t>
      </w:r>
      <w:r>
        <w:rPr>
          <w:rFonts w:hint="eastAsia"/>
        </w:rPr>
        <w:t>算法的优势是通过增加大量磁盘</w:t>
      </w:r>
      <w:r>
        <w:rPr>
          <w:rFonts w:hint="eastAsia"/>
        </w:rPr>
        <w:t>L</w:t>
      </w:r>
      <w:r>
        <w:rPr>
          <w:rFonts w:hint="eastAsia"/>
        </w:rPr>
        <w:t>／</w:t>
      </w:r>
      <w:r>
        <w:rPr>
          <w:rFonts w:hint="eastAsia"/>
        </w:rPr>
        <w:t>0</w:t>
      </w:r>
      <w:r>
        <w:rPr>
          <w:rFonts w:hint="eastAsia"/>
        </w:rPr>
        <w:t>读写时间和搜索磁盘数据时间来获得的。正是因为这个特点，</w:t>
      </w:r>
      <w:bookmarkStart w:id="24" w:name="OLE_LINK20"/>
      <w:bookmarkStart w:id="25" w:name="OLE_LINK21"/>
      <w:r>
        <w:rPr>
          <w:rFonts w:hint="eastAsia"/>
        </w:rPr>
        <w:t>SPRINT</w:t>
      </w:r>
      <w:bookmarkEnd w:id="24"/>
      <w:bookmarkEnd w:id="25"/>
      <w:r>
        <w:rPr>
          <w:rFonts w:hint="eastAsia"/>
        </w:rPr>
        <w:t>方法在非常大的数据集上构造决策树的计算时间会很长，以至缺乏实际意义。’处理这个问题有两种较好方式：一种是采用并行性机制，另一种是减少算法的</w:t>
      </w:r>
      <w:r>
        <w:rPr>
          <w:rFonts w:hint="eastAsia"/>
        </w:rPr>
        <w:t>I</w:t>
      </w:r>
      <w:r>
        <w:rPr>
          <w:rFonts w:hint="eastAsia"/>
        </w:rPr>
        <w:t>／</w:t>
      </w:r>
      <w:r>
        <w:rPr>
          <w:rFonts w:hint="eastAsia"/>
        </w:rPr>
        <w:t>O</w:t>
      </w:r>
      <w:r>
        <w:rPr>
          <w:rFonts w:hint="eastAsia"/>
        </w:rPr>
        <w:t>时间。最近几年随着分布式及云计算技术的逐渐成熟，有许多研究工作人员将并行</w:t>
      </w:r>
      <w:r>
        <w:rPr>
          <w:rFonts w:hint="eastAsia"/>
        </w:rPr>
        <w:t>sprint</w:t>
      </w:r>
      <w:r>
        <w:rPr>
          <w:rFonts w:hint="eastAsia"/>
        </w:rPr>
        <w:t>算法改进应用到分布式平台（比如</w:t>
      </w:r>
      <w:r>
        <w:rPr>
          <w:rFonts w:hint="eastAsia"/>
        </w:rPr>
        <w:t>Hadoop</w:t>
      </w:r>
      <w:r>
        <w:rPr>
          <w:rFonts w:hint="eastAsia"/>
        </w:rPr>
        <w:t>）之上。所以随着云计算和数据挖掘技术的研究深入，</w:t>
      </w:r>
      <w:r>
        <w:rPr>
          <w:rFonts w:hint="eastAsia"/>
        </w:rPr>
        <w:t>SPRINT</w:t>
      </w:r>
      <w:r>
        <w:rPr>
          <w:rFonts w:hint="eastAsia"/>
        </w:rPr>
        <w:t>算法的优势将逐步得到体现。</w:t>
      </w:r>
    </w:p>
    <w:p w14:paraId="35365531" w14:textId="77777777" w:rsidR="00A5796E" w:rsidRPr="00FA534F" w:rsidRDefault="00A5796E" w:rsidP="00A5796E">
      <w:pPr>
        <w:pStyle w:val="a0"/>
        <w:ind w:firstLine="480"/>
        <w:rPr>
          <w:b/>
        </w:rPr>
      </w:pPr>
      <w:r w:rsidRPr="00FA534F">
        <w:rPr>
          <w:rFonts w:hint="eastAsia"/>
          <w:b/>
        </w:rPr>
        <w:t>决策树</w:t>
      </w:r>
      <w:r w:rsidR="00BE2511">
        <w:rPr>
          <w:rFonts w:hint="eastAsia"/>
          <w:b/>
        </w:rPr>
        <w:t>算法的优缺</w:t>
      </w:r>
      <w:r w:rsidRPr="00FA534F">
        <w:rPr>
          <w:rFonts w:hint="eastAsia"/>
          <w:b/>
        </w:rPr>
        <w:t>点：</w:t>
      </w:r>
    </w:p>
    <w:p w14:paraId="006F10D9" w14:textId="77777777" w:rsidR="00A5796E" w:rsidRPr="00BE2511" w:rsidRDefault="00BE2511" w:rsidP="00A5796E">
      <w:pPr>
        <w:pStyle w:val="a0"/>
        <w:ind w:firstLine="480"/>
        <w:rPr>
          <w:b/>
        </w:rPr>
      </w:pPr>
      <w:r w:rsidRPr="00BE2511">
        <w:rPr>
          <w:rFonts w:hint="eastAsia"/>
          <w:b/>
        </w:rPr>
        <w:t>优点：</w:t>
      </w:r>
    </w:p>
    <w:p w14:paraId="3FE5F25B" w14:textId="77777777" w:rsidR="00A5796E" w:rsidRDefault="00A5796E" w:rsidP="00A5796E">
      <w:pPr>
        <w:pStyle w:val="a0"/>
        <w:ind w:firstLine="480"/>
      </w:pPr>
      <w:r>
        <w:rPr>
          <w:rFonts w:hint="eastAsia"/>
        </w:rPr>
        <w:t xml:space="preserve">1 </w:t>
      </w:r>
      <w:r>
        <w:rPr>
          <w:rFonts w:hint="eastAsia"/>
        </w:rPr>
        <w:t>决策树易于理解和解释；</w:t>
      </w:r>
    </w:p>
    <w:p w14:paraId="738F5643" w14:textId="77777777" w:rsidR="00A5796E" w:rsidRDefault="00A5796E" w:rsidP="00A5796E">
      <w:pPr>
        <w:pStyle w:val="a0"/>
        <w:ind w:firstLine="480"/>
      </w:pPr>
      <w:r>
        <w:rPr>
          <w:rFonts w:hint="eastAsia"/>
        </w:rPr>
        <w:t xml:space="preserve">2 </w:t>
      </w:r>
      <w:r>
        <w:rPr>
          <w:rFonts w:hint="eastAsia"/>
        </w:rPr>
        <w:t>能够同时处理数据型和类别型属性；</w:t>
      </w:r>
    </w:p>
    <w:p w14:paraId="5CED3F66" w14:textId="77777777" w:rsidR="00A5796E" w:rsidRDefault="00A5796E" w:rsidP="00A5796E">
      <w:pPr>
        <w:pStyle w:val="a0"/>
        <w:ind w:firstLine="480"/>
      </w:pPr>
      <w:r>
        <w:rPr>
          <w:rFonts w:hint="eastAsia"/>
        </w:rPr>
        <w:t xml:space="preserve">3 </w:t>
      </w:r>
      <w:r>
        <w:rPr>
          <w:rFonts w:hint="eastAsia"/>
        </w:rPr>
        <w:t>决策树是一个白盒模型，给定一个观察模型，很容易推出相应的逻辑表达式；</w:t>
      </w:r>
    </w:p>
    <w:p w14:paraId="14A61E06" w14:textId="77777777" w:rsidR="00A5796E" w:rsidRDefault="00A5796E" w:rsidP="00A5796E">
      <w:pPr>
        <w:pStyle w:val="a0"/>
        <w:ind w:firstLine="480"/>
      </w:pPr>
      <w:r>
        <w:rPr>
          <w:rFonts w:hint="eastAsia"/>
        </w:rPr>
        <w:t xml:space="preserve">4 </w:t>
      </w:r>
      <w:r>
        <w:rPr>
          <w:rFonts w:hint="eastAsia"/>
        </w:rPr>
        <w:t>在相对较短的时间内能够对大型数据作出效果良好的结果；</w:t>
      </w:r>
    </w:p>
    <w:p w14:paraId="43DA8A38" w14:textId="77777777" w:rsidR="00A5796E" w:rsidRDefault="00A5796E" w:rsidP="00A5796E">
      <w:pPr>
        <w:pStyle w:val="a0"/>
        <w:ind w:firstLine="480"/>
      </w:pPr>
      <w:r>
        <w:rPr>
          <w:rFonts w:hint="eastAsia"/>
        </w:rPr>
        <w:t xml:space="preserve">5 </w:t>
      </w:r>
      <w:r>
        <w:rPr>
          <w:rFonts w:hint="eastAsia"/>
        </w:rPr>
        <w:t>比较适合处理有缺失属性值的样本。</w:t>
      </w:r>
    </w:p>
    <w:p w14:paraId="31F56F78" w14:textId="77777777" w:rsidR="00A5796E" w:rsidRPr="00FA534F" w:rsidRDefault="00A5796E" w:rsidP="00A5796E">
      <w:pPr>
        <w:pStyle w:val="a0"/>
        <w:ind w:firstLine="480"/>
        <w:rPr>
          <w:b/>
        </w:rPr>
      </w:pPr>
      <w:r w:rsidRPr="00FA534F">
        <w:rPr>
          <w:rFonts w:hint="eastAsia"/>
          <w:b/>
        </w:rPr>
        <w:t>缺点：</w:t>
      </w:r>
    </w:p>
    <w:p w14:paraId="2FC2225D" w14:textId="77777777" w:rsidR="00A5796E" w:rsidRDefault="00A5796E" w:rsidP="00A5796E">
      <w:pPr>
        <w:pStyle w:val="a0"/>
        <w:ind w:firstLine="480"/>
      </w:pPr>
      <w:r>
        <w:rPr>
          <w:rFonts w:hint="eastAsia"/>
        </w:rPr>
        <w:t xml:space="preserve">1 </w:t>
      </w:r>
      <w:r w:rsidRPr="00CD6F05">
        <w:rPr>
          <w:rFonts w:hint="eastAsia"/>
          <w:color w:val="FF0000"/>
        </w:rPr>
        <w:t>对那些各类别数据量不一致的数据，在决策树种，信息增益的结果偏向那些具有更多数值的特征；</w:t>
      </w:r>
    </w:p>
    <w:p w14:paraId="45AD2679" w14:textId="77777777" w:rsidR="00A5796E" w:rsidRDefault="00A5796E" w:rsidP="00A5796E">
      <w:pPr>
        <w:pStyle w:val="a0"/>
        <w:ind w:firstLine="480"/>
      </w:pPr>
      <w:r>
        <w:rPr>
          <w:rFonts w:hint="eastAsia"/>
        </w:rPr>
        <w:t xml:space="preserve">2 </w:t>
      </w:r>
      <w:r w:rsidRPr="00CD6F05">
        <w:rPr>
          <w:rFonts w:hint="eastAsia"/>
          <w:color w:val="FF0000"/>
        </w:rPr>
        <w:t>容易过拟合；</w:t>
      </w:r>
    </w:p>
    <w:p w14:paraId="1EA9BDE3" w14:textId="77777777" w:rsidR="00A5796E" w:rsidRDefault="00A5796E" w:rsidP="00A5796E">
      <w:pPr>
        <w:pStyle w:val="a0"/>
        <w:ind w:firstLine="480"/>
      </w:pPr>
      <w:r>
        <w:rPr>
          <w:rFonts w:hint="eastAsia"/>
        </w:rPr>
        <w:t xml:space="preserve">3 </w:t>
      </w:r>
      <w:r>
        <w:rPr>
          <w:rFonts w:hint="eastAsia"/>
        </w:rPr>
        <w:t>忽略了数据集中属性之间的相关性。</w:t>
      </w:r>
    </w:p>
    <w:p w14:paraId="70E65D57" w14:textId="77777777" w:rsidR="009709C5" w:rsidRDefault="00E10A57" w:rsidP="00AB5E04">
      <w:pPr>
        <w:pStyle w:val="Heading2"/>
        <w:numPr>
          <w:ilvl w:val="1"/>
          <w:numId w:val="15"/>
        </w:numPr>
      </w:pPr>
      <w:bookmarkStart w:id="26" w:name="OLE_LINK28"/>
      <w:bookmarkStart w:id="27" w:name="OLE_LINK29"/>
      <w:r w:rsidRPr="00E10A57">
        <w:t>逻辑回归</w:t>
      </w:r>
      <w:bookmarkEnd w:id="26"/>
      <w:bookmarkEnd w:id="27"/>
      <w:r w:rsidRPr="00E10A57">
        <w:t>算法</w:t>
      </w:r>
    </w:p>
    <w:p w14:paraId="5097D56E" w14:textId="77777777" w:rsidR="00E10A57" w:rsidRDefault="00BE2511" w:rsidP="00E10A57">
      <w:pPr>
        <w:pStyle w:val="a0"/>
        <w:ind w:firstLine="480"/>
      </w:pPr>
      <w:r w:rsidRPr="00BE2511">
        <w:rPr>
          <w:rFonts w:hint="eastAsia"/>
        </w:rPr>
        <w:t>逻辑回归</w:t>
      </w:r>
      <w:r w:rsidR="00E10A57" w:rsidRPr="00E10A57">
        <w:rPr>
          <w:rFonts w:hint="eastAsia"/>
        </w:rPr>
        <w:t>又称</w:t>
      </w:r>
      <w:r w:rsidR="00E10A57" w:rsidRPr="00E10A57">
        <w:rPr>
          <w:rFonts w:hint="eastAsia"/>
        </w:rPr>
        <w:t>logistic</w:t>
      </w:r>
      <w:r w:rsidR="00E10A57" w:rsidRPr="00E10A57">
        <w:rPr>
          <w:rFonts w:hint="eastAsia"/>
        </w:rPr>
        <w:t>回归分析，是一种广义的线性回归分析模型，常用于</w:t>
      </w:r>
      <w:r w:rsidR="00E10A57" w:rsidRPr="00E10A57">
        <w:rPr>
          <w:rFonts w:hint="eastAsia"/>
        </w:rPr>
        <w:lastRenderedPageBreak/>
        <w:t>数据挖掘，疾病自动诊断，经济预测等领域。例如，探讨引发疾病的危险因素，并根据危险因素预测疾病发生的概率等。以胃癌病情分析为例，选择两组人群，一组是胃癌组，一组是非胃癌组，两组人群必定具有不同的体征与生活方式等。因此因变量就为是否胃癌，值为“是”或“否”，自变量就可以包括很多了，如年龄、性别、饮食习惯、幽门螺杆菌感染等。自变量既可以是连续的，也可以是分类的。然后通过</w:t>
      </w:r>
      <w:r w:rsidR="00E10A57" w:rsidRPr="00E10A57">
        <w:rPr>
          <w:rFonts w:hint="eastAsia"/>
        </w:rPr>
        <w:t>logistic</w:t>
      </w:r>
      <w:r w:rsidR="00E10A57" w:rsidRPr="00E10A57">
        <w:rPr>
          <w:rFonts w:hint="eastAsia"/>
        </w:rPr>
        <w:t>回归分析，可以得到自变量的权重，从而可以大致了解到底哪些因素是胃癌的危险因素。同时根据该权值可以根据危险因素预测一个人患癌症的可能性。</w:t>
      </w:r>
    </w:p>
    <w:p w14:paraId="6BE3BC7E" w14:textId="77777777" w:rsidR="00E10A57" w:rsidRDefault="00E10A57" w:rsidP="00E10A57">
      <w:pPr>
        <w:pStyle w:val="a0"/>
        <w:ind w:firstLine="480"/>
      </w:pPr>
      <w:r>
        <w:rPr>
          <w:rFonts w:hint="eastAsia"/>
        </w:rPr>
        <w:t>logistic</w:t>
      </w:r>
      <w:r>
        <w:rPr>
          <w:rFonts w:hint="eastAsia"/>
        </w:rPr>
        <w:t>回归是一种广义线性回归（</w:t>
      </w:r>
      <w:r>
        <w:rPr>
          <w:rFonts w:hint="eastAsia"/>
        </w:rPr>
        <w:t>generalized linear model</w:t>
      </w:r>
      <w:r>
        <w:rPr>
          <w:rFonts w:hint="eastAsia"/>
        </w:rPr>
        <w:t>），因此与多重线性回归分析有很多相同之处。它们的模型形式基本上相同，都具有</w:t>
      </w:r>
      <w:r>
        <w:rPr>
          <w:rFonts w:hint="eastAsia"/>
        </w:rPr>
        <w:t xml:space="preserve"> w</w:t>
      </w:r>
      <w:r>
        <w:rPr>
          <w:rFonts w:hint="eastAsia"/>
        </w:rPr>
        <w:t>‘</w:t>
      </w:r>
      <w:r>
        <w:rPr>
          <w:rFonts w:hint="eastAsia"/>
        </w:rPr>
        <w:t>x+b</w:t>
      </w:r>
      <w:r>
        <w:rPr>
          <w:rFonts w:hint="eastAsia"/>
        </w:rPr>
        <w:t>，其中</w:t>
      </w:r>
      <w:r>
        <w:rPr>
          <w:rFonts w:hint="eastAsia"/>
        </w:rPr>
        <w:t>w</w:t>
      </w:r>
      <w:r>
        <w:rPr>
          <w:rFonts w:hint="eastAsia"/>
        </w:rPr>
        <w:t>和</w:t>
      </w:r>
      <w:r>
        <w:rPr>
          <w:rFonts w:hint="eastAsia"/>
        </w:rPr>
        <w:t>b</w:t>
      </w:r>
      <w:r>
        <w:rPr>
          <w:rFonts w:hint="eastAsia"/>
        </w:rPr>
        <w:t>是待求参数，其区别在于他们的因变量不同，多重线性回归直接将</w:t>
      </w:r>
      <w:r>
        <w:rPr>
          <w:rFonts w:hint="eastAsia"/>
        </w:rPr>
        <w:t>w</w:t>
      </w:r>
      <w:r>
        <w:rPr>
          <w:rFonts w:hint="eastAsia"/>
        </w:rPr>
        <w:t>‘</w:t>
      </w:r>
      <w:r>
        <w:rPr>
          <w:rFonts w:hint="eastAsia"/>
        </w:rPr>
        <w:t>x+b</w:t>
      </w:r>
      <w:r>
        <w:rPr>
          <w:rFonts w:hint="eastAsia"/>
        </w:rPr>
        <w:t>作为因变量，即</w:t>
      </w:r>
      <w:r>
        <w:rPr>
          <w:rFonts w:hint="eastAsia"/>
        </w:rPr>
        <w:t>y =w</w:t>
      </w:r>
      <w:r>
        <w:rPr>
          <w:rFonts w:hint="eastAsia"/>
        </w:rPr>
        <w:t>‘</w:t>
      </w:r>
      <w:r>
        <w:rPr>
          <w:rFonts w:hint="eastAsia"/>
        </w:rPr>
        <w:t>x+b</w:t>
      </w:r>
      <w:r>
        <w:rPr>
          <w:rFonts w:hint="eastAsia"/>
        </w:rPr>
        <w:t>，而</w:t>
      </w:r>
      <w:r>
        <w:rPr>
          <w:rFonts w:hint="eastAsia"/>
        </w:rPr>
        <w:t>logistic</w:t>
      </w:r>
      <w:r>
        <w:rPr>
          <w:rFonts w:hint="eastAsia"/>
        </w:rPr>
        <w:t>回归则通过函数</w:t>
      </w:r>
      <w:r>
        <w:rPr>
          <w:rFonts w:hint="eastAsia"/>
        </w:rPr>
        <w:t>L</w:t>
      </w:r>
      <w:r>
        <w:rPr>
          <w:rFonts w:hint="eastAsia"/>
        </w:rPr>
        <w:t>将</w:t>
      </w:r>
      <w:r>
        <w:rPr>
          <w:rFonts w:hint="eastAsia"/>
        </w:rPr>
        <w:t>w</w:t>
      </w:r>
      <w:r>
        <w:rPr>
          <w:rFonts w:hint="eastAsia"/>
        </w:rPr>
        <w:t>‘</w:t>
      </w:r>
      <w:r>
        <w:rPr>
          <w:rFonts w:hint="eastAsia"/>
        </w:rPr>
        <w:t>x+b</w:t>
      </w:r>
      <w:r>
        <w:rPr>
          <w:rFonts w:hint="eastAsia"/>
        </w:rPr>
        <w:t>对应一个隐状态</w:t>
      </w:r>
      <w:r>
        <w:rPr>
          <w:rFonts w:hint="eastAsia"/>
        </w:rPr>
        <w:t>p</w:t>
      </w:r>
      <w:r>
        <w:rPr>
          <w:rFonts w:hint="eastAsia"/>
        </w:rPr>
        <w:t>，</w:t>
      </w:r>
      <w:r>
        <w:rPr>
          <w:rFonts w:hint="eastAsia"/>
        </w:rPr>
        <w:t>p =L(w</w:t>
      </w:r>
      <w:r>
        <w:rPr>
          <w:rFonts w:hint="eastAsia"/>
        </w:rPr>
        <w:t>‘</w:t>
      </w:r>
      <w:r>
        <w:rPr>
          <w:rFonts w:hint="eastAsia"/>
        </w:rPr>
        <w:t>x+b),</w:t>
      </w:r>
      <w:r>
        <w:rPr>
          <w:rFonts w:hint="eastAsia"/>
        </w:rPr>
        <w:t>然后根据</w:t>
      </w:r>
      <w:r>
        <w:rPr>
          <w:rFonts w:hint="eastAsia"/>
        </w:rPr>
        <w:t xml:space="preserve">p </w:t>
      </w:r>
      <w:r>
        <w:rPr>
          <w:rFonts w:hint="eastAsia"/>
        </w:rPr>
        <w:t>与</w:t>
      </w:r>
      <w:r>
        <w:rPr>
          <w:rFonts w:hint="eastAsia"/>
        </w:rPr>
        <w:t>1-p</w:t>
      </w:r>
      <w:r>
        <w:rPr>
          <w:rFonts w:hint="eastAsia"/>
        </w:rPr>
        <w:t>的大小决定因变量的值。如果</w:t>
      </w:r>
      <w:r>
        <w:rPr>
          <w:rFonts w:hint="eastAsia"/>
        </w:rPr>
        <w:t>L</w:t>
      </w:r>
      <w:r>
        <w:rPr>
          <w:rFonts w:hint="eastAsia"/>
        </w:rPr>
        <w:t>是</w:t>
      </w:r>
      <w:r>
        <w:rPr>
          <w:rFonts w:hint="eastAsia"/>
        </w:rPr>
        <w:t>logistic</w:t>
      </w:r>
      <w:r>
        <w:rPr>
          <w:rFonts w:hint="eastAsia"/>
        </w:rPr>
        <w:t>函数，就是</w:t>
      </w:r>
      <w:r>
        <w:rPr>
          <w:rFonts w:hint="eastAsia"/>
        </w:rPr>
        <w:t>logistic</w:t>
      </w:r>
      <w:r>
        <w:rPr>
          <w:rFonts w:hint="eastAsia"/>
        </w:rPr>
        <w:t>回归，如果</w:t>
      </w:r>
      <w:r>
        <w:rPr>
          <w:rFonts w:hint="eastAsia"/>
        </w:rPr>
        <w:t>L</w:t>
      </w:r>
      <w:r>
        <w:rPr>
          <w:rFonts w:hint="eastAsia"/>
        </w:rPr>
        <w:t>是多项式函数就是多项式回归。</w:t>
      </w:r>
    </w:p>
    <w:p w14:paraId="1AC31E51" w14:textId="77777777" w:rsidR="00E10A57" w:rsidRDefault="00E10A57" w:rsidP="00E10A57">
      <w:pPr>
        <w:pStyle w:val="a0"/>
        <w:ind w:firstLine="480"/>
      </w:pPr>
      <w:r>
        <w:rPr>
          <w:rFonts w:hint="eastAsia"/>
        </w:rPr>
        <w:t>logistic</w:t>
      </w:r>
      <w:r>
        <w:rPr>
          <w:rFonts w:hint="eastAsia"/>
        </w:rPr>
        <w:t>回归的因变量可以是二分类的，也可以是多分类的，但是二分类的更为常用，也更加容易解释，多类可以使用</w:t>
      </w:r>
      <w:r>
        <w:rPr>
          <w:rFonts w:hint="eastAsia"/>
        </w:rPr>
        <w:t>softmax</w:t>
      </w:r>
      <w:r>
        <w:rPr>
          <w:rFonts w:hint="eastAsia"/>
        </w:rPr>
        <w:t>方法进行处理。实际中最为常用的就是二分类的</w:t>
      </w:r>
      <w:r>
        <w:rPr>
          <w:rFonts w:hint="eastAsia"/>
        </w:rPr>
        <w:t>logistic</w:t>
      </w:r>
      <w:r>
        <w:rPr>
          <w:rFonts w:hint="eastAsia"/>
        </w:rPr>
        <w:t>回归。</w:t>
      </w:r>
    </w:p>
    <w:p w14:paraId="4A6EDCAC" w14:textId="77777777" w:rsidR="00E10A57" w:rsidRDefault="00E10A57" w:rsidP="00E10A57">
      <w:pPr>
        <w:pStyle w:val="a0"/>
        <w:ind w:firstLine="480"/>
      </w:pPr>
      <w:r>
        <w:rPr>
          <w:rFonts w:hint="eastAsia"/>
        </w:rPr>
        <w:t>Logistic</w:t>
      </w:r>
      <w:r>
        <w:rPr>
          <w:rFonts w:hint="eastAsia"/>
        </w:rPr>
        <w:t>回归模型的适用条件</w:t>
      </w:r>
    </w:p>
    <w:p w14:paraId="1A1484C2" w14:textId="77777777" w:rsidR="00E10A57" w:rsidRDefault="00E10A57" w:rsidP="00E10A57">
      <w:pPr>
        <w:pStyle w:val="a0"/>
        <w:ind w:firstLine="480"/>
      </w:pPr>
      <w:r>
        <w:rPr>
          <w:rFonts w:hint="eastAsia"/>
        </w:rPr>
        <w:t xml:space="preserve">1 </w:t>
      </w:r>
      <w:r>
        <w:rPr>
          <w:rFonts w:hint="eastAsia"/>
        </w:rPr>
        <w:t>因变量为二分类的分类变量或某事件的发生率，并且是数值型变量。但是需要注意，重复计数现象指标不适用于</w:t>
      </w:r>
      <w:r>
        <w:rPr>
          <w:rFonts w:hint="eastAsia"/>
        </w:rPr>
        <w:t>Logistic</w:t>
      </w:r>
      <w:r>
        <w:rPr>
          <w:rFonts w:hint="eastAsia"/>
        </w:rPr>
        <w:t>回归。</w:t>
      </w:r>
    </w:p>
    <w:p w14:paraId="2035CAE3" w14:textId="77777777" w:rsidR="00E10A57" w:rsidRDefault="00E10A57" w:rsidP="00E10A57">
      <w:pPr>
        <w:pStyle w:val="a0"/>
        <w:ind w:firstLine="480"/>
      </w:pPr>
      <w:r>
        <w:rPr>
          <w:rFonts w:hint="eastAsia"/>
        </w:rPr>
        <w:t xml:space="preserve">2 </w:t>
      </w:r>
      <w:r>
        <w:rPr>
          <w:rFonts w:hint="eastAsia"/>
        </w:rPr>
        <w:t>残差和因变量都要服从二项分布。二项分布对应的是分类变量，所以不是正态分布，进而不是用最小二乘法，而是最大似然法来解决方程估计和检验问题。</w:t>
      </w:r>
    </w:p>
    <w:p w14:paraId="4AB53A16" w14:textId="77777777" w:rsidR="00E10A57" w:rsidRDefault="00E10A57" w:rsidP="00E10A57">
      <w:pPr>
        <w:pStyle w:val="a0"/>
        <w:ind w:firstLine="480"/>
      </w:pPr>
      <w:r>
        <w:rPr>
          <w:rFonts w:hint="eastAsia"/>
        </w:rPr>
        <w:t xml:space="preserve">3 </w:t>
      </w:r>
      <w:r>
        <w:rPr>
          <w:rFonts w:hint="eastAsia"/>
        </w:rPr>
        <w:t>自变量和</w:t>
      </w:r>
      <w:r>
        <w:rPr>
          <w:rFonts w:hint="eastAsia"/>
        </w:rPr>
        <w:t>Logistic</w:t>
      </w:r>
      <w:r>
        <w:rPr>
          <w:rFonts w:hint="eastAsia"/>
        </w:rPr>
        <w:t>概率是线性关系</w:t>
      </w:r>
    </w:p>
    <w:p w14:paraId="25822CBE" w14:textId="77777777" w:rsidR="00E10A57" w:rsidRDefault="00E10A57" w:rsidP="00E10A57">
      <w:pPr>
        <w:pStyle w:val="a0"/>
        <w:ind w:firstLine="480"/>
      </w:pPr>
      <w:r>
        <w:rPr>
          <w:rFonts w:hint="eastAsia"/>
        </w:rPr>
        <w:t xml:space="preserve">4 </w:t>
      </w:r>
      <w:r>
        <w:rPr>
          <w:rFonts w:hint="eastAsia"/>
        </w:rPr>
        <w:t>各观测对象间相互独立。</w:t>
      </w:r>
    </w:p>
    <w:p w14:paraId="0DFB4B32" w14:textId="77777777" w:rsidR="00E10A57" w:rsidRDefault="00E10A57" w:rsidP="00E10A57">
      <w:pPr>
        <w:pStyle w:val="a0"/>
        <w:ind w:firstLine="480"/>
      </w:pPr>
      <w:r>
        <w:rPr>
          <w:rFonts w:hint="eastAsia"/>
        </w:rPr>
        <w:t>原理：如果直接将线性回归的模型扣到</w:t>
      </w:r>
      <w:r>
        <w:rPr>
          <w:rFonts w:hint="eastAsia"/>
        </w:rPr>
        <w:t>Logistic</w:t>
      </w:r>
      <w:r>
        <w:rPr>
          <w:rFonts w:hint="eastAsia"/>
        </w:rPr>
        <w:t>回归中，会造成方程二边取值区间不同和普遍的非直线关系。因为</w:t>
      </w:r>
      <w:r>
        <w:rPr>
          <w:rFonts w:hint="eastAsia"/>
        </w:rPr>
        <w:t>Logistic</w:t>
      </w:r>
      <w:r>
        <w:rPr>
          <w:rFonts w:hint="eastAsia"/>
        </w:rPr>
        <w:t>中因变量为二分类变量，某个概率作为方程的因变量估计值取值范围为</w:t>
      </w:r>
      <w:r>
        <w:rPr>
          <w:rFonts w:hint="eastAsia"/>
        </w:rPr>
        <w:t>0-1</w:t>
      </w:r>
      <w:r>
        <w:rPr>
          <w:rFonts w:hint="eastAsia"/>
        </w:rPr>
        <w:t>，但是，方程右边取值范围是无穷大或者无穷小。所以，才引入</w:t>
      </w:r>
      <w:r>
        <w:rPr>
          <w:rFonts w:hint="eastAsia"/>
        </w:rPr>
        <w:t>Logistic</w:t>
      </w:r>
      <w:r>
        <w:rPr>
          <w:rFonts w:hint="eastAsia"/>
        </w:rPr>
        <w:t>回归。</w:t>
      </w:r>
    </w:p>
    <w:p w14:paraId="7C806C4A" w14:textId="77777777" w:rsidR="00E10A57" w:rsidRDefault="00E10A57" w:rsidP="00E10A57">
      <w:pPr>
        <w:pStyle w:val="a0"/>
        <w:ind w:firstLine="480"/>
      </w:pPr>
      <w:r>
        <w:rPr>
          <w:rFonts w:hint="eastAsia"/>
        </w:rPr>
        <w:t>Logistic</w:t>
      </w:r>
      <w:r>
        <w:rPr>
          <w:rFonts w:hint="eastAsia"/>
        </w:rPr>
        <w:t>回归实质：发生概率除以没有发生概率再取对数。就是这个不太繁</w:t>
      </w:r>
      <w:r>
        <w:rPr>
          <w:rFonts w:hint="eastAsia"/>
        </w:rPr>
        <w:lastRenderedPageBreak/>
        <w:t>琐的变换改变了取值区间的矛盾和因变量自变量间的曲线关系。究其原因，是发生和未发生的概率成为了比值</w:t>
      </w:r>
      <w:r>
        <w:rPr>
          <w:rFonts w:hint="eastAsia"/>
        </w:rPr>
        <w:t xml:space="preserve"> </w:t>
      </w:r>
      <w:r>
        <w:rPr>
          <w:rFonts w:hint="eastAsia"/>
        </w:rPr>
        <w:t>，这个比值就是一个缓冲，将取值范围扩大，再进行对数变换，整个因变量改变。不仅如此，这种变换往往使得因变量和自变量之间呈线性关系，这是根据大量实践而总结。所以，</w:t>
      </w:r>
      <w:r>
        <w:rPr>
          <w:rFonts w:hint="eastAsia"/>
        </w:rPr>
        <w:t>Logistic</w:t>
      </w:r>
      <w:r>
        <w:rPr>
          <w:rFonts w:hint="eastAsia"/>
        </w:rPr>
        <w:t>回归从根本上解决因变量要不是连续变量怎么办的问题。还有，</w:t>
      </w:r>
      <w:r>
        <w:rPr>
          <w:rFonts w:hint="eastAsia"/>
        </w:rPr>
        <w:t>Logistic</w:t>
      </w:r>
      <w:r>
        <w:rPr>
          <w:rFonts w:hint="eastAsia"/>
        </w:rPr>
        <w:t>应用广泛的原因是许多现实问题跟它的模型吻合。例如一件事情是否发生跟其他数值型自变量的关系。</w:t>
      </w:r>
    </w:p>
    <w:p w14:paraId="65C75CC0" w14:textId="77777777" w:rsidR="00E10A57" w:rsidRDefault="00E10A57" w:rsidP="00E10A57">
      <w:pPr>
        <w:pStyle w:val="a0"/>
        <w:ind w:firstLine="480"/>
      </w:pPr>
      <w:r>
        <w:rPr>
          <w:rFonts w:hint="eastAsia"/>
        </w:rPr>
        <w:t>注意：如果自变量为字符型，就需要进行重新编码。</w:t>
      </w:r>
      <w:r w:rsidR="00501742">
        <w:rPr>
          <w:rFonts w:hint="eastAsia"/>
        </w:rPr>
        <w:t xml:space="preserve"> </w:t>
      </w:r>
      <w:r w:rsidR="00501742">
        <w:rPr>
          <w:rFonts w:hint="eastAsia"/>
        </w:rPr>
        <w:t>假设</w:t>
      </w:r>
      <w:r w:rsidR="00D26A0A">
        <w:rPr>
          <w:rFonts w:hint="eastAsia"/>
        </w:rPr>
        <w:t>自变量</w:t>
      </w:r>
      <w:r>
        <w:rPr>
          <w:rFonts w:hint="eastAsia"/>
        </w:rPr>
        <w:t>有三个</w:t>
      </w:r>
      <w:r w:rsidR="00D26A0A">
        <w:t>（</w:t>
      </w:r>
      <w:r w:rsidR="00D26A0A">
        <w:rPr>
          <w:rFonts w:hint="eastAsia"/>
        </w:rPr>
        <w:t>n</w:t>
      </w:r>
      <w:r w:rsidR="00D26A0A">
        <w:t>个）</w:t>
      </w:r>
      <w:r>
        <w:rPr>
          <w:rFonts w:hint="eastAsia"/>
        </w:rPr>
        <w:t>水平</w:t>
      </w:r>
      <w:r w:rsidR="00D26A0A">
        <w:t>（高中低），</w:t>
      </w:r>
      <w:r w:rsidR="00D26A0A">
        <w:rPr>
          <w:rFonts w:hint="eastAsia"/>
        </w:rPr>
        <w:t>在</w:t>
      </w:r>
      <w:r w:rsidR="00D26A0A">
        <w:t>编码时需要设定三</w:t>
      </w:r>
      <w:r>
        <w:rPr>
          <w:rFonts w:hint="eastAsia"/>
        </w:rPr>
        <w:t>个</w:t>
      </w:r>
      <w:r w:rsidR="00D26A0A">
        <w:t>哑</w:t>
      </w:r>
      <w:r>
        <w:rPr>
          <w:rFonts w:hint="eastAsia"/>
        </w:rPr>
        <w:t>变量</w:t>
      </w:r>
      <w:r w:rsidR="00D26A0A">
        <w:t>（注意</w:t>
      </w:r>
      <w:r w:rsidR="00D26A0A">
        <w:t>:</w:t>
      </w:r>
      <w:r w:rsidR="00D26A0A">
        <w:rPr>
          <w:rFonts w:hint="eastAsia"/>
        </w:rPr>
        <w:t>模型</w:t>
      </w:r>
      <w:r w:rsidR="00D26A0A">
        <w:t>中使用</w:t>
      </w:r>
      <w:r w:rsidR="00D26A0A">
        <w:rPr>
          <w:rFonts w:hint="eastAsia"/>
        </w:rPr>
        <w:t>两</w:t>
      </w:r>
      <w:r w:rsidR="00D26A0A">
        <w:t>个（</w:t>
      </w:r>
      <w:r w:rsidR="00D26A0A">
        <w:t>n-1</w:t>
      </w:r>
      <w:r w:rsidR="00D26A0A">
        <w:t>）哑变量）</w:t>
      </w:r>
      <w:r>
        <w:rPr>
          <w:rFonts w:hint="eastAsia"/>
        </w:rPr>
        <w:t>，第一个</w:t>
      </w:r>
      <w:r w:rsidR="00D26A0A">
        <w:t>哑</w:t>
      </w:r>
      <w:r>
        <w:rPr>
          <w:rFonts w:hint="eastAsia"/>
        </w:rPr>
        <w:t>变量编码</w:t>
      </w:r>
      <w:r>
        <w:rPr>
          <w:rFonts w:hint="eastAsia"/>
        </w:rPr>
        <w:t>1</w:t>
      </w:r>
      <w:r>
        <w:rPr>
          <w:rFonts w:hint="eastAsia"/>
        </w:rPr>
        <w:t>为高水平，其他水平为</w:t>
      </w:r>
      <w:r>
        <w:rPr>
          <w:rFonts w:hint="eastAsia"/>
        </w:rPr>
        <w:t>0</w:t>
      </w:r>
      <w:r>
        <w:rPr>
          <w:rFonts w:hint="eastAsia"/>
        </w:rPr>
        <w:t>。第二个</w:t>
      </w:r>
      <w:r w:rsidR="00D26A0A">
        <w:t>哑</w:t>
      </w:r>
      <w:r>
        <w:rPr>
          <w:rFonts w:hint="eastAsia"/>
        </w:rPr>
        <w:t>变量编码</w:t>
      </w:r>
      <w:r>
        <w:rPr>
          <w:rFonts w:hint="eastAsia"/>
        </w:rPr>
        <w:t>1</w:t>
      </w:r>
      <w:r>
        <w:rPr>
          <w:rFonts w:hint="eastAsia"/>
        </w:rPr>
        <w:t>为中间水平，</w:t>
      </w:r>
      <w:r>
        <w:rPr>
          <w:rFonts w:hint="eastAsia"/>
        </w:rPr>
        <w:t>0</w:t>
      </w:r>
      <w:r>
        <w:rPr>
          <w:rFonts w:hint="eastAsia"/>
        </w:rPr>
        <w:t>为其他水平。第三个</w:t>
      </w:r>
      <w:r w:rsidR="00D26A0A">
        <w:t>哑</w:t>
      </w:r>
      <w:r>
        <w:rPr>
          <w:rFonts w:hint="eastAsia"/>
        </w:rPr>
        <w:t>变量，所有水平都为</w:t>
      </w:r>
      <w:r>
        <w:rPr>
          <w:rFonts w:hint="eastAsia"/>
        </w:rPr>
        <w:t>0</w:t>
      </w:r>
      <w:r w:rsidR="00D26A0A">
        <w:t>，</w:t>
      </w:r>
      <w:r w:rsidR="00D26A0A">
        <w:rPr>
          <w:rFonts w:hint="eastAsia"/>
        </w:rPr>
        <w:t>在</w:t>
      </w:r>
      <w:r w:rsidR="00D26A0A">
        <w:t>模型训练时作为对照</w:t>
      </w:r>
      <w:r w:rsidR="00D26A0A">
        <w:rPr>
          <w:rFonts w:hint="eastAsia"/>
        </w:rPr>
        <w:t>而</w:t>
      </w:r>
      <w:r w:rsidR="00D26A0A">
        <w:t>不输</w:t>
      </w:r>
      <w:r w:rsidR="00D26A0A">
        <w:rPr>
          <w:rFonts w:hint="eastAsia"/>
        </w:rPr>
        <w:t>入</w:t>
      </w:r>
      <w:r w:rsidR="00D26A0A">
        <w:t>模型</w:t>
      </w:r>
      <w:r>
        <w:rPr>
          <w:rFonts w:hint="eastAsia"/>
        </w:rPr>
        <w:t>。</w:t>
      </w:r>
    </w:p>
    <w:p w14:paraId="2C3E13FC" w14:textId="77777777" w:rsidR="006617E9" w:rsidRDefault="006617E9" w:rsidP="00E10A57">
      <w:pPr>
        <w:pStyle w:val="a0"/>
        <w:ind w:firstLine="480"/>
        <w:rPr>
          <w:b/>
        </w:rPr>
      </w:pPr>
      <w:r w:rsidRPr="006617E9">
        <w:rPr>
          <w:rFonts w:hint="eastAsia"/>
          <w:b/>
        </w:rPr>
        <w:t>逻辑回归算法优缺点</w:t>
      </w:r>
      <w:r>
        <w:rPr>
          <w:rFonts w:hint="eastAsia"/>
          <w:b/>
        </w:rPr>
        <w:t>：</w:t>
      </w:r>
    </w:p>
    <w:p w14:paraId="6491630A" w14:textId="77777777" w:rsidR="006617E9" w:rsidRPr="00BE2511" w:rsidRDefault="006617E9" w:rsidP="006617E9">
      <w:pPr>
        <w:pStyle w:val="a0"/>
        <w:ind w:firstLine="480"/>
        <w:rPr>
          <w:b/>
        </w:rPr>
      </w:pPr>
      <w:r w:rsidRPr="00BE2511">
        <w:rPr>
          <w:rFonts w:hint="eastAsia"/>
          <w:b/>
        </w:rPr>
        <w:t>优点：</w:t>
      </w:r>
    </w:p>
    <w:p w14:paraId="38917530" w14:textId="77777777" w:rsidR="006617E9" w:rsidRPr="006617E9" w:rsidRDefault="00BE2511" w:rsidP="006617E9">
      <w:pPr>
        <w:pStyle w:val="a0"/>
        <w:ind w:firstLine="480"/>
      </w:pPr>
      <w:r>
        <w:rPr>
          <w:rFonts w:hint="eastAsia"/>
        </w:rPr>
        <w:t xml:space="preserve">1 </w:t>
      </w:r>
      <w:r w:rsidR="006617E9" w:rsidRPr="006617E9">
        <w:rPr>
          <w:rFonts w:hint="eastAsia"/>
        </w:rPr>
        <w:t>实现简单，广泛的应用于工业问题上；</w:t>
      </w:r>
    </w:p>
    <w:p w14:paraId="3F498442" w14:textId="77777777" w:rsidR="006617E9" w:rsidRPr="006617E9" w:rsidRDefault="00BE2511" w:rsidP="006617E9">
      <w:pPr>
        <w:pStyle w:val="a0"/>
        <w:ind w:firstLine="480"/>
      </w:pPr>
      <w:r>
        <w:t xml:space="preserve">2 </w:t>
      </w:r>
      <w:r w:rsidR="006617E9" w:rsidRPr="006617E9">
        <w:rPr>
          <w:rFonts w:hint="eastAsia"/>
        </w:rPr>
        <w:t>分类时计算量非常小，速度很快，存储资源低；</w:t>
      </w:r>
    </w:p>
    <w:p w14:paraId="0263BF4F" w14:textId="77777777" w:rsidR="006617E9" w:rsidRPr="006617E9" w:rsidRDefault="00BE2511" w:rsidP="006617E9">
      <w:pPr>
        <w:pStyle w:val="a0"/>
        <w:ind w:firstLine="480"/>
      </w:pPr>
      <w:r>
        <w:t xml:space="preserve">3 </w:t>
      </w:r>
      <w:r w:rsidR="006617E9" w:rsidRPr="006617E9">
        <w:rPr>
          <w:rFonts w:hint="eastAsia"/>
        </w:rPr>
        <w:t>便利的观测样本概率分数；</w:t>
      </w:r>
    </w:p>
    <w:p w14:paraId="47AED952" w14:textId="77777777" w:rsidR="006617E9" w:rsidRPr="006617E9" w:rsidRDefault="00BE2511" w:rsidP="006617E9">
      <w:pPr>
        <w:pStyle w:val="a0"/>
        <w:ind w:firstLine="480"/>
      </w:pPr>
      <w:r>
        <w:t xml:space="preserve">4 </w:t>
      </w:r>
      <w:r w:rsidR="006617E9" w:rsidRPr="006617E9">
        <w:rPr>
          <w:rFonts w:hint="eastAsia"/>
        </w:rPr>
        <w:t>对逻辑回归而言，多重共线性并不是问题，它可以结合</w:t>
      </w:r>
      <w:r w:rsidR="006617E9" w:rsidRPr="006617E9">
        <w:rPr>
          <w:rFonts w:hint="eastAsia"/>
        </w:rPr>
        <w:t>L2</w:t>
      </w:r>
      <w:r w:rsidR="006617E9" w:rsidRPr="006617E9">
        <w:rPr>
          <w:rFonts w:hint="eastAsia"/>
        </w:rPr>
        <w:t>正则化来解决该问题</w:t>
      </w:r>
      <w:r>
        <w:rPr>
          <w:rFonts w:hint="eastAsia"/>
        </w:rPr>
        <w:t>。</w:t>
      </w:r>
    </w:p>
    <w:p w14:paraId="19D3EB4C" w14:textId="77777777" w:rsidR="006617E9" w:rsidRPr="00BE2511" w:rsidRDefault="006617E9" w:rsidP="006617E9">
      <w:pPr>
        <w:pStyle w:val="a0"/>
        <w:ind w:firstLine="480"/>
        <w:rPr>
          <w:b/>
        </w:rPr>
      </w:pPr>
      <w:r w:rsidRPr="00BE2511">
        <w:rPr>
          <w:rFonts w:hint="eastAsia"/>
          <w:b/>
        </w:rPr>
        <w:t>缺点：</w:t>
      </w:r>
    </w:p>
    <w:p w14:paraId="71F6782E" w14:textId="77777777" w:rsidR="006617E9" w:rsidRPr="006617E9" w:rsidRDefault="00BE2511" w:rsidP="006617E9">
      <w:pPr>
        <w:pStyle w:val="a0"/>
        <w:ind w:firstLine="480"/>
      </w:pPr>
      <w:r>
        <w:rPr>
          <w:rFonts w:hint="eastAsia"/>
        </w:rPr>
        <w:t xml:space="preserve">1 </w:t>
      </w:r>
      <w:r w:rsidR="006617E9" w:rsidRPr="006617E9">
        <w:rPr>
          <w:rFonts w:hint="eastAsia"/>
        </w:rPr>
        <w:t>当特征空间很大时，逻辑回归的性能不是很好；</w:t>
      </w:r>
    </w:p>
    <w:p w14:paraId="176D780C" w14:textId="77777777" w:rsidR="006617E9" w:rsidRPr="006617E9" w:rsidRDefault="00BE2511" w:rsidP="006617E9">
      <w:pPr>
        <w:pStyle w:val="a0"/>
        <w:ind w:firstLine="480"/>
      </w:pPr>
      <w:r>
        <w:t xml:space="preserve">2 </w:t>
      </w:r>
      <w:r w:rsidR="006617E9" w:rsidRPr="00956B39">
        <w:rPr>
          <w:rFonts w:hint="eastAsia"/>
          <w:color w:val="FF0000"/>
        </w:rPr>
        <w:t>容易欠拟合，一般准确度不太高</w:t>
      </w:r>
    </w:p>
    <w:p w14:paraId="5DA3173C" w14:textId="77777777" w:rsidR="006617E9" w:rsidRPr="006617E9" w:rsidRDefault="00BE2511" w:rsidP="006617E9">
      <w:pPr>
        <w:pStyle w:val="a0"/>
        <w:ind w:firstLine="480"/>
      </w:pPr>
      <w:r>
        <w:t xml:space="preserve">3 </w:t>
      </w:r>
      <w:r w:rsidR="006617E9" w:rsidRPr="006617E9">
        <w:rPr>
          <w:rFonts w:hint="eastAsia"/>
        </w:rPr>
        <w:t>不能很好地处理大量多类特征或变量；</w:t>
      </w:r>
    </w:p>
    <w:p w14:paraId="54BF3F73" w14:textId="77777777" w:rsidR="006617E9" w:rsidRPr="006617E9" w:rsidRDefault="00BE2511" w:rsidP="006617E9">
      <w:pPr>
        <w:pStyle w:val="a0"/>
        <w:ind w:firstLine="480"/>
      </w:pPr>
      <w:r>
        <w:t xml:space="preserve">4 </w:t>
      </w:r>
      <w:r w:rsidR="006617E9" w:rsidRPr="006617E9">
        <w:rPr>
          <w:rFonts w:hint="eastAsia"/>
        </w:rPr>
        <w:t>只能处理两分类问题（在此基础上衍生出来的</w:t>
      </w:r>
      <w:r w:rsidR="006617E9" w:rsidRPr="006617E9">
        <w:rPr>
          <w:rFonts w:hint="eastAsia"/>
        </w:rPr>
        <w:t>softmax</w:t>
      </w:r>
      <w:r w:rsidR="006617E9" w:rsidRPr="006617E9">
        <w:rPr>
          <w:rFonts w:hint="eastAsia"/>
        </w:rPr>
        <w:t>可以用于多分类），且必须线性可分；</w:t>
      </w:r>
    </w:p>
    <w:p w14:paraId="47F1F2C6" w14:textId="77777777" w:rsidR="004C673F" w:rsidRDefault="00BE2511" w:rsidP="00C933F5">
      <w:pPr>
        <w:pStyle w:val="a0"/>
        <w:ind w:firstLine="480"/>
        <w:rPr>
          <w:rStyle w:val="apple-converted-space"/>
          <w:rFonts w:ascii="SimSun" w:hAnsi="SimSun" w:hint="eastAsia"/>
          <w:color w:val="000000"/>
          <w:sz w:val="27"/>
          <w:szCs w:val="27"/>
        </w:rPr>
      </w:pPr>
      <w:r>
        <w:t xml:space="preserve">5 </w:t>
      </w:r>
      <w:r w:rsidR="006617E9" w:rsidRPr="006617E9">
        <w:rPr>
          <w:rFonts w:hint="eastAsia"/>
        </w:rPr>
        <w:t>对于非线性特征，需要进行转换</w:t>
      </w:r>
      <w:r>
        <w:rPr>
          <w:rFonts w:hint="eastAsia"/>
        </w:rPr>
        <w:t>。</w:t>
      </w:r>
      <w:r w:rsidR="004C673F" w:rsidRPr="00C933F5">
        <w:rPr>
          <w:rStyle w:val="apple-converted-space"/>
          <w:rFonts w:ascii="SimSun" w:hAnsi="SimSun"/>
          <w:color w:val="000000"/>
          <w:sz w:val="27"/>
          <w:szCs w:val="27"/>
        </w:rPr>
        <w:t> </w:t>
      </w:r>
    </w:p>
    <w:p w14:paraId="27FB6129" w14:textId="77777777" w:rsidR="00E5782D" w:rsidRDefault="00E5782D" w:rsidP="00C933F5">
      <w:pPr>
        <w:pStyle w:val="a0"/>
        <w:ind w:firstLine="480"/>
      </w:pPr>
    </w:p>
    <w:p w14:paraId="71CB2374" w14:textId="77777777" w:rsidR="00E5782D" w:rsidRDefault="00A4047B" w:rsidP="00E5782D">
      <w:pPr>
        <w:pStyle w:val="Heading2"/>
        <w:numPr>
          <w:ilvl w:val="1"/>
          <w:numId w:val="15"/>
        </w:numPr>
      </w:pPr>
      <w:r>
        <w:rPr>
          <w:rFonts w:hint="eastAsia"/>
        </w:rPr>
        <w:t>集成方法</w:t>
      </w:r>
    </w:p>
    <w:p w14:paraId="191C16DF" w14:textId="77777777" w:rsidR="00520CD4" w:rsidRPr="00520CD4" w:rsidRDefault="00F32751" w:rsidP="00520CD4">
      <w:pPr>
        <w:pStyle w:val="a0"/>
        <w:ind w:firstLine="480"/>
      </w:pPr>
      <w:r>
        <w:rPr>
          <w:rFonts w:hint="eastAsia"/>
        </w:rPr>
        <w:t>T</w:t>
      </w:r>
      <w:r>
        <w:t>ODO</w:t>
      </w:r>
      <w:r w:rsidR="00A4047B">
        <w:rPr>
          <w:rFonts w:hint="eastAsia"/>
        </w:rPr>
        <w:t>随机森林算法</w:t>
      </w:r>
      <w:r w:rsidR="00A4047B">
        <w:rPr>
          <w:rFonts w:hint="eastAsia"/>
        </w:rPr>
        <w:t xml:space="preserve"> AdaBooting</w:t>
      </w:r>
      <w:r w:rsidR="00A4047B">
        <w:t xml:space="preserve"> GBDT XGB</w:t>
      </w:r>
    </w:p>
    <w:p w14:paraId="65A63B0E" w14:textId="77777777" w:rsidR="00E5782D" w:rsidRDefault="00E5782D" w:rsidP="00E5782D">
      <w:pPr>
        <w:pStyle w:val="Heading2"/>
        <w:numPr>
          <w:ilvl w:val="1"/>
          <w:numId w:val="15"/>
        </w:numPr>
      </w:pPr>
      <w:r>
        <w:rPr>
          <w:rFonts w:hint="eastAsia"/>
        </w:rPr>
        <w:lastRenderedPageBreak/>
        <w:t>神经网络算法</w:t>
      </w:r>
    </w:p>
    <w:p w14:paraId="35348451" w14:textId="77777777" w:rsidR="00520CD4" w:rsidRPr="00520CD4" w:rsidRDefault="00F32751" w:rsidP="00520CD4">
      <w:pPr>
        <w:pStyle w:val="a0"/>
        <w:ind w:firstLine="480"/>
      </w:pPr>
      <w:r>
        <w:rPr>
          <w:rFonts w:hint="eastAsia"/>
        </w:rPr>
        <w:t>TODO</w:t>
      </w:r>
      <w:r w:rsidR="00A230F4">
        <w:t xml:space="preserve"> ANN CNN RNN</w:t>
      </w:r>
    </w:p>
    <w:p w14:paraId="3AC4F769" w14:textId="77777777" w:rsidR="00E5782D" w:rsidRDefault="00E5782D" w:rsidP="00E5782D">
      <w:pPr>
        <w:pStyle w:val="Heading2"/>
        <w:numPr>
          <w:ilvl w:val="1"/>
          <w:numId w:val="15"/>
        </w:numPr>
      </w:pPr>
      <w:r w:rsidRPr="00E5782D">
        <w:rPr>
          <w:rFonts w:hint="eastAsia"/>
        </w:rPr>
        <w:t>图</w:t>
      </w:r>
      <w:r>
        <w:rPr>
          <w:rFonts w:hint="eastAsia"/>
        </w:rPr>
        <w:t>模型</w:t>
      </w:r>
      <w:r w:rsidRPr="00E5782D">
        <w:rPr>
          <w:rFonts w:hint="eastAsia"/>
        </w:rPr>
        <w:t>算法</w:t>
      </w:r>
    </w:p>
    <w:p w14:paraId="315444C5" w14:textId="77777777" w:rsidR="00520CD4" w:rsidRDefault="00F32751" w:rsidP="00520CD4">
      <w:pPr>
        <w:pStyle w:val="a0"/>
        <w:ind w:firstLine="480"/>
      </w:pPr>
      <w:r>
        <w:rPr>
          <w:rFonts w:hint="eastAsia"/>
        </w:rPr>
        <w:t>TODO</w:t>
      </w:r>
      <w:r w:rsidR="00A230F4">
        <w:t xml:space="preserve"> </w:t>
      </w:r>
    </w:p>
    <w:p w14:paraId="08DF1A4D" w14:textId="77777777" w:rsidR="00520CD4" w:rsidRDefault="00520CD4" w:rsidP="00520CD4">
      <w:pPr>
        <w:pStyle w:val="Heading2"/>
        <w:numPr>
          <w:ilvl w:val="1"/>
          <w:numId w:val="15"/>
        </w:numPr>
      </w:pPr>
      <w:r>
        <w:rPr>
          <w:rFonts w:hint="eastAsia"/>
        </w:rPr>
        <w:t>文本挖掘</w:t>
      </w:r>
    </w:p>
    <w:p w14:paraId="7200C28D" w14:textId="77777777" w:rsidR="00F32751" w:rsidRPr="00F32751" w:rsidRDefault="00F32751" w:rsidP="00F32751">
      <w:pPr>
        <w:pStyle w:val="a0"/>
        <w:ind w:firstLine="480"/>
      </w:pPr>
      <w:r>
        <w:rPr>
          <w:rFonts w:hint="eastAsia"/>
        </w:rPr>
        <w:t>TODO</w:t>
      </w:r>
      <w:r w:rsidR="00A230F4">
        <w:t xml:space="preserve"> </w:t>
      </w:r>
    </w:p>
    <w:sectPr w:rsidR="00F32751" w:rsidRPr="00F32751" w:rsidSect="004D153B">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8B2FD" w14:textId="77777777" w:rsidR="00C8066B" w:rsidRDefault="00C8066B" w:rsidP="004D69E6">
      <w:pPr>
        <w:spacing w:line="240" w:lineRule="auto"/>
      </w:pPr>
      <w:r>
        <w:separator/>
      </w:r>
    </w:p>
  </w:endnote>
  <w:endnote w:type="continuationSeparator" w:id="0">
    <w:p w14:paraId="39CEA4B6" w14:textId="77777777" w:rsidR="00C8066B" w:rsidRDefault="00C8066B" w:rsidP="004D69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HYg2gj">
    <w:altName w:val="宋体"/>
    <w:panose1 w:val="00000000000000000000"/>
    <w:charset w:val="86"/>
    <w:family w:val="auto"/>
    <w:notTrueType/>
    <w:pitch w:val="default"/>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Helvetica-Light">
    <w:altName w:val="Helvetic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71AED" w14:textId="77777777" w:rsidR="00C8066B" w:rsidRDefault="00C8066B" w:rsidP="004D69E6">
      <w:pPr>
        <w:spacing w:line="240" w:lineRule="auto"/>
      </w:pPr>
      <w:r>
        <w:separator/>
      </w:r>
    </w:p>
  </w:footnote>
  <w:footnote w:type="continuationSeparator" w:id="0">
    <w:p w14:paraId="6A5336F1" w14:textId="77777777" w:rsidR="00C8066B" w:rsidRDefault="00C8066B" w:rsidP="004D69E6">
      <w:pPr>
        <w:spacing w:line="240" w:lineRule="auto"/>
      </w:pPr>
      <w:r>
        <w:continuationSeparator/>
      </w:r>
    </w:p>
  </w:footnote>
  <w:footnote w:id="1">
    <w:p w14:paraId="299C20D7" w14:textId="77777777" w:rsidR="00501742" w:rsidRDefault="00501742" w:rsidP="004C673F">
      <w:pPr>
        <w:pStyle w:val="FootnoteText"/>
        <w:ind w:firstLine="360"/>
      </w:pPr>
      <w:r>
        <w:rPr>
          <w:rStyle w:val="FootnoteReference"/>
        </w:rPr>
        <w:footnoteRef/>
      </w:r>
      <w:r>
        <w:t xml:space="preserve"> </w:t>
      </w:r>
      <w:hyperlink r:id="rId1" w:history="1">
        <w:r w:rsidRPr="00B95D03">
          <w:rPr>
            <w:rStyle w:val="Hyperlink"/>
          </w:rPr>
          <w:t>http://www.crisp-dm.org/</w:t>
        </w:r>
      </w:hyperlink>
      <w:r>
        <w:rPr>
          <w:rFonts w:hint="eastAsia"/>
        </w:rPr>
        <w:t>提供的</w:t>
      </w:r>
      <w:r w:rsidRPr="00A77054">
        <w:t>CRISPWP-0800.pdf</w:t>
      </w:r>
    </w:p>
  </w:footnote>
  <w:footnote w:id="2">
    <w:p w14:paraId="65A4A129" w14:textId="77777777" w:rsidR="00501742" w:rsidRDefault="00501742" w:rsidP="004C673F">
      <w:pPr>
        <w:pStyle w:val="FootnoteText"/>
        <w:ind w:firstLine="360"/>
      </w:pPr>
      <w:r>
        <w:rPr>
          <w:rStyle w:val="FootnoteReference"/>
        </w:rPr>
        <w:footnoteRef/>
      </w:r>
      <w:r>
        <w:t xml:space="preserve"> </w:t>
      </w:r>
      <w:hyperlink r:id="rId2" w:history="1">
        <w:r w:rsidRPr="00A77054">
          <w:rPr>
            <w:rStyle w:val="Hyperlink"/>
          </w:rPr>
          <w:t>http://faculty.smu.edu/tfomby/eco5385_eco6380/data/SPSS/SAS%20_%20SEMMA.pdf</w:t>
        </w:r>
      </w:hyperlink>
    </w:p>
  </w:footnote>
  <w:footnote w:id="3">
    <w:p w14:paraId="77C77F8D" w14:textId="77777777" w:rsidR="00501742" w:rsidRDefault="00501742" w:rsidP="004C673F">
      <w:pPr>
        <w:pStyle w:val="FootnoteText"/>
        <w:ind w:firstLine="360"/>
      </w:pPr>
      <w:r>
        <w:rPr>
          <w:rStyle w:val="FootnoteReference"/>
        </w:rPr>
        <w:footnoteRef/>
      </w:r>
      <w:r>
        <w:t xml:space="preserve"> </w:t>
      </w:r>
      <w:hyperlink r:id="rId3" w:history="1">
        <w:r w:rsidRPr="000A3545">
          <w:rPr>
            <w:rStyle w:val="Hyperlink"/>
          </w:rPr>
          <w:t>http://www.kdd.org/</w:t>
        </w:r>
      </w:hyperlink>
    </w:p>
  </w:footnote>
  <w:footnote w:id="4">
    <w:p w14:paraId="3B754660" w14:textId="77777777" w:rsidR="00501742" w:rsidRPr="00FF4CED" w:rsidRDefault="00501742" w:rsidP="004C673F">
      <w:pPr>
        <w:pStyle w:val="FootnoteText"/>
        <w:ind w:firstLine="360"/>
      </w:pPr>
      <w:r>
        <w:rPr>
          <w:rStyle w:val="FootnoteReference"/>
        </w:rPr>
        <w:footnoteRef/>
      </w:r>
      <w:r>
        <w:t xml:space="preserve"> </w:t>
      </w:r>
      <w:hyperlink r:id="rId4" w:history="1">
        <w:r w:rsidRPr="00FF4CED">
          <w:rPr>
            <w:rStyle w:val="Hyperlink"/>
          </w:rPr>
          <w:t>http://www2.cs.uregina.ca/~dbd/cs831/notes/kdd/1_kdd.html</w:t>
        </w:r>
      </w:hyperlink>
    </w:p>
  </w:footnote>
  <w:footnote w:id="5">
    <w:p w14:paraId="1D1997FC" w14:textId="77777777" w:rsidR="00501742" w:rsidRDefault="00501742" w:rsidP="004C673F">
      <w:pPr>
        <w:pStyle w:val="FootnoteText"/>
        <w:ind w:firstLine="360"/>
      </w:pPr>
      <w:r>
        <w:rPr>
          <w:rStyle w:val="FootnoteReference"/>
        </w:rPr>
        <w:footnoteRef/>
      </w:r>
      <w:r>
        <w:t xml:space="preserve"> </w:t>
      </w:r>
      <w:hyperlink r:id="rId5" w:history="1">
        <w:r w:rsidRPr="00B200A2">
          <w:rPr>
            <w:rStyle w:val="Hyperlink"/>
          </w:rPr>
          <w:t>http://recipp.ipp.pt/bitstream/10400.22/136/1/KDD-CRISP-SEMMA.pdf</w:t>
        </w:r>
      </w:hyperlink>
    </w:p>
  </w:footnote>
  <w:footnote w:id="6">
    <w:p w14:paraId="79E8607B" w14:textId="77777777" w:rsidR="00501742" w:rsidRDefault="00501742">
      <w:pPr>
        <w:pStyle w:val="FootnoteText"/>
        <w:ind w:firstLine="360"/>
      </w:pPr>
      <w:r>
        <w:rPr>
          <w:rStyle w:val="FootnoteReference"/>
        </w:rPr>
        <w:footnoteRef/>
      </w:r>
      <w:r>
        <w:t xml:space="preserve"> </w:t>
      </w:r>
      <w:bookmarkStart w:id="16" w:name="_Ref416096700"/>
      <w:r w:rsidRPr="00A875E5">
        <w:t>Höppner, F</w:t>
      </w:r>
      <w:r>
        <w:rPr>
          <w:rFonts w:hint="eastAsia"/>
        </w:rPr>
        <w:t>.</w:t>
      </w:r>
      <w:r w:rsidRPr="00A875E5">
        <w:t xml:space="preserve"> </w:t>
      </w:r>
      <w:r w:rsidRPr="002938B7">
        <w:t>Fuzzy cluster analysis: methods for classification, data analysis and image recognition[M]. John Wiley &amp; Sons, 1999.</w:t>
      </w:r>
      <w:bookmarkEnd w:id="16"/>
    </w:p>
  </w:footnote>
  <w:footnote w:id="7">
    <w:p w14:paraId="62CA48E4" w14:textId="77777777" w:rsidR="00501742" w:rsidRDefault="00501742" w:rsidP="00A5796E">
      <w:pPr>
        <w:pStyle w:val="FootnoteText"/>
        <w:ind w:firstLine="360"/>
      </w:pPr>
      <w:r>
        <w:rPr>
          <w:rStyle w:val="FootnoteReference"/>
        </w:rPr>
        <w:footnoteRef/>
      </w:r>
      <w:r>
        <w:t xml:space="preserve"> </w:t>
      </w:r>
      <w:r w:rsidRPr="004E701C">
        <w:t>https://zh.wikipedia.org/wiki/%E5%86%B3%E7%AD%96%E6%A0%91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7486E"/>
    <w:multiLevelType w:val="hybridMultilevel"/>
    <w:tmpl w:val="D9FE67B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B2F4534"/>
    <w:multiLevelType w:val="hybridMultilevel"/>
    <w:tmpl w:val="A91E7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2D7214"/>
    <w:multiLevelType w:val="hybridMultilevel"/>
    <w:tmpl w:val="0E065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83019C"/>
    <w:multiLevelType w:val="hybridMultilevel"/>
    <w:tmpl w:val="FE00F5C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269906B2"/>
    <w:multiLevelType w:val="hybridMultilevel"/>
    <w:tmpl w:val="B0EC01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EED6F96"/>
    <w:multiLevelType w:val="hybridMultilevel"/>
    <w:tmpl w:val="4C4453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666D93"/>
    <w:multiLevelType w:val="multilevel"/>
    <w:tmpl w:val="6026F442"/>
    <w:numStyleLink w:val="bh"/>
  </w:abstractNum>
  <w:abstractNum w:abstractNumId="7">
    <w:nsid w:val="332001D9"/>
    <w:multiLevelType w:val="hybridMultilevel"/>
    <w:tmpl w:val="0BAC12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E01783"/>
    <w:multiLevelType w:val="hybridMultilevel"/>
    <w:tmpl w:val="6C6602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0F5D2D"/>
    <w:multiLevelType w:val="hybridMultilevel"/>
    <w:tmpl w:val="A3E072CA"/>
    <w:lvl w:ilvl="0" w:tplc="B1EC4806">
      <w:start w:val="1"/>
      <w:numFmt w:val="chineseCountingThousand"/>
      <w:lvlText w:val="%1、"/>
      <w:lvlJc w:val="left"/>
      <w:pPr>
        <w:ind w:left="1483"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B0826B9"/>
    <w:multiLevelType w:val="multilevel"/>
    <w:tmpl w:val="6026F442"/>
    <w:styleLink w:val="bh"/>
    <w:lvl w:ilvl="0">
      <w:start w:val="1"/>
      <w:numFmt w:val="decimal"/>
      <w:lvlText w:val="%1"/>
      <w:lvlJc w:val="left"/>
      <w:pPr>
        <w:ind w:left="425" w:hanging="425"/>
      </w:pPr>
      <w:rPr>
        <w:rFonts w:eastAsia="宋体"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4D8075B2"/>
    <w:multiLevelType w:val="hybridMultilevel"/>
    <w:tmpl w:val="D34CA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4B741F9"/>
    <w:multiLevelType w:val="hybridMultilevel"/>
    <w:tmpl w:val="8724EF0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65E10D9"/>
    <w:multiLevelType w:val="hybridMultilevel"/>
    <w:tmpl w:val="47785698"/>
    <w:lvl w:ilvl="0" w:tplc="7E561ECC">
      <w:start w:val="1"/>
      <w:numFmt w:val="chineseCountingThousand"/>
      <w:pStyle w:val="a"/>
      <w:lvlText w:val="%1、"/>
      <w:lvlJc w:val="left"/>
      <w:pPr>
        <w:ind w:left="1963"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6C33121"/>
    <w:multiLevelType w:val="hybridMultilevel"/>
    <w:tmpl w:val="E4D0B0F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5CE451AA"/>
    <w:multiLevelType w:val="hybridMultilevel"/>
    <w:tmpl w:val="67C8EB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D9732A2"/>
    <w:multiLevelType w:val="hybridMultilevel"/>
    <w:tmpl w:val="5F90AA54"/>
    <w:lvl w:ilvl="0" w:tplc="6B9CAA04">
      <w:start w:val="1"/>
      <w:numFmt w:val="decimal"/>
      <w:pStyle w:val="Heading3"/>
      <w:lvlText w:val="%1."/>
      <w:lvlJc w:val="left"/>
      <w:pPr>
        <w:ind w:left="420"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6A25D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2AB556E"/>
    <w:multiLevelType w:val="hybridMultilevel"/>
    <w:tmpl w:val="4F1AF7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2F57F29"/>
    <w:multiLevelType w:val="hybridMultilevel"/>
    <w:tmpl w:val="349A844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9"/>
  </w:num>
  <w:num w:numId="2">
    <w:abstractNumId w:val="18"/>
  </w:num>
  <w:num w:numId="3">
    <w:abstractNumId w:val="0"/>
  </w:num>
  <w:num w:numId="4">
    <w:abstractNumId w:val="3"/>
  </w:num>
  <w:num w:numId="5">
    <w:abstractNumId w:val="14"/>
  </w:num>
  <w:num w:numId="6">
    <w:abstractNumId w:val="13"/>
  </w:num>
  <w:num w:numId="7">
    <w:abstractNumId w:val="16"/>
  </w:num>
  <w:num w:numId="8">
    <w:abstractNumId w:val="16"/>
    <w:lvlOverride w:ilvl="0">
      <w:startOverride w:val="1"/>
    </w:lvlOverride>
  </w:num>
  <w:num w:numId="9">
    <w:abstractNumId w:val="16"/>
    <w:lvlOverride w:ilvl="0">
      <w:startOverride w:val="1"/>
    </w:lvlOverride>
  </w:num>
  <w:num w:numId="10">
    <w:abstractNumId w:val="16"/>
    <w:lvlOverride w:ilvl="0">
      <w:startOverride w:val="1"/>
    </w:lvlOverride>
  </w:num>
  <w:num w:numId="11">
    <w:abstractNumId w:val="16"/>
    <w:lvlOverride w:ilvl="0">
      <w:startOverride w:val="1"/>
    </w:lvlOverride>
  </w:num>
  <w:num w:numId="12">
    <w:abstractNumId w:val="16"/>
    <w:lvlOverride w:ilvl="0">
      <w:startOverride w:val="1"/>
    </w:lvlOverride>
  </w:num>
  <w:num w:numId="13">
    <w:abstractNumId w:val="5"/>
  </w:num>
  <w:num w:numId="14">
    <w:abstractNumId w:val="10"/>
  </w:num>
  <w:num w:numId="15">
    <w:abstractNumId w:val="6"/>
  </w:num>
  <w:num w:numId="16">
    <w:abstractNumId w:val="16"/>
    <w:lvlOverride w:ilvl="0">
      <w:startOverride w:val="1"/>
    </w:lvlOverride>
  </w:num>
  <w:num w:numId="17">
    <w:abstractNumId w:val="16"/>
    <w:lvlOverride w:ilvl="0">
      <w:startOverride w:val="1"/>
    </w:lvlOverride>
  </w:num>
  <w:num w:numId="18">
    <w:abstractNumId w:val="11"/>
  </w:num>
  <w:num w:numId="19">
    <w:abstractNumId w:val="15"/>
  </w:num>
  <w:num w:numId="20">
    <w:abstractNumId w:val="8"/>
  </w:num>
  <w:num w:numId="21">
    <w:abstractNumId w:val="17"/>
  </w:num>
  <w:num w:numId="22">
    <w:abstractNumId w:val="4"/>
  </w:num>
  <w:num w:numId="23">
    <w:abstractNumId w:val="7"/>
  </w:num>
  <w:num w:numId="24">
    <w:abstractNumId w:val="2"/>
  </w:num>
  <w:num w:numId="25">
    <w:abstractNumId w:val="16"/>
    <w:lvlOverride w:ilvl="0">
      <w:startOverride w:val="1"/>
    </w:lvlOverride>
  </w:num>
  <w:num w:numId="26">
    <w:abstractNumId w:val="12"/>
  </w:num>
  <w:num w:numId="27">
    <w:abstractNumId w:val="16"/>
    <w:lvlOverride w:ilvl="0">
      <w:startOverride w:val="1"/>
    </w:lvlOverride>
  </w:num>
  <w:num w:numId="28">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1D4"/>
    <w:rsid w:val="000114DF"/>
    <w:rsid w:val="00013351"/>
    <w:rsid w:val="0001752D"/>
    <w:rsid w:val="000226F5"/>
    <w:rsid w:val="00024A22"/>
    <w:rsid w:val="000254EB"/>
    <w:rsid w:val="0003564C"/>
    <w:rsid w:val="00035CCC"/>
    <w:rsid w:val="00037695"/>
    <w:rsid w:val="00041EB4"/>
    <w:rsid w:val="0005258F"/>
    <w:rsid w:val="00052F64"/>
    <w:rsid w:val="000544DD"/>
    <w:rsid w:val="000632D6"/>
    <w:rsid w:val="00066023"/>
    <w:rsid w:val="00070ABC"/>
    <w:rsid w:val="00072F5C"/>
    <w:rsid w:val="00087103"/>
    <w:rsid w:val="000918F4"/>
    <w:rsid w:val="0009605A"/>
    <w:rsid w:val="00096E8E"/>
    <w:rsid w:val="000A0580"/>
    <w:rsid w:val="000A21F5"/>
    <w:rsid w:val="000A289E"/>
    <w:rsid w:val="000A4F03"/>
    <w:rsid w:val="000A7D15"/>
    <w:rsid w:val="000B51C3"/>
    <w:rsid w:val="000D3135"/>
    <w:rsid w:val="000E610A"/>
    <w:rsid w:val="000F3D8E"/>
    <w:rsid w:val="001051FB"/>
    <w:rsid w:val="001056E6"/>
    <w:rsid w:val="001057EB"/>
    <w:rsid w:val="001077F9"/>
    <w:rsid w:val="001119AE"/>
    <w:rsid w:val="00111AC4"/>
    <w:rsid w:val="001135CB"/>
    <w:rsid w:val="001164C5"/>
    <w:rsid w:val="0012556C"/>
    <w:rsid w:val="00125C16"/>
    <w:rsid w:val="001310C8"/>
    <w:rsid w:val="00132633"/>
    <w:rsid w:val="00133119"/>
    <w:rsid w:val="0013573C"/>
    <w:rsid w:val="00140CA3"/>
    <w:rsid w:val="00153135"/>
    <w:rsid w:val="001547F5"/>
    <w:rsid w:val="00154D13"/>
    <w:rsid w:val="001619BD"/>
    <w:rsid w:val="001621C4"/>
    <w:rsid w:val="0016360D"/>
    <w:rsid w:val="00185A95"/>
    <w:rsid w:val="00187B54"/>
    <w:rsid w:val="00193764"/>
    <w:rsid w:val="001B78BD"/>
    <w:rsid w:val="001C047F"/>
    <w:rsid w:val="001C18DA"/>
    <w:rsid w:val="001D2DE9"/>
    <w:rsid w:val="001E7B91"/>
    <w:rsid w:val="0020311F"/>
    <w:rsid w:val="002065A2"/>
    <w:rsid w:val="002107BD"/>
    <w:rsid w:val="002222E5"/>
    <w:rsid w:val="002254B9"/>
    <w:rsid w:val="00227301"/>
    <w:rsid w:val="00232650"/>
    <w:rsid w:val="002336C1"/>
    <w:rsid w:val="002379FF"/>
    <w:rsid w:val="002513C9"/>
    <w:rsid w:val="0025297D"/>
    <w:rsid w:val="00261B09"/>
    <w:rsid w:val="002622B6"/>
    <w:rsid w:val="002662D7"/>
    <w:rsid w:val="00270E90"/>
    <w:rsid w:val="0027563E"/>
    <w:rsid w:val="00281110"/>
    <w:rsid w:val="00286D65"/>
    <w:rsid w:val="002879E0"/>
    <w:rsid w:val="002938B7"/>
    <w:rsid w:val="002A2DBD"/>
    <w:rsid w:val="002A6621"/>
    <w:rsid w:val="002C41A2"/>
    <w:rsid w:val="002C78F7"/>
    <w:rsid w:val="002D12D2"/>
    <w:rsid w:val="002D344D"/>
    <w:rsid w:val="002D648E"/>
    <w:rsid w:val="002D7F62"/>
    <w:rsid w:val="002E001D"/>
    <w:rsid w:val="002E13BE"/>
    <w:rsid w:val="002E5EDA"/>
    <w:rsid w:val="002E75CC"/>
    <w:rsid w:val="002F00DE"/>
    <w:rsid w:val="002F688B"/>
    <w:rsid w:val="002F7B2D"/>
    <w:rsid w:val="00310C39"/>
    <w:rsid w:val="00310D91"/>
    <w:rsid w:val="00312F1F"/>
    <w:rsid w:val="0031507B"/>
    <w:rsid w:val="00316B6E"/>
    <w:rsid w:val="0033619C"/>
    <w:rsid w:val="003365CF"/>
    <w:rsid w:val="003456A5"/>
    <w:rsid w:val="00353BC5"/>
    <w:rsid w:val="00362AF7"/>
    <w:rsid w:val="00364DAB"/>
    <w:rsid w:val="003812ED"/>
    <w:rsid w:val="00384C43"/>
    <w:rsid w:val="003A27E3"/>
    <w:rsid w:val="003A667F"/>
    <w:rsid w:val="003B0801"/>
    <w:rsid w:val="003B22D7"/>
    <w:rsid w:val="003B789E"/>
    <w:rsid w:val="003C3165"/>
    <w:rsid w:val="003C3BF9"/>
    <w:rsid w:val="003D497E"/>
    <w:rsid w:val="003D5BA4"/>
    <w:rsid w:val="003E77BA"/>
    <w:rsid w:val="003F7453"/>
    <w:rsid w:val="00402531"/>
    <w:rsid w:val="00405233"/>
    <w:rsid w:val="004128C9"/>
    <w:rsid w:val="004228E0"/>
    <w:rsid w:val="00423084"/>
    <w:rsid w:val="00425120"/>
    <w:rsid w:val="004253C6"/>
    <w:rsid w:val="00427486"/>
    <w:rsid w:val="00434806"/>
    <w:rsid w:val="00436547"/>
    <w:rsid w:val="00447171"/>
    <w:rsid w:val="0045038F"/>
    <w:rsid w:val="00485744"/>
    <w:rsid w:val="00487410"/>
    <w:rsid w:val="004878C2"/>
    <w:rsid w:val="004A1239"/>
    <w:rsid w:val="004A77A2"/>
    <w:rsid w:val="004B0012"/>
    <w:rsid w:val="004B3A2F"/>
    <w:rsid w:val="004B5224"/>
    <w:rsid w:val="004C673F"/>
    <w:rsid w:val="004D153B"/>
    <w:rsid w:val="004D69E6"/>
    <w:rsid w:val="004D725B"/>
    <w:rsid w:val="004D749C"/>
    <w:rsid w:val="004E0EFE"/>
    <w:rsid w:val="004E19AB"/>
    <w:rsid w:val="004E312A"/>
    <w:rsid w:val="004E3A10"/>
    <w:rsid w:val="004E701C"/>
    <w:rsid w:val="004F6098"/>
    <w:rsid w:val="00501182"/>
    <w:rsid w:val="00501742"/>
    <w:rsid w:val="00503B2F"/>
    <w:rsid w:val="00507591"/>
    <w:rsid w:val="00510BF2"/>
    <w:rsid w:val="00514111"/>
    <w:rsid w:val="00520CD4"/>
    <w:rsid w:val="005303B8"/>
    <w:rsid w:val="00531A90"/>
    <w:rsid w:val="0053347E"/>
    <w:rsid w:val="005337A4"/>
    <w:rsid w:val="0053472D"/>
    <w:rsid w:val="00536C89"/>
    <w:rsid w:val="00554A4D"/>
    <w:rsid w:val="00561E15"/>
    <w:rsid w:val="00571DD5"/>
    <w:rsid w:val="00582BB0"/>
    <w:rsid w:val="0058318B"/>
    <w:rsid w:val="00593C29"/>
    <w:rsid w:val="00595242"/>
    <w:rsid w:val="00597F9D"/>
    <w:rsid w:val="005B1ADB"/>
    <w:rsid w:val="005B4E31"/>
    <w:rsid w:val="005C1C06"/>
    <w:rsid w:val="005C518E"/>
    <w:rsid w:val="005C7D1C"/>
    <w:rsid w:val="005D2A23"/>
    <w:rsid w:val="005D3DBF"/>
    <w:rsid w:val="005D426D"/>
    <w:rsid w:val="005D5964"/>
    <w:rsid w:val="005D7BD0"/>
    <w:rsid w:val="005E31B6"/>
    <w:rsid w:val="005E597F"/>
    <w:rsid w:val="005E59DA"/>
    <w:rsid w:val="005F0734"/>
    <w:rsid w:val="005F38FA"/>
    <w:rsid w:val="005F48ED"/>
    <w:rsid w:val="005F53C7"/>
    <w:rsid w:val="005F6B30"/>
    <w:rsid w:val="00601B68"/>
    <w:rsid w:val="00602155"/>
    <w:rsid w:val="006070BD"/>
    <w:rsid w:val="006131A5"/>
    <w:rsid w:val="00616136"/>
    <w:rsid w:val="006267EE"/>
    <w:rsid w:val="00631F75"/>
    <w:rsid w:val="006332C8"/>
    <w:rsid w:val="00635926"/>
    <w:rsid w:val="0063711E"/>
    <w:rsid w:val="00642524"/>
    <w:rsid w:val="00642A7E"/>
    <w:rsid w:val="00642D52"/>
    <w:rsid w:val="00656522"/>
    <w:rsid w:val="006578D1"/>
    <w:rsid w:val="006617E9"/>
    <w:rsid w:val="00664055"/>
    <w:rsid w:val="006649C0"/>
    <w:rsid w:val="0066500E"/>
    <w:rsid w:val="00667AFF"/>
    <w:rsid w:val="00672DD4"/>
    <w:rsid w:val="006809AB"/>
    <w:rsid w:val="00685E7F"/>
    <w:rsid w:val="00691AD7"/>
    <w:rsid w:val="006B3494"/>
    <w:rsid w:val="006C31E8"/>
    <w:rsid w:val="006D0E97"/>
    <w:rsid w:val="006D2494"/>
    <w:rsid w:val="006E0884"/>
    <w:rsid w:val="006E7598"/>
    <w:rsid w:val="00702D83"/>
    <w:rsid w:val="0070343F"/>
    <w:rsid w:val="0071243F"/>
    <w:rsid w:val="00720BFA"/>
    <w:rsid w:val="00722D21"/>
    <w:rsid w:val="007230BE"/>
    <w:rsid w:val="007252DF"/>
    <w:rsid w:val="00725B6A"/>
    <w:rsid w:val="007326DA"/>
    <w:rsid w:val="00737BE8"/>
    <w:rsid w:val="00741218"/>
    <w:rsid w:val="007450D2"/>
    <w:rsid w:val="007526D4"/>
    <w:rsid w:val="007603FA"/>
    <w:rsid w:val="00764A39"/>
    <w:rsid w:val="007701B1"/>
    <w:rsid w:val="007850C0"/>
    <w:rsid w:val="00785D3E"/>
    <w:rsid w:val="00786942"/>
    <w:rsid w:val="00786C34"/>
    <w:rsid w:val="00787904"/>
    <w:rsid w:val="007D5797"/>
    <w:rsid w:val="007E18FD"/>
    <w:rsid w:val="00803467"/>
    <w:rsid w:val="0083069D"/>
    <w:rsid w:val="00840A37"/>
    <w:rsid w:val="00843918"/>
    <w:rsid w:val="00844B73"/>
    <w:rsid w:val="00847559"/>
    <w:rsid w:val="00853EB6"/>
    <w:rsid w:val="00856139"/>
    <w:rsid w:val="008576EF"/>
    <w:rsid w:val="008702A1"/>
    <w:rsid w:val="0087177A"/>
    <w:rsid w:val="008721A4"/>
    <w:rsid w:val="0087571B"/>
    <w:rsid w:val="008829A8"/>
    <w:rsid w:val="008845B2"/>
    <w:rsid w:val="00884D41"/>
    <w:rsid w:val="00886D2F"/>
    <w:rsid w:val="00890168"/>
    <w:rsid w:val="00890D6C"/>
    <w:rsid w:val="00892B19"/>
    <w:rsid w:val="00896FE4"/>
    <w:rsid w:val="008A59AA"/>
    <w:rsid w:val="008B1E6A"/>
    <w:rsid w:val="008B212F"/>
    <w:rsid w:val="008B216D"/>
    <w:rsid w:val="008B4318"/>
    <w:rsid w:val="008C0780"/>
    <w:rsid w:val="008C1EC2"/>
    <w:rsid w:val="008C2CD2"/>
    <w:rsid w:val="008D1B08"/>
    <w:rsid w:val="008D1DC3"/>
    <w:rsid w:val="008D2524"/>
    <w:rsid w:val="008D6BFE"/>
    <w:rsid w:val="008E4478"/>
    <w:rsid w:val="008F24E8"/>
    <w:rsid w:val="00901407"/>
    <w:rsid w:val="00901CBC"/>
    <w:rsid w:val="009051A0"/>
    <w:rsid w:val="00906419"/>
    <w:rsid w:val="0091185B"/>
    <w:rsid w:val="00911EED"/>
    <w:rsid w:val="00932D96"/>
    <w:rsid w:val="00933FB2"/>
    <w:rsid w:val="009345FA"/>
    <w:rsid w:val="009353D5"/>
    <w:rsid w:val="009370B9"/>
    <w:rsid w:val="00941388"/>
    <w:rsid w:val="009413EE"/>
    <w:rsid w:val="00947208"/>
    <w:rsid w:val="009516E4"/>
    <w:rsid w:val="00956B39"/>
    <w:rsid w:val="009571D9"/>
    <w:rsid w:val="00960256"/>
    <w:rsid w:val="0096604E"/>
    <w:rsid w:val="009709C5"/>
    <w:rsid w:val="009737BE"/>
    <w:rsid w:val="009777CD"/>
    <w:rsid w:val="00992DAE"/>
    <w:rsid w:val="0099336E"/>
    <w:rsid w:val="00995F31"/>
    <w:rsid w:val="009A3558"/>
    <w:rsid w:val="009B2A4C"/>
    <w:rsid w:val="009B5AC9"/>
    <w:rsid w:val="009B5B97"/>
    <w:rsid w:val="009C71BC"/>
    <w:rsid w:val="009C76ED"/>
    <w:rsid w:val="009D027E"/>
    <w:rsid w:val="009D6D3C"/>
    <w:rsid w:val="009D6D81"/>
    <w:rsid w:val="009E34B3"/>
    <w:rsid w:val="009E437F"/>
    <w:rsid w:val="009E5A9C"/>
    <w:rsid w:val="009E5CD3"/>
    <w:rsid w:val="009F5770"/>
    <w:rsid w:val="00A01038"/>
    <w:rsid w:val="00A03ED2"/>
    <w:rsid w:val="00A20B78"/>
    <w:rsid w:val="00A21E69"/>
    <w:rsid w:val="00A230F4"/>
    <w:rsid w:val="00A242AD"/>
    <w:rsid w:val="00A301C7"/>
    <w:rsid w:val="00A3119F"/>
    <w:rsid w:val="00A4047B"/>
    <w:rsid w:val="00A45F3F"/>
    <w:rsid w:val="00A501E4"/>
    <w:rsid w:val="00A566F6"/>
    <w:rsid w:val="00A57558"/>
    <w:rsid w:val="00A5796E"/>
    <w:rsid w:val="00A60716"/>
    <w:rsid w:val="00A65525"/>
    <w:rsid w:val="00A65675"/>
    <w:rsid w:val="00A700A2"/>
    <w:rsid w:val="00A72677"/>
    <w:rsid w:val="00A7353A"/>
    <w:rsid w:val="00A75A2E"/>
    <w:rsid w:val="00A808E5"/>
    <w:rsid w:val="00A875E5"/>
    <w:rsid w:val="00A94F84"/>
    <w:rsid w:val="00A97B4E"/>
    <w:rsid w:val="00AA4744"/>
    <w:rsid w:val="00AA4EF3"/>
    <w:rsid w:val="00AA78D9"/>
    <w:rsid w:val="00AB32B8"/>
    <w:rsid w:val="00AB474F"/>
    <w:rsid w:val="00AB5E04"/>
    <w:rsid w:val="00AB7FBA"/>
    <w:rsid w:val="00AC2F30"/>
    <w:rsid w:val="00AC5F82"/>
    <w:rsid w:val="00AD3C2D"/>
    <w:rsid w:val="00AD60CE"/>
    <w:rsid w:val="00AE393A"/>
    <w:rsid w:val="00AF4FCB"/>
    <w:rsid w:val="00AF6D79"/>
    <w:rsid w:val="00B10262"/>
    <w:rsid w:val="00B108DF"/>
    <w:rsid w:val="00B11307"/>
    <w:rsid w:val="00B129EE"/>
    <w:rsid w:val="00B172CE"/>
    <w:rsid w:val="00B203C3"/>
    <w:rsid w:val="00B22D5C"/>
    <w:rsid w:val="00B24437"/>
    <w:rsid w:val="00B37E15"/>
    <w:rsid w:val="00B412F2"/>
    <w:rsid w:val="00B43D9E"/>
    <w:rsid w:val="00B51C5D"/>
    <w:rsid w:val="00B610D0"/>
    <w:rsid w:val="00B64895"/>
    <w:rsid w:val="00B64EB1"/>
    <w:rsid w:val="00B66E41"/>
    <w:rsid w:val="00B70DC7"/>
    <w:rsid w:val="00B71D74"/>
    <w:rsid w:val="00B72F22"/>
    <w:rsid w:val="00B802D9"/>
    <w:rsid w:val="00B84487"/>
    <w:rsid w:val="00B85309"/>
    <w:rsid w:val="00B86607"/>
    <w:rsid w:val="00B9115F"/>
    <w:rsid w:val="00B92E8B"/>
    <w:rsid w:val="00BA0DB5"/>
    <w:rsid w:val="00BA7C3F"/>
    <w:rsid w:val="00BA7E49"/>
    <w:rsid w:val="00BC02D5"/>
    <w:rsid w:val="00BC26E2"/>
    <w:rsid w:val="00BC3DE3"/>
    <w:rsid w:val="00BD4BD7"/>
    <w:rsid w:val="00BD6867"/>
    <w:rsid w:val="00BE11D4"/>
    <w:rsid w:val="00BE1381"/>
    <w:rsid w:val="00BE1FAB"/>
    <w:rsid w:val="00BE2511"/>
    <w:rsid w:val="00BF3E4D"/>
    <w:rsid w:val="00BF66BD"/>
    <w:rsid w:val="00C05D09"/>
    <w:rsid w:val="00C10645"/>
    <w:rsid w:val="00C10BC2"/>
    <w:rsid w:val="00C12C6E"/>
    <w:rsid w:val="00C16512"/>
    <w:rsid w:val="00C20F9D"/>
    <w:rsid w:val="00C25A63"/>
    <w:rsid w:val="00C25C2C"/>
    <w:rsid w:val="00C27FA1"/>
    <w:rsid w:val="00C307E2"/>
    <w:rsid w:val="00C332E9"/>
    <w:rsid w:val="00C36AF9"/>
    <w:rsid w:val="00C4558E"/>
    <w:rsid w:val="00C52631"/>
    <w:rsid w:val="00C56044"/>
    <w:rsid w:val="00C60A7C"/>
    <w:rsid w:val="00C67A21"/>
    <w:rsid w:val="00C71690"/>
    <w:rsid w:val="00C730D1"/>
    <w:rsid w:val="00C757EB"/>
    <w:rsid w:val="00C8066B"/>
    <w:rsid w:val="00C80747"/>
    <w:rsid w:val="00C83CF1"/>
    <w:rsid w:val="00C8526D"/>
    <w:rsid w:val="00C91F2C"/>
    <w:rsid w:val="00C933F5"/>
    <w:rsid w:val="00C9577B"/>
    <w:rsid w:val="00CB5B46"/>
    <w:rsid w:val="00CB7C4F"/>
    <w:rsid w:val="00CC185A"/>
    <w:rsid w:val="00CC3642"/>
    <w:rsid w:val="00CD1A63"/>
    <w:rsid w:val="00CD39BC"/>
    <w:rsid w:val="00CD4C5C"/>
    <w:rsid w:val="00CD6F05"/>
    <w:rsid w:val="00CE557A"/>
    <w:rsid w:val="00CE60D5"/>
    <w:rsid w:val="00CF60AB"/>
    <w:rsid w:val="00CF6374"/>
    <w:rsid w:val="00D129F5"/>
    <w:rsid w:val="00D176A5"/>
    <w:rsid w:val="00D26A0A"/>
    <w:rsid w:val="00D307E0"/>
    <w:rsid w:val="00D34C75"/>
    <w:rsid w:val="00D3795F"/>
    <w:rsid w:val="00D40B10"/>
    <w:rsid w:val="00D47C09"/>
    <w:rsid w:val="00D5417A"/>
    <w:rsid w:val="00D57FBB"/>
    <w:rsid w:val="00D70DCD"/>
    <w:rsid w:val="00D80240"/>
    <w:rsid w:val="00D82036"/>
    <w:rsid w:val="00D85E76"/>
    <w:rsid w:val="00D90558"/>
    <w:rsid w:val="00D9263D"/>
    <w:rsid w:val="00D929D2"/>
    <w:rsid w:val="00D95909"/>
    <w:rsid w:val="00D97380"/>
    <w:rsid w:val="00DA1799"/>
    <w:rsid w:val="00DC5D26"/>
    <w:rsid w:val="00DC628B"/>
    <w:rsid w:val="00DD3EAE"/>
    <w:rsid w:val="00DE3C2D"/>
    <w:rsid w:val="00DF4758"/>
    <w:rsid w:val="00DF4F47"/>
    <w:rsid w:val="00E00191"/>
    <w:rsid w:val="00E00F9F"/>
    <w:rsid w:val="00E020FC"/>
    <w:rsid w:val="00E045EA"/>
    <w:rsid w:val="00E10A57"/>
    <w:rsid w:val="00E10C9F"/>
    <w:rsid w:val="00E10DD4"/>
    <w:rsid w:val="00E21DF7"/>
    <w:rsid w:val="00E23E82"/>
    <w:rsid w:val="00E30065"/>
    <w:rsid w:val="00E337C6"/>
    <w:rsid w:val="00E353E5"/>
    <w:rsid w:val="00E369FC"/>
    <w:rsid w:val="00E42063"/>
    <w:rsid w:val="00E443DF"/>
    <w:rsid w:val="00E46BD5"/>
    <w:rsid w:val="00E47DC2"/>
    <w:rsid w:val="00E537F9"/>
    <w:rsid w:val="00E56ED0"/>
    <w:rsid w:val="00E5782D"/>
    <w:rsid w:val="00E73CA9"/>
    <w:rsid w:val="00E81832"/>
    <w:rsid w:val="00E85620"/>
    <w:rsid w:val="00E94588"/>
    <w:rsid w:val="00EB71F7"/>
    <w:rsid w:val="00EC2AA2"/>
    <w:rsid w:val="00EC4922"/>
    <w:rsid w:val="00EC7627"/>
    <w:rsid w:val="00EE08D3"/>
    <w:rsid w:val="00EE11B6"/>
    <w:rsid w:val="00EE17F8"/>
    <w:rsid w:val="00EE792B"/>
    <w:rsid w:val="00EF25D5"/>
    <w:rsid w:val="00F11F8C"/>
    <w:rsid w:val="00F206C4"/>
    <w:rsid w:val="00F21540"/>
    <w:rsid w:val="00F23BF7"/>
    <w:rsid w:val="00F2718C"/>
    <w:rsid w:val="00F30096"/>
    <w:rsid w:val="00F30D44"/>
    <w:rsid w:val="00F31B01"/>
    <w:rsid w:val="00F32751"/>
    <w:rsid w:val="00F42382"/>
    <w:rsid w:val="00F45430"/>
    <w:rsid w:val="00F51EBC"/>
    <w:rsid w:val="00F53F52"/>
    <w:rsid w:val="00F57B45"/>
    <w:rsid w:val="00F8008D"/>
    <w:rsid w:val="00F82472"/>
    <w:rsid w:val="00F878C6"/>
    <w:rsid w:val="00F9242D"/>
    <w:rsid w:val="00FA502E"/>
    <w:rsid w:val="00FA534F"/>
    <w:rsid w:val="00FB140B"/>
    <w:rsid w:val="00FD2BB5"/>
    <w:rsid w:val="00FD69D3"/>
    <w:rsid w:val="00FD72DB"/>
    <w:rsid w:val="00FE3334"/>
    <w:rsid w:val="00FE7DAE"/>
    <w:rsid w:val="00FF6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877B4"/>
  <w15:docId w15:val="{46BD8B1B-2BE0-4907-BD06-6190CF6B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19F"/>
    <w:pPr>
      <w:widowControl w:val="0"/>
      <w:spacing w:line="360" w:lineRule="auto"/>
      <w:jc w:val="both"/>
    </w:pPr>
    <w:rPr>
      <w:rFonts w:ascii="Times New Roman" w:hAnsi="Times New Roman"/>
      <w:sz w:val="24"/>
    </w:rPr>
  </w:style>
  <w:style w:type="paragraph" w:styleId="Heading1">
    <w:name w:val="heading 1"/>
    <w:basedOn w:val="Normal"/>
    <w:next w:val="a0"/>
    <w:link w:val="Heading1Char"/>
    <w:uiPriority w:val="9"/>
    <w:qFormat/>
    <w:rsid w:val="00725B6A"/>
    <w:pPr>
      <w:keepNext/>
      <w:keepLines/>
      <w:spacing w:before="340" w:after="330" w:line="578" w:lineRule="auto"/>
      <w:outlineLvl w:val="0"/>
    </w:pPr>
    <w:rPr>
      <w:rFonts w:ascii="Arial" w:eastAsia="黑体" w:hAnsi="Arial"/>
      <w:b/>
      <w:bCs/>
      <w:kern w:val="44"/>
      <w:sz w:val="32"/>
      <w:szCs w:val="44"/>
    </w:rPr>
  </w:style>
  <w:style w:type="paragraph" w:styleId="Heading2">
    <w:name w:val="heading 2"/>
    <w:aliases w:val="条标题"/>
    <w:basedOn w:val="Normal"/>
    <w:next w:val="a0"/>
    <w:link w:val="Heading2Char"/>
    <w:uiPriority w:val="9"/>
    <w:unhideWhenUsed/>
    <w:qFormat/>
    <w:rsid w:val="000A7D15"/>
    <w:pPr>
      <w:keepNext/>
      <w:keepLines/>
      <w:spacing w:before="260" w:after="260" w:line="416" w:lineRule="auto"/>
      <w:outlineLvl w:val="1"/>
    </w:pPr>
    <w:rPr>
      <w:rFonts w:ascii="Arial" w:eastAsia="黑体" w:hAnsi="Arial" w:cstheme="majorBidi"/>
      <w:bCs/>
      <w:sz w:val="28"/>
      <w:szCs w:val="32"/>
    </w:rPr>
  </w:style>
  <w:style w:type="paragraph" w:styleId="Heading3">
    <w:name w:val="heading 3"/>
    <w:basedOn w:val="Normal"/>
    <w:next w:val="a0"/>
    <w:link w:val="Heading3Char"/>
    <w:uiPriority w:val="9"/>
    <w:unhideWhenUsed/>
    <w:qFormat/>
    <w:rsid w:val="00364DAB"/>
    <w:pPr>
      <w:keepNext/>
      <w:keepLines/>
      <w:numPr>
        <w:numId w:val="7"/>
      </w:numPr>
      <w:spacing w:before="260" w:after="260" w:line="415" w:lineRule="auto"/>
      <w:outlineLvl w:val="2"/>
    </w:pPr>
    <w:rPr>
      <w:rFonts w:cs="Times New Roman"/>
      <w:kern w:val="0"/>
      <w:sz w:val="28"/>
      <w:szCs w:val="32"/>
    </w:rPr>
  </w:style>
  <w:style w:type="paragraph" w:styleId="Heading4">
    <w:name w:val="heading 4"/>
    <w:basedOn w:val="Normal"/>
    <w:next w:val="Normal"/>
    <w:link w:val="Heading4Char"/>
    <w:uiPriority w:val="9"/>
    <w:unhideWhenUsed/>
    <w:qFormat/>
    <w:rsid w:val="002513C9"/>
    <w:pPr>
      <w:keepNext/>
      <w:keepLines/>
      <w:spacing w:before="280" w:after="290" w:line="376" w:lineRule="auto"/>
      <w:outlineLvl w:val="3"/>
    </w:pPr>
    <w:rPr>
      <w:rFonts w:asciiTheme="majorHAnsi" w:eastAsiaTheme="majorEastAsia" w:hAnsiTheme="majorHAnsi" w:cstheme="majorBidi"/>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B6A"/>
    <w:rPr>
      <w:rFonts w:ascii="Arial" w:eastAsia="黑体" w:hAnsi="Arial"/>
      <w:b/>
      <w:bCs/>
      <w:kern w:val="44"/>
      <w:sz w:val="32"/>
      <w:szCs w:val="44"/>
    </w:rPr>
  </w:style>
  <w:style w:type="paragraph" w:styleId="Title">
    <w:name w:val="Title"/>
    <w:basedOn w:val="Normal"/>
    <w:next w:val="Normal"/>
    <w:link w:val="TitleChar"/>
    <w:uiPriority w:val="10"/>
    <w:qFormat/>
    <w:rsid w:val="00725B6A"/>
    <w:pPr>
      <w:spacing w:before="240" w:after="60"/>
      <w:jc w:val="center"/>
      <w:outlineLvl w:val="0"/>
    </w:pPr>
    <w:rPr>
      <w:rFonts w:ascii="Arial" w:eastAsia="黑体" w:hAnsi="Arial" w:cstheme="majorBidi"/>
      <w:b/>
      <w:bCs/>
      <w:sz w:val="36"/>
      <w:szCs w:val="32"/>
    </w:rPr>
  </w:style>
  <w:style w:type="character" w:customStyle="1" w:styleId="TitleChar">
    <w:name w:val="Title Char"/>
    <w:basedOn w:val="DefaultParagraphFont"/>
    <w:link w:val="Title"/>
    <w:uiPriority w:val="10"/>
    <w:rsid w:val="00725B6A"/>
    <w:rPr>
      <w:rFonts w:ascii="Arial" w:eastAsia="黑体" w:hAnsi="Arial" w:cstheme="majorBidi"/>
      <w:b/>
      <w:bCs/>
      <w:sz w:val="36"/>
      <w:szCs w:val="32"/>
    </w:rPr>
  </w:style>
  <w:style w:type="paragraph" w:styleId="Subtitle">
    <w:name w:val="Subtitle"/>
    <w:basedOn w:val="Normal"/>
    <w:next w:val="Normal"/>
    <w:link w:val="SubtitleChar"/>
    <w:uiPriority w:val="11"/>
    <w:qFormat/>
    <w:rsid w:val="00725B6A"/>
    <w:pPr>
      <w:spacing w:before="240" w:after="60" w:line="312" w:lineRule="auto"/>
      <w:jc w:val="center"/>
      <w:outlineLvl w:val="1"/>
    </w:pPr>
    <w:rPr>
      <w:rFonts w:eastAsia="黑体" w:cstheme="majorBidi"/>
      <w:bCs/>
      <w:kern w:val="28"/>
      <w:sz w:val="32"/>
      <w:szCs w:val="32"/>
    </w:rPr>
  </w:style>
  <w:style w:type="character" w:customStyle="1" w:styleId="SubtitleChar">
    <w:name w:val="Subtitle Char"/>
    <w:basedOn w:val="DefaultParagraphFont"/>
    <w:link w:val="Subtitle"/>
    <w:uiPriority w:val="11"/>
    <w:rsid w:val="00725B6A"/>
    <w:rPr>
      <w:rFonts w:ascii="Times New Roman" w:eastAsia="黑体" w:hAnsi="Times New Roman" w:cstheme="majorBidi"/>
      <w:bCs/>
      <w:kern w:val="28"/>
      <w:sz w:val="32"/>
      <w:szCs w:val="32"/>
    </w:rPr>
  </w:style>
  <w:style w:type="character" w:customStyle="1" w:styleId="Heading2Char">
    <w:name w:val="Heading 2 Char"/>
    <w:aliases w:val="条标题 Char"/>
    <w:basedOn w:val="DefaultParagraphFont"/>
    <w:link w:val="Heading2"/>
    <w:uiPriority w:val="9"/>
    <w:rsid w:val="007701B1"/>
    <w:rPr>
      <w:rFonts w:ascii="Arial" w:eastAsia="黑体" w:hAnsi="Arial" w:cstheme="majorBidi"/>
      <w:bCs/>
      <w:sz w:val="28"/>
      <w:szCs w:val="32"/>
    </w:rPr>
  </w:style>
  <w:style w:type="paragraph" w:styleId="EndnoteText">
    <w:name w:val="endnote text"/>
    <w:basedOn w:val="Normal"/>
    <w:link w:val="EndnoteTextChar"/>
    <w:uiPriority w:val="99"/>
    <w:unhideWhenUsed/>
    <w:rsid w:val="004D69E6"/>
    <w:pPr>
      <w:snapToGrid w:val="0"/>
      <w:spacing w:line="240" w:lineRule="auto"/>
      <w:jc w:val="left"/>
    </w:pPr>
    <w:rPr>
      <w:szCs w:val="22"/>
    </w:rPr>
  </w:style>
  <w:style w:type="character" w:customStyle="1" w:styleId="EndnoteTextChar">
    <w:name w:val="Endnote Text Char"/>
    <w:basedOn w:val="DefaultParagraphFont"/>
    <w:link w:val="EndnoteText"/>
    <w:uiPriority w:val="99"/>
    <w:rsid w:val="004D69E6"/>
    <w:rPr>
      <w:rFonts w:ascii="Times New Roman" w:hAnsi="Times New Roman"/>
      <w:sz w:val="24"/>
      <w:szCs w:val="22"/>
    </w:rPr>
  </w:style>
  <w:style w:type="character" w:styleId="EndnoteReference">
    <w:name w:val="endnote reference"/>
    <w:basedOn w:val="DefaultParagraphFont"/>
    <w:uiPriority w:val="99"/>
    <w:semiHidden/>
    <w:unhideWhenUsed/>
    <w:rsid w:val="004D69E6"/>
    <w:rPr>
      <w:vertAlign w:val="superscript"/>
    </w:rPr>
  </w:style>
  <w:style w:type="paragraph" w:styleId="BalloonText">
    <w:name w:val="Balloon Text"/>
    <w:basedOn w:val="Normal"/>
    <w:link w:val="BalloonTextChar"/>
    <w:uiPriority w:val="99"/>
    <w:semiHidden/>
    <w:unhideWhenUsed/>
    <w:rsid w:val="004D69E6"/>
    <w:pPr>
      <w:spacing w:line="240" w:lineRule="auto"/>
    </w:pPr>
    <w:rPr>
      <w:sz w:val="18"/>
      <w:szCs w:val="18"/>
    </w:rPr>
  </w:style>
  <w:style w:type="character" w:customStyle="1" w:styleId="BalloonTextChar">
    <w:name w:val="Balloon Text Char"/>
    <w:basedOn w:val="DefaultParagraphFont"/>
    <w:link w:val="BalloonText"/>
    <w:uiPriority w:val="99"/>
    <w:semiHidden/>
    <w:rsid w:val="004D69E6"/>
    <w:rPr>
      <w:sz w:val="18"/>
      <w:szCs w:val="18"/>
    </w:rPr>
  </w:style>
  <w:style w:type="character" w:styleId="PlaceholderText">
    <w:name w:val="Placeholder Text"/>
    <w:basedOn w:val="DefaultParagraphFont"/>
    <w:uiPriority w:val="99"/>
    <w:semiHidden/>
    <w:rsid w:val="00F53F52"/>
    <w:rPr>
      <w:color w:val="808080"/>
    </w:rPr>
  </w:style>
  <w:style w:type="paragraph" w:styleId="ListParagraph">
    <w:name w:val="List Paragraph"/>
    <w:basedOn w:val="Normal"/>
    <w:uiPriority w:val="34"/>
    <w:qFormat/>
    <w:rsid w:val="00F53F52"/>
    <w:pPr>
      <w:ind w:firstLineChars="200" w:firstLine="420"/>
    </w:pPr>
  </w:style>
  <w:style w:type="table" w:styleId="TableGrid">
    <w:name w:val="Table Grid"/>
    <w:basedOn w:val="TableNormal"/>
    <w:uiPriority w:val="39"/>
    <w:rsid w:val="00E045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64DAB"/>
    <w:rPr>
      <w:rFonts w:ascii="Times New Roman" w:hAnsi="Times New Roman" w:cs="Times New Roman"/>
      <w:kern w:val="0"/>
      <w:sz w:val="28"/>
      <w:szCs w:val="32"/>
    </w:rPr>
  </w:style>
  <w:style w:type="paragraph" w:styleId="Header">
    <w:name w:val="header"/>
    <w:basedOn w:val="Normal"/>
    <w:link w:val="HeaderChar"/>
    <w:uiPriority w:val="99"/>
    <w:unhideWhenUsed/>
    <w:rsid w:val="00024A2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24A22"/>
    <w:rPr>
      <w:rFonts w:ascii="Times New Roman" w:hAnsi="Times New Roman"/>
      <w:sz w:val="18"/>
      <w:szCs w:val="18"/>
    </w:rPr>
  </w:style>
  <w:style w:type="paragraph" w:styleId="Footer">
    <w:name w:val="footer"/>
    <w:basedOn w:val="Normal"/>
    <w:link w:val="FooterChar"/>
    <w:uiPriority w:val="99"/>
    <w:unhideWhenUsed/>
    <w:rsid w:val="00024A22"/>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024A22"/>
    <w:rPr>
      <w:rFonts w:ascii="Times New Roman" w:hAnsi="Times New Roman"/>
      <w:sz w:val="18"/>
      <w:szCs w:val="18"/>
    </w:rPr>
  </w:style>
  <w:style w:type="paragraph" w:customStyle="1" w:styleId="a0">
    <w:name w:val="缩进正文"/>
    <w:basedOn w:val="Normal"/>
    <w:qFormat/>
    <w:rsid w:val="00901407"/>
    <w:pPr>
      <w:ind w:firstLineChars="200" w:firstLine="200"/>
    </w:pPr>
  </w:style>
  <w:style w:type="paragraph" w:styleId="NoSpacing">
    <w:name w:val="No Spacing"/>
    <w:uiPriority w:val="1"/>
    <w:qFormat/>
    <w:rsid w:val="0087571B"/>
    <w:pPr>
      <w:widowControl w:val="0"/>
      <w:jc w:val="both"/>
    </w:pPr>
    <w:rPr>
      <w:rFonts w:ascii="Times New Roman" w:hAnsi="Times New Roman"/>
      <w:sz w:val="24"/>
    </w:rPr>
  </w:style>
  <w:style w:type="paragraph" w:styleId="Caption">
    <w:name w:val="caption"/>
    <w:basedOn w:val="Normal"/>
    <w:next w:val="Normal"/>
    <w:uiPriority w:val="35"/>
    <w:unhideWhenUsed/>
    <w:qFormat/>
    <w:rsid w:val="008D1DC3"/>
    <w:rPr>
      <w:rFonts w:ascii="Arial" w:eastAsia="黑体" w:hAnsi="Arial" w:cstheme="majorBidi"/>
      <w:sz w:val="20"/>
      <w:szCs w:val="20"/>
    </w:rPr>
  </w:style>
  <w:style w:type="paragraph" w:customStyle="1" w:styleId="a1">
    <w:name w:val="表格"/>
    <w:basedOn w:val="BodyText"/>
    <w:link w:val="Char"/>
    <w:autoRedefine/>
    <w:qFormat/>
    <w:rsid w:val="004C673F"/>
    <w:pPr>
      <w:spacing w:line="240" w:lineRule="auto"/>
    </w:pPr>
    <w:rPr>
      <w:rFonts w:cs="黑体"/>
      <w:kern w:val="0"/>
      <w:sz w:val="21"/>
      <w:szCs w:val="30"/>
    </w:rPr>
  </w:style>
  <w:style w:type="paragraph" w:customStyle="1" w:styleId="a2">
    <w:name w:val="图例"/>
    <w:basedOn w:val="Normal"/>
    <w:link w:val="Char0"/>
    <w:qFormat/>
    <w:rsid w:val="004C673F"/>
    <w:pPr>
      <w:ind w:firstLineChars="200" w:firstLine="360"/>
      <w:jc w:val="center"/>
    </w:pPr>
    <w:rPr>
      <w:rFonts w:cs="黑体"/>
      <w:noProof/>
      <w:kern w:val="0"/>
      <w:sz w:val="18"/>
      <w:szCs w:val="30"/>
    </w:rPr>
  </w:style>
  <w:style w:type="character" w:customStyle="1" w:styleId="Char">
    <w:name w:val="表格 Char"/>
    <w:basedOn w:val="DefaultParagraphFont"/>
    <w:link w:val="a1"/>
    <w:rsid w:val="004C673F"/>
    <w:rPr>
      <w:rFonts w:ascii="Times New Roman" w:hAnsi="Times New Roman" w:cs="黑体"/>
      <w:kern w:val="0"/>
      <w:szCs w:val="30"/>
    </w:rPr>
  </w:style>
  <w:style w:type="character" w:customStyle="1" w:styleId="Char0">
    <w:name w:val="图例 Char"/>
    <w:basedOn w:val="DefaultParagraphFont"/>
    <w:link w:val="a2"/>
    <w:rsid w:val="004C673F"/>
    <w:rPr>
      <w:rFonts w:ascii="Times New Roman" w:hAnsi="Times New Roman" w:cs="黑体"/>
      <w:noProof/>
      <w:kern w:val="0"/>
      <w:sz w:val="18"/>
      <w:szCs w:val="30"/>
    </w:rPr>
  </w:style>
  <w:style w:type="paragraph" w:styleId="FootnoteText">
    <w:name w:val="footnote text"/>
    <w:basedOn w:val="Normal"/>
    <w:link w:val="FootnoteTextChar"/>
    <w:uiPriority w:val="99"/>
    <w:unhideWhenUsed/>
    <w:rsid w:val="004C673F"/>
    <w:pPr>
      <w:snapToGrid w:val="0"/>
      <w:ind w:firstLineChars="200" w:firstLine="480"/>
      <w:jc w:val="left"/>
    </w:pPr>
    <w:rPr>
      <w:rFonts w:cs="黑体"/>
      <w:kern w:val="0"/>
      <w:sz w:val="18"/>
      <w:szCs w:val="18"/>
    </w:rPr>
  </w:style>
  <w:style w:type="character" w:customStyle="1" w:styleId="FootnoteTextChar">
    <w:name w:val="Footnote Text Char"/>
    <w:basedOn w:val="DefaultParagraphFont"/>
    <w:link w:val="FootnoteText"/>
    <w:uiPriority w:val="99"/>
    <w:rsid w:val="004C673F"/>
    <w:rPr>
      <w:rFonts w:ascii="Times New Roman" w:hAnsi="Times New Roman" w:cs="黑体"/>
      <w:kern w:val="0"/>
      <w:sz w:val="18"/>
      <w:szCs w:val="18"/>
    </w:rPr>
  </w:style>
  <w:style w:type="character" w:styleId="FootnoteReference">
    <w:name w:val="footnote reference"/>
    <w:basedOn w:val="DefaultParagraphFont"/>
    <w:uiPriority w:val="99"/>
    <w:semiHidden/>
    <w:unhideWhenUsed/>
    <w:rsid w:val="004C673F"/>
    <w:rPr>
      <w:vertAlign w:val="superscript"/>
    </w:rPr>
  </w:style>
  <w:style w:type="character" w:styleId="Hyperlink">
    <w:name w:val="Hyperlink"/>
    <w:basedOn w:val="DefaultParagraphFont"/>
    <w:uiPriority w:val="99"/>
    <w:unhideWhenUsed/>
    <w:rsid w:val="004C673F"/>
    <w:rPr>
      <w:color w:val="0000FF" w:themeColor="hyperlink"/>
      <w:u w:val="single"/>
    </w:rPr>
  </w:style>
  <w:style w:type="character" w:customStyle="1" w:styleId="apple-converted-space">
    <w:name w:val="apple-converted-space"/>
    <w:basedOn w:val="DefaultParagraphFont"/>
    <w:rsid w:val="004C673F"/>
  </w:style>
  <w:style w:type="paragraph" w:customStyle="1" w:styleId="a">
    <w:name w:val="章标题"/>
    <w:basedOn w:val="Heading1"/>
    <w:next w:val="Normal"/>
    <w:link w:val="Char1"/>
    <w:autoRedefine/>
    <w:qFormat/>
    <w:rsid w:val="00BF66BD"/>
    <w:pPr>
      <w:numPr>
        <w:numId w:val="6"/>
      </w:numPr>
      <w:spacing w:line="720" w:lineRule="auto"/>
      <w:jc w:val="center"/>
    </w:pPr>
    <w:rPr>
      <w:rFonts w:ascii="Times New Roman" w:hAnsi="Times New Roman" w:cstheme="majorBidi"/>
    </w:rPr>
  </w:style>
  <w:style w:type="character" w:customStyle="1" w:styleId="Char1">
    <w:name w:val="章标题 Char"/>
    <w:basedOn w:val="DefaultParagraphFont"/>
    <w:link w:val="a"/>
    <w:rsid w:val="00BF66BD"/>
    <w:rPr>
      <w:rFonts w:ascii="Times New Roman" w:eastAsia="黑体" w:hAnsi="Times New Roman" w:cstheme="majorBidi"/>
      <w:b/>
      <w:bCs/>
      <w:kern w:val="44"/>
      <w:sz w:val="32"/>
      <w:szCs w:val="44"/>
    </w:rPr>
  </w:style>
  <w:style w:type="paragraph" w:styleId="BodyText">
    <w:name w:val="Body Text"/>
    <w:basedOn w:val="Normal"/>
    <w:link w:val="BodyTextChar"/>
    <w:uiPriority w:val="99"/>
    <w:semiHidden/>
    <w:unhideWhenUsed/>
    <w:rsid w:val="004C673F"/>
    <w:pPr>
      <w:spacing w:after="120"/>
    </w:pPr>
  </w:style>
  <w:style w:type="character" w:customStyle="1" w:styleId="BodyTextChar">
    <w:name w:val="Body Text Char"/>
    <w:basedOn w:val="DefaultParagraphFont"/>
    <w:link w:val="BodyText"/>
    <w:uiPriority w:val="99"/>
    <w:semiHidden/>
    <w:rsid w:val="004C673F"/>
    <w:rPr>
      <w:rFonts w:ascii="Times New Roman" w:hAnsi="Times New Roman"/>
      <w:sz w:val="24"/>
    </w:rPr>
  </w:style>
  <w:style w:type="numbering" w:customStyle="1" w:styleId="bh">
    <w:name w:val="bh"/>
    <w:uiPriority w:val="99"/>
    <w:rsid w:val="000A7D15"/>
    <w:pPr>
      <w:numPr>
        <w:numId w:val="14"/>
      </w:numPr>
    </w:pPr>
  </w:style>
  <w:style w:type="character" w:customStyle="1" w:styleId="Heading4Char">
    <w:name w:val="Heading 4 Char"/>
    <w:basedOn w:val="DefaultParagraphFont"/>
    <w:link w:val="Heading4"/>
    <w:uiPriority w:val="9"/>
    <w:rsid w:val="002513C9"/>
    <w:rPr>
      <w:rFonts w:asciiTheme="majorHAnsi" w:eastAsiaTheme="majorEastAsia" w:hAnsiTheme="majorHAnsi" w:cstheme="majorBidi"/>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30088">
      <w:bodyDiv w:val="1"/>
      <w:marLeft w:val="0"/>
      <w:marRight w:val="0"/>
      <w:marTop w:val="0"/>
      <w:marBottom w:val="0"/>
      <w:divBdr>
        <w:top w:val="none" w:sz="0" w:space="0" w:color="auto"/>
        <w:left w:val="none" w:sz="0" w:space="0" w:color="auto"/>
        <w:bottom w:val="none" w:sz="0" w:space="0" w:color="auto"/>
        <w:right w:val="none" w:sz="0" w:space="0" w:color="auto"/>
      </w:divBdr>
    </w:div>
    <w:div w:id="172377652">
      <w:bodyDiv w:val="1"/>
      <w:marLeft w:val="0"/>
      <w:marRight w:val="0"/>
      <w:marTop w:val="0"/>
      <w:marBottom w:val="0"/>
      <w:divBdr>
        <w:top w:val="none" w:sz="0" w:space="0" w:color="auto"/>
        <w:left w:val="none" w:sz="0" w:space="0" w:color="auto"/>
        <w:bottom w:val="none" w:sz="0" w:space="0" w:color="auto"/>
        <w:right w:val="none" w:sz="0" w:space="0" w:color="auto"/>
      </w:divBdr>
    </w:div>
    <w:div w:id="227693882">
      <w:bodyDiv w:val="1"/>
      <w:marLeft w:val="0"/>
      <w:marRight w:val="0"/>
      <w:marTop w:val="0"/>
      <w:marBottom w:val="0"/>
      <w:divBdr>
        <w:top w:val="none" w:sz="0" w:space="0" w:color="auto"/>
        <w:left w:val="none" w:sz="0" w:space="0" w:color="auto"/>
        <w:bottom w:val="none" w:sz="0" w:space="0" w:color="auto"/>
        <w:right w:val="none" w:sz="0" w:space="0" w:color="auto"/>
      </w:divBdr>
    </w:div>
    <w:div w:id="324745629">
      <w:bodyDiv w:val="1"/>
      <w:marLeft w:val="0"/>
      <w:marRight w:val="0"/>
      <w:marTop w:val="0"/>
      <w:marBottom w:val="0"/>
      <w:divBdr>
        <w:top w:val="none" w:sz="0" w:space="0" w:color="auto"/>
        <w:left w:val="none" w:sz="0" w:space="0" w:color="auto"/>
        <w:bottom w:val="none" w:sz="0" w:space="0" w:color="auto"/>
        <w:right w:val="none" w:sz="0" w:space="0" w:color="auto"/>
      </w:divBdr>
    </w:div>
    <w:div w:id="698971698">
      <w:bodyDiv w:val="1"/>
      <w:marLeft w:val="0"/>
      <w:marRight w:val="0"/>
      <w:marTop w:val="0"/>
      <w:marBottom w:val="0"/>
      <w:divBdr>
        <w:top w:val="none" w:sz="0" w:space="0" w:color="auto"/>
        <w:left w:val="none" w:sz="0" w:space="0" w:color="auto"/>
        <w:bottom w:val="none" w:sz="0" w:space="0" w:color="auto"/>
        <w:right w:val="none" w:sz="0" w:space="0" w:color="auto"/>
      </w:divBdr>
    </w:div>
    <w:div w:id="804398728">
      <w:bodyDiv w:val="1"/>
      <w:marLeft w:val="0"/>
      <w:marRight w:val="0"/>
      <w:marTop w:val="0"/>
      <w:marBottom w:val="0"/>
      <w:divBdr>
        <w:top w:val="none" w:sz="0" w:space="0" w:color="auto"/>
        <w:left w:val="none" w:sz="0" w:space="0" w:color="auto"/>
        <w:bottom w:val="none" w:sz="0" w:space="0" w:color="auto"/>
        <w:right w:val="none" w:sz="0" w:space="0" w:color="auto"/>
      </w:divBdr>
    </w:div>
    <w:div w:id="889920409">
      <w:bodyDiv w:val="1"/>
      <w:marLeft w:val="0"/>
      <w:marRight w:val="0"/>
      <w:marTop w:val="0"/>
      <w:marBottom w:val="0"/>
      <w:divBdr>
        <w:top w:val="none" w:sz="0" w:space="0" w:color="auto"/>
        <w:left w:val="none" w:sz="0" w:space="0" w:color="auto"/>
        <w:bottom w:val="none" w:sz="0" w:space="0" w:color="auto"/>
        <w:right w:val="none" w:sz="0" w:space="0" w:color="auto"/>
      </w:divBdr>
    </w:div>
    <w:div w:id="1187056587">
      <w:bodyDiv w:val="1"/>
      <w:marLeft w:val="0"/>
      <w:marRight w:val="0"/>
      <w:marTop w:val="0"/>
      <w:marBottom w:val="0"/>
      <w:divBdr>
        <w:top w:val="none" w:sz="0" w:space="0" w:color="auto"/>
        <w:left w:val="none" w:sz="0" w:space="0" w:color="auto"/>
        <w:bottom w:val="none" w:sz="0" w:space="0" w:color="auto"/>
        <w:right w:val="none" w:sz="0" w:space="0" w:color="auto"/>
      </w:divBdr>
    </w:div>
    <w:div w:id="1247686546">
      <w:bodyDiv w:val="1"/>
      <w:marLeft w:val="0"/>
      <w:marRight w:val="0"/>
      <w:marTop w:val="0"/>
      <w:marBottom w:val="0"/>
      <w:divBdr>
        <w:top w:val="none" w:sz="0" w:space="0" w:color="auto"/>
        <w:left w:val="none" w:sz="0" w:space="0" w:color="auto"/>
        <w:bottom w:val="none" w:sz="0" w:space="0" w:color="auto"/>
        <w:right w:val="none" w:sz="0" w:space="0" w:color="auto"/>
      </w:divBdr>
    </w:div>
    <w:div w:id="1296521145">
      <w:bodyDiv w:val="1"/>
      <w:marLeft w:val="0"/>
      <w:marRight w:val="0"/>
      <w:marTop w:val="0"/>
      <w:marBottom w:val="0"/>
      <w:divBdr>
        <w:top w:val="none" w:sz="0" w:space="0" w:color="auto"/>
        <w:left w:val="none" w:sz="0" w:space="0" w:color="auto"/>
        <w:bottom w:val="none" w:sz="0" w:space="0" w:color="auto"/>
        <w:right w:val="none" w:sz="0" w:space="0" w:color="auto"/>
      </w:divBdr>
    </w:div>
    <w:div w:id="1479147951">
      <w:bodyDiv w:val="1"/>
      <w:marLeft w:val="0"/>
      <w:marRight w:val="0"/>
      <w:marTop w:val="0"/>
      <w:marBottom w:val="0"/>
      <w:divBdr>
        <w:top w:val="none" w:sz="0" w:space="0" w:color="auto"/>
        <w:left w:val="none" w:sz="0" w:space="0" w:color="auto"/>
        <w:bottom w:val="none" w:sz="0" w:space="0" w:color="auto"/>
        <w:right w:val="none" w:sz="0" w:space="0" w:color="auto"/>
      </w:divBdr>
    </w:div>
    <w:div w:id="1505247353">
      <w:bodyDiv w:val="1"/>
      <w:marLeft w:val="0"/>
      <w:marRight w:val="0"/>
      <w:marTop w:val="0"/>
      <w:marBottom w:val="0"/>
      <w:divBdr>
        <w:top w:val="none" w:sz="0" w:space="0" w:color="auto"/>
        <w:left w:val="none" w:sz="0" w:space="0" w:color="auto"/>
        <w:bottom w:val="none" w:sz="0" w:space="0" w:color="auto"/>
        <w:right w:val="none" w:sz="0" w:space="0" w:color="auto"/>
      </w:divBdr>
    </w:div>
    <w:div w:id="1506048620">
      <w:bodyDiv w:val="1"/>
      <w:marLeft w:val="0"/>
      <w:marRight w:val="0"/>
      <w:marTop w:val="0"/>
      <w:marBottom w:val="0"/>
      <w:divBdr>
        <w:top w:val="none" w:sz="0" w:space="0" w:color="auto"/>
        <w:left w:val="none" w:sz="0" w:space="0" w:color="auto"/>
        <w:bottom w:val="none" w:sz="0" w:space="0" w:color="auto"/>
        <w:right w:val="none" w:sz="0" w:space="0" w:color="auto"/>
      </w:divBdr>
      <w:divsChild>
        <w:div w:id="2010523869">
          <w:marLeft w:val="0"/>
          <w:marRight w:val="0"/>
          <w:marTop w:val="0"/>
          <w:marBottom w:val="225"/>
          <w:divBdr>
            <w:top w:val="none" w:sz="0" w:space="0" w:color="auto"/>
            <w:left w:val="none" w:sz="0" w:space="0" w:color="auto"/>
            <w:bottom w:val="none" w:sz="0" w:space="0" w:color="auto"/>
            <w:right w:val="none" w:sz="0" w:space="0" w:color="auto"/>
          </w:divBdr>
          <w:divsChild>
            <w:div w:id="613445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0118315">
      <w:bodyDiv w:val="1"/>
      <w:marLeft w:val="0"/>
      <w:marRight w:val="0"/>
      <w:marTop w:val="0"/>
      <w:marBottom w:val="0"/>
      <w:divBdr>
        <w:top w:val="none" w:sz="0" w:space="0" w:color="auto"/>
        <w:left w:val="none" w:sz="0" w:space="0" w:color="auto"/>
        <w:bottom w:val="none" w:sz="0" w:space="0" w:color="auto"/>
        <w:right w:val="none" w:sz="0" w:space="0" w:color="auto"/>
      </w:divBdr>
    </w:div>
    <w:div w:id="1766269449">
      <w:bodyDiv w:val="1"/>
      <w:marLeft w:val="0"/>
      <w:marRight w:val="0"/>
      <w:marTop w:val="0"/>
      <w:marBottom w:val="0"/>
      <w:divBdr>
        <w:top w:val="none" w:sz="0" w:space="0" w:color="auto"/>
        <w:left w:val="none" w:sz="0" w:space="0" w:color="auto"/>
        <w:bottom w:val="none" w:sz="0" w:space="0" w:color="auto"/>
        <w:right w:val="none" w:sz="0" w:space="0" w:color="auto"/>
      </w:divBdr>
      <w:divsChild>
        <w:div w:id="751590394">
          <w:marLeft w:val="-450"/>
          <w:marRight w:val="0"/>
          <w:marTop w:val="525"/>
          <w:marBottom w:val="225"/>
          <w:divBdr>
            <w:top w:val="none" w:sz="0" w:space="0" w:color="auto"/>
            <w:left w:val="single" w:sz="48" w:space="0" w:color="4F9CEE"/>
            <w:bottom w:val="none" w:sz="0" w:space="0" w:color="auto"/>
            <w:right w:val="none" w:sz="0" w:space="0" w:color="auto"/>
          </w:divBdr>
        </w:div>
        <w:div w:id="428425281">
          <w:marLeft w:val="0"/>
          <w:marRight w:val="0"/>
          <w:marTop w:val="300"/>
          <w:marBottom w:val="180"/>
          <w:divBdr>
            <w:top w:val="none" w:sz="0" w:space="0" w:color="auto"/>
            <w:left w:val="none" w:sz="0" w:space="0" w:color="auto"/>
            <w:bottom w:val="none" w:sz="0" w:space="0" w:color="auto"/>
            <w:right w:val="none" w:sz="0" w:space="0" w:color="auto"/>
          </w:divBdr>
        </w:div>
        <w:div w:id="431555036">
          <w:marLeft w:val="0"/>
          <w:marRight w:val="0"/>
          <w:marTop w:val="0"/>
          <w:marBottom w:val="225"/>
          <w:divBdr>
            <w:top w:val="none" w:sz="0" w:space="0" w:color="auto"/>
            <w:left w:val="none" w:sz="0" w:space="0" w:color="auto"/>
            <w:bottom w:val="none" w:sz="0" w:space="0" w:color="auto"/>
            <w:right w:val="none" w:sz="0" w:space="0" w:color="auto"/>
          </w:divBdr>
        </w:div>
        <w:div w:id="1805350690">
          <w:marLeft w:val="0"/>
          <w:marRight w:val="0"/>
          <w:marTop w:val="300"/>
          <w:marBottom w:val="180"/>
          <w:divBdr>
            <w:top w:val="none" w:sz="0" w:space="0" w:color="auto"/>
            <w:left w:val="none" w:sz="0" w:space="0" w:color="auto"/>
            <w:bottom w:val="none" w:sz="0" w:space="0" w:color="auto"/>
            <w:right w:val="none" w:sz="0" w:space="0" w:color="auto"/>
          </w:divBdr>
        </w:div>
        <w:div w:id="1946421720">
          <w:marLeft w:val="0"/>
          <w:marRight w:val="0"/>
          <w:marTop w:val="0"/>
          <w:marBottom w:val="225"/>
          <w:divBdr>
            <w:top w:val="none" w:sz="0" w:space="0" w:color="auto"/>
            <w:left w:val="none" w:sz="0" w:space="0" w:color="auto"/>
            <w:bottom w:val="none" w:sz="0" w:space="0" w:color="auto"/>
            <w:right w:val="none" w:sz="0" w:space="0" w:color="auto"/>
          </w:divBdr>
        </w:div>
        <w:div w:id="655106226">
          <w:marLeft w:val="0"/>
          <w:marRight w:val="0"/>
          <w:marTop w:val="300"/>
          <w:marBottom w:val="180"/>
          <w:divBdr>
            <w:top w:val="none" w:sz="0" w:space="0" w:color="auto"/>
            <w:left w:val="none" w:sz="0" w:space="0" w:color="auto"/>
            <w:bottom w:val="none" w:sz="0" w:space="0" w:color="auto"/>
            <w:right w:val="none" w:sz="0" w:space="0" w:color="auto"/>
          </w:divBdr>
        </w:div>
        <w:div w:id="1563710756">
          <w:marLeft w:val="0"/>
          <w:marRight w:val="0"/>
          <w:marTop w:val="0"/>
          <w:marBottom w:val="225"/>
          <w:divBdr>
            <w:top w:val="none" w:sz="0" w:space="0" w:color="auto"/>
            <w:left w:val="none" w:sz="0" w:space="0" w:color="auto"/>
            <w:bottom w:val="none" w:sz="0" w:space="0" w:color="auto"/>
            <w:right w:val="none" w:sz="0" w:space="0" w:color="auto"/>
          </w:divBdr>
        </w:div>
        <w:div w:id="1981886336">
          <w:marLeft w:val="0"/>
          <w:marRight w:val="0"/>
          <w:marTop w:val="0"/>
          <w:marBottom w:val="225"/>
          <w:divBdr>
            <w:top w:val="none" w:sz="0" w:space="0" w:color="auto"/>
            <w:left w:val="none" w:sz="0" w:space="0" w:color="auto"/>
            <w:bottom w:val="none" w:sz="0" w:space="0" w:color="auto"/>
            <w:right w:val="none" w:sz="0" w:space="0" w:color="auto"/>
          </w:divBdr>
        </w:div>
      </w:divsChild>
    </w:div>
    <w:div w:id="1812824002">
      <w:bodyDiv w:val="1"/>
      <w:marLeft w:val="0"/>
      <w:marRight w:val="0"/>
      <w:marTop w:val="0"/>
      <w:marBottom w:val="0"/>
      <w:divBdr>
        <w:top w:val="none" w:sz="0" w:space="0" w:color="auto"/>
        <w:left w:val="none" w:sz="0" w:space="0" w:color="auto"/>
        <w:bottom w:val="none" w:sz="0" w:space="0" w:color="auto"/>
        <w:right w:val="none" w:sz="0" w:space="0" w:color="auto"/>
      </w:divBdr>
    </w:div>
    <w:div w:id="1869756224">
      <w:bodyDiv w:val="1"/>
      <w:marLeft w:val="0"/>
      <w:marRight w:val="0"/>
      <w:marTop w:val="0"/>
      <w:marBottom w:val="0"/>
      <w:divBdr>
        <w:top w:val="none" w:sz="0" w:space="0" w:color="auto"/>
        <w:left w:val="none" w:sz="0" w:space="0" w:color="auto"/>
        <w:bottom w:val="none" w:sz="0" w:space="0" w:color="auto"/>
        <w:right w:val="none" w:sz="0" w:space="0" w:color="auto"/>
      </w:divBdr>
    </w:div>
    <w:div w:id="1874002404">
      <w:bodyDiv w:val="1"/>
      <w:marLeft w:val="0"/>
      <w:marRight w:val="0"/>
      <w:marTop w:val="0"/>
      <w:marBottom w:val="0"/>
      <w:divBdr>
        <w:top w:val="none" w:sz="0" w:space="0" w:color="auto"/>
        <w:left w:val="none" w:sz="0" w:space="0" w:color="auto"/>
        <w:bottom w:val="none" w:sz="0" w:space="0" w:color="auto"/>
        <w:right w:val="none" w:sz="0" w:space="0" w:color="auto"/>
      </w:divBdr>
      <w:divsChild>
        <w:div w:id="730662458">
          <w:marLeft w:val="0"/>
          <w:marRight w:val="0"/>
          <w:marTop w:val="0"/>
          <w:marBottom w:val="225"/>
          <w:divBdr>
            <w:top w:val="none" w:sz="0" w:space="0" w:color="auto"/>
            <w:left w:val="none" w:sz="0" w:space="0" w:color="auto"/>
            <w:bottom w:val="none" w:sz="0" w:space="0" w:color="auto"/>
            <w:right w:val="none" w:sz="0" w:space="0" w:color="auto"/>
          </w:divBdr>
        </w:div>
        <w:div w:id="1808626743">
          <w:marLeft w:val="0"/>
          <w:marRight w:val="0"/>
          <w:marTop w:val="0"/>
          <w:marBottom w:val="225"/>
          <w:divBdr>
            <w:top w:val="none" w:sz="0" w:space="0" w:color="auto"/>
            <w:left w:val="none" w:sz="0" w:space="0" w:color="auto"/>
            <w:bottom w:val="none" w:sz="0" w:space="0" w:color="auto"/>
            <w:right w:val="none" w:sz="0" w:space="0" w:color="auto"/>
          </w:divBdr>
        </w:div>
        <w:div w:id="131138573">
          <w:marLeft w:val="0"/>
          <w:marRight w:val="0"/>
          <w:marTop w:val="0"/>
          <w:marBottom w:val="225"/>
          <w:divBdr>
            <w:top w:val="none" w:sz="0" w:space="0" w:color="auto"/>
            <w:left w:val="none" w:sz="0" w:space="0" w:color="auto"/>
            <w:bottom w:val="none" w:sz="0" w:space="0" w:color="auto"/>
            <w:right w:val="none" w:sz="0" w:space="0" w:color="auto"/>
          </w:divBdr>
        </w:div>
        <w:div w:id="1756895718">
          <w:marLeft w:val="0"/>
          <w:marRight w:val="0"/>
          <w:marTop w:val="0"/>
          <w:marBottom w:val="225"/>
          <w:divBdr>
            <w:top w:val="none" w:sz="0" w:space="0" w:color="auto"/>
            <w:left w:val="none" w:sz="0" w:space="0" w:color="auto"/>
            <w:bottom w:val="none" w:sz="0" w:space="0" w:color="auto"/>
            <w:right w:val="none" w:sz="0" w:space="0" w:color="auto"/>
          </w:divBdr>
        </w:div>
        <w:div w:id="279646406">
          <w:marLeft w:val="0"/>
          <w:marRight w:val="0"/>
          <w:marTop w:val="0"/>
          <w:marBottom w:val="225"/>
          <w:divBdr>
            <w:top w:val="none" w:sz="0" w:space="0" w:color="auto"/>
            <w:left w:val="none" w:sz="0" w:space="0" w:color="auto"/>
            <w:bottom w:val="none" w:sz="0" w:space="0" w:color="auto"/>
            <w:right w:val="none" w:sz="0" w:space="0" w:color="auto"/>
          </w:divBdr>
        </w:div>
        <w:div w:id="405104496">
          <w:marLeft w:val="0"/>
          <w:marRight w:val="0"/>
          <w:marTop w:val="0"/>
          <w:marBottom w:val="225"/>
          <w:divBdr>
            <w:top w:val="none" w:sz="0" w:space="0" w:color="auto"/>
            <w:left w:val="none" w:sz="0" w:space="0" w:color="auto"/>
            <w:bottom w:val="none" w:sz="0" w:space="0" w:color="auto"/>
            <w:right w:val="none" w:sz="0" w:space="0" w:color="auto"/>
          </w:divBdr>
        </w:div>
        <w:div w:id="1474638895">
          <w:marLeft w:val="0"/>
          <w:marRight w:val="0"/>
          <w:marTop w:val="0"/>
          <w:marBottom w:val="225"/>
          <w:divBdr>
            <w:top w:val="none" w:sz="0" w:space="0" w:color="auto"/>
            <w:left w:val="none" w:sz="0" w:space="0" w:color="auto"/>
            <w:bottom w:val="none" w:sz="0" w:space="0" w:color="auto"/>
            <w:right w:val="none" w:sz="0" w:space="0" w:color="auto"/>
          </w:divBdr>
        </w:div>
        <w:div w:id="158885831">
          <w:marLeft w:val="0"/>
          <w:marRight w:val="0"/>
          <w:marTop w:val="0"/>
          <w:marBottom w:val="225"/>
          <w:divBdr>
            <w:top w:val="none" w:sz="0" w:space="0" w:color="auto"/>
            <w:left w:val="none" w:sz="0" w:space="0" w:color="auto"/>
            <w:bottom w:val="none" w:sz="0" w:space="0" w:color="auto"/>
            <w:right w:val="none" w:sz="0" w:space="0" w:color="auto"/>
          </w:divBdr>
        </w:div>
        <w:div w:id="1423718077">
          <w:marLeft w:val="0"/>
          <w:marRight w:val="0"/>
          <w:marTop w:val="0"/>
          <w:marBottom w:val="225"/>
          <w:divBdr>
            <w:top w:val="none" w:sz="0" w:space="0" w:color="auto"/>
            <w:left w:val="none" w:sz="0" w:space="0" w:color="auto"/>
            <w:bottom w:val="none" w:sz="0" w:space="0" w:color="auto"/>
            <w:right w:val="none" w:sz="0" w:space="0" w:color="auto"/>
          </w:divBdr>
        </w:div>
        <w:div w:id="451634780">
          <w:marLeft w:val="0"/>
          <w:marRight w:val="0"/>
          <w:marTop w:val="0"/>
          <w:marBottom w:val="225"/>
          <w:divBdr>
            <w:top w:val="none" w:sz="0" w:space="0" w:color="auto"/>
            <w:left w:val="none" w:sz="0" w:space="0" w:color="auto"/>
            <w:bottom w:val="none" w:sz="0" w:space="0" w:color="auto"/>
            <w:right w:val="none" w:sz="0" w:space="0" w:color="auto"/>
          </w:divBdr>
        </w:div>
        <w:div w:id="2024238832">
          <w:marLeft w:val="0"/>
          <w:marRight w:val="0"/>
          <w:marTop w:val="0"/>
          <w:marBottom w:val="225"/>
          <w:divBdr>
            <w:top w:val="none" w:sz="0" w:space="0" w:color="auto"/>
            <w:left w:val="none" w:sz="0" w:space="0" w:color="auto"/>
            <w:bottom w:val="none" w:sz="0" w:space="0" w:color="auto"/>
            <w:right w:val="none" w:sz="0" w:space="0" w:color="auto"/>
          </w:divBdr>
        </w:div>
        <w:div w:id="665205029">
          <w:marLeft w:val="0"/>
          <w:marRight w:val="0"/>
          <w:marTop w:val="0"/>
          <w:marBottom w:val="225"/>
          <w:divBdr>
            <w:top w:val="none" w:sz="0" w:space="0" w:color="auto"/>
            <w:left w:val="none" w:sz="0" w:space="0" w:color="auto"/>
            <w:bottom w:val="none" w:sz="0" w:space="0" w:color="auto"/>
            <w:right w:val="none" w:sz="0" w:space="0" w:color="auto"/>
          </w:divBdr>
        </w:div>
        <w:div w:id="1399476777">
          <w:marLeft w:val="0"/>
          <w:marRight w:val="0"/>
          <w:marTop w:val="0"/>
          <w:marBottom w:val="225"/>
          <w:divBdr>
            <w:top w:val="none" w:sz="0" w:space="0" w:color="auto"/>
            <w:left w:val="none" w:sz="0" w:space="0" w:color="auto"/>
            <w:bottom w:val="none" w:sz="0" w:space="0" w:color="auto"/>
            <w:right w:val="none" w:sz="0" w:space="0" w:color="auto"/>
          </w:divBdr>
        </w:div>
        <w:div w:id="34624933">
          <w:marLeft w:val="0"/>
          <w:marRight w:val="0"/>
          <w:marTop w:val="0"/>
          <w:marBottom w:val="225"/>
          <w:divBdr>
            <w:top w:val="none" w:sz="0" w:space="0" w:color="auto"/>
            <w:left w:val="none" w:sz="0" w:space="0" w:color="auto"/>
            <w:bottom w:val="none" w:sz="0" w:space="0" w:color="auto"/>
            <w:right w:val="none" w:sz="0" w:space="0" w:color="auto"/>
          </w:divBdr>
        </w:div>
        <w:div w:id="964697220">
          <w:marLeft w:val="0"/>
          <w:marRight w:val="0"/>
          <w:marTop w:val="0"/>
          <w:marBottom w:val="225"/>
          <w:divBdr>
            <w:top w:val="none" w:sz="0" w:space="0" w:color="auto"/>
            <w:left w:val="none" w:sz="0" w:space="0" w:color="auto"/>
            <w:bottom w:val="none" w:sz="0" w:space="0" w:color="auto"/>
            <w:right w:val="none" w:sz="0" w:space="0" w:color="auto"/>
          </w:divBdr>
        </w:div>
        <w:div w:id="113839702">
          <w:marLeft w:val="0"/>
          <w:marRight w:val="0"/>
          <w:marTop w:val="0"/>
          <w:marBottom w:val="225"/>
          <w:divBdr>
            <w:top w:val="none" w:sz="0" w:space="0" w:color="auto"/>
            <w:left w:val="none" w:sz="0" w:space="0" w:color="auto"/>
            <w:bottom w:val="none" w:sz="0" w:space="0" w:color="auto"/>
            <w:right w:val="none" w:sz="0" w:space="0" w:color="auto"/>
          </w:divBdr>
        </w:div>
        <w:div w:id="105851389">
          <w:marLeft w:val="0"/>
          <w:marRight w:val="0"/>
          <w:marTop w:val="0"/>
          <w:marBottom w:val="225"/>
          <w:divBdr>
            <w:top w:val="none" w:sz="0" w:space="0" w:color="auto"/>
            <w:left w:val="none" w:sz="0" w:space="0" w:color="auto"/>
            <w:bottom w:val="none" w:sz="0" w:space="0" w:color="auto"/>
            <w:right w:val="none" w:sz="0" w:space="0" w:color="auto"/>
          </w:divBdr>
        </w:div>
        <w:div w:id="1916352348">
          <w:marLeft w:val="0"/>
          <w:marRight w:val="0"/>
          <w:marTop w:val="0"/>
          <w:marBottom w:val="225"/>
          <w:divBdr>
            <w:top w:val="none" w:sz="0" w:space="0" w:color="auto"/>
            <w:left w:val="none" w:sz="0" w:space="0" w:color="auto"/>
            <w:bottom w:val="none" w:sz="0" w:space="0" w:color="auto"/>
            <w:right w:val="none" w:sz="0" w:space="0" w:color="auto"/>
          </w:divBdr>
        </w:div>
        <w:div w:id="1666712115">
          <w:marLeft w:val="0"/>
          <w:marRight w:val="0"/>
          <w:marTop w:val="0"/>
          <w:marBottom w:val="225"/>
          <w:divBdr>
            <w:top w:val="none" w:sz="0" w:space="0" w:color="auto"/>
            <w:left w:val="none" w:sz="0" w:space="0" w:color="auto"/>
            <w:bottom w:val="none" w:sz="0" w:space="0" w:color="auto"/>
            <w:right w:val="none" w:sz="0" w:space="0" w:color="auto"/>
          </w:divBdr>
        </w:div>
        <w:div w:id="1887831989">
          <w:marLeft w:val="0"/>
          <w:marRight w:val="0"/>
          <w:marTop w:val="0"/>
          <w:marBottom w:val="225"/>
          <w:divBdr>
            <w:top w:val="none" w:sz="0" w:space="0" w:color="auto"/>
            <w:left w:val="none" w:sz="0" w:space="0" w:color="auto"/>
            <w:bottom w:val="none" w:sz="0" w:space="0" w:color="auto"/>
            <w:right w:val="none" w:sz="0" w:space="0" w:color="auto"/>
          </w:divBdr>
        </w:div>
        <w:div w:id="1120566297">
          <w:marLeft w:val="0"/>
          <w:marRight w:val="0"/>
          <w:marTop w:val="0"/>
          <w:marBottom w:val="225"/>
          <w:divBdr>
            <w:top w:val="none" w:sz="0" w:space="0" w:color="auto"/>
            <w:left w:val="none" w:sz="0" w:space="0" w:color="auto"/>
            <w:bottom w:val="none" w:sz="0" w:space="0" w:color="auto"/>
            <w:right w:val="none" w:sz="0" w:space="0" w:color="auto"/>
          </w:divBdr>
        </w:div>
        <w:div w:id="1756391722">
          <w:marLeft w:val="0"/>
          <w:marRight w:val="0"/>
          <w:marTop w:val="0"/>
          <w:marBottom w:val="225"/>
          <w:divBdr>
            <w:top w:val="none" w:sz="0" w:space="0" w:color="auto"/>
            <w:left w:val="none" w:sz="0" w:space="0" w:color="auto"/>
            <w:bottom w:val="none" w:sz="0" w:space="0" w:color="auto"/>
            <w:right w:val="none" w:sz="0" w:space="0" w:color="auto"/>
          </w:divBdr>
        </w:div>
        <w:div w:id="411510200">
          <w:marLeft w:val="0"/>
          <w:marRight w:val="0"/>
          <w:marTop w:val="0"/>
          <w:marBottom w:val="225"/>
          <w:divBdr>
            <w:top w:val="none" w:sz="0" w:space="0" w:color="auto"/>
            <w:left w:val="none" w:sz="0" w:space="0" w:color="auto"/>
            <w:bottom w:val="none" w:sz="0" w:space="0" w:color="auto"/>
            <w:right w:val="none" w:sz="0" w:space="0" w:color="auto"/>
          </w:divBdr>
        </w:div>
        <w:div w:id="619190928">
          <w:marLeft w:val="0"/>
          <w:marRight w:val="0"/>
          <w:marTop w:val="0"/>
          <w:marBottom w:val="225"/>
          <w:divBdr>
            <w:top w:val="none" w:sz="0" w:space="0" w:color="auto"/>
            <w:left w:val="none" w:sz="0" w:space="0" w:color="auto"/>
            <w:bottom w:val="none" w:sz="0" w:space="0" w:color="auto"/>
            <w:right w:val="none" w:sz="0" w:space="0" w:color="auto"/>
          </w:divBdr>
        </w:div>
        <w:div w:id="344862957">
          <w:marLeft w:val="0"/>
          <w:marRight w:val="0"/>
          <w:marTop w:val="0"/>
          <w:marBottom w:val="225"/>
          <w:divBdr>
            <w:top w:val="none" w:sz="0" w:space="0" w:color="auto"/>
            <w:left w:val="none" w:sz="0" w:space="0" w:color="auto"/>
            <w:bottom w:val="none" w:sz="0" w:space="0" w:color="auto"/>
            <w:right w:val="none" w:sz="0" w:space="0" w:color="auto"/>
          </w:divBdr>
        </w:div>
        <w:div w:id="2120753360">
          <w:marLeft w:val="0"/>
          <w:marRight w:val="0"/>
          <w:marTop w:val="0"/>
          <w:marBottom w:val="225"/>
          <w:divBdr>
            <w:top w:val="none" w:sz="0" w:space="0" w:color="auto"/>
            <w:left w:val="none" w:sz="0" w:space="0" w:color="auto"/>
            <w:bottom w:val="none" w:sz="0" w:space="0" w:color="auto"/>
            <w:right w:val="none" w:sz="0" w:space="0" w:color="auto"/>
          </w:divBdr>
        </w:div>
        <w:div w:id="1699041101">
          <w:marLeft w:val="0"/>
          <w:marRight w:val="0"/>
          <w:marTop w:val="0"/>
          <w:marBottom w:val="225"/>
          <w:divBdr>
            <w:top w:val="none" w:sz="0" w:space="0" w:color="auto"/>
            <w:left w:val="none" w:sz="0" w:space="0" w:color="auto"/>
            <w:bottom w:val="none" w:sz="0" w:space="0" w:color="auto"/>
            <w:right w:val="none" w:sz="0" w:space="0" w:color="auto"/>
          </w:divBdr>
        </w:div>
      </w:divsChild>
    </w:div>
    <w:div w:id="20504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www.kdd.org/" TargetMode="External"/><Relationship Id="rId4" Type="http://schemas.openxmlformats.org/officeDocument/2006/relationships/hyperlink" Target="http://www2.cs.uregina.ca/~dbd/cs831/notes/kdd/1_kdd.html" TargetMode="External"/><Relationship Id="rId5" Type="http://schemas.openxmlformats.org/officeDocument/2006/relationships/hyperlink" Target="http://recipp.ipp.pt/bitstream/10400.22/136/1/KDD-CRISP-SEMMA.pdf" TargetMode="External"/><Relationship Id="rId1" Type="http://schemas.openxmlformats.org/officeDocument/2006/relationships/hyperlink" Target="http://www.crisp-dm.org/" TargetMode="External"/><Relationship Id="rId2" Type="http://schemas.openxmlformats.org/officeDocument/2006/relationships/hyperlink" Target="http://faculty.smu.edu/tfomby/eco5385_eco6380/data/SPSS/SAS%20_%20SEMMA.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87C90-FEE7-D84A-AE3F-66FBB99D2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40</Pages>
  <Words>4136</Words>
  <Characters>23576</Characters>
  <Application>Microsoft Macintosh Word</Application>
  <DocSecurity>0</DocSecurity>
  <Lines>196</Lines>
  <Paragraphs>55</Paragraphs>
  <ScaleCrop>false</ScaleCrop>
  <Company/>
  <LinksUpToDate>false</LinksUpToDate>
  <CharactersWithSpaces>27657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Ning Ma</dc:creator>
  <cp:lastModifiedBy>lijun yu</cp:lastModifiedBy>
  <cp:revision>39</cp:revision>
  <dcterms:created xsi:type="dcterms:W3CDTF">2017-01-11T07:54:00Z</dcterms:created>
  <dcterms:modified xsi:type="dcterms:W3CDTF">2018-07-19T01:43:00Z</dcterms:modified>
</cp:coreProperties>
</file>