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3B87" w14:textId="77777777" w:rsidR="00540566" w:rsidRDefault="00496B69">
      <w:pPr>
        <w:widowControl/>
        <w:wordWrap w:val="0"/>
        <w:spacing w:line="312" w:lineRule="auto"/>
        <w:jc w:val="right"/>
        <w:rPr>
          <w:rFonts w:ascii="Times New Roman" w:eastAsia="仿宋_GB2312" w:hAnsi="Times New Roman" w:cs="Times New Roman"/>
          <w:color w:val="000000"/>
          <w:kern w:val="0"/>
          <w:sz w:val="28"/>
          <w:szCs w:val="28"/>
        </w:rPr>
      </w:pPr>
      <w:bookmarkStart w:id="0" w:name="OLE_LINK2"/>
      <w:r>
        <w:rPr>
          <w:rFonts w:ascii="Times New Roman" w:eastAsia="仿宋_GB2312" w:hAnsi="Times New Roman" w:cs="Times New Roman"/>
          <w:color w:val="000000"/>
          <w:kern w:val="0"/>
          <w:sz w:val="28"/>
          <w:szCs w:val="28"/>
        </w:rPr>
        <w:t>学号：</w:t>
      </w:r>
      <w:r>
        <w:rPr>
          <w:rFonts w:ascii="Times New Roman" w:eastAsia="仿宋_GB2312" w:hAnsi="Times New Roman" w:cs="Times New Roman"/>
          <w:color w:val="000000"/>
          <w:kern w:val="0"/>
          <w:sz w:val="28"/>
          <w:szCs w:val="28"/>
          <w:u w:val="single"/>
        </w:rPr>
        <w:t>19085239921</w:t>
      </w:r>
      <w:r>
        <w:rPr>
          <w:rFonts w:ascii="Times New Roman" w:eastAsia="仿宋_GB2312" w:hAnsi="Times New Roman" w:cs="Times New Roman"/>
          <w:color w:val="000000"/>
          <w:kern w:val="0"/>
          <w:sz w:val="28"/>
          <w:szCs w:val="28"/>
        </w:rPr>
        <w:t xml:space="preserve"> </w:t>
      </w:r>
    </w:p>
    <w:p w14:paraId="219E5701" w14:textId="77777777" w:rsidR="00540566" w:rsidRDefault="00540566">
      <w:pPr>
        <w:widowControl/>
        <w:wordWrap w:val="0"/>
        <w:spacing w:line="312" w:lineRule="auto"/>
        <w:ind w:leftChars="67" w:left="141" w:firstLineChars="2100" w:firstLine="5880"/>
        <w:jc w:val="left"/>
        <w:rPr>
          <w:rFonts w:ascii="Times New Roman" w:eastAsia="仿宋_GB2312" w:hAnsi="Times New Roman" w:cs="Times New Roman"/>
          <w:color w:val="000000"/>
          <w:kern w:val="0"/>
          <w:sz w:val="28"/>
          <w:szCs w:val="28"/>
        </w:rPr>
      </w:pPr>
    </w:p>
    <w:p w14:paraId="527C743D" w14:textId="77777777" w:rsidR="00540566" w:rsidRDefault="00496B69">
      <w:pPr>
        <w:widowControl/>
        <w:wordWrap w:val="0"/>
        <w:spacing w:line="312" w:lineRule="auto"/>
        <w:jc w:val="left"/>
        <w:rPr>
          <w:rFonts w:ascii="Times New Roman" w:hAnsi="Times New Roman" w:cs="Times New Roman"/>
          <w:color w:val="000000"/>
          <w:kern w:val="0"/>
          <w:sz w:val="24"/>
        </w:rPr>
      </w:pPr>
      <w:r>
        <w:rPr>
          <w:rFonts w:ascii="Times New Roman" w:eastAsia="仿宋_GB2312" w:hAnsi="Times New Roman" w:cs="Times New Roman"/>
          <w:b/>
          <w:bCs/>
          <w:color w:val="000000"/>
          <w:kern w:val="0"/>
          <w:sz w:val="24"/>
        </w:rPr>
        <w:t xml:space="preserve">                     </w:t>
      </w:r>
      <w:r>
        <w:rPr>
          <w:rFonts w:ascii="Times New Roman" w:eastAsia="仿宋_GB2312" w:hAnsi="Times New Roman" w:cs="Times New Roman"/>
          <w:color w:val="000000"/>
          <w:kern w:val="0"/>
          <w:szCs w:val="21"/>
        </w:rPr>
        <w:t xml:space="preserve">      </w:t>
      </w:r>
    </w:p>
    <w:p w14:paraId="0B842ED1"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黑体" w:hAnsi="Times New Roman" w:cs="Times New Roman"/>
          <w:b/>
          <w:bCs/>
          <w:color w:val="000000"/>
          <w:kern w:val="0"/>
          <w:sz w:val="52"/>
          <w:szCs w:val="52"/>
        </w:rPr>
        <w:t>常</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州</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大</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学</w:t>
      </w:r>
    </w:p>
    <w:p w14:paraId="6904B58E"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仿宋_GB2312" w:hAnsi="Times New Roman" w:cs="Times New Roman"/>
          <w:b/>
          <w:bCs/>
          <w:color w:val="000000"/>
          <w:kern w:val="0"/>
          <w:sz w:val="50"/>
          <w:szCs w:val="50"/>
        </w:rPr>
        <w:t>硕</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士</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学</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位</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论</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文</w:t>
      </w:r>
    </w:p>
    <w:p w14:paraId="74B5FA2D" w14:textId="77777777" w:rsidR="00540566" w:rsidRDefault="00540566">
      <w:pPr>
        <w:widowControl/>
        <w:wordWrap w:val="0"/>
        <w:spacing w:line="400" w:lineRule="exact"/>
        <w:jc w:val="left"/>
        <w:rPr>
          <w:rFonts w:ascii="Times New Roman" w:hAnsi="Times New Roman" w:cs="Times New Roman"/>
          <w:color w:val="000000"/>
          <w:kern w:val="0"/>
          <w:szCs w:val="21"/>
        </w:rPr>
      </w:pPr>
    </w:p>
    <w:p w14:paraId="044B7847"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5E51ECDF"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07F8FFE1" w14:textId="77777777" w:rsidR="00540566" w:rsidRDefault="00496B69">
      <w:pPr>
        <w:jc w:val="center"/>
        <w:rPr>
          <w:rFonts w:ascii="Times New Roman" w:eastAsiaTheme="majorEastAsia" w:hAnsi="Times New Roman" w:cs="Times New Roman"/>
          <w:b/>
          <w:bCs/>
        </w:rPr>
      </w:pPr>
      <w:r>
        <w:rPr>
          <w:rFonts w:ascii="Times New Roman" w:eastAsia="黑体" w:hAnsi="Times New Roman" w:cs="Times New Roman"/>
          <w:kern w:val="0"/>
          <w:sz w:val="44"/>
          <w:szCs w:val="44"/>
        </w:rPr>
        <w:t>Z</w:t>
      </w:r>
      <w:r>
        <w:rPr>
          <w:rFonts w:ascii="Times New Roman" w:eastAsia="黑体" w:hAnsi="Times New Roman" w:cs="Times New Roman"/>
          <w:kern w:val="0"/>
          <w:sz w:val="44"/>
          <w:szCs w:val="44"/>
        </w:rPr>
        <w:t>集团</w:t>
      </w:r>
      <w:r>
        <w:rPr>
          <w:rFonts w:ascii="Times New Roman" w:eastAsia="黑体" w:hAnsi="Times New Roman" w:cs="Times New Roman"/>
          <w:kern w:val="0"/>
          <w:sz w:val="44"/>
          <w:szCs w:val="44"/>
        </w:rPr>
        <w:t>Android</w:t>
      </w:r>
      <w:r>
        <w:rPr>
          <w:rFonts w:ascii="Times New Roman" w:eastAsia="黑体" w:hAnsi="Times New Roman" w:cs="Times New Roman"/>
          <w:kern w:val="0"/>
          <w:sz w:val="44"/>
          <w:szCs w:val="44"/>
        </w:rPr>
        <w:t>软件开发项目</w:t>
      </w:r>
      <w:r>
        <w:rPr>
          <w:rFonts w:ascii="Times New Roman" w:eastAsiaTheme="majorEastAsia" w:hAnsi="Times New Roman" w:cs="Times New Roman"/>
          <w:b/>
          <w:bCs/>
          <w:sz w:val="44"/>
          <w:szCs w:val="44"/>
        </w:rPr>
        <w:t>风险因素识别及应对策略研究</w:t>
      </w:r>
    </w:p>
    <w:p w14:paraId="767D1E8C" w14:textId="77777777" w:rsidR="00540566" w:rsidRDefault="00540566">
      <w:pPr>
        <w:spacing w:line="360" w:lineRule="auto"/>
        <w:jc w:val="center"/>
        <w:rPr>
          <w:rFonts w:ascii="Times New Roman" w:eastAsia="黑体" w:hAnsi="Times New Roman" w:cs="Times New Roman"/>
          <w:kern w:val="0"/>
          <w:sz w:val="44"/>
          <w:szCs w:val="44"/>
        </w:rPr>
      </w:pPr>
    </w:p>
    <w:p w14:paraId="3909C976"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47827D39" w14:textId="77777777" w:rsidR="00540566" w:rsidRDefault="00540566">
      <w:pPr>
        <w:widowControl/>
        <w:wordWrap w:val="0"/>
        <w:spacing w:line="312" w:lineRule="auto"/>
        <w:rPr>
          <w:rFonts w:ascii="Times New Roman" w:hAnsi="Times New Roman" w:cs="Times New Roman"/>
          <w:color w:val="000000"/>
          <w:kern w:val="0"/>
          <w:szCs w:val="21"/>
        </w:rPr>
      </w:pPr>
    </w:p>
    <w:p w14:paraId="740AC6E0" w14:textId="77777777" w:rsidR="00540566" w:rsidRDefault="00540566">
      <w:pPr>
        <w:widowControl/>
        <w:wordWrap w:val="0"/>
        <w:spacing w:line="312" w:lineRule="auto"/>
        <w:jc w:val="center"/>
        <w:rPr>
          <w:rFonts w:ascii="Times New Roman" w:hAnsi="Times New Roman" w:cs="Times New Roman"/>
          <w:color w:val="000000"/>
          <w:kern w:val="0"/>
          <w:szCs w:val="21"/>
        </w:rPr>
      </w:pPr>
    </w:p>
    <w:tbl>
      <w:tblPr>
        <w:tblW w:w="0" w:type="auto"/>
        <w:jc w:val="center"/>
        <w:tblCellMar>
          <w:top w:w="57" w:type="dxa"/>
          <w:bottom w:w="57" w:type="dxa"/>
        </w:tblCellMar>
        <w:tblLook w:val="04A0" w:firstRow="1" w:lastRow="0" w:firstColumn="1" w:lastColumn="0" w:noHBand="0" w:noVBand="1"/>
      </w:tblPr>
      <w:tblGrid>
        <w:gridCol w:w="2889"/>
        <w:gridCol w:w="4140"/>
      </w:tblGrid>
      <w:tr w:rsidR="00540566" w14:paraId="5FD79D28" w14:textId="77777777">
        <w:trPr>
          <w:jc w:val="center"/>
        </w:trPr>
        <w:tc>
          <w:tcPr>
            <w:tcW w:w="2889" w:type="dxa"/>
            <w:tcBorders>
              <w:top w:val="nil"/>
              <w:left w:val="nil"/>
              <w:bottom w:val="nil"/>
              <w:right w:val="nil"/>
            </w:tcBorders>
            <w:vAlign w:val="center"/>
          </w:tcPr>
          <w:p w14:paraId="5C7C710A"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研究生</w:t>
            </w:r>
          </w:p>
        </w:tc>
        <w:tc>
          <w:tcPr>
            <w:tcW w:w="4140" w:type="dxa"/>
            <w:tcBorders>
              <w:top w:val="nil"/>
              <w:left w:val="nil"/>
              <w:bottom w:val="single" w:sz="4" w:space="0" w:color="auto"/>
              <w:right w:val="nil"/>
            </w:tcBorders>
            <w:vAlign w:val="center"/>
          </w:tcPr>
          <w:p w14:paraId="2D097B9A" w14:textId="77777777" w:rsidR="00540566" w:rsidRDefault="00496B69">
            <w:pPr>
              <w:widowControl/>
              <w:spacing w:beforeLines="30" w:before="93" w:line="400" w:lineRule="exact"/>
              <w:jc w:val="center"/>
              <w:rPr>
                <w:rFonts w:ascii="Times New Roman" w:eastAsia="仿宋_GB2312" w:hAnsi="Times New Roman" w:cs="Times New Roman"/>
                <w:bCs/>
                <w:color w:val="000000"/>
                <w:kern w:val="0"/>
                <w:sz w:val="32"/>
                <w:szCs w:val="21"/>
              </w:rPr>
            </w:pPr>
            <w:r>
              <w:rPr>
                <w:rFonts w:ascii="Times New Roman" w:eastAsia="仿宋_GB2312" w:hAnsi="Times New Roman" w:cs="Times New Roman"/>
                <w:bCs/>
                <w:color w:val="000000"/>
                <w:kern w:val="0"/>
                <w:sz w:val="32"/>
                <w:szCs w:val="21"/>
              </w:rPr>
              <w:t>朱军</w:t>
            </w:r>
          </w:p>
        </w:tc>
      </w:tr>
      <w:tr w:rsidR="00540566" w14:paraId="5E08E4B0" w14:textId="77777777">
        <w:trPr>
          <w:trHeight w:val="293"/>
          <w:jc w:val="center"/>
        </w:trPr>
        <w:tc>
          <w:tcPr>
            <w:tcW w:w="2889" w:type="dxa"/>
            <w:tcBorders>
              <w:top w:val="nil"/>
              <w:left w:val="nil"/>
              <w:right w:val="nil"/>
            </w:tcBorders>
            <w:vAlign w:val="center"/>
          </w:tcPr>
          <w:p w14:paraId="6DB4FC0B" w14:textId="77777777" w:rsidR="00540566" w:rsidRDefault="00496B69">
            <w:pPr>
              <w:widowControl/>
              <w:wordWrap w:val="0"/>
              <w:spacing w:beforeLines="30" w:before="93" w:line="400" w:lineRule="exact"/>
              <w:jc w:val="center"/>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指</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导</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教</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师</w:t>
            </w:r>
          </w:p>
        </w:tc>
        <w:tc>
          <w:tcPr>
            <w:tcW w:w="4140" w:type="dxa"/>
            <w:tcBorders>
              <w:top w:val="single" w:sz="4" w:space="0" w:color="auto"/>
              <w:left w:val="nil"/>
              <w:bottom w:val="single" w:sz="4" w:space="0" w:color="auto"/>
              <w:right w:val="nil"/>
            </w:tcBorders>
          </w:tcPr>
          <w:p w14:paraId="53361D25"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杨长春</w:t>
            </w:r>
          </w:p>
        </w:tc>
      </w:tr>
      <w:tr w:rsidR="00540566" w14:paraId="45B2090D" w14:textId="77777777">
        <w:trPr>
          <w:jc w:val="center"/>
        </w:trPr>
        <w:tc>
          <w:tcPr>
            <w:tcW w:w="2889" w:type="dxa"/>
            <w:tcBorders>
              <w:top w:val="nil"/>
              <w:left w:val="nil"/>
              <w:bottom w:val="nil"/>
              <w:right w:val="nil"/>
            </w:tcBorders>
          </w:tcPr>
          <w:p w14:paraId="163A2262"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学科、专业名称</w:t>
            </w:r>
          </w:p>
        </w:tc>
        <w:tc>
          <w:tcPr>
            <w:tcW w:w="4140" w:type="dxa"/>
            <w:tcBorders>
              <w:top w:val="single" w:sz="4" w:space="0" w:color="auto"/>
              <w:left w:val="nil"/>
              <w:bottom w:val="single" w:sz="4" w:space="0" w:color="auto"/>
              <w:right w:val="nil"/>
            </w:tcBorders>
          </w:tcPr>
          <w:p w14:paraId="4F45D966"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项目管理</w:t>
            </w:r>
          </w:p>
        </w:tc>
      </w:tr>
      <w:tr w:rsidR="00540566" w14:paraId="3D54B982" w14:textId="77777777">
        <w:trPr>
          <w:jc w:val="center"/>
        </w:trPr>
        <w:tc>
          <w:tcPr>
            <w:tcW w:w="2889" w:type="dxa"/>
            <w:tcBorders>
              <w:top w:val="nil"/>
              <w:left w:val="nil"/>
              <w:bottom w:val="nil"/>
              <w:right w:val="nil"/>
            </w:tcBorders>
          </w:tcPr>
          <w:p w14:paraId="5A12203F"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研究方向</w:t>
            </w:r>
          </w:p>
        </w:tc>
        <w:tc>
          <w:tcPr>
            <w:tcW w:w="4140" w:type="dxa"/>
            <w:tcBorders>
              <w:top w:val="single" w:sz="4" w:space="0" w:color="auto"/>
              <w:left w:val="nil"/>
              <w:bottom w:val="single" w:sz="4" w:space="0" w:color="auto"/>
              <w:right w:val="nil"/>
            </w:tcBorders>
          </w:tcPr>
          <w:p w14:paraId="046BF9A4"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软件风险管理</w:t>
            </w:r>
          </w:p>
        </w:tc>
      </w:tr>
    </w:tbl>
    <w:p w14:paraId="765D7B27" w14:textId="77777777" w:rsidR="00540566" w:rsidRDefault="00540566">
      <w:pPr>
        <w:widowControl/>
        <w:wordWrap w:val="0"/>
        <w:spacing w:line="400" w:lineRule="exact"/>
        <w:jc w:val="center"/>
        <w:rPr>
          <w:rFonts w:ascii="Times New Roman" w:hAnsi="Times New Roman" w:cs="Times New Roman"/>
          <w:color w:val="000000"/>
          <w:kern w:val="0"/>
          <w:szCs w:val="21"/>
        </w:rPr>
      </w:pPr>
    </w:p>
    <w:p w14:paraId="7B4A7995"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7327310D"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4191BD87" w14:textId="77777777" w:rsidR="00540566" w:rsidRDefault="00496B69">
      <w:pPr>
        <w:widowControl/>
        <w:wordWrap w:val="0"/>
        <w:spacing w:line="360" w:lineRule="auto"/>
        <w:jc w:val="center"/>
        <w:rPr>
          <w:rFonts w:ascii="Times New Roman" w:hAnsi="Times New Roman" w:cs="Times New Roman"/>
          <w:color w:val="000000"/>
          <w:kern w:val="0"/>
          <w:sz w:val="24"/>
        </w:rPr>
      </w:pPr>
      <w:r>
        <w:rPr>
          <w:rFonts w:ascii="Times New Roman" w:eastAsia="仿宋_GB2312" w:hAnsi="Times New Roman" w:cs="Times New Roman"/>
          <w:color w:val="000000"/>
          <w:kern w:val="0"/>
          <w:sz w:val="32"/>
          <w:szCs w:val="32"/>
        </w:rPr>
        <w:t>2022</w:t>
      </w:r>
      <w:r>
        <w:rPr>
          <w:rFonts w:ascii="Times New Roman" w:eastAsia="仿宋_GB2312" w:hAnsi="Times New Roman" w:cs="Times New Roman"/>
          <w:color w:val="000000"/>
          <w:kern w:val="0"/>
          <w:sz w:val="32"/>
          <w:szCs w:val="32"/>
        </w:rPr>
        <w:t>年</w:t>
      </w:r>
      <w:r>
        <w:rPr>
          <w:rFonts w:ascii="Times New Roman" w:eastAsia="仿宋_GB2312" w:hAnsi="Times New Roman" w:cs="Times New Roman"/>
          <w:color w:val="000000"/>
          <w:kern w:val="0"/>
          <w:sz w:val="32"/>
          <w:szCs w:val="32"/>
        </w:rPr>
        <w:t xml:space="preserve"> 6 </w:t>
      </w:r>
      <w:r>
        <w:rPr>
          <w:rFonts w:ascii="Times New Roman" w:eastAsia="仿宋_GB2312" w:hAnsi="Times New Roman" w:cs="Times New Roman"/>
          <w:color w:val="000000"/>
          <w:kern w:val="0"/>
          <w:sz w:val="32"/>
          <w:szCs w:val="32"/>
        </w:rPr>
        <w:t>月</w:t>
      </w:r>
    </w:p>
    <w:p w14:paraId="0F20BCFC" w14:textId="77777777" w:rsidR="00540566" w:rsidRDefault="00540566">
      <w:pPr>
        <w:rPr>
          <w:rFonts w:ascii="Times New Roman" w:hAnsi="Times New Roman" w:cs="Times New Roman"/>
        </w:rPr>
      </w:pPr>
    </w:p>
    <w:p w14:paraId="75FEDA53" w14:textId="77777777" w:rsidR="00540566" w:rsidRDefault="00540566">
      <w:pPr>
        <w:rPr>
          <w:rFonts w:ascii="Times New Roman" w:hAnsi="Times New Roman" w:cs="Times New Roman"/>
        </w:rPr>
      </w:pPr>
    </w:p>
    <w:p w14:paraId="4D0A86A1" w14:textId="77777777" w:rsidR="00540566" w:rsidRDefault="00540566">
      <w:pPr>
        <w:rPr>
          <w:rFonts w:ascii="Times New Roman" w:hAnsi="Times New Roman" w:cs="Times New Roman"/>
        </w:rPr>
      </w:pPr>
    </w:p>
    <w:p w14:paraId="27DBBEA8" w14:textId="77777777" w:rsidR="00540566" w:rsidRDefault="00540566">
      <w:pPr>
        <w:rPr>
          <w:rFonts w:ascii="Times New Roman" w:hAnsi="Times New Roman" w:cs="Times New Roman"/>
        </w:rPr>
      </w:pPr>
    </w:p>
    <w:p w14:paraId="342E09A6" w14:textId="77777777" w:rsidR="00540566" w:rsidRDefault="00540566">
      <w:pPr>
        <w:rPr>
          <w:rFonts w:ascii="Times New Roman" w:hAnsi="Times New Roman" w:cs="Times New Roman"/>
        </w:rPr>
      </w:pPr>
    </w:p>
    <w:p w14:paraId="6534FE3E" w14:textId="77777777" w:rsidR="00540566" w:rsidRDefault="00540566">
      <w:pPr>
        <w:rPr>
          <w:rFonts w:ascii="Times New Roman" w:hAnsi="Times New Roman" w:cs="Times New Roman"/>
        </w:rPr>
      </w:pPr>
    </w:p>
    <w:p w14:paraId="3D0A81AA" w14:textId="77777777" w:rsidR="00540566" w:rsidRDefault="00496B69">
      <w:pPr>
        <w:widowControl/>
        <w:spacing w:line="312" w:lineRule="auto"/>
        <w:ind w:leftChars="-85" w:left="-178" w:firstLineChars="58" w:firstLine="175"/>
        <w:jc w:val="center"/>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 xml:space="preserve">Research on risk factors identification and coping strategies </w:t>
      </w:r>
      <w:proofErr w:type="gramStart"/>
      <w:r>
        <w:rPr>
          <w:rFonts w:ascii="Times New Roman" w:hAnsi="Times New Roman" w:cs="Times New Roman"/>
          <w:b/>
          <w:bCs/>
          <w:color w:val="000000"/>
          <w:kern w:val="0"/>
          <w:sz w:val="30"/>
          <w:szCs w:val="30"/>
        </w:rPr>
        <w:t>of  Z</w:t>
      </w:r>
      <w:proofErr w:type="gramEnd"/>
      <w:r>
        <w:rPr>
          <w:rFonts w:ascii="Times New Roman" w:hAnsi="Times New Roman" w:cs="Times New Roman"/>
          <w:b/>
          <w:bCs/>
          <w:color w:val="000000"/>
          <w:kern w:val="0"/>
          <w:sz w:val="30"/>
          <w:szCs w:val="30"/>
        </w:rPr>
        <w:t xml:space="preserve">   Group Android software project</w:t>
      </w:r>
    </w:p>
    <w:p w14:paraId="571D3B3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17765CE4"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2D6667A" w14:textId="77777777" w:rsidR="00540566" w:rsidRDefault="00540566">
      <w:pPr>
        <w:widowControl/>
        <w:wordWrap w:val="0"/>
        <w:spacing w:line="312" w:lineRule="auto"/>
        <w:rPr>
          <w:rFonts w:ascii="Times New Roman" w:hAnsi="Times New Roman" w:cs="Times New Roman"/>
          <w:color w:val="000000"/>
          <w:kern w:val="0"/>
          <w:sz w:val="24"/>
        </w:rPr>
      </w:pPr>
    </w:p>
    <w:p w14:paraId="6626336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628E010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CC96B5C"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30"/>
        </w:rPr>
        <w:t>A Dissertation Submitted to</w:t>
      </w:r>
    </w:p>
    <w:p w14:paraId="5628AD1E"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proofErr w:type="gramStart"/>
      <w:r>
        <w:rPr>
          <w:rFonts w:ascii="Times New Roman" w:hAnsi="Times New Roman" w:cs="Times New Roman"/>
          <w:b/>
          <w:color w:val="000000"/>
          <w:kern w:val="0"/>
          <w:sz w:val="30"/>
          <w:szCs w:val="30"/>
        </w:rPr>
        <w:t>Changzhou  University</w:t>
      </w:r>
      <w:proofErr w:type="gramEnd"/>
    </w:p>
    <w:p w14:paraId="71864C1C" w14:textId="77777777" w:rsidR="00540566" w:rsidRDefault="00540566">
      <w:pPr>
        <w:widowControl/>
        <w:wordWrap w:val="0"/>
        <w:spacing w:line="312" w:lineRule="auto"/>
        <w:jc w:val="left"/>
        <w:rPr>
          <w:rFonts w:ascii="Times New Roman" w:hAnsi="Times New Roman" w:cs="Times New Roman"/>
          <w:color w:val="000000"/>
          <w:kern w:val="0"/>
          <w:sz w:val="24"/>
        </w:rPr>
      </w:pPr>
    </w:p>
    <w:p w14:paraId="4822C3CF"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b/>
          <w:color w:val="000000"/>
          <w:kern w:val="0"/>
          <w:sz w:val="24"/>
        </w:rPr>
        <w:t>By</w:t>
      </w:r>
    </w:p>
    <w:p w14:paraId="78BEBCEE"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862E368" w14:textId="77777777" w:rsidR="00540566" w:rsidRDefault="00496B69">
      <w:pPr>
        <w:widowControl/>
        <w:wordWrap w:val="0"/>
        <w:spacing w:line="312" w:lineRule="auto"/>
        <w:jc w:val="center"/>
        <w:rPr>
          <w:rFonts w:ascii="Times New Roman" w:hAnsi="Times New Roman" w:cs="Times New Roman"/>
          <w:b/>
          <w:bCs/>
          <w:color w:val="000000"/>
          <w:kern w:val="0"/>
          <w:sz w:val="30"/>
          <w:szCs w:val="20"/>
        </w:rPr>
      </w:pPr>
      <w:r>
        <w:rPr>
          <w:rFonts w:ascii="Times New Roman" w:hAnsi="Times New Roman" w:cs="Times New Roman"/>
          <w:b/>
          <w:bCs/>
          <w:color w:val="000000"/>
          <w:kern w:val="0"/>
          <w:sz w:val="30"/>
          <w:szCs w:val="20"/>
        </w:rPr>
        <w:t xml:space="preserve">Zhu </w:t>
      </w:r>
      <w:proofErr w:type="spellStart"/>
      <w:r>
        <w:rPr>
          <w:rFonts w:ascii="Times New Roman" w:hAnsi="Times New Roman" w:cs="Times New Roman"/>
          <w:b/>
          <w:bCs/>
          <w:color w:val="000000"/>
          <w:kern w:val="0"/>
          <w:sz w:val="30"/>
          <w:szCs w:val="20"/>
        </w:rPr>
        <w:t>jun</w:t>
      </w:r>
      <w:proofErr w:type="spellEnd"/>
    </w:p>
    <w:p w14:paraId="14BAEAD2"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b/>
          <w:bCs/>
          <w:color w:val="000000"/>
          <w:kern w:val="0"/>
          <w:sz w:val="30"/>
          <w:szCs w:val="20"/>
        </w:rPr>
        <w:t>(Project Management)</w:t>
      </w:r>
    </w:p>
    <w:p w14:paraId="61CF2C31"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3DF2C9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03BE801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E43AC2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530DCF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E99C66B"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color w:val="000000"/>
          <w:kern w:val="0"/>
          <w:sz w:val="30"/>
          <w:szCs w:val="20"/>
        </w:rPr>
        <w:t>Dissertation</w:t>
      </w:r>
      <w:r>
        <w:rPr>
          <w:rFonts w:ascii="Times New Roman" w:hAnsi="Times New Roman" w:cs="Times New Roman"/>
          <w:bCs/>
          <w:color w:val="000000"/>
          <w:kern w:val="0"/>
          <w:sz w:val="30"/>
          <w:szCs w:val="20"/>
        </w:rPr>
        <w:t xml:space="preserve"> Supervisor: Prof. Yang</w:t>
      </w:r>
    </w:p>
    <w:p w14:paraId="6C5DFD24"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CC53B19"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5791302"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28"/>
        </w:rPr>
        <w:t>June</w:t>
      </w:r>
      <w:r>
        <w:rPr>
          <w:rFonts w:ascii="Times New Roman" w:hAnsi="Times New Roman" w:cs="Times New Roman"/>
          <w:color w:val="000000"/>
          <w:kern w:val="0"/>
          <w:sz w:val="28"/>
        </w:rPr>
        <w:t>，</w:t>
      </w:r>
      <w:r>
        <w:rPr>
          <w:rFonts w:ascii="Times New Roman" w:hAnsi="Times New Roman" w:cs="Times New Roman"/>
          <w:color w:val="000000"/>
          <w:kern w:val="0"/>
          <w:sz w:val="28"/>
        </w:rPr>
        <w:t>2022</w:t>
      </w:r>
    </w:p>
    <w:p w14:paraId="70DB2757" w14:textId="77777777" w:rsidR="00540566" w:rsidRDefault="00540566">
      <w:pPr>
        <w:rPr>
          <w:rFonts w:ascii="Times New Roman" w:hAnsi="Times New Roman" w:cs="Times New Roman"/>
        </w:rPr>
      </w:pPr>
    </w:p>
    <w:p w14:paraId="228118DD" w14:textId="77777777" w:rsidR="00540566" w:rsidRDefault="00540566">
      <w:pPr>
        <w:rPr>
          <w:rFonts w:ascii="Times New Roman" w:hAnsi="Times New Roman" w:cs="Times New Roman"/>
        </w:rPr>
      </w:pPr>
    </w:p>
    <w:p w14:paraId="4DA38B42" w14:textId="77777777" w:rsidR="00540566" w:rsidRDefault="00540566">
      <w:pPr>
        <w:rPr>
          <w:rFonts w:ascii="Times New Roman" w:hAnsi="Times New Roman" w:cs="Times New Roman"/>
        </w:rPr>
      </w:pPr>
    </w:p>
    <w:p w14:paraId="16224CEE" w14:textId="77777777" w:rsidR="00540566" w:rsidRDefault="00540566">
      <w:pPr>
        <w:rPr>
          <w:rFonts w:ascii="Times New Roman" w:hAnsi="Times New Roman" w:cs="Times New Roman"/>
        </w:rPr>
      </w:pPr>
    </w:p>
    <w:p w14:paraId="3CEDF3CB" w14:textId="77777777" w:rsidR="00540566" w:rsidRDefault="00540566">
      <w:pPr>
        <w:rPr>
          <w:rFonts w:ascii="Times New Roman" w:hAnsi="Times New Roman" w:cs="Times New Roman"/>
        </w:rPr>
      </w:pPr>
    </w:p>
    <w:p w14:paraId="0FAE8878" w14:textId="77777777" w:rsidR="00540566" w:rsidRDefault="00540566">
      <w:pPr>
        <w:rPr>
          <w:rFonts w:ascii="Times New Roman" w:hAnsi="Times New Roman" w:cs="Times New Roman"/>
        </w:rPr>
      </w:pPr>
    </w:p>
    <w:p w14:paraId="35B60F47" w14:textId="77777777" w:rsidR="00540566" w:rsidRDefault="00540566">
      <w:pPr>
        <w:rPr>
          <w:rFonts w:ascii="Times New Roman" w:hAnsi="Times New Roman" w:cs="Times New Roman"/>
        </w:rPr>
      </w:pPr>
    </w:p>
    <w:p w14:paraId="2474ECAA"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lastRenderedPageBreak/>
        <w:t>常州大学学位论文原创性声明</w:t>
      </w:r>
    </w:p>
    <w:p w14:paraId="34A7EF61" w14:textId="77777777" w:rsidR="00540566" w:rsidRDefault="00540566">
      <w:pPr>
        <w:snapToGrid w:val="0"/>
        <w:jc w:val="center"/>
        <w:rPr>
          <w:rFonts w:ascii="Times New Roman" w:hAnsi="Times New Roman" w:cs="Times New Roman"/>
          <w:sz w:val="30"/>
        </w:rPr>
      </w:pPr>
    </w:p>
    <w:p w14:paraId="299729DE" w14:textId="77777777" w:rsidR="00540566" w:rsidRDefault="00496B69">
      <w:pPr>
        <w:snapToGrid w:val="0"/>
        <w:spacing w:line="360" w:lineRule="auto"/>
        <w:ind w:firstLineChars="230" w:firstLine="644"/>
        <w:rPr>
          <w:rFonts w:ascii="Times New Roman" w:hAnsi="Times New Roman" w:cs="Times New Roman"/>
          <w:sz w:val="28"/>
          <w:szCs w:val="28"/>
        </w:rPr>
      </w:pPr>
      <w:r>
        <w:rPr>
          <w:rFonts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14:paraId="272DE405" w14:textId="77777777" w:rsidR="00540566" w:rsidRDefault="00540566">
      <w:pPr>
        <w:snapToGrid w:val="0"/>
        <w:spacing w:line="400" w:lineRule="exact"/>
        <w:rPr>
          <w:rFonts w:ascii="Times New Roman" w:hAnsi="Times New Roman" w:cs="Times New Roman"/>
          <w:sz w:val="28"/>
          <w:szCs w:val="28"/>
        </w:rPr>
      </w:pPr>
    </w:p>
    <w:p w14:paraId="26915A67" w14:textId="77777777" w:rsidR="00540566" w:rsidRDefault="00540566">
      <w:pPr>
        <w:snapToGrid w:val="0"/>
        <w:jc w:val="center"/>
        <w:rPr>
          <w:rFonts w:ascii="Times New Roman" w:hAnsi="Times New Roman" w:cs="Times New Roman"/>
          <w:sz w:val="28"/>
          <w:szCs w:val="28"/>
        </w:rPr>
      </w:pPr>
    </w:p>
    <w:p w14:paraId="3145D8F1" w14:textId="77777777" w:rsidR="00540566" w:rsidRDefault="00496B69">
      <w:pPr>
        <w:snapToGrid w:val="0"/>
        <w:ind w:left="420" w:hanging="420"/>
        <w:rPr>
          <w:rFonts w:ascii="Times New Roman" w:hAnsi="Times New Roman" w:cs="Times New Roman"/>
          <w:sz w:val="28"/>
          <w:szCs w:val="28"/>
        </w:rPr>
      </w:pPr>
      <w:r>
        <w:rPr>
          <w:rFonts w:ascii="Times New Roman" w:hAnsi="Times New Roman" w:cs="Times New Roman"/>
          <w:sz w:val="28"/>
          <w:szCs w:val="28"/>
        </w:rPr>
        <w:t>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p w14:paraId="5FA05FE1" w14:textId="77777777" w:rsidR="00540566" w:rsidRDefault="00540566">
      <w:pPr>
        <w:snapToGrid w:val="0"/>
        <w:rPr>
          <w:rFonts w:ascii="Times New Roman" w:hAnsi="Times New Roman" w:cs="Times New Roman"/>
          <w:sz w:val="28"/>
          <w:szCs w:val="28"/>
        </w:rPr>
      </w:pPr>
    </w:p>
    <w:p w14:paraId="268B1BC6" w14:textId="77777777" w:rsidR="00540566" w:rsidRDefault="00540566">
      <w:pPr>
        <w:snapToGrid w:val="0"/>
        <w:jc w:val="center"/>
        <w:rPr>
          <w:rFonts w:ascii="Times New Roman" w:hAnsi="Times New Roman" w:cs="Times New Roman"/>
          <w:sz w:val="24"/>
          <w:u w:val="single"/>
        </w:rPr>
      </w:pPr>
    </w:p>
    <w:p w14:paraId="41B53706" w14:textId="77777777" w:rsidR="00540566" w:rsidRDefault="00540566">
      <w:pPr>
        <w:snapToGrid w:val="0"/>
        <w:jc w:val="center"/>
        <w:rPr>
          <w:rFonts w:ascii="Times New Roman" w:hAnsi="Times New Roman" w:cs="Times New Roman"/>
          <w:sz w:val="24"/>
          <w:u w:val="single"/>
        </w:rPr>
      </w:pPr>
    </w:p>
    <w:p w14:paraId="600CAE94"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t>学位论文版权使用授权的说明</w:t>
      </w:r>
    </w:p>
    <w:p w14:paraId="619255F4" w14:textId="77777777" w:rsidR="00540566" w:rsidRDefault="00540566">
      <w:pPr>
        <w:snapToGrid w:val="0"/>
        <w:rPr>
          <w:rFonts w:ascii="Times New Roman" w:hAnsi="Times New Roman" w:cs="Times New Roman"/>
          <w:sz w:val="24"/>
        </w:rPr>
      </w:pPr>
    </w:p>
    <w:p w14:paraId="45F86AF3" w14:textId="77777777" w:rsidR="00540566" w:rsidRDefault="00540566">
      <w:pPr>
        <w:snapToGrid w:val="0"/>
        <w:rPr>
          <w:rFonts w:ascii="Times New Roman" w:hAnsi="Times New Roman" w:cs="Times New Roman"/>
          <w:sz w:val="24"/>
        </w:rPr>
      </w:pPr>
    </w:p>
    <w:p w14:paraId="662BC909" w14:textId="77777777" w:rsidR="00540566" w:rsidRDefault="00496B69">
      <w:pPr>
        <w:ind w:firstLineChars="200" w:firstLine="560"/>
        <w:jc w:val="left"/>
        <w:rPr>
          <w:rFonts w:ascii="Times New Roman" w:hAnsi="Times New Roman" w:cs="Times New Roman"/>
          <w:sz w:val="28"/>
          <w:szCs w:val="28"/>
        </w:rPr>
      </w:pPr>
      <w:r>
        <w:rPr>
          <w:rFonts w:ascii="Times New Roman" w:hAnsi="Times New Roman" w:cs="Times New Roman"/>
          <w:sz w:val="28"/>
          <w:szCs w:val="28"/>
        </w:rPr>
        <w:t>本学位论文作者完全了解</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t>常州大学</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14:paraId="38CC5987" w14:textId="77777777" w:rsidR="00540566" w:rsidRDefault="00496B69">
      <w:pPr>
        <w:ind w:firstLineChars="200" w:firstLine="560"/>
        <w:jc w:val="left"/>
        <w:rPr>
          <w:rFonts w:ascii="Times New Roman" w:hAnsi="Times New Roman" w:cs="Times New Roman"/>
          <w:sz w:val="28"/>
          <w:szCs w:val="28"/>
          <w:u w:val="single"/>
        </w:rPr>
      </w:pPr>
      <w:r>
        <w:rPr>
          <w:rFonts w:ascii="Times New Roman" w:hAnsi="Times New Roman" w:cs="Times New Roman"/>
          <w:sz w:val="28"/>
          <w:szCs w:val="28"/>
        </w:rPr>
        <w:t>保密论文注释：本学位论文属于保密范围，在</w:t>
      </w:r>
      <w:r>
        <w:rPr>
          <w:rFonts w:ascii="Times New Roman" w:hAnsi="Times New Roman" w:cs="Times New Roman"/>
          <w:sz w:val="28"/>
          <w:szCs w:val="28"/>
          <w:u w:val="single"/>
        </w:rPr>
        <w:t xml:space="preserve">     </w:t>
      </w:r>
      <w:r>
        <w:rPr>
          <w:rFonts w:ascii="Times New Roman" w:hAnsi="Times New Roman" w:cs="Times New Roman"/>
          <w:sz w:val="28"/>
          <w:szCs w:val="28"/>
        </w:rPr>
        <w:t>年解密后适用本授权书。非保密论文注释：本学位论文不属于保密范围，适用本授权书。</w:t>
      </w:r>
    </w:p>
    <w:p w14:paraId="1293622B" w14:textId="77777777" w:rsidR="00540566" w:rsidRDefault="00540566">
      <w:pPr>
        <w:snapToGrid w:val="0"/>
        <w:spacing w:line="400" w:lineRule="exact"/>
        <w:ind w:left="480"/>
        <w:rPr>
          <w:rFonts w:ascii="Times New Roman" w:hAnsi="Times New Roman" w:cs="Times New Roman"/>
          <w:sz w:val="28"/>
          <w:szCs w:val="28"/>
        </w:rPr>
      </w:pPr>
    </w:p>
    <w:p w14:paraId="3B29C218"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学位论文作者签名：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r>
        <w:rPr>
          <w:rFonts w:ascii="Times New Roman" w:hAnsi="Times New Roman" w:cs="Times New Roman"/>
          <w:sz w:val="28"/>
          <w:szCs w:val="28"/>
        </w:rPr>
        <w:t xml:space="preserve">    </w:t>
      </w:r>
    </w:p>
    <w:p w14:paraId="4C07EE95" w14:textId="77777777" w:rsidR="00540566" w:rsidRDefault="00540566">
      <w:pPr>
        <w:snapToGrid w:val="0"/>
        <w:spacing w:line="400" w:lineRule="exact"/>
        <w:rPr>
          <w:rFonts w:ascii="Times New Roman" w:hAnsi="Times New Roman" w:cs="Times New Roman"/>
          <w:sz w:val="28"/>
          <w:szCs w:val="28"/>
        </w:rPr>
      </w:pPr>
    </w:p>
    <w:p w14:paraId="67589821"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导师签名：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bookmarkEnd w:id="0"/>
    <w:p w14:paraId="4CD10733" w14:textId="77777777" w:rsidR="00540566" w:rsidRDefault="00496B69">
      <w:pPr>
        <w:jc w:val="center"/>
        <w:rPr>
          <w:rFonts w:ascii="Times New Roman" w:eastAsia="黑体" w:hAnsi="Times New Roman" w:cs="Times New Roman"/>
          <w:b/>
          <w:bCs/>
          <w:sz w:val="32"/>
          <w:szCs w:val="32"/>
        </w:rPr>
      </w:pPr>
      <w:r>
        <w:rPr>
          <w:rFonts w:ascii="Times New Roman" w:eastAsia="黑体" w:hAnsi="Times New Roman" w:cs="Times New Roman"/>
          <w:b/>
          <w:bCs/>
          <w:sz w:val="32"/>
          <w:szCs w:val="32"/>
        </w:rPr>
        <w:lastRenderedPageBreak/>
        <w:t>摘</w:t>
      </w:r>
      <w:r>
        <w:rPr>
          <w:rFonts w:ascii="Times New Roman" w:eastAsia="黑体" w:hAnsi="Times New Roman" w:cs="Times New Roman"/>
          <w:b/>
          <w:bCs/>
          <w:sz w:val="32"/>
          <w:szCs w:val="32"/>
        </w:rPr>
        <w:t xml:space="preserve"> </w:t>
      </w:r>
      <w:r>
        <w:rPr>
          <w:rFonts w:ascii="Times New Roman" w:eastAsia="黑体" w:hAnsi="Times New Roman" w:cs="Times New Roman"/>
          <w:b/>
          <w:bCs/>
          <w:sz w:val="32"/>
          <w:szCs w:val="32"/>
        </w:rPr>
        <w:t>要</w:t>
      </w:r>
    </w:p>
    <w:p w14:paraId="0A0E07DF" w14:textId="77777777" w:rsidR="00540566" w:rsidRDefault="00540566">
      <w:pPr>
        <w:rPr>
          <w:rFonts w:ascii="Times New Roman" w:hAnsi="Times New Roman" w:cs="Times New Roman"/>
          <w:b/>
          <w:bCs/>
        </w:rPr>
      </w:pPr>
    </w:p>
    <w:p w14:paraId="5750AF6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随着科技的发展和社会的进步，</w:t>
      </w:r>
      <w:r>
        <w:rPr>
          <w:rFonts w:ascii="Times New Roman" w:hAnsi="Times New Roman" w:cs="Times New Roman"/>
          <w:sz w:val="28"/>
          <w:szCs w:val="28"/>
        </w:rPr>
        <w:t>“</w:t>
      </w:r>
      <w:r>
        <w:rPr>
          <w:rFonts w:ascii="Times New Roman" w:hAnsi="Times New Roman" w:cs="Times New Roman"/>
          <w:sz w:val="28"/>
          <w:szCs w:val="28"/>
        </w:rPr>
        <w:t>两化融合</w:t>
      </w:r>
      <w:r>
        <w:rPr>
          <w:rFonts w:ascii="Times New Roman" w:hAnsi="Times New Roman" w:cs="Times New Roman"/>
          <w:sz w:val="28"/>
          <w:szCs w:val="28"/>
        </w:rPr>
        <w:t>”</w:t>
      </w:r>
      <w:r>
        <w:rPr>
          <w:rFonts w:ascii="Times New Roman" w:hAnsi="Times New Roman" w:cs="Times New Roman"/>
          <w:sz w:val="28"/>
          <w:szCs w:val="28"/>
        </w:rPr>
        <w:t>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w:t>
      </w:r>
      <w:r>
        <w:rPr>
          <w:rFonts w:ascii="Times New Roman" w:hAnsi="Times New Roman" w:cs="Times New Roman"/>
          <w:sz w:val="28"/>
          <w:szCs w:val="28"/>
        </w:rPr>
        <w:t>“</w:t>
      </w:r>
      <w:r>
        <w:rPr>
          <w:rFonts w:ascii="Times New Roman" w:hAnsi="Times New Roman" w:cs="Times New Roman"/>
          <w:sz w:val="28"/>
          <w:szCs w:val="28"/>
        </w:rPr>
        <w:t>高精尖</w:t>
      </w:r>
      <w:r>
        <w:rPr>
          <w:rFonts w:ascii="Times New Roman" w:hAnsi="Times New Roman" w:cs="Times New Roman"/>
          <w:sz w:val="28"/>
          <w:szCs w:val="28"/>
        </w:rPr>
        <w:t>”</w:t>
      </w:r>
      <w:r>
        <w:rPr>
          <w:rFonts w:ascii="Times New Roman" w:hAnsi="Times New Roman" w:cs="Times New Roman"/>
          <w:sz w:val="28"/>
          <w:szCs w:val="28"/>
        </w:rPr>
        <w:t>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14:paraId="4D6607DD"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ascii="Times New Roman" w:hAnsi="Times New Roman" w:cs="Times New Roman"/>
          <w:sz w:val="28"/>
          <w:szCs w:val="28"/>
        </w:rPr>
        <w:t>Android</w:t>
      </w:r>
      <w:r>
        <w:rPr>
          <w:rFonts w:ascii="Times New Roman" w:hAnsi="Times New Roman" w:cs="Times New Roman"/>
          <w:sz w:val="28"/>
          <w:szCs w:val="28"/>
        </w:rPr>
        <w:t>软件相关的基本理论，简要概述了软件项目风险识别、风险分析、风险应对的方法。</w:t>
      </w:r>
    </w:p>
    <w:p w14:paraId="5E489661" w14:textId="77777777" w:rsidR="00540566" w:rsidRDefault="00496B69">
      <w:pPr>
        <w:spacing w:line="400" w:lineRule="exact"/>
        <w:ind w:firstLineChars="200" w:firstLine="560"/>
        <w:rPr>
          <w:rFonts w:ascii="Times New Roman" w:hAnsi="Times New Roman" w:cs="Times New Roman"/>
          <w:b/>
          <w:bCs/>
        </w:rPr>
      </w:pPr>
      <w:r>
        <w:rPr>
          <w:rFonts w:ascii="Times New Roman" w:hAnsi="Times New Roman" w:cs="Times New Roman"/>
          <w:sz w:val="28"/>
          <w:szCs w:val="28"/>
        </w:rPr>
        <w:t>本文选取化工业</w:t>
      </w:r>
      <w:r>
        <w:rPr>
          <w:rFonts w:ascii="Times New Roman" w:hAnsi="Times New Roman" w:cs="Times New Roman"/>
          <w:sz w:val="28"/>
          <w:szCs w:val="28"/>
        </w:rPr>
        <w:t>Z</w:t>
      </w:r>
      <w:r>
        <w:rPr>
          <w:rFonts w:ascii="Times New Roman" w:hAnsi="Times New Roman" w:cs="Times New Roman"/>
          <w:sz w:val="28"/>
          <w:szCs w:val="28"/>
        </w:rPr>
        <w:t>集团</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作为案例，详细介绍了本项目的开发背景，并通过专家访谈法与头脑风暴法识别出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8</w:t>
      </w:r>
      <w:r>
        <w:rPr>
          <w:rFonts w:ascii="Times New Roman" w:hAnsi="Times New Roman" w:cs="Times New Roman"/>
          <w:sz w:val="28"/>
          <w:szCs w:val="28"/>
        </w:rPr>
        <w:t>类风险因素，经过细致分析，这</w:t>
      </w:r>
      <w:r>
        <w:rPr>
          <w:rFonts w:ascii="Times New Roman" w:hAnsi="Times New Roman" w:cs="Times New Roman"/>
          <w:sz w:val="28"/>
          <w:szCs w:val="28"/>
        </w:rPr>
        <w:t>8</w:t>
      </w:r>
      <w:r>
        <w:rPr>
          <w:rFonts w:ascii="Times New Roman" w:hAnsi="Times New Roman" w:cs="Times New Roman"/>
          <w:sz w:val="28"/>
          <w:szCs w:val="28"/>
        </w:rPr>
        <w:t>类风险因素可分解为</w:t>
      </w:r>
      <w:r>
        <w:rPr>
          <w:rFonts w:ascii="Times New Roman" w:hAnsi="Times New Roman" w:cs="Times New Roman"/>
          <w:sz w:val="28"/>
          <w:szCs w:val="28"/>
        </w:rPr>
        <w:t>23</w:t>
      </w:r>
      <w:r>
        <w:rPr>
          <w:rFonts w:ascii="Times New Roman" w:hAnsi="Times New Roman" w:cs="Times New Roman"/>
          <w:sz w:val="28"/>
          <w:szCs w:val="28"/>
        </w:rPr>
        <w:t>个二级因素，其次通过问卷调查的方式，对已识别的风险因素进行评价，收集有效问卷调查中被调者填写的数据，整理数据，统计</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因素的发生概率、发生影响的人数，最后计算</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因素发生概率和影响，生成风险概率影响矩阵，通过对风险概率影响矩阵进行降序分析，总结得出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的关键风险因素。本文的最后一</w:t>
      </w:r>
      <w:proofErr w:type="gramStart"/>
      <w:r>
        <w:rPr>
          <w:rFonts w:ascii="Times New Roman" w:hAnsi="Times New Roman" w:cs="Times New Roman"/>
          <w:sz w:val="28"/>
          <w:szCs w:val="28"/>
        </w:rPr>
        <w:t>章根据</w:t>
      </w:r>
      <w:proofErr w:type="gramEnd"/>
      <w:r>
        <w:rPr>
          <w:rFonts w:ascii="Times New Roman" w:hAnsi="Times New Roman" w:cs="Times New Roman"/>
          <w:sz w:val="28"/>
          <w:szCs w:val="28"/>
        </w:rPr>
        <w:t>识别出的所有风险因素，制定相应的风险应对措施，针对</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的关键风险，提出有效的应对策略。</w:t>
      </w:r>
    </w:p>
    <w:p w14:paraId="21BDF310" w14:textId="77777777" w:rsidR="00540566" w:rsidRDefault="00540566">
      <w:pPr>
        <w:rPr>
          <w:rFonts w:ascii="Times New Roman" w:hAnsi="Times New Roman" w:cs="Times New Roman"/>
          <w:b/>
          <w:bCs/>
        </w:rPr>
      </w:pPr>
    </w:p>
    <w:p w14:paraId="0F226EE7" w14:textId="77777777" w:rsidR="00540566" w:rsidRDefault="00496B69">
      <w:pPr>
        <w:rPr>
          <w:rFonts w:ascii="Times New Roman" w:eastAsia="黑体" w:hAnsi="Times New Roman" w:cs="Times New Roman"/>
          <w:b/>
          <w:bCs/>
          <w:sz w:val="28"/>
          <w:szCs w:val="28"/>
        </w:rPr>
      </w:pPr>
      <w:r>
        <w:rPr>
          <w:rFonts w:ascii="Times New Roman" w:eastAsia="黑体" w:hAnsi="Times New Roman" w:cs="Times New Roman"/>
          <w:b/>
          <w:bCs/>
          <w:sz w:val="28"/>
          <w:szCs w:val="28"/>
        </w:rPr>
        <w:t>关键词：软件风险；风险管理；风险识别；风险应对</w:t>
      </w:r>
    </w:p>
    <w:p w14:paraId="37054F56" w14:textId="77777777" w:rsidR="00540566" w:rsidRDefault="00540566">
      <w:pPr>
        <w:rPr>
          <w:rFonts w:ascii="Times New Roman" w:hAnsi="Times New Roman" w:cs="Times New Roman"/>
          <w:b/>
          <w:bCs/>
        </w:rPr>
      </w:pPr>
    </w:p>
    <w:p w14:paraId="61C171A7" w14:textId="77777777" w:rsidR="00540566" w:rsidRDefault="00540566">
      <w:pPr>
        <w:rPr>
          <w:rFonts w:ascii="Times New Roman" w:hAnsi="Times New Roman" w:cs="Times New Roman"/>
          <w:b/>
          <w:bCs/>
        </w:rPr>
      </w:pPr>
    </w:p>
    <w:p w14:paraId="55320495" w14:textId="77777777" w:rsidR="00540566" w:rsidRDefault="00540566">
      <w:pPr>
        <w:rPr>
          <w:rFonts w:ascii="Times New Roman" w:hAnsi="Times New Roman" w:cs="Times New Roman"/>
          <w:b/>
          <w:bCs/>
        </w:rPr>
      </w:pPr>
    </w:p>
    <w:p w14:paraId="7AE6BE10" w14:textId="77777777" w:rsidR="00540566" w:rsidRDefault="00540566">
      <w:pPr>
        <w:rPr>
          <w:rFonts w:ascii="Times New Roman" w:hAnsi="Times New Roman" w:cs="Times New Roman"/>
          <w:b/>
          <w:bCs/>
        </w:rPr>
      </w:pPr>
    </w:p>
    <w:p w14:paraId="53AAEDAA" w14:textId="77777777" w:rsidR="00540566" w:rsidRDefault="00540566">
      <w:pPr>
        <w:rPr>
          <w:rFonts w:ascii="Times New Roman" w:hAnsi="Times New Roman" w:cs="Times New Roman"/>
          <w:b/>
          <w:bCs/>
        </w:rPr>
      </w:pPr>
    </w:p>
    <w:p w14:paraId="5F6C815A" w14:textId="77777777" w:rsidR="00540566" w:rsidRDefault="00496B69">
      <w:pPr>
        <w:jc w:val="center"/>
        <w:rPr>
          <w:rFonts w:ascii="Times New Roman" w:hAnsi="Times New Roman" w:cs="Times New Roman"/>
          <w:b/>
          <w:bCs/>
          <w:sz w:val="32"/>
          <w:szCs w:val="32"/>
        </w:rPr>
      </w:pPr>
      <w:bookmarkStart w:id="1" w:name="_Toc11943"/>
      <w:r>
        <w:rPr>
          <w:rFonts w:ascii="Times New Roman" w:hAnsi="Times New Roman" w:cs="Times New Roman"/>
          <w:b/>
          <w:bCs/>
          <w:sz w:val="32"/>
          <w:szCs w:val="32"/>
        </w:rPr>
        <w:lastRenderedPageBreak/>
        <w:t>ABSTRACT</w:t>
      </w:r>
      <w:bookmarkEnd w:id="1"/>
    </w:p>
    <w:p w14:paraId="60AB42E5"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14:paraId="253225EE"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14:paraId="0FE5F40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w:t>
      </w:r>
      <w:r>
        <w:rPr>
          <w:rFonts w:ascii="Times New Roman" w:hAnsi="Times New Roman" w:cs="Times New Roman"/>
          <w:sz w:val="28"/>
          <w:szCs w:val="28"/>
        </w:rPr>
        <w:lastRenderedPageBreak/>
        <w:t xml:space="preserve">secondary factors. Secondly, through questionnaire </w:t>
      </w:r>
      <w:proofErr w:type="gramStart"/>
      <w:r>
        <w:rPr>
          <w:rFonts w:ascii="Times New Roman" w:hAnsi="Times New Roman" w:cs="Times New Roman"/>
          <w:sz w:val="28"/>
          <w:szCs w:val="28"/>
        </w:rPr>
        <w:t>survey,  To</w:t>
      </w:r>
      <w:proofErr w:type="gramEnd"/>
      <w:r>
        <w:rPr>
          <w:rFonts w:ascii="Times New Roman" w:hAnsi="Times New Roman" w:cs="Times New Roman"/>
          <w:sz w:val="28"/>
          <w:szCs w:val="28"/>
        </w:rPr>
        <w:t xml:space="preserve">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14:paraId="03CF7ED9" w14:textId="77777777" w:rsidR="00540566" w:rsidRDefault="00496B69">
      <w:pPr>
        <w:rPr>
          <w:rFonts w:ascii="Times New Roman" w:hAnsi="Times New Roman" w:cs="Times New Roman"/>
          <w:b/>
          <w:bCs/>
          <w:sz w:val="28"/>
          <w:szCs w:val="28"/>
        </w:rPr>
      </w:pPr>
      <w:r>
        <w:rPr>
          <w:rFonts w:ascii="Times New Roman" w:hAnsi="Times New Roman" w:cs="Times New Roman"/>
          <w:b/>
          <w:bCs/>
          <w:sz w:val="28"/>
          <w:szCs w:val="28"/>
        </w:rPr>
        <w:t xml:space="preserve">Keywords: </w:t>
      </w:r>
      <w:r>
        <w:rPr>
          <w:rFonts w:ascii="Times New Roman" w:hAnsi="Times New Roman" w:cs="Times New Roman"/>
          <w:sz w:val="28"/>
          <w:szCs w:val="28"/>
        </w:rPr>
        <w:t>software risk; risk management; risk identification; risk response</w:t>
      </w:r>
    </w:p>
    <w:p w14:paraId="4A41F730" w14:textId="77777777" w:rsidR="00540566" w:rsidRDefault="00540566">
      <w:pPr>
        <w:rPr>
          <w:rFonts w:ascii="Times New Roman" w:hAnsi="Times New Roman" w:cs="Times New Roman"/>
          <w:b/>
          <w:bCs/>
        </w:rPr>
      </w:pPr>
    </w:p>
    <w:p w14:paraId="5FB4DAA8" w14:textId="77777777" w:rsidR="00540566" w:rsidRDefault="00540566">
      <w:pPr>
        <w:rPr>
          <w:rFonts w:ascii="Times New Roman" w:hAnsi="Times New Roman" w:cs="Times New Roman"/>
          <w:b/>
          <w:bCs/>
        </w:rPr>
      </w:pPr>
    </w:p>
    <w:p w14:paraId="3835404A" w14:textId="77777777" w:rsidR="00540566" w:rsidRDefault="00540566">
      <w:pPr>
        <w:rPr>
          <w:rFonts w:ascii="Times New Roman" w:hAnsi="Times New Roman" w:cs="Times New Roman"/>
          <w:b/>
          <w:bCs/>
        </w:rPr>
      </w:pPr>
    </w:p>
    <w:p w14:paraId="6DF027E1" w14:textId="77777777" w:rsidR="00540566" w:rsidRDefault="00540566">
      <w:pPr>
        <w:rPr>
          <w:rFonts w:ascii="Times New Roman" w:hAnsi="Times New Roman" w:cs="Times New Roman"/>
          <w:b/>
          <w:bCs/>
        </w:rPr>
      </w:pPr>
    </w:p>
    <w:p w14:paraId="3136CA24" w14:textId="77777777" w:rsidR="00540566" w:rsidRDefault="00540566">
      <w:pPr>
        <w:rPr>
          <w:rFonts w:ascii="Times New Roman" w:hAnsi="Times New Roman" w:cs="Times New Roman"/>
          <w:b/>
          <w:bCs/>
        </w:rPr>
      </w:pPr>
    </w:p>
    <w:p w14:paraId="1DF59408" w14:textId="77777777" w:rsidR="00540566" w:rsidRDefault="00540566">
      <w:pPr>
        <w:rPr>
          <w:rFonts w:ascii="Times New Roman" w:hAnsi="Times New Roman" w:cs="Times New Roman"/>
          <w:b/>
          <w:bCs/>
        </w:rPr>
      </w:pPr>
    </w:p>
    <w:p w14:paraId="713CBF49" w14:textId="77777777" w:rsidR="00540566" w:rsidRDefault="00540566">
      <w:pPr>
        <w:rPr>
          <w:rFonts w:ascii="Times New Roman" w:hAnsi="Times New Roman" w:cs="Times New Roman"/>
          <w:b/>
          <w:bCs/>
        </w:rPr>
      </w:pPr>
    </w:p>
    <w:p w14:paraId="42833F31" w14:textId="77777777" w:rsidR="00540566" w:rsidRDefault="00540566">
      <w:pPr>
        <w:rPr>
          <w:rFonts w:ascii="Times New Roman" w:hAnsi="Times New Roman" w:cs="Times New Roman"/>
          <w:b/>
          <w:bCs/>
        </w:rPr>
      </w:pPr>
    </w:p>
    <w:p w14:paraId="401C1564" w14:textId="77777777" w:rsidR="00540566" w:rsidRDefault="00540566">
      <w:pPr>
        <w:rPr>
          <w:rFonts w:ascii="Times New Roman" w:hAnsi="Times New Roman" w:cs="Times New Roman"/>
          <w:b/>
          <w:bCs/>
        </w:rPr>
      </w:pPr>
    </w:p>
    <w:p w14:paraId="106D67F6" w14:textId="77777777" w:rsidR="00540566" w:rsidRDefault="00540566">
      <w:pPr>
        <w:rPr>
          <w:rFonts w:ascii="Times New Roman" w:hAnsi="Times New Roman" w:cs="Times New Roman"/>
          <w:b/>
          <w:bCs/>
        </w:rPr>
      </w:pPr>
    </w:p>
    <w:p w14:paraId="5039F88C" w14:textId="77777777" w:rsidR="00540566" w:rsidRDefault="00540566">
      <w:pPr>
        <w:rPr>
          <w:rFonts w:ascii="Times New Roman" w:hAnsi="Times New Roman" w:cs="Times New Roman"/>
          <w:b/>
          <w:bCs/>
        </w:rPr>
      </w:pPr>
    </w:p>
    <w:p w14:paraId="5B00E4D4" w14:textId="77777777" w:rsidR="00540566" w:rsidRDefault="00540566">
      <w:pPr>
        <w:rPr>
          <w:rFonts w:ascii="Times New Roman" w:hAnsi="Times New Roman" w:cs="Times New Roman"/>
          <w:b/>
          <w:bCs/>
        </w:rPr>
      </w:pPr>
    </w:p>
    <w:p w14:paraId="4C578E47" w14:textId="77777777" w:rsidR="00540566" w:rsidRDefault="00540566">
      <w:pPr>
        <w:rPr>
          <w:rFonts w:ascii="Times New Roman" w:hAnsi="Times New Roman" w:cs="Times New Roman"/>
          <w:b/>
          <w:bCs/>
        </w:rPr>
      </w:pPr>
    </w:p>
    <w:p w14:paraId="55FA1DE5" w14:textId="77777777" w:rsidR="00540566" w:rsidRDefault="00540566">
      <w:pPr>
        <w:rPr>
          <w:rFonts w:ascii="Times New Roman" w:hAnsi="Times New Roman" w:cs="Times New Roman"/>
          <w:b/>
          <w:bCs/>
        </w:rPr>
      </w:pPr>
    </w:p>
    <w:p w14:paraId="7759CDCD" w14:textId="77777777" w:rsidR="00540566" w:rsidRDefault="00540566">
      <w:pPr>
        <w:rPr>
          <w:rFonts w:ascii="Times New Roman" w:hAnsi="Times New Roman" w:cs="Times New Roman"/>
          <w:b/>
          <w:bCs/>
        </w:rPr>
      </w:pPr>
    </w:p>
    <w:p w14:paraId="4B393C17" w14:textId="77777777" w:rsidR="00540566" w:rsidRDefault="00540566">
      <w:pPr>
        <w:rPr>
          <w:rFonts w:ascii="Times New Roman" w:hAnsi="Times New Roman" w:cs="Times New Roman"/>
          <w:b/>
          <w:bCs/>
        </w:rPr>
      </w:pPr>
    </w:p>
    <w:p w14:paraId="6DC319B1" w14:textId="77777777" w:rsidR="00540566" w:rsidRDefault="00540566">
      <w:pPr>
        <w:rPr>
          <w:rFonts w:ascii="Times New Roman" w:hAnsi="Times New Roman" w:cs="Times New Roman"/>
          <w:b/>
          <w:bCs/>
        </w:rPr>
      </w:pPr>
    </w:p>
    <w:p w14:paraId="70BD853F" w14:textId="77777777" w:rsidR="00540566" w:rsidRDefault="00540566">
      <w:pPr>
        <w:rPr>
          <w:rFonts w:ascii="Times New Roman" w:hAnsi="Times New Roman" w:cs="Times New Roman"/>
          <w:b/>
          <w:bCs/>
        </w:rPr>
      </w:pPr>
    </w:p>
    <w:p w14:paraId="31ADBC19" w14:textId="77777777" w:rsidR="00540566" w:rsidRDefault="00540566">
      <w:pPr>
        <w:rPr>
          <w:rFonts w:ascii="Times New Roman" w:hAnsi="Times New Roman" w:cs="Times New Roman"/>
          <w:b/>
          <w:bCs/>
        </w:rPr>
      </w:pPr>
    </w:p>
    <w:p w14:paraId="7115C872" w14:textId="77777777" w:rsidR="00540566" w:rsidRDefault="00540566">
      <w:pPr>
        <w:rPr>
          <w:rFonts w:ascii="Times New Roman" w:hAnsi="Times New Roman" w:cs="Times New Roman"/>
          <w:b/>
          <w:bCs/>
        </w:rPr>
      </w:pPr>
    </w:p>
    <w:p w14:paraId="6BB7B48C" w14:textId="77777777" w:rsidR="00540566" w:rsidRDefault="00540566">
      <w:pPr>
        <w:rPr>
          <w:rFonts w:ascii="Times New Roman" w:hAnsi="Times New Roman" w:cs="Times New Roman"/>
          <w:b/>
          <w:bCs/>
        </w:rPr>
      </w:pPr>
    </w:p>
    <w:p w14:paraId="019657DF" w14:textId="4BF91BFA" w:rsidR="00540566" w:rsidRDefault="00540566">
      <w:pPr>
        <w:rPr>
          <w:rFonts w:ascii="Times New Roman" w:hAnsi="Times New Roman" w:cs="Times New Roman"/>
          <w:b/>
          <w:bCs/>
        </w:rPr>
      </w:pPr>
    </w:p>
    <w:p w14:paraId="2EB3365D" w14:textId="77777777" w:rsidR="00877E57" w:rsidRDefault="00877E57">
      <w:pPr>
        <w:rPr>
          <w:rFonts w:ascii="Times New Roman" w:hAnsi="Times New Roman" w:cs="Times New Roman" w:hint="eastAsia"/>
          <w:b/>
          <w:bCs/>
        </w:rPr>
      </w:pPr>
    </w:p>
    <w:sdt>
      <w:sdtPr>
        <w:rPr>
          <w:lang w:val="zh-CN"/>
        </w:rPr>
        <w:id w:val="-672878357"/>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6DDCB460" w14:textId="26C5D4CE" w:rsidR="00877E57" w:rsidRPr="005909A2" w:rsidRDefault="00877E57" w:rsidP="005909A2">
          <w:pPr>
            <w:pStyle w:val="TOC"/>
            <w:jc w:val="center"/>
            <w:rPr>
              <w:color w:val="000000" w:themeColor="text1"/>
            </w:rPr>
          </w:pPr>
          <w:r w:rsidRPr="005909A2">
            <w:rPr>
              <w:color w:val="000000" w:themeColor="text1"/>
              <w:lang w:val="zh-CN"/>
            </w:rPr>
            <w:t>目</w:t>
          </w:r>
          <w:r w:rsidR="005909A2">
            <w:rPr>
              <w:rFonts w:hint="eastAsia"/>
              <w:color w:val="000000" w:themeColor="text1"/>
              <w:lang w:val="zh-CN"/>
            </w:rPr>
            <w:t xml:space="preserve"> </w:t>
          </w:r>
          <w:r w:rsidR="005909A2">
            <w:rPr>
              <w:color w:val="000000" w:themeColor="text1"/>
              <w:lang w:val="zh-CN"/>
            </w:rPr>
            <w:t xml:space="preserve"> </w:t>
          </w:r>
          <w:r w:rsidRPr="005909A2">
            <w:rPr>
              <w:color w:val="000000" w:themeColor="text1"/>
              <w:lang w:val="zh-CN"/>
            </w:rPr>
            <w:t>录</w:t>
          </w:r>
        </w:p>
        <w:p w14:paraId="1CF40151" w14:textId="3E477005" w:rsidR="005909A2" w:rsidRPr="004D2BE9" w:rsidRDefault="00877E57" w:rsidP="004D2BE9">
          <w:pPr>
            <w:pStyle w:val="TOC1"/>
            <w:tabs>
              <w:tab w:val="right" w:leader="dot" w:pos="8296"/>
            </w:tabs>
            <w:spacing w:line="520" w:lineRule="exact"/>
            <w:rPr>
              <w:rFonts w:asciiTheme="minorEastAsia" w:hAnsiTheme="minorEastAsia"/>
              <w:noProof/>
              <w:sz w:val="24"/>
            </w:rPr>
          </w:pPr>
          <w:r>
            <w:fldChar w:fldCharType="begin"/>
          </w:r>
          <w:r>
            <w:instrText xml:space="preserve"> TOC \o "1-3" \h \z \u </w:instrText>
          </w:r>
          <w:r>
            <w:fldChar w:fldCharType="separate"/>
          </w:r>
          <w:hyperlink w:anchor="_Toc100322727" w:history="1">
            <w:r w:rsidR="005909A2" w:rsidRPr="004D2BE9">
              <w:rPr>
                <w:rStyle w:val="aa"/>
                <w:rFonts w:asciiTheme="minorEastAsia" w:hAnsiTheme="minorEastAsia" w:cs="Times New Roman"/>
                <w:noProof/>
                <w:sz w:val="24"/>
              </w:rPr>
              <w:t>1 绪论</w:t>
            </w:r>
            <w:r w:rsidR="005909A2" w:rsidRPr="004D2BE9">
              <w:rPr>
                <w:rFonts w:asciiTheme="minorEastAsia" w:hAnsiTheme="minorEastAsia"/>
                <w:noProof/>
                <w:webHidden/>
                <w:sz w:val="24"/>
              </w:rPr>
              <w:tab/>
            </w:r>
            <w:r w:rsidR="005909A2" w:rsidRPr="004D2BE9">
              <w:rPr>
                <w:rFonts w:asciiTheme="minorEastAsia" w:hAnsiTheme="minorEastAsia"/>
                <w:noProof/>
                <w:webHidden/>
                <w:sz w:val="24"/>
              </w:rPr>
              <w:fldChar w:fldCharType="begin"/>
            </w:r>
            <w:r w:rsidR="005909A2" w:rsidRPr="004D2BE9">
              <w:rPr>
                <w:rFonts w:asciiTheme="minorEastAsia" w:hAnsiTheme="minorEastAsia"/>
                <w:noProof/>
                <w:webHidden/>
                <w:sz w:val="24"/>
              </w:rPr>
              <w:instrText xml:space="preserve"> PAGEREF _Toc100322727 \h </w:instrText>
            </w:r>
            <w:r w:rsidR="005909A2" w:rsidRPr="004D2BE9">
              <w:rPr>
                <w:rFonts w:asciiTheme="minorEastAsia" w:hAnsiTheme="minorEastAsia"/>
                <w:noProof/>
                <w:webHidden/>
                <w:sz w:val="24"/>
              </w:rPr>
            </w:r>
            <w:r w:rsidR="005909A2" w:rsidRPr="004D2BE9">
              <w:rPr>
                <w:rFonts w:asciiTheme="minorEastAsia" w:hAnsiTheme="minorEastAsia"/>
                <w:noProof/>
                <w:webHidden/>
                <w:sz w:val="24"/>
              </w:rPr>
              <w:fldChar w:fldCharType="separate"/>
            </w:r>
            <w:r w:rsidR="005909A2" w:rsidRPr="004D2BE9">
              <w:rPr>
                <w:rFonts w:asciiTheme="minorEastAsia" w:hAnsiTheme="minorEastAsia"/>
                <w:noProof/>
                <w:webHidden/>
                <w:sz w:val="24"/>
              </w:rPr>
              <w:t>1</w:t>
            </w:r>
            <w:r w:rsidR="005909A2" w:rsidRPr="004D2BE9">
              <w:rPr>
                <w:rFonts w:asciiTheme="minorEastAsia" w:hAnsiTheme="minorEastAsia"/>
                <w:noProof/>
                <w:webHidden/>
                <w:sz w:val="24"/>
              </w:rPr>
              <w:fldChar w:fldCharType="end"/>
            </w:r>
          </w:hyperlink>
        </w:p>
        <w:p w14:paraId="57E340A3" w14:textId="4A868EF6"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28" w:history="1">
            <w:r w:rsidRPr="004D2BE9">
              <w:rPr>
                <w:rStyle w:val="aa"/>
                <w:rFonts w:asciiTheme="minorEastAsia" w:hAnsiTheme="minorEastAsia" w:cs="Times New Roman"/>
                <w:noProof/>
                <w:sz w:val="24"/>
              </w:rPr>
              <w:t>1.1选题背景与问题</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_Toc100322728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w:t>
            </w:r>
            <w:r w:rsidRPr="004D2BE9">
              <w:rPr>
                <w:rFonts w:asciiTheme="minorEastAsia" w:hAnsiTheme="minorEastAsia"/>
                <w:noProof/>
                <w:webHidden/>
                <w:sz w:val="24"/>
              </w:rPr>
              <w:fldChar w:fldCharType="end"/>
            </w:r>
          </w:hyperlink>
        </w:p>
        <w:p w14:paraId="4433A09B" w14:textId="7D667121"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29" w:history="1">
            <w:r w:rsidRPr="004D2BE9">
              <w:rPr>
                <w:rStyle w:val="aa"/>
                <w:rFonts w:asciiTheme="minorEastAsia" w:hAnsiTheme="minorEastAsia" w:cs="Times New Roman"/>
                <w:noProof/>
                <w:sz w:val="24"/>
              </w:rPr>
              <w:t>1.1.1选题背景</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_Toc100322729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w:t>
            </w:r>
            <w:r w:rsidRPr="004D2BE9">
              <w:rPr>
                <w:rFonts w:asciiTheme="minorEastAsia" w:hAnsiTheme="minorEastAsia"/>
                <w:noProof/>
                <w:webHidden/>
                <w:sz w:val="24"/>
              </w:rPr>
              <w:fldChar w:fldCharType="end"/>
            </w:r>
          </w:hyperlink>
        </w:p>
        <w:p w14:paraId="0BA529A9" w14:textId="1E32B9AD"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0" w:history="1">
            <w:r w:rsidRPr="004D2BE9">
              <w:rPr>
                <w:rStyle w:val="aa"/>
                <w:rFonts w:asciiTheme="minorEastAsia" w:hAnsiTheme="minorEastAsia" w:cs="Times New Roman"/>
                <w:noProof/>
                <w:sz w:val="24"/>
              </w:rPr>
              <w:t>1.1.2研究问题的提出</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w:t>
            </w:r>
            <w:r w:rsidRPr="004D2BE9">
              <w:rPr>
                <w:rFonts w:asciiTheme="minorEastAsia" w:hAnsiTheme="minorEastAsia"/>
                <w:noProof/>
                <w:webHidden/>
                <w:sz w:val="24"/>
              </w:rPr>
              <w:fldChar w:fldCharType="end"/>
            </w:r>
          </w:hyperlink>
        </w:p>
        <w:p w14:paraId="5A3BF995" w14:textId="184EBD5D"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31" w:history="1">
            <w:r w:rsidRPr="004D2BE9">
              <w:rPr>
                <w:rStyle w:val="aa"/>
                <w:rFonts w:asciiTheme="minorEastAsia" w:hAnsiTheme="minorEastAsia" w:cs="Times New Roman"/>
                <w:noProof/>
                <w:sz w:val="24"/>
              </w:rPr>
              <w:t>1.2研究目的与研究意义</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w:t>
            </w:r>
            <w:r w:rsidRPr="004D2BE9">
              <w:rPr>
                <w:rFonts w:asciiTheme="minorEastAsia" w:hAnsiTheme="minorEastAsia"/>
                <w:noProof/>
                <w:webHidden/>
                <w:sz w:val="24"/>
              </w:rPr>
              <w:fldChar w:fldCharType="end"/>
            </w:r>
          </w:hyperlink>
        </w:p>
        <w:p w14:paraId="49E2A404" w14:textId="68936739"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2" w:history="1">
            <w:r w:rsidRPr="004D2BE9">
              <w:rPr>
                <w:rStyle w:val="aa"/>
                <w:rFonts w:asciiTheme="minorEastAsia" w:hAnsiTheme="minorEastAsia" w:cs="Times New Roman"/>
                <w:noProof/>
                <w:sz w:val="24"/>
              </w:rPr>
              <w:t>1.2.1研究目的</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w:t>
            </w:r>
            <w:r w:rsidRPr="004D2BE9">
              <w:rPr>
                <w:rFonts w:asciiTheme="minorEastAsia" w:hAnsiTheme="minorEastAsia"/>
                <w:noProof/>
                <w:webHidden/>
                <w:sz w:val="24"/>
              </w:rPr>
              <w:fldChar w:fldCharType="end"/>
            </w:r>
          </w:hyperlink>
        </w:p>
        <w:p w14:paraId="16BB13F5" w14:textId="2A378B4A"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3" w:history="1">
            <w:r w:rsidRPr="004D2BE9">
              <w:rPr>
                <w:rStyle w:val="aa"/>
                <w:rFonts w:asciiTheme="minorEastAsia" w:hAnsiTheme="minorEastAsia" w:cs="Times New Roman"/>
                <w:noProof/>
                <w:sz w:val="24"/>
              </w:rPr>
              <w:t>1.2.2研究意义</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w:t>
            </w:r>
            <w:r w:rsidRPr="004D2BE9">
              <w:rPr>
                <w:rFonts w:asciiTheme="minorEastAsia" w:hAnsiTheme="minorEastAsia"/>
                <w:noProof/>
                <w:webHidden/>
                <w:sz w:val="24"/>
              </w:rPr>
              <w:fldChar w:fldCharType="end"/>
            </w:r>
          </w:hyperlink>
        </w:p>
        <w:p w14:paraId="21F96410" w14:textId="4C8F3BC8"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34" w:history="1">
            <w:r w:rsidRPr="004D2BE9">
              <w:rPr>
                <w:rStyle w:val="aa"/>
                <w:rFonts w:asciiTheme="minorEastAsia" w:hAnsiTheme="minorEastAsia" w:cs="Times New Roman"/>
                <w:noProof/>
                <w:sz w:val="24"/>
              </w:rPr>
              <w:t>1.3研究内容与研究方法</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w:t>
            </w:r>
            <w:r w:rsidRPr="004D2BE9">
              <w:rPr>
                <w:rFonts w:asciiTheme="minorEastAsia" w:hAnsiTheme="minorEastAsia"/>
                <w:noProof/>
                <w:webHidden/>
                <w:sz w:val="24"/>
              </w:rPr>
              <w:fldChar w:fldCharType="end"/>
            </w:r>
          </w:hyperlink>
        </w:p>
        <w:p w14:paraId="77808D48" w14:textId="309CE15F"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5" w:history="1">
            <w:r w:rsidRPr="004D2BE9">
              <w:rPr>
                <w:rStyle w:val="aa"/>
                <w:rFonts w:asciiTheme="minorEastAsia" w:hAnsiTheme="minorEastAsia" w:cs="Times New Roman"/>
                <w:noProof/>
                <w:sz w:val="24"/>
              </w:rPr>
              <w:t>1.3.1研究内容</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w:t>
            </w:r>
            <w:r w:rsidRPr="004D2BE9">
              <w:rPr>
                <w:rFonts w:asciiTheme="minorEastAsia" w:hAnsiTheme="minorEastAsia"/>
                <w:noProof/>
                <w:webHidden/>
                <w:sz w:val="24"/>
              </w:rPr>
              <w:fldChar w:fldCharType="end"/>
            </w:r>
          </w:hyperlink>
        </w:p>
        <w:p w14:paraId="19B8EA56" w14:textId="40D4FF7E"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6" w:history="1">
            <w:r w:rsidRPr="004D2BE9">
              <w:rPr>
                <w:rStyle w:val="aa"/>
                <w:rFonts w:asciiTheme="minorEastAsia" w:hAnsiTheme="minorEastAsia" w:cs="Times New Roman"/>
                <w:noProof/>
                <w:sz w:val="24"/>
              </w:rPr>
              <w:t>1.3.2研究方法</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5</w:t>
            </w:r>
            <w:r w:rsidRPr="004D2BE9">
              <w:rPr>
                <w:rFonts w:asciiTheme="minorEastAsia" w:hAnsiTheme="minorEastAsia"/>
                <w:noProof/>
                <w:webHidden/>
                <w:sz w:val="24"/>
              </w:rPr>
              <w:fldChar w:fldCharType="end"/>
            </w:r>
          </w:hyperlink>
        </w:p>
        <w:p w14:paraId="66029D5D" w14:textId="14846E19"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37" w:history="1">
            <w:r w:rsidRPr="004D2BE9">
              <w:rPr>
                <w:rStyle w:val="aa"/>
                <w:rFonts w:asciiTheme="minorEastAsia" w:hAnsiTheme="minorEastAsia" w:cs="Times New Roman"/>
                <w:noProof/>
                <w:sz w:val="24"/>
              </w:rPr>
              <w:t>1.3.3研究创新点</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_Toc100322737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5</w:t>
            </w:r>
            <w:r w:rsidRPr="004D2BE9">
              <w:rPr>
                <w:rFonts w:asciiTheme="minorEastAsia" w:hAnsiTheme="minorEastAsia"/>
                <w:noProof/>
                <w:webHidden/>
                <w:sz w:val="24"/>
              </w:rPr>
              <w:fldChar w:fldCharType="end"/>
            </w:r>
          </w:hyperlink>
        </w:p>
        <w:p w14:paraId="0D5BD480" w14:textId="7AD35A64"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38" w:history="1">
            <w:r w:rsidRPr="004D2BE9">
              <w:rPr>
                <w:rStyle w:val="aa"/>
                <w:rFonts w:asciiTheme="minorEastAsia" w:hAnsiTheme="minorEastAsia" w:cs="Times New Roman"/>
                <w:noProof/>
                <w:sz w:val="24"/>
              </w:rPr>
              <w:t>2 基本概念与文献综述</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6</w:t>
            </w:r>
            <w:r w:rsidRPr="004D2BE9">
              <w:rPr>
                <w:rFonts w:asciiTheme="minorEastAsia" w:hAnsiTheme="minorEastAsia"/>
                <w:noProof/>
                <w:webHidden/>
                <w:sz w:val="24"/>
              </w:rPr>
              <w:fldChar w:fldCharType="end"/>
            </w:r>
          </w:hyperlink>
        </w:p>
        <w:p w14:paraId="16F3F291" w14:textId="339A87B8"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39" w:history="1">
            <w:r w:rsidRPr="004D2BE9">
              <w:rPr>
                <w:rStyle w:val="aa"/>
                <w:rFonts w:asciiTheme="minorEastAsia" w:hAnsiTheme="minorEastAsia" w:cs="Times New Roman"/>
                <w:noProof/>
                <w:sz w:val="24"/>
              </w:rPr>
              <w:t>2.1 Android系统的基本概念</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_Toc100322739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6</w:t>
            </w:r>
            <w:r w:rsidRPr="004D2BE9">
              <w:rPr>
                <w:rFonts w:asciiTheme="minorEastAsia" w:hAnsiTheme="minorEastAsia"/>
                <w:noProof/>
                <w:webHidden/>
                <w:sz w:val="24"/>
              </w:rPr>
              <w:fldChar w:fldCharType="end"/>
            </w:r>
          </w:hyperlink>
        </w:p>
        <w:p w14:paraId="27AD63C4" w14:textId="565F200C"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0" w:history="1">
            <w:r w:rsidRPr="004D2BE9">
              <w:rPr>
                <w:rStyle w:val="aa"/>
                <w:rFonts w:asciiTheme="minorEastAsia" w:hAnsiTheme="minorEastAsia" w:cs="Times New Roman"/>
                <w:noProof/>
                <w:sz w:val="24"/>
              </w:rPr>
              <w:t>2.1.1Android系统的起源</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6</w:t>
            </w:r>
            <w:r w:rsidRPr="004D2BE9">
              <w:rPr>
                <w:rFonts w:asciiTheme="minorEastAsia" w:hAnsiTheme="minorEastAsia"/>
                <w:noProof/>
                <w:webHidden/>
                <w:sz w:val="24"/>
              </w:rPr>
              <w:fldChar w:fldCharType="end"/>
            </w:r>
          </w:hyperlink>
        </w:p>
        <w:p w14:paraId="41D92DCB" w14:textId="62FEC717"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1" w:history="1">
            <w:r w:rsidRPr="004D2BE9">
              <w:rPr>
                <w:rStyle w:val="aa"/>
                <w:rFonts w:asciiTheme="minorEastAsia" w:hAnsiTheme="minorEastAsia" w:cs="Times New Roman"/>
                <w:noProof/>
                <w:sz w:val="24"/>
              </w:rPr>
              <w:t>2.1.2Android软件的四大组件</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6</w:t>
            </w:r>
            <w:r w:rsidRPr="004D2BE9">
              <w:rPr>
                <w:rFonts w:asciiTheme="minorEastAsia" w:hAnsiTheme="minorEastAsia"/>
                <w:noProof/>
                <w:webHidden/>
                <w:sz w:val="24"/>
              </w:rPr>
              <w:fldChar w:fldCharType="end"/>
            </w:r>
          </w:hyperlink>
        </w:p>
        <w:p w14:paraId="43BEAB8C" w14:textId="120FFA2C"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2" w:history="1">
            <w:r w:rsidRPr="004D2BE9">
              <w:rPr>
                <w:rStyle w:val="aa"/>
                <w:rFonts w:asciiTheme="minorEastAsia" w:hAnsiTheme="minorEastAsia" w:cs="Times New Roman"/>
                <w:noProof/>
                <w:sz w:val="24"/>
              </w:rPr>
              <w:t>2.1.3Android软件的开发语言</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7</w:t>
            </w:r>
            <w:r w:rsidRPr="004D2BE9">
              <w:rPr>
                <w:rFonts w:asciiTheme="minorEastAsia" w:hAnsiTheme="minorEastAsia"/>
                <w:noProof/>
                <w:webHidden/>
                <w:sz w:val="24"/>
              </w:rPr>
              <w:fldChar w:fldCharType="end"/>
            </w:r>
          </w:hyperlink>
        </w:p>
        <w:p w14:paraId="04C7FBCB" w14:textId="5DCDDA97"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3" w:history="1">
            <w:r w:rsidRPr="004D2BE9">
              <w:rPr>
                <w:rStyle w:val="aa"/>
                <w:rFonts w:asciiTheme="minorEastAsia" w:hAnsiTheme="minorEastAsia" w:cs="Times New Roman"/>
                <w:noProof/>
                <w:sz w:val="24"/>
              </w:rPr>
              <w:t>2.1.4Android软件的开发工具</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7</w:t>
            </w:r>
            <w:r w:rsidRPr="004D2BE9">
              <w:rPr>
                <w:rFonts w:asciiTheme="minorEastAsia" w:hAnsiTheme="minorEastAsia"/>
                <w:noProof/>
                <w:webHidden/>
                <w:sz w:val="24"/>
              </w:rPr>
              <w:fldChar w:fldCharType="end"/>
            </w:r>
          </w:hyperlink>
        </w:p>
        <w:p w14:paraId="07135DBC" w14:textId="46AB5870"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4" w:history="1">
            <w:r w:rsidRPr="004D2BE9">
              <w:rPr>
                <w:rStyle w:val="aa"/>
                <w:rFonts w:asciiTheme="minorEastAsia" w:hAnsiTheme="minorEastAsia" w:cs="Times New Roman"/>
                <w:noProof/>
                <w:sz w:val="24"/>
              </w:rPr>
              <w:t>2.1.5Android软件设计架构</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7</w:t>
            </w:r>
            <w:r w:rsidRPr="004D2BE9">
              <w:rPr>
                <w:rFonts w:asciiTheme="minorEastAsia" w:hAnsiTheme="minorEastAsia"/>
                <w:noProof/>
                <w:webHidden/>
                <w:sz w:val="24"/>
              </w:rPr>
              <w:fldChar w:fldCharType="end"/>
            </w:r>
          </w:hyperlink>
        </w:p>
        <w:p w14:paraId="0CFFB79D" w14:textId="72591D29"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45" w:history="1">
            <w:r w:rsidRPr="004D2BE9">
              <w:rPr>
                <w:rStyle w:val="aa"/>
                <w:rFonts w:asciiTheme="minorEastAsia" w:hAnsiTheme="minorEastAsia" w:cs="Times New Roman"/>
                <w:noProof/>
                <w:sz w:val="24"/>
              </w:rPr>
              <w:t>2.2项目风险管理的基本概念</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8</w:t>
            </w:r>
            <w:r w:rsidRPr="004D2BE9">
              <w:rPr>
                <w:rFonts w:asciiTheme="minorEastAsia" w:hAnsiTheme="minorEastAsia"/>
                <w:noProof/>
                <w:webHidden/>
                <w:sz w:val="24"/>
              </w:rPr>
              <w:fldChar w:fldCharType="end"/>
            </w:r>
          </w:hyperlink>
        </w:p>
        <w:p w14:paraId="4933ABFF" w14:textId="67377AD0"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6" w:history="1">
            <w:r w:rsidRPr="004D2BE9">
              <w:rPr>
                <w:rStyle w:val="aa"/>
                <w:rFonts w:asciiTheme="minorEastAsia" w:hAnsiTheme="minorEastAsia" w:cs="Times New Roman"/>
                <w:noProof/>
                <w:sz w:val="24"/>
              </w:rPr>
              <w:t>2.2.1风险的定义</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8</w:t>
            </w:r>
            <w:r w:rsidRPr="004D2BE9">
              <w:rPr>
                <w:rFonts w:asciiTheme="minorEastAsia" w:hAnsiTheme="minorEastAsia"/>
                <w:noProof/>
                <w:webHidden/>
                <w:sz w:val="24"/>
              </w:rPr>
              <w:fldChar w:fldCharType="end"/>
            </w:r>
          </w:hyperlink>
        </w:p>
        <w:p w14:paraId="5E5A24AF" w14:textId="2BB288B7"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7" w:history="1">
            <w:r w:rsidRPr="004D2BE9">
              <w:rPr>
                <w:rStyle w:val="aa"/>
                <w:rFonts w:asciiTheme="minorEastAsia" w:hAnsiTheme="minorEastAsia" w:cs="Times New Roman"/>
                <w:noProof/>
                <w:sz w:val="24"/>
              </w:rPr>
              <w:t>2.2.2风险管理的定义</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_Toc100322747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9</w:t>
            </w:r>
            <w:r w:rsidRPr="004D2BE9">
              <w:rPr>
                <w:rFonts w:asciiTheme="minorEastAsia" w:hAnsiTheme="minorEastAsia"/>
                <w:noProof/>
                <w:webHidden/>
                <w:sz w:val="24"/>
              </w:rPr>
              <w:fldChar w:fldCharType="end"/>
            </w:r>
          </w:hyperlink>
        </w:p>
        <w:p w14:paraId="433E3F9D" w14:textId="3AB1B588"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48" w:history="1">
            <w:r w:rsidRPr="004D2BE9">
              <w:rPr>
                <w:rStyle w:val="aa"/>
                <w:rFonts w:asciiTheme="minorEastAsia" w:hAnsiTheme="minorEastAsia" w:cs="Times New Roman"/>
                <w:noProof/>
                <w:sz w:val="24"/>
              </w:rPr>
              <w:t>2.3国内外研究现状及文献综述</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12</w:t>
            </w:r>
            <w:r w:rsidRPr="004D2BE9">
              <w:rPr>
                <w:rFonts w:asciiTheme="minorEastAsia" w:hAnsiTheme="minorEastAsia"/>
                <w:noProof/>
                <w:webHidden/>
                <w:sz w:val="24"/>
              </w:rPr>
              <w:fldChar w:fldCharType="end"/>
            </w:r>
          </w:hyperlink>
        </w:p>
        <w:p w14:paraId="461B5568" w14:textId="1C6272BD"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49" w:history="1">
            <w:r w:rsidRPr="004D2BE9">
              <w:rPr>
                <w:rStyle w:val="aa"/>
                <w:rFonts w:asciiTheme="minorEastAsia" w:hAnsiTheme="minorEastAsia" w:cs="Times New Roman"/>
                <w:noProof/>
                <w:sz w:val="24"/>
              </w:rPr>
              <w:t>2.3.1国外研究现状</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_Toc100322749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12</w:t>
            </w:r>
            <w:r w:rsidRPr="004D2BE9">
              <w:rPr>
                <w:rFonts w:asciiTheme="minorEastAsia" w:hAnsiTheme="minorEastAsia"/>
                <w:noProof/>
                <w:webHidden/>
                <w:sz w:val="24"/>
              </w:rPr>
              <w:fldChar w:fldCharType="end"/>
            </w:r>
          </w:hyperlink>
        </w:p>
        <w:p w14:paraId="21A85BC9" w14:textId="31CFD8D5"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0" w:history="1">
            <w:r w:rsidRPr="004D2BE9">
              <w:rPr>
                <w:rStyle w:val="aa"/>
                <w:rFonts w:asciiTheme="minorEastAsia" w:hAnsiTheme="minorEastAsia" w:cs="Times New Roman"/>
                <w:noProof/>
                <w:sz w:val="24"/>
              </w:rPr>
              <w:t>2.3.2 国内研究现状</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13</w:t>
            </w:r>
            <w:r w:rsidRPr="004D2BE9">
              <w:rPr>
                <w:rFonts w:asciiTheme="minorEastAsia" w:hAnsiTheme="minorEastAsia"/>
                <w:noProof/>
                <w:webHidden/>
                <w:sz w:val="24"/>
              </w:rPr>
              <w:fldChar w:fldCharType="end"/>
            </w:r>
          </w:hyperlink>
        </w:p>
        <w:p w14:paraId="52D6022A" w14:textId="5A328FDD"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51" w:history="1">
            <w:r w:rsidRPr="004D2BE9">
              <w:rPr>
                <w:rStyle w:val="aa"/>
                <w:rFonts w:asciiTheme="minorEastAsia" w:hAnsiTheme="minorEastAsia" w:cs="Times New Roman"/>
                <w:noProof/>
                <w:sz w:val="24"/>
              </w:rPr>
              <w:t>3 Z集团Android软件开发项目介绍及风险因素分析</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15</w:t>
            </w:r>
            <w:r w:rsidRPr="004D2BE9">
              <w:rPr>
                <w:rFonts w:asciiTheme="minorEastAsia" w:hAnsiTheme="minorEastAsia"/>
                <w:noProof/>
                <w:webHidden/>
                <w:sz w:val="24"/>
              </w:rPr>
              <w:fldChar w:fldCharType="end"/>
            </w:r>
          </w:hyperlink>
        </w:p>
        <w:p w14:paraId="771DDE6B" w14:textId="2B230BE4"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52" w:history="1">
            <w:r w:rsidRPr="004D2BE9">
              <w:rPr>
                <w:rStyle w:val="aa"/>
                <w:rFonts w:asciiTheme="minorEastAsia" w:hAnsiTheme="minorEastAsia" w:cs="Times New Roman"/>
                <w:noProof/>
                <w:sz w:val="24"/>
              </w:rPr>
              <w:t>3.1 Z公司简介</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15</w:t>
            </w:r>
            <w:r w:rsidRPr="004D2BE9">
              <w:rPr>
                <w:rFonts w:asciiTheme="minorEastAsia" w:hAnsiTheme="minorEastAsia"/>
                <w:noProof/>
                <w:webHidden/>
                <w:sz w:val="24"/>
              </w:rPr>
              <w:fldChar w:fldCharType="end"/>
            </w:r>
          </w:hyperlink>
        </w:p>
        <w:p w14:paraId="4FEAB4EB" w14:textId="6AE49B89"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53" w:history="1">
            <w:r w:rsidRPr="004D2BE9">
              <w:rPr>
                <w:rStyle w:val="aa"/>
                <w:rFonts w:asciiTheme="minorEastAsia" w:hAnsiTheme="minorEastAsia" w:cs="Times New Roman"/>
                <w:noProof/>
                <w:sz w:val="24"/>
              </w:rPr>
              <w:t>3.2 Android软件开发项目简介</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15</w:t>
            </w:r>
            <w:r w:rsidRPr="004D2BE9">
              <w:rPr>
                <w:rFonts w:asciiTheme="minorEastAsia" w:hAnsiTheme="minorEastAsia"/>
                <w:noProof/>
                <w:webHidden/>
                <w:sz w:val="24"/>
              </w:rPr>
              <w:fldChar w:fldCharType="end"/>
            </w:r>
          </w:hyperlink>
        </w:p>
        <w:p w14:paraId="7A2B738F" w14:textId="13907644"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54" w:history="1">
            <w:r w:rsidRPr="004D2BE9">
              <w:rPr>
                <w:rStyle w:val="aa"/>
                <w:rFonts w:asciiTheme="minorEastAsia" w:hAnsiTheme="minorEastAsia" w:cs="Times New Roman"/>
                <w:noProof/>
                <w:sz w:val="24"/>
              </w:rPr>
              <w:t>3.3 Android软件开发项目风险因素识别</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16</w:t>
            </w:r>
            <w:r w:rsidRPr="004D2BE9">
              <w:rPr>
                <w:rFonts w:asciiTheme="minorEastAsia" w:hAnsiTheme="minorEastAsia"/>
                <w:noProof/>
                <w:webHidden/>
                <w:sz w:val="24"/>
              </w:rPr>
              <w:fldChar w:fldCharType="end"/>
            </w:r>
          </w:hyperlink>
        </w:p>
        <w:p w14:paraId="6FFD2D22" w14:textId="26F8186E"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5" w:history="1">
            <w:r w:rsidRPr="004D2BE9">
              <w:rPr>
                <w:rStyle w:val="aa"/>
                <w:rFonts w:asciiTheme="minorEastAsia" w:hAnsiTheme="minorEastAsia" w:cs="Times New Roman"/>
                <w:noProof/>
                <w:sz w:val="24"/>
              </w:rPr>
              <w:t>3.2.1需求风险因素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17</w:t>
            </w:r>
            <w:r w:rsidRPr="004D2BE9">
              <w:rPr>
                <w:rFonts w:asciiTheme="minorEastAsia" w:hAnsiTheme="minorEastAsia"/>
                <w:noProof/>
                <w:webHidden/>
                <w:sz w:val="24"/>
              </w:rPr>
              <w:fldChar w:fldCharType="end"/>
            </w:r>
          </w:hyperlink>
        </w:p>
        <w:p w14:paraId="5EB958AD" w14:textId="798645BC"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6" w:history="1">
            <w:r w:rsidRPr="004D2BE9">
              <w:rPr>
                <w:rStyle w:val="aa"/>
                <w:rFonts w:asciiTheme="minorEastAsia" w:hAnsiTheme="minorEastAsia" w:cs="Times New Roman"/>
                <w:noProof/>
                <w:sz w:val="24"/>
              </w:rPr>
              <w:t>3.2.2技术风险因素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17</w:t>
            </w:r>
            <w:r w:rsidRPr="004D2BE9">
              <w:rPr>
                <w:rFonts w:asciiTheme="minorEastAsia" w:hAnsiTheme="minorEastAsia"/>
                <w:noProof/>
                <w:webHidden/>
                <w:sz w:val="24"/>
              </w:rPr>
              <w:fldChar w:fldCharType="end"/>
            </w:r>
          </w:hyperlink>
        </w:p>
        <w:p w14:paraId="078BD146" w14:textId="6A38C2B8"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7" w:history="1">
            <w:r w:rsidRPr="004D2BE9">
              <w:rPr>
                <w:rStyle w:val="aa"/>
                <w:rFonts w:asciiTheme="minorEastAsia" w:hAnsiTheme="minorEastAsia" w:cs="Times New Roman"/>
                <w:noProof/>
                <w:sz w:val="24"/>
              </w:rPr>
              <w:t>3.2.3人力资源风险风险因素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_Toc100322757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18</w:t>
            </w:r>
            <w:r w:rsidRPr="004D2BE9">
              <w:rPr>
                <w:rFonts w:asciiTheme="minorEastAsia" w:hAnsiTheme="minorEastAsia"/>
                <w:noProof/>
                <w:webHidden/>
                <w:sz w:val="24"/>
              </w:rPr>
              <w:fldChar w:fldCharType="end"/>
            </w:r>
          </w:hyperlink>
        </w:p>
        <w:p w14:paraId="19E8178A" w14:textId="7E8F5754"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8" w:history="1">
            <w:r w:rsidRPr="004D2BE9">
              <w:rPr>
                <w:rStyle w:val="aa"/>
                <w:rFonts w:asciiTheme="minorEastAsia" w:hAnsiTheme="minorEastAsia" w:cs="Times New Roman"/>
                <w:noProof/>
                <w:sz w:val="24"/>
              </w:rPr>
              <w:t>3.2.4管理风险因素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19</w:t>
            </w:r>
            <w:r w:rsidRPr="004D2BE9">
              <w:rPr>
                <w:rFonts w:asciiTheme="minorEastAsia" w:hAnsiTheme="minorEastAsia"/>
                <w:noProof/>
                <w:webHidden/>
                <w:sz w:val="24"/>
              </w:rPr>
              <w:fldChar w:fldCharType="end"/>
            </w:r>
          </w:hyperlink>
        </w:p>
        <w:p w14:paraId="77DBC9F1" w14:textId="360A8D05"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59" w:history="1">
            <w:r w:rsidRPr="004D2BE9">
              <w:rPr>
                <w:rStyle w:val="aa"/>
                <w:rFonts w:asciiTheme="minorEastAsia" w:hAnsiTheme="minorEastAsia" w:cs="Times New Roman"/>
                <w:noProof/>
                <w:sz w:val="24"/>
              </w:rPr>
              <w:t>3.2.5用户风险因素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_Toc100322759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19</w:t>
            </w:r>
            <w:r w:rsidRPr="004D2BE9">
              <w:rPr>
                <w:rFonts w:asciiTheme="minorEastAsia" w:hAnsiTheme="minorEastAsia"/>
                <w:noProof/>
                <w:webHidden/>
                <w:sz w:val="24"/>
              </w:rPr>
              <w:fldChar w:fldCharType="end"/>
            </w:r>
          </w:hyperlink>
        </w:p>
        <w:p w14:paraId="45DF2753" w14:textId="3FD7BD89"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0" w:history="1">
            <w:r w:rsidRPr="004D2BE9">
              <w:rPr>
                <w:rStyle w:val="aa"/>
                <w:rFonts w:asciiTheme="minorEastAsia" w:hAnsiTheme="minorEastAsia" w:cs="Times New Roman"/>
                <w:noProof/>
                <w:sz w:val="24"/>
              </w:rPr>
              <w:t>3.2.6供应商风险因素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20</w:t>
            </w:r>
            <w:r w:rsidRPr="004D2BE9">
              <w:rPr>
                <w:rFonts w:asciiTheme="minorEastAsia" w:hAnsiTheme="minorEastAsia"/>
                <w:noProof/>
                <w:webHidden/>
                <w:sz w:val="24"/>
              </w:rPr>
              <w:fldChar w:fldCharType="end"/>
            </w:r>
          </w:hyperlink>
        </w:p>
        <w:p w14:paraId="1CF46FE6" w14:textId="336A2502"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1" w:history="1">
            <w:r w:rsidRPr="004D2BE9">
              <w:rPr>
                <w:rStyle w:val="aa"/>
                <w:rFonts w:asciiTheme="minorEastAsia" w:hAnsiTheme="minorEastAsia" w:cs="Times New Roman"/>
                <w:noProof/>
                <w:sz w:val="24"/>
              </w:rPr>
              <w:t>3.2.7组织环境风险因素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20</w:t>
            </w:r>
            <w:r w:rsidRPr="004D2BE9">
              <w:rPr>
                <w:rFonts w:asciiTheme="minorEastAsia" w:hAnsiTheme="minorEastAsia"/>
                <w:noProof/>
                <w:webHidden/>
                <w:sz w:val="24"/>
              </w:rPr>
              <w:fldChar w:fldCharType="end"/>
            </w:r>
          </w:hyperlink>
        </w:p>
        <w:p w14:paraId="68758EBD" w14:textId="7F4729BF"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2" w:history="1">
            <w:r w:rsidRPr="004D2BE9">
              <w:rPr>
                <w:rStyle w:val="aa"/>
                <w:rFonts w:asciiTheme="minorEastAsia" w:hAnsiTheme="minorEastAsia" w:cs="Times New Roman"/>
                <w:noProof/>
                <w:sz w:val="24"/>
              </w:rPr>
              <w:t>3.2.8政策法律风险因素</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21</w:t>
            </w:r>
            <w:r w:rsidRPr="004D2BE9">
              <w:rPr>
                <w:rFonts w:asciiTheme="minorEastAsia" w:hAnsiTheme="minorEastAsia"/>
                <w:noProof/>
                <w:webHidden/>
                <w:sz w:val="24"/>
              </w:rPr>
              <w:fldChar w:fldCharType="end"/>
            </w:r>
          </w:hyperlink>
        </w:p>
        <w:p w14:paraId="00F1CDBE" w14:textId="368299A3"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63" w:history="1">
            <w:r w:rsidRPr="004D2BE9">
              <w:rPr>
                <w:rStyle w:val="aa"/>
                <w:rFonts w:asciiTheme="minorEastAsia" w:hAnsiTheme="minorEastAsia" w:cs="Times New Roman"/>
                <w:noProof/>
                <w:sz w:val="24"/>
              </w:rPr>
              <w:t>4 Z集团Android开发项目风险分析</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22</w:t>
            </w:r>
            <w:r w:rsidRPr="004D2BE9">
              <w:rPr>
                <w:rFonts w:asciiTheme="minorEastAsia" w:hAnsiTheme="minorEastAsia"/>
                <w:noProof/>
                <w:webHidden/>
                <w:sz w:val="24"/>
              </w:rPr>
              <w:fldChar w:fldCharType="end"/>
            </w:r>
          </w:hyperlink>
        </w:p>
        <w:p w14:paraId="576EA6C6" w14:textId="679DA815"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64" w:history="1">
            <w:r w:rsidRPr="004D2BE9">
              <w:rPr>
                <w:rStyle w:val="aa"/>
                <w:rFonts w:asciiTheme="minorEastAsia" w:hAnsiTheme="minorEastAsia" w:cs="Times New Roman"/>
                <w:noProof/>
                <w:sz w:val="24"/>
              </w:rPr>
              <w:t>4.1Z集团Android开发项目风险分析的目的和步骤</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22</w:t>
            </w:r>
            <w:r w:rsidRPr="004D2BE9">
              <w:rPr>
                <w:rFonts w:asciiTheme="minorEastAsia" w:hAnsiTheme="minorEastAsia"/>
                <w:noProof/>
                <w:webHidden/>
                <w:sz w:val="24"/>
              </w:rPr>
              <w:fldChar w:fldCharType="end"/>
            </w:r>
          </w:hyperlink>
        </w:p>
        <w:p w14:paraId="4B00CEF9" w14:textId="0D276362"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65" w:history="1">
            <w:r w:rsidRPr="004D2BE9">
              <w:rPr>
                <w:rStyle w:val="aa"/>
                <w:rFonts w:asciiTheme="minorEastAsia" w:hAnsiTheme="minorEastAsia" w:cs="Times New Roman"/>
                <w:noProof/>
                <w:sz w:val="24"/>
              </w:rPr>
              <w:t>4.2Z集团Android开发项目定性风险分析</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23</w:t>
            </w:r>
            <w:r w:rsidRPr="004D2BE9">
              <w:rPr>
                <w:rFonts w:asciiTheme="minorEastAsia" w:hAnsiTheme="minorEastAsia"/>
                <w:noProof/>
                <w:webHidden/>
                <w:sz w:val="24"/>
              </w:rPr>
              <w:fldChar w:fldCharType="end"/>
            </w:r>
          </w:hyperlink>
        </w:p>
        <w:p w14:paraId="791111FA" w14:textId="01ABEE25"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6" w:history="1">
            <w:r w:rsidRPr="004D2BE9">
              <w:rPr>
                <w:rStyle w:val="aa"/>
                <w:rFonts w:asciiTheme="minorEastAsia" w:hAnsiTheme="minorEastAsia" w:cs="Times New Roman"/>
                <w:noProof/>
                <w:sz w:val="24"/>
              </w:rPr>
              <w:t>4.2.1问卷设计</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24</w:t>
            </w:r>
            <w:r w:rsidRPr="004D2BE9">
              <w:rPr>
                <w:rFonts w:asciiTheme="minorEastAsia" w:hAnsiTheme="minorEastAsia"/>
                <w:noProof/>
                <w:webHidden/>
                <w:sz w:val="24"/>
              </w:rPr>
              <w:fldChar w:fldCharType="end"/>
            </w:r>
          </w:hyperlink>
        </w:p>
        <w:p w14:paraId="1EEB96C3" w14:textId="0B4B8060"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7" w:history="1">
            <w:r w:rsidRPr="004D2BE9">
              <w:rPr>
                <w:rStyle w:val="aa"/>
                <w:rFonts w:asciiTheme="minorEastAsia" w:hAnsiTheme="minorEastAsia" w:cs="Times New Roman"/>
                <w:noProof/>
                <w:sz w:val="24"/>
              </w:rPr>
              <w:t>4.2.2问卷发放和数据采集</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_Toc100322767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24</w:t>
            </w:r>
            <w:r w:rsidRPr="004D2BE9">
              <w:rPr>
                <w:rFonts w:asciiTheme="minorEastAsia" w:hAnsiTheme="minorEastAsia"/>
                <w:noProof/>
                <w:webHidden/>
                <w:sz w:val="24"/>
              </w:rPr>
              <w:fldChar w:fldCharType="end"/>
            </w:r>
          </w:hyperlink>
        </w:p>
        <w:p w14:paraId="4F0382E4" w14:textId="440F589D"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68" w:history="1">
            <w:r w:rsidRPr="004D2BE9">
              <w:rPr>
                <w:rStyle w:val="aa"/>
                <w:rFonts w:asciiTheme="minorEastAsia" w:hAnsiTheme="minorEastAsia" w:cs="Times New Roman"/>
                <w:noProof/>
                <w:sz w:val="24"/>
              </w:rPr>
              <w:t>4.3Z集团Android开发项目数据分析风险分类</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27</w:t>
            </w:r>
            <w:r w:rsidRPr="004D2BE9">
              <w:rPr>
                <w:rFonts w:asciiTheme="minorEastAsia" w:hAnsiTheme="minorEastAsia"/>
                <w:noProof/>
                <w:webHidden/>
                <w:sz w:val="24"/>
              </w:rPr>
              <w:fldChar w:fldCharType="end"/>
            </w:r>
          </w:hyperlink>
        </w:p>
        <w:p w14:paraId="54C14CAE" w14:textId="6710F182"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69" w:history="1">
            <w:r w:rsidRPr="004D2BE9">
              <w:rPr>
                <w:rStyle w:val="aa"/>
                <w:rFonts w:asciiTheme="minorEastAsia" w:hAnsiTheme="minorEastAsia" w:cs="Times New Roman"/>
                <w:noProof/>
                <w:sz w:val="24"/>
              </w:rPr>
              <w:t>4.3.1二级风险因素概率样本统计</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_Toc100322769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27</w:t>
            </w:r>
            <w:r w:rsidRPr="004D2BE9">
              <w:rPr>
                <w:rFonts w:asciiTheme="minorEastAsia" w:hAnsiTheme="minorEastAsia"/>
                <w:noProof/>
                <w:webHidden/>
                <w:sz w:val="24"/>
              </w:rPr>
              <w:fldChar w:fldCharType="end"/>
            </w:r>
          </w:hyperlink>
        </w:p>
        <w:p w14:paraId="16A77F9D" w14:textId="2E7F807A"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0" w:history="1">
            <w:r w:rsidRPr="004D2BE9">
              <w:rPr>
                <w:rStyle w:val="aa"/>
                <w:rFonts w:asciiTheme="minorEastAsia" w:hAnsiTheme="minorEastAsia" w:cs="Times New Roman"/>
                <w:noProof/>
                <w:sz w:val="24"/>
              </w:rPr>
              <w:t>4.3.2二级风险因素影响样本统计</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28</w:t>
            </w:r>
            <w:r w:rsidRPr="004D2BE9">
              <w:rPr>
                <w:rFonts w:asciiTheme="minorEastAsia" w:hAnsiTheme="minorEastAsia"/>
                <w:noProof/>
                <w:webHidden/>
                <w:sz w:val="24"/>
              </w:rPr>
              <w:fldChar w:fldCharType="end"/>
            </w:r>
          </w:hyperlink>
        </w:p>
        <w:p w14:paraId="32D759B1" w14:textId="1EBC103A"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1" w:history="1">
            <w:r w:rsidRPr="004D2BE9">
              <w:rPr>
                <w:rStyle w:val="aa"/>
                <w:rFonts w:asciiTheme="minorEastAsia" w:hAnsiTheme="minorEastAsia" w:cs="Times New Roman"/>
                <w:noProof/>
                <w:sz w:val="24"/>
              </w:rPr>
              <w:t>4.3.3二级风险因素概率影响样本分析</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29</w:t>
            </w:r>
            <w:r w:rsidRPr="004D2BE9">
              <w:rPr>
                <w:rFonts w:asciiTheme="minorEastAsia" w:hAnsiTheme="minorEastAsia"/>
                <w:noProof/>
                <w:webHidden/>
                <w:sz w:val="24"/>
              </w:rPr>
              <w:fldChar w:fldCharType="end"/>
            </w:r>
          </w:hyperlink>
        </w:p>
        <w:p w14:paraId="0A98A2DC" w14:textId="486F595F"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72" w:history="1">
            <w:r w:rsidRPr="004D2BE9">
              <w:rPr>
                <w:rStyle w:val="aa"/>
                <w:rFonts w:asciiTheme="minorEastAsia" w:hAnsiTheme="minorEastAsia"/>
                <w:noProof/>
                <w:sz w:val="24"/>
              </w:rPr>
              <w:t>5 Z集团Android开发项目风险规避与对策</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31</w:t>
            </w:r>
            <w:r w:rsidRPr="004D2BE9">
              <w:rPr>
                <w:rFonts w:asciiTheme="minorEastAsia" w:hAnsiTheme="minorEastAsia"/>
                <w:noProof/>
                <w:webHidden/>
                <w:sz w:val="24"/>
              </w:rPr>
              <w:fldChar w:fldCharType="end"/>
            </w:r>
          </w:hyperlink>
        </w:p>
        <w:p w14:paraId="1CAC974F" w14:textId="63766B40"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73" w:history="1">
            <w:r w:rsidRPr="004D2BE9">
              <w:rPr>
                <w:rStyle w:val="aa"/>
                <w:rFonts w:asciiTheme="minorEastAsia" w:hAnsiTheme="minorEastAsia"/>
                <w:noProof/>
                <w:sz w:val="24"/>
              </w:rPr>
              <w:t>5.1Z集团Android开发项目风险应对对策简述</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31</w:t>
            </w:r>
            <w:r w:rsidRPr="004D2BE9">
              <w:rPr>
                <w:rFonts w:asciiTheme="minorEastAsia" w:hAnsiTheme="minorEastAsia"/>
                <w:noProof/>
                <w:webHidden/>
                <w:sz w:val="24"/>
              </w:rPr>
              <w:fldChar w:fldCharType="end"/>
            </w:r>
          </w:hyperlink>
        </w:p>
        <w:p w14:paraId="24356CD2" w14:textId="69DD993C"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74" w:history="1">
            <w:r w:rsidRPr="004D2BE9">
              <w:rPr>
                <w:rStyle w:val="aa"/>
                <w:rFonts w:asciiTheme="minorEastAsia" w:hAnsiTheme="minorEastAsia" w:cs="Times New Roman"/>
                <w:noProof/>
                <w:sz w:val="24"/>
              </w:rPr>
              <w:t>5.2Z集团Android开发项目关键风险应对措施</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34</w:t>
            </w:r>
            <w:r w:rsidRPr="004D2BE9">
              <w:rPr>
                <w:rFonts w:asciiTheme="minorEastAsia" w:hAnsiTheme="minorEastAsia"/>
                <w:noProof/>
                <w:webHidden/>
                <w:sz w:val="24"/>
              </w:rPr>
              <w:fldChar w:fldCharType="end"/>
            </w:r>
          </w:hyperlink>
        </w:p>
        <w:p w14:paraId="309C73D4" w14:textId="401EB613"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5" w:history="1">
            <w:r w:rsidRPr="004D2BE9">
              <w:rPr>
                <w:rStyle w:val="aa"/>
                <w:rFonts w:asciiTheme="minorEastAsia" w:hAnsiTheme="minorEastAsia" w:cs="Times New Roman"/>
                <w:noProof/>
                <w:sz w:val="24"/>
              </w:rPr>
              <w:t>5.2.1需求分析风险应对策略</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34</w:t>
            </w:r>
            <w:r w:rsidRPr="004D2BE9">
              <w:rPr>
                <w:rFonts w:asciiTheme="minorEastAsia" w:hAnsiTheme="minorEastAsia"/>
                <w:noProof/>
                <w:webHidden/>
                <w:sz w:val="24"/>
              </w:rPr>
              <w:fldChar w:fldCharType="end"/>
            </w:r>
          </w:hyperlink>
        </w:p>
        <w:p w14:paraId="7D14670D" w14:textId="7E46D208"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6" w:history="1">
            <w:r w:rsidRPr="004D2BE9">
              <w:rPr>
                <w:rStyle w:val="aa"/>
                <w:rFonts w:asciiTheme="minorEastAsia" w:hAnsiTheme="minorEastAsia" w:cs="Times New Roman"/>
                <w:noProof/>
                <w:sz w:val="24"/>
              </w:rPr>
              <w:t>5.2.2人力资源风险应对策略</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35</w:t>
            </w:r>
            <w:r w:rsidRPr="004D2BE9">
              <w:rPr>
                <w:rFonts w:asciiTheme="minorEastAsia" w:hAnsiTheme="minorEastAsia"/>
                <w:noProof/>
                <w:webHidden/>
                <w:sz w:val="24"/>
              </w:rPr>
              <w:fldChar w:fldCharType="end"/>
            </w:r>
          </w:hyperlink>
        </w:p>
        <w:p w14:paraId="12C2522A" w14:textId="322D3055"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7" w:history="1">
            <w:r w:rsidRPr="004D2BE9">
              <w:rPr>
                <w:rStyle w:val="aa"/>
                <w:rFonts w:asciiTheme="minorEastAsia" w:hAnsiTheme="minorEastAsia" w:cs="Times New Roman"/>
                <w:noProof/>
                <w:sz w:val="24"/>
              </w:rPr>
              <w:t>5.2.3管理风险应对策略</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_Toc100322777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36</w:t>
            </w:r>
            <w:r w:rsidRPr="004D2BE9">
              <w:rPr>
                <w:rFonts w:asciiTheme="minorEastAsia" w:hAnsiTheme="minorEastAsia"/>
                <w:noProof/>
                <w:webHidden/>
                <w:sz w:val="24"/>
              </w:rPr>
              <w:fldChar w:fldCharType="end"/>
            </w:r>
          </w:hyperlink>
        </w:p>
        <w:p w14:paraId="43D6D339" w14:textId="22DDA210"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8" w:history="1">
            <w:r w:rsidRPr="004D2BE9">
              <w:rPr>
                <w:rStyle w:val="aa"/>
                <w:rFonts w:asciiTheme="minorEastAsia" w:hAnsiTheme="minorEastAsia" w:cs="Times New Roman"/>
                <w:noProof/>
                <w:sz w:val="24"/>
              </w:rPr>
              <w:t>5.2.4技术风险应对策略</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_Toc100322778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37</w:t>
            </w:r>
            <w:r w:rsidRPr="004D2BE9">
              <w:rPr>
                <w:rFonts w:asciiTheme="minorEastAsia" w:hAnsiTheme="minorEastAsia"/>
                <w:noProof/>
                <w:webHidden/>
                <w:sz w:val="24"/>
              </w:rPr>
              <w:fldChar w:fldCharType="end"/>
            </w:r>
          </w:hyperlink>
        </w:p>
        <w:p w14:paraId="237213DD" w14:textId="337FB11C" w:rsidR="005909A2" w:rsidRPr="004D2BE9" w:rsidRDefault="005909A2" w:rsidP="004D2BE9">
          <w:pPr>
            <w:pStyle w:val="TOC3"/>
            <w:tabs>
              <w:tab w:val="right" w:leader="dot" w:pos="8296"/>
            </w:tabs>
            <w:spacing w:line="520" w:lineRule="exact"/>
            <w:rPr>
              <w:rFonts w:asciiTheme="minorEastAsia" w:hAnsiTheme="minorEastAsia"/>
              <w:noProof/>
              <w:sz w:val="24"/>
            </w:rPr>
          </w:pPr>
          <w:hyperlink w:anchor="_Toc100322779" w:history="1">
            <w:r w:rsidRPr="004D2BE9">
              <w:rPr>
                <w:rStyle w:val="aa"/>
                <w:rFonts w:asciiTheme="minorEastAsia" w:hAnsiTheme="minorEastAsia" w:cs="Times New Roman"/>
                <w:noProof/>
                <w:sz w:val="24"/>
              </w:rPr>
              <w:t>5.2.5供应商风险应对策略</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_Toc100322779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38</w:t>
            </w:r>
            <w:r w:rsidRPr="004D2BE9">
              <w:rPr>
                <w:rFonts w:asciiTheme="minorEastAsia" w:hAnsiTheme="minorEastAsia"/>
                <w:noProof/>
                <w:webHidden/>
                <w:sz w:val="24"/>
              </w:rPr>
              <w:fldChar w:fldCharType="end"/>
            </w:r>
          </w:hyperlink>
        </w:p>
        <w:p w14:paraId="6A70DD2C" w14:textId="368A84CC"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80" w:history="1">
            <w:r w:rsidRPr="004D2BE9">
              <w:rPr>
                <w:rStyle w:val="aa"/>
                <w:rFonts w:asciiTheme="minorEastAsia" w:hAnsiTheme="minorEastAsia" w:cs="Times New Roman"/>
                <w:noProof/>
                <w:sz w:val="24"/>
              </w:rPr>
              <w:t>6 总结与展望</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_Toc100322780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38</w:t>
            </w:r>
            <w:r w:rsidRPr="004D2BE9">
              <w:rPr>
                <w:rFonts w:asciiTheme="minorEastAsia" w:hAnsiTheme="minorEastAsia"/>
                <w:noProof/>
                <w:webHidden/>
                <w:sz w:val="24"/>
              </w:rPr>
              <w:fldChar w:fldCharType="end"/>
            </w:r>
          </w:hyperlink>
        </w:p>
        <w:p w14:paraId="06E1E3AA" w14:textId="037BEEB0"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81" w:history="1">
            <w:r w:rsidRPr="004D2BE9">
              <w:rPr>
                <w:rStyle w:val="aa"/>
                <w:rFonts w:asciiTheme="minorEastAsia" w:hAnsiTheme="minorEastAsia" w:cs="Times New Roman"/>
                <w:noProof/>
                <w:sz w:val="24"/>
              </w:rPr>
              <w:t>6.1主要研究总结</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_Toc100322781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38</w:t>
            </w:r>
            <w:r w:rsidRPr="004D2BE9">
              <w:rPr>
                <w:rFonts w:asciiTheme="minorEastAsia" w:hAnsiTheme="minorEastAsia"/>
                <w:noProof/>
                <w:webHidden/>
                <w:sz w:val="24"/>
              </w:rPr>
              <w:fldChar w:fldCharType="end"/>
            </w:r>
          </w:hyperlink>
        </w:p>
        <w:p w14:paraId="22E79BD8" w14:textId="03A93FEB" w:rsidR="005909A2" w:rsidRPr="004D2BE9" w:rsidRDefault="005909A2" w:rsidP="004D2BE9">
          <w:pPr>
            <w:pStyle w:val="TOC2"/>
            <w:tabs>
              <w:tab w:val="right" w:leader="dot" w:pos="8296"/>
            </w:tabs>
            <w:spacing w:line="520" w:lineRule="exact"/>
            <w:rPr>
              <w:rFonts w:asciiTheme="minorEastAsia" w:hAnsiTheme="minorEastAsia"/>
              <w:noProof/>
              <w:sz w:val="24"/>
            </w:rPr>
          </w:pPr>
          <w:hyperlink w:anchor="_Toc100322782" w:history="1">
            <w:r w:rsidRPr="004D2BE9">
              <w:rPr>
                <w:rStyle w:val="aa"/>
                <w:rFonts w:asciiTheme="minorEastAsia" w:hAnsiTheme="minorEastAsia" w:cs="Times New Roman"/>
                <w:noProof/>
                <w:sz w:val="24"/>
              </w:rPr>
              <w:t>6.2研究不足与展望</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_Toc100322782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39</w:t>
            </w:r>
            <w:r w:rsidRPr="004D2BE9">
              <w:rPr>
                <w:rFonts w:asciiTheme="minorEastAsia" w:hAnsiTheme="minorEastAsia"/>
                <w:noProof/>
                <w:webHidden/>
                <w:sz w:val="24"/>
              </w:rPr>
              <w:fldChar w:fldCharType="end"/>
            </w:r>
          </w:hyperlink>
        </w:p>
        <w:p w14:paraId="2A5271F4" w14:textId="0F3DD042"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83" w:history="1">
            <w:r w:rsidRPr="004D2BE9">
              <w:rPr>
                <w:rStyle w:val="aa"/>
                <w:rFonts w:asciiTheme="minorEastAsia" w:hAnsiTheme="minorEastAsia" w:cs="Times New Roman"/>
                <w:b/>
                <w:noProof/>
                <w:sz w:val="24"/>
              </w:rPr>
              <w:t>参考文献</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_Toc100322783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40</w:t>
            </w:r>
            <w:r w:rsidRPr="004D2BE9">
              <w:rPr>
                <w:rFonts w:asciiTheme="minorEastAsia" w:hAnsiTheme="minorEastAsia"/>
                <w:noProof/>
                <w:webHidden/>
                <w:sz w:val="24"/>
              </w:rPr>
              <w:fldChar w:fldCharType="end"/>
            </w:r>
          </w:hyperlink>
        </w:p>
        <w:p w14:paraId="37EA783B" w14:textId="41DE6CFA"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84" w:history="1">
            <w:r w:rsidRPr="004D2BE9">
              <w:rPr>
                <w:rStyle w:val="aa"/>
                <w:rFonts w:asciiTheme="minorEastAsia" w:hAnsiTheme="minorEastAsia" w:cs="Times New Roman"/>
                <w:noProof/>
                <w:sz w:val="24"/>
              </w:rPr>
              <w:t>攻读学位期间研究成果</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_Toc100322784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45</w:t>
            </w:r>
            <w:r w:rsidRPr="004D2BE9">
              <w:rPr>
                <w:rFonts w:asciiTheme="minorEastAsia" w:hAnsiTheme="minorEastAsia"/>
                <w:noProof/>
                <w:webHidden/>
                <w:sz w:val="24"/>
              </w:rPr>
              <w:fldChar w:fldCharType="end"/>
            </w:r>
          </w:hyperlink>
        </w:p>
        <w:p w14:paraId="39133A10" w14:textId="396CCAAE" w:rsidR="005909A2" w:rsidRPr="004D2BE9" w:rsidRDefault="005909A2" w:rsidP="004D2BE9">
          <w:pPr>
            <w:pStyle w:val="TOC1"/>
            <w:tabs>
              <w:tab w:val="right" w:leader="dot" w:pos="8296"/>
            </w:tabs>
            <w:spacing w:line="520" w:lineRule="exact"/>
            <w:rPr>
              <w:rFonts w:asciiTheme="minorEastAsia" w:hAnsiTheme="minorEastAsia"/>
              <w:noProof/>
              <w:sz w:val="24"/>
            </w:rPr>
          </w:pPr>
          <w:hyperlink w:anchor="_Toc100322785" w:history="1">
            <w:r w:rsidRPr="004D2BE9">
              <w:rPr>
                <w:rStyle w:val="aa"/>
                <w:rFonts w:asciiTheme="minorEastAsia" w:hAnsiTheme="minorEastAsia" w:cs="Times New Roman"/>
                <w:noProof/>
                <w:sz w:val="24"/>
              </w:rPr>
              <w:t>附录A：调查问卷</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_Toc100322785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46</w:t>
            </w:r>
            <w:r w:rsidRPr="004D2BE9">
              <w:rPr>
                <w:rFonts w:asciiTheme="minorEastAsia" w:hAnsiTheme="minorEastAsia"/>
                <w:noProof/>
                <w:webHidden/>
                <w:sz w:val="24"/>
              </w:rPr>
              <w:fldChar w:fldCharType="end"/>
            </w:r>
          </w:hyperlink>
        </w:p>
        <w:p w14:paraId="31A74E5B" w14:textId="1EC4A02A" w:rsidR="005909A2" w:rsidRDefault="005909A2" w:rsidP="004D2BE9">
          <w:pPr>
            <w:pStyle w:val="TOC1"/>
            <w:tabs>
              <w:tab w:val="right" w:leader="dot" w:pos="8296"/>
            </w:tabs>
            <w:spacing w:line="520" w:lineRule="exact"/>
            <w:rPr>
              <w:noProof/>
              <w:szCs w:val="22"/>
            </w:rPr>
          </w:pPr>
          <w:hyperlink w:anchor="_Toc100322786" w:history="1">
            <w:r w:rsidRPr="004D2BE9">
              <w:rPr>
                <w:rStyle w:val="aa"/>
                <w:rFonts w:asciiTheme="minorEastAsia" w:hAnsiTheme="minorEastAsia" w:cs="Times New Roman"/>
                <w:noProof/>
                <w:sz w:val="24"/>
              </w:rPr>
              <w:t>致  谢</w:t>
            </w:r>
            <w:r w:rsidRPr="004D2BE9">
              <w:rPr>
                <w:rFonts w:asciiTheme="minorEastAsia" w:hAnsiTheme="minorEastAsia"/>
                <w:noProof/>
                <w:webHidden/>
                <w:sz w:val="24"/>
              </w:rPr>
              <w:tab/>
            </w:r>
            <w:r w:rsidRPr="004D2BE9">
              <w:rPr>
                <w:rFonts w:asciiTheme="minorEastAsia" w:hAnsiTheme="minorEastAsia"/>
                <w:noProof/>
                <w:webHidden/>
                <w:sz w:val="24"/>
              </w:rPr>
              <w:fldChar w:fldCharType="begin"/>
            </w:r>
            <w:r w:rsidRPr="004D2BE9">
              <w:rPr>
                <w:rFonts w:asciiTheme="minorEastAsia" w:hAnsiTheme="minorEastAsia"/>
                <w:noProof/>
                <w:webHidden/>
                <w:sz w:val="24"/>
              </w:rPr>
              <w:instrText xml:space="preserve"> PAGEREF _Toc100322786 \h </w:instrText>
            </w:r>
            <w:r w:rsidRPr="004D2BE9">
              <w:rPr>
                <w:rFonts w:asciiTheme="minorEastAsia" w:hAnsiTheme="minorEastAsia"/>
                <w:noProof/>
                <w:webHidden/>
                <w:sz w:val="24"/>
              </w:rPr>
            </w:r>
            <w:r w:rsidRPr="004D2BE9">
              <w:rPr>
                <w:rFonts w:asciiTheme="minorEastAsia" w:hAnsiTheme="minorEastAsia"/>
                <w:noProof/>
                <w:webHidden/>
                <w:sz w:val="24"/>
              </w:rPr>
              <w:fldChar w:fldCharType="separate"/>
            </w:r>
            <w:r w:rsidRPr="004D2BE9">
              <w:rPr>
                <w:rFonts w:asciiTheme="minorEastAsia" w:hAnsiTheme="minorEastAsia"/>
                <w:noProof/>
                <w:webHidden/>
                <w:sz w:val="24"/>
              </w:rPr>
              <w:t>49</w:t>
            </w:r>
            <w:r w:rsidRPr="004D2BE9">
              <w:rPr>
                <w:rFonts w:asciiTheme="minorEastAsia" w:hAnsiTheme="minorEastAsia"/>
                <w:noProof/>
                <w:webHidden/>
                <w:sz w:val="24"/>
              </w:rPr>
              <w:fldChar w:fldCharType="end"/>
            </w:r>
          </w:hyperlink>
        </w:p>
        <w:p w14:paraId="4700C01C" w14:textId="7A75CB07" w:rsidR="00877E57" w:rsidRDefault="00877E57">
          <w:r>
            <w:rPr>
              <w:b/>
              <w:bCs/>
              <w:lang w:val="zh-CN"/>
            </w:rPr>
            <w:fldChar w:fldCharType="end"/>
          </w:r>
        </w:p>
      </w:sdtContent>
    </w:sdt>
    <w:p w14:paraId="4A784DE3" w14:textId="77777777" w:rsidR="00CD3038" w:rsidRDefault="00CD3038">
      <w:pPr>
        <w:rPr>
          <w:rFonts w:ascii="Times New Roman" w:hAnsi="Times New Roman" w:cs="Times New Roman" w:hint="eastAsia"/>
          <w:b/>
          <w:bCs/>
        </w:rPr>
        <w:sectPr w:rsidR="00CD3038">
          <w:footerReference w:type="default" r:id="rId9"/>
          <w:pgSz w:w="11906" w:h="16838"/>
          <w:pgMar w:top="1440" w:right="1800" w:bottom="1440" w:left="1800" w:header="851" w:footer="992" w:gutter="0"/>
          <w:cols w:space="425"/>
          <w:docGrid w:type="lines" w:linePitch="312"/>
        </w:sectPr>
      </w:pPr>
    </w:p>
    <w:p w14:paraId="26E80A34" w14:textId="77777777" w:rsidR="00540566" w:rsidRDefault="00496B69" w:rsidP="00877E57">
      <w:pPr>
        <w:pStyle w:val="1"/>
        <w:spacing w:before="312" w:after="312"/>
        <w:rPr>
          <w:rFonts w:ascii="Times New Roman" w:hAnsi="Times New Roman" w:cs="Times New Roman"/>
          <w:szCs w:val="32"/>
        </w:rPr>
      </w:pPr>
      <w:bookmarkStart w:id="2" w:name="_Toc100322727"/>
      <w:r>
        <w:rPr>
          <w:rFonts w:ascii="Times New Roman" w:hAnsi="Times New Roman" w:cs="Times New Roman"/>
          <w:szCs w:val="32"/>
        </w:rPr>
        <w:lastRenderedPageBreak/>
        <w:t>绪论</w:t>
      </w:r>
      <w:bookmarkEnd w:id="2"/>
    </w:p>
    <w:p w14:paraId="2EDC2E01" w14:textId="77777777" w:rsidR="00540566" w:rsidRDefault="00496B69" w:rsidP="00877E57">
      <w:pPr>
        <w:pStyle w:val="2"/>
        <w:rPr>
          <w:rFonts w:ascii="Times New Roman" w:hAnsi="Times New Roman" w:cs="Times New Roman"/>
        </w:rPr>
      </w:pPr>
      <w:bookmarkStart w:id="3" w:name="_Toc100322728"/>
      <w:r>
        <w:rPr>
          <w:rFonts w:ascii="Times New Roman" w:eastAsia="黑体" w:hAnsi="Times New Roman" w:cs="Times New Roman"/>
          <w:sz w:val="28"/>
          <w:szCs w:val="28"/>
        </w:rPr>
        <w:t>1.1</w:t>
      </w:r>
      <w:r>
        <w:rPr>
          <w:rFonts w:ascii="Times New Roman" w:eastAsia="黑体" w:hAnsi="Times New Roman" w:cs="Times New Roman"/>
          <w:sz w:val="28"/>
          <w:szCs w:val="28"/>
        </w:rPr>
        <w:t>选题背景与问题</w:t>
      </w:r>
      <w:bookmarkEnd w:id="3"/>
    </w:p>
    <w:p w14:paraId="4FDDB048" w14:textId="77777777" w:rsidR="00540566" w:rsidRPr="000D1CEE" w:rsidRDefault="00496B69" w:rsidP="00877E57">
      <w:pPr>
        <w:pStyle w:val="3"/>
        <w:rPr>
          <w:rFonts w:ascii="Times New Roman" w:eastAsia="黑体" w:hAnsi="Times New Roman" w:cs="Times New Roman"/>
          <w:b w:val="0"/>
          <w:bCs w:val="0"/>
          <w:sz w:val="24"/>
        </w:rPr>
      </w:pPr>
      <w:bookmarkStart w:id="4" w:name="_Toc100322729"/>
      <w:r w:rsidRPr="000D1CEE">
        <w:rPr>
          <w:rFonts w:ascii="Times New Roman" w:eastAsia="黑体" w:hAnsi="Times New Roman" w:cs="Times New Roman"/>
          <w:b w:val="0"/>
          <w:bCs w:val="0"/>
          <w:sz w:val="24"/>
        </w:rPr>
        <w:t>1.1.1</w:t>
      </w:r>
      <w:r w:rsidRPr="000D1CEE">
        <w:rPr>
          <w:rFonts w:ascii="Times New Roman" w:eastAsia="黑体" w:hAnsi="Times New Roman" w:cs="Times New Roman"/>
          <w:b w:val="0"/>
          <w:bCs w:val="0"/>
          <w:sz w:val="24"/>
        </w:rPr>
        <w:t>选题背景</w:t>
      </w:r>
      <w:bookmarkEnd w:id="4"/>
    </w:p>
    <w:p w14:paraId="06C0A4C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产品如雨后春竹出现在人们的平常生活中。软件技术的产生和发展，正明显地改变着人类的生活和生产方式。</w:t>
      </w:r>
    </w:p>
    <w:p w14:paraId="277E52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14:paraId="3429AA99"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Gathner</w:t>
      </w:r>
      <w:proofErr w:type="spellEnd"/>
      <w:r>
        <w:rPr>
          <w:rFonts w:ascii="Times New Roman" w:hAnsi="Times New Roman" w:cs="Times New Roman"/>
          <w:sz w:val="24"/>
        </w:rPr>
        <w:t xml:space="preserve"> Group</w:t>
      </w:r>
      <w:r>
        <w:rPr>
          <w:rFonts w:ascii="Times New Roman" w:hAnsi="Times New Roman" w:cs="Times New Roman"/>
          <w:sz w:val="24"/>
        </w:rPr>
        <w:t>公司的相关调查结果显示，在北美有</w:t>
      </w:r>
      <w:r>
        <w:rPr>
          <w:rFonts w:ascii="Times New Roman" w:hAnsi="Times New Roman" w:cs="Times New Roman"/>
          <w:sz w:val="24"/>
        </w:rPr>
        <w:t>40%</w:t>
      </w:r>
      <w:r>
        <w:rPr>
          <w:rFonts w:ascii="Times New Roman" w:hAnsi="Times New Roman" w:cs="Times New Roman"/>
          <w:sz w:val="24"/>
        </w:rPr>
        <w:t>的软件项目是失败的（</w:t>
      </w:r>
      <w:r>
        <w:rPr>
          <w:rFonts w:ascii="Times New Roman" w:hAnsi="Times New Roman" w:cs="Times New Roman"/>
          <w:sz w:val="24"/>
        </w:rPr>
        <w:t>Group S</w:t>
      </w:r>
      <w:r>
        <w:rPr>
          <w:rFonts w:ascii="Times New Roman" w:hAnsi="Times New Roman" w:cs="Times New Roman"/>
          <w:sz w:val="24"/>
        </w:rPr>
        <w:t>，</w:t>
      </w:r>
      <w:r>
        <w:rPr>
          <w:rFonts w:ascii="Times New Roman" w:hAnsi="Times New Roman" w:cs="Times New Roman"/>
          <w:sz w:val="24"/>
        </w:rPr>
        <w:t>1995</w:t>
      </w:r>
      <w:r>
        <w:rPr>
          <w:rFonts w:ascii="Times New Roman" w:hAnsi="Times New Roman" w:cs="Times New Roman"/>
          <w:sz w:val="24"/>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w:t>
      </w:r>
      <w:r>
        <w:rPr>
          <w:rFonts w:ascii="Times New Roman" w:hAnsi="Times New Roman" w:cs="Times New Roman"/>
          <w:sz w:val="24"/>
        </w:rPr>
        <w:t>15%-25%</w:t>
      </w:r>
      <w:r>
        <w:rPr>
          <w:rFonts w:ascii="Times New Roman" w:hAnsi="Times New Roman" w:cs="Times New Roman"/>
          <w:sz w:val="24"/>
        </w:rPr>
        <w:t>，不能完成项目目标或仅完成部分目标的占总项目数的</w:t>
      </w:r>
      <w:r>
        <w:rPr>
          <w:rFonts w:ascii="Times New Roman" w:hAnsi="Times New Roman" w:cs="Times New Roman"/>
          <w:sz w:val="24"/>
        </w:rPr>
        <w:t>25%-35%</w:t>
      </w:r>
      <w:r>
        <w:rPr>
          <w:rFonts w:ascii="Times New Roman" w:hAnsi="Times New Roman" w:cs="Times New Roman"/>
          <w:sz w:val="24"/>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14:paraId="3D82850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集团是国内一家知名的化工产品加工生产企业，为了实现两化融合，增强公司信息化管理的整体水平、增加国际竞争力、打入国际市场等综合原因，公司高层决定自主研发</w:t>
      </w:r>
      <w:r>
        <w:rPr>
          <w:rFonts w:ascii="Times New Roman" w:hAnsi="Times New Roman" w:cs="Times New Roman"/>
          <w:sz w:val="24"/>
        </w:rPr>
        <w:t>Android</w:t>
      </w:r>
      <w:r>
        <w:rPr>
          <w:rFonts w:ascii="Times New Roman" w:hAnsi="Times New Roman" w:cs="Times New Roman"/>
          <w:sz w:val="24"/>
        </w:rPr>
        <w:t>工业软件项目。</w:t>
      </w:r>
    </w:p>
    <w:p w14:paraId="53352D8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化工企业属于我国传统制造业，企业信息化起步晚，覆盖面窄，化工企业缺少软件开发管理经验在业界内众所周知的，相较于专业的软件公司，化工业</w:t>
      </w:r>
      <w:r>
        <w:rPr>
          <w:rFonts w:ascii="Times New Roman" w:hAnsi="Times New Roman" w:cs="Times New Roman"/>
          <w:sz w:val="24"/>
        </w:rPr>
        <w:lastRenderedPageBreak/>
        <w:t>软件开发技术更加薄弱，不仅缺少经验丰富的软件开发人员，而且公司管理层缺乏软件系统项目管理经验。因此，化工公司在软件开发与构建过程中比软件开发公司将会承担更大的风险。本研究将系统的分析化工企业软件风险因素、风险优先级、风险应对策略，以提高软件项目的成功率。</w:t>
      </w:r>
    </w:p>
    <w:p w14:paraId="3A20C71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结合我国化工软件的实际情况，国内化工业自主研发软件还存在很多需要完善的部分。</w:t>
      </w:r>
    </w:p>
    <w:p w14:paraId="1683CE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主要体现在如下：</w:t>
      </w:r>
    </w:p>
    <w:p w14:paraId="599F511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风险意识不强。化工行业属于传统制造行业，自</w:t>
      </w:r>
      <w:proofErr w:type="gramStart"/>
      <w:r>
        <w:rPr>
          <w:rFonts w:ascii="Times New Roman" w:hAnsi="Times New Roman" w:cs="Times New Roman"/>
          <w:sz w:val="24"/>
        </w:rPr>
        <w:t>研</w:t>
      </w:r>
      <w:proofErr w:type="gramEnd"/>
      <w:r>
        <w:rPr>
          <w:rFonts w:ascii="Times New Roman" w:hAnsi="Times New Roman" w:cs="Times New Roman"/>
          <w:sz w:val="24"/>
        </w:rPr>
        <w:t>团队缺乏丰富的软件项目风险管理经验，大多数化工企业忽视软件风险或者对风险管控的意识弱，并且团队缺少可以借鉴的关于风险管理的组织过程资产和事业环境因素，极少在软件开发全过程执行风险管理。</w:t>
      </w:r>
    </w:p>
    <w:p w14:paraId="4FF7128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14:paraId="548DEAAE" w14:textId="77777777" w:rsidR="00540566" w:rsidRDefault="00496B69">
      <w:pPr>
        <w:widowControl/>
        <w:spacing w:line="400" w:lineRule="exact"/>
        <w:ind w:firstLineChars="200" w:firstLine="480"/>
        <w:jc w:val="left"/>
        <w:rPr>
          <w:rFonts w:ascii="Times New Roman" w:hAnsi="Times New Roman" w:cs="Times New Roman"/>
        </w:rPr>
      </w:pPr>
      <w:r>
        <w:rPr>
          <w:rFonts w:ascii="Times New Roman" w:hAnsi="Times New Roman" w:cs="Times New Roman"/>
          <w:sz w:val="24"/>
        </w:rPr>
        <w:t>(3)PM</w:t>
      </w:r>
      <w:r>
        <w:rPr>
          <w:rFonts w:ascii="Times New Roman" w:hAnsi="Times New Roman" w:cs="Times New Roman"/>
          <w:sz w:val="24"/>
        </w:rPr>
        <w:t>专业性弱。通常情况下，化工企业中很多公司的软件研发部项目经理是从其他部门抽调过来的，对软件知识了解是片面的，缺乏关于软件项目管理系统的培训和专业的学习，</w:t>
      </w:r>
      <w:r>
        <w:rPr>
          <w:rFonts w:ascii="Times New Roman" w:hAnsi="Times New Roman" w:cs="Times New Roman"/>
          <w:color w:val="000000"/>
          <w:kern w:val="0"/>
          <w:sz w:val="24"/>
          <w:lang w:bidi="ar"/>
        </w:rPr>
        <w:t>对项目风险的管理形不成体系。</w:t>
      </w:r>
    </w:p>
    <w:p w14:paraId="6370ECCD" w14:textId="77777777" w:rsidR="00540566" w:rsidRPr="005468F8" w:rsidRDefault="00496B69" w:rsidP="000D1CEE">
      <w:pPr>
        <w:pStyle w:val="3"/>
        <w:rPr>
          <w:rFonts w:ascii="Times New Roman" w:eastAsia="黑体" w:hAnsi="Times New Roman" w:cs="Times New Roman"/>
          <w:b w:val="0"/>
          <w:bCs w:val="0"/>
          <w:sz w:val="28"/>
          <w:szCs w:val="28"/>
        </w:rPr>
      </w:pPr>
      <w:bookmarkStart w:id="5" w:name="_Toc100322730"/>
      <w:r w:rsidRPr="005468F8">
        <w:rPr>
          <w:rFonts w:ascii="Times New Roman" w:eastAsia="黑体" w:hAnsi="Times New Roman" w:cs="Times New Roman"/>
          <w:b w:val="0"/>
          <w:bCs w:val="0"/>
          <w:sz w:val="24"/>
        </w:rPr>
        <w:t>1.1.2</w:t>
      </w:r>
      <w:r w:rsidRPr="005468F8">
        <w:rPr>
          <w:rFonts w:ascii="Times New Roman" w:eastAsia="黑体" w:hAnsi="Times New Roman" w:cs="Times New Roman"/>
          <w:b w:val="0"/>
          <w:bCs w:val="0"/>
          <w:sz w:val="24"/>
        </w:rPr>
        <w:t>研究问题的提出</w:t>
      </w:r>
      <w:bookmarkEnd w:id="5"/>
    </w:p>
    <w:p w14:paraId="7E395B45"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14:paraId="796F6E5C" w14:textId="77777777" w:rsidR="00540566" w:rsidRDefault="00496B69" w:rsidP="005468F8">
      <w:pPr>
        <w:pStyle w:val="2"/>
        <w:rPr>
          <w:rFonts w:ascii="Times New Roman" w:eastAsia="黑体" w:hAnsi="Times New Roman" w:cs="Times New Roman"/>
          <w:sz w:val="28"/>
          <w:szCs w:val="28"/>
        </w:rPr>
      </w:pPr>
      <w:bookmarkStart w:id="6" w:name="_Toc100322731"/>
      <w:r>
        <w:rPr>
          <w:rFonts w:ascii="Times New Roman" w:eastAsia="黑体" w:hAnsi="Times New Roman" w:cs="Times New Roman"/>
          <w:sz w:val="28"/>
          <w:szCs w:val="28"/>
        </w:rPr>
        <w:t>1.2</w:t>
      </w:r>
      <w:r>
        <w:rPr>
          <w:rFonts w:ascii="Times New Roman" w:eastAsia="黑体" w:hAnsi="Times New Roman" w:cs="Times New Roman"/>
          <w:sz w:val="28"/>
          <w:szCs w:val="28"/>
        </w:rPr>
        <w:t>研究目的与研究意义</w:t>
      </w:r>
      <w:bookmarkEnd w:id="6"/>
    </w:p>
    <w:p w14:paraId="42E9A8D9" w14:textId="77777777" w:rsidR="00540566" w:rsidRPr="00223707" w:rsidRDefault="00496B69" w:rsidP="005468F8">
      <w:pPr>
        <w:pStyle w:val="3"/>
        <w:rPr>
          <w:rFonts w:ascii="Times New Roman" w:hAnsi="Times New Roman" w:cs="Times New Roman"/>
          <w:b w:val="0"/>
          <w:bCs w:val="0"/>
          <w:sz w:val="24"/>
        </w:rPr>
      </w:pPr>
      <w:bookmarkStart w:id="7" w:name="_Toc100322732"/>
      <w:r w:rsidRPr="00223707">
        <w:rPr>
          <w:rFonts w:ascii="Times New Roman" w:eastAsia="黑体" w:hAnsi="Times New Roman" w:cs="Times New Roman"/>
          <w:b w:val="0"/>
          <w:bCs w:val="0"/>
          <w:sz w:val="24"/>
        </w:rPr>
        <w:t>1.2.1</w:t>
      </w:r>
      <w:r w:rsidRPr="00223707">
        <w:rPr>
          <w:rFonts w:ascii="Times New Roman" w:eastAsia="黑体" w:hAnsi="Times New Roman" w:cs="Times New Roman"/>
          <w:b w:val="0"/>
          <w:bCs w:val="0"/>
          <w:sz w:val="24"/>
        </w:rPr>
        <w:t>研究目的</w:t>
      </w:r>
      <w:bookmarkEnd w:id="7"/>
    </w:p>
    <w:p w14:paraId="18FF563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14:paraId="169A429C"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lastRenderedPageBreak/>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14:paraId="36FA25FA" w14:textId="77777777" w:rsidR="00540566" w:rsidRPr="00223707" w:rsidRDefault="00496B69" w:rsidP="00223707">
      <w:pPr>
        <w:pStyle w:val="3"/>
        <w:rPr>
          <w:rFonts w:ascii="Times New Roman" w:hAnsi="Times New Roman" w:cs="Times New Roman"/>
          <w:b w:val="0"/>
          <w:bCs w:val="0"/>
          <w:sz w:val="24"/>
        </w:rPr>
      </w:pPr>
      <w:bookmarkStart w:id="8" w:name="_Toc100322733"/>
      <w:r w:rsidRPr="00223707">
        <w:rPr>
          <w:rFonts w:ascii="Times New Roman" w:eastAsia="黑体" w:hAnsi="Times New Roman" w:cs="Times New Roman"/>
          <w:b w:val="0"/>
          <w:bCs w:val="0"/>
          <w:sz w:val="24"/>
        </w:rPr>
        <w:t>1.2.2</w:t>
      </w:r>
      <w:r w:rsidRPr="00223707">
        <w:rPr>
          <w:rFonts w:ascii="Times New Roman" w:eastAsia="黑体" w:hAnsi="Times New Roman" w:cs="Times New Roman"/>
          <w:b w:val="0"/>
          <w:bCs w:val="0"/>
          <w:sz w:val="24"/>
        </w:rPr>
        <w:t>研究意义</w:t>
      </w:r>
      <w:bookmarkEnd w:id="8"/>
    </w:p>
    <w:p w14:paraId="358FB05A"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w:t>
      </w:r>
      <w:r>
        <w:rPr>
          <w:rFonts w:ascii="Times New Roman" w:hAnsi="Times New Roman" w:cs="Times New Roman"/>
          <w:sz w:val="24"/>
        </w:rPr>
        <w:t>CPI&gt;1,SPI&lt;1</w:t>
      </w:r>
      <w:r>
        <w:rPr>
          <w:rFonts w:ascii="Times New Roman" w:hAnsi="Times New Roman" w:cs="Times New Roman"/>
          <w:sz w:val="24"/>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14:paraId="646D3FF0" w14:textId="77777777" w:rsidR="00540566" w:rsidRDefault="00496B69" w:rsidP="00223707">
      <w:pPr>
        <w:pStyle w:val="2"/>
        <w:rPr>
          <w:rFonts w:ascii="Times New Roman" w:eastAsia="黑体" w:hAnsi="Times New Roman" w:cs="Times New Roman"/>
          <w:sz w:val="28"/>
          <w:szCs w:val="28"/>
        </w:rPr>
      </w:pPr>
      <w:bookmarkStart w:id="9" w:name="_Toc100322734"/>
      <w:r>
        <w:rPr>
          <w:rFonts w:ascii="Times New Roman" w:eastAsia="黑体" w:hAnsi="Times New Roman" w:cs="Times New Roman"/>
          <w:sz w:val="28"/>
          <w:szCs w:val="28"/>
        </w:rPr>
        <w:t>1.3</w:t>
      </w:r>
      <w:r>
        <w:rPr>
          <w:rFonts w:ascii="Times New Roman" w:eastAsia="黑体" w:hAnsi="Times New Roman" w:cs="Times New Roman"/>
          <w:sz w:val="28"/>
          <w:szCs w:val="28"/>
        </w:rPr>
        <w:t>研究内容与研究方法</w:t>
      </w:r>
      <w:bookmarkEnd w:id="9"/>
    </w:p>
    <w:p w14:paraId="4E3AD2D2" w14:textId="77777777" w:rsidR="00540566" w:rsidRPr="00223707" w:rsidRDefault="00496B69" w:rsidP="00223707">
      <w:pPr>
        <w:pStyle w:val="3"/>
        <w:rPr>
          <w:rFonts w:ascii="Times New Roman" w:eastAsia="黑体" w:hAnsi="Times New Roman" w:cs="Times New Roman"/>
          <w:b w:val="0"/>
          <w:bCs w:val="0"/>
          <w:sz w:val="24"/>
        </w:rPr>
      </w:pPr>
      <w:bookmarkStart w:id="10" w:name="_Toc100322735"/>
      <w:r w:rsidRPr="00223707">
        <w:rPr>
          <w:rFonts w:ascii="Times New Roman" w:eastAsia="黑体" w:hAnsi="Times New Roman" w:cs="Times New Roman"/>
          <w:b w:val="0"/>
          <w:bCs w:val="0"/>
          <w:sz w:val="24"/>
        </w:rPr>
        <w:t>1.3.1</w:t>
      </w:r>
      <w:r w:rsidRPr="00223707">
        <w:rPr>
          <w:rFonts w:ascii="Times New Roman" w:eastAsia="黑体" w:hAnsi="Times New Roman" w:cs="Times New Roman"/>
          <w:b w:val="0"/>
          <w:bCs w:val="0"/>
          <w:sz w:val="24"/>
        </w:rPr>
        <w:t>研究内容</w:t>
      </w:r>
      <w:bookmarkEnd w:id="10"/>
    </w:p>
    <w:p w14:paraId="41B6AD1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14:paraId="181A126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14:paraId="3B41FB1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第二章：基本概念与文献综述。第一步对研究中涉及到的项目风险管理基本理论、项目管理计划、项目风险识别、项目风险分析、项目风险应对、项目</w:t>
      </w:r>
      <w:r>
        <w:rPr>
          <w:rFonts w:ascii="Times New Roman" w:hAnsi="Times New Roman" w:cs="Times New Roman"/>
          <w:sz w:val="24"/>
        </w:rPr>
        <w:lastRenderedPageBreak/>
        <w:t>风险控制进行概念阐述，然后对国内外软件风险管理研究进展进行梳理，指出当前研究中存在的不足，进而提出研究内容：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风险因素识别及应对策略研究。</w:t>
      </w:r>
    </w:p>
    <w:p w14:paraId="6D49DE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第三章：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软件开发项目介绍及风险因素分析。首先介绍了</w:t>
      </w:r>
      <w:r>
        <w:rPr>
          <w:rFonts w:ascii="Times New Roman" w:hAnsi="Times New Roman" w:cs="Times New Roman"/>
          <w:sz w:val="24"/>
        </w:rPr>
        <w:t>Z</w:t>
      </w:r>
      <w:r>
        <w:rPr>
          <w:rFonts w:ascii="Times New Roman" w:hAnsi="Times New Roman" w:cs="Times New Roman"/>
          <w:sz w:val="24"/>
        </w:rPr>
        <w:t>集团的基础资料和</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的研发背景，其次识别</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所存在的所有风险因素，并对每一个风险因素成因和影响做简要的阐述。</w:t>
      </w:r>
    </w:p>
    <w:p w14:paraId="45D92E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软件开发项目风险因素已被识别，本章通过问卷调查的方式，向被调研者收集风险发生概率和风险发生影响，然后经过数据整理</w:t>
      </w:r>
      <w:r>
        <w:rPr>
          <w:rFonts w:ascii="Times New Roman" w:hAnsi="Times New Roman" w:cs="Times New Roman"/>
          <w:sz w:val="24"/>
        </w:rPr>
        <w:t>,</w:t>
      </w:r>
      <w:r>
        <w:rPr>
          <w:rFonts w:ascii="Times New Roman" w:hAnsi="Times New Roman" w:cs="Times New Roman"/>
          <w:sz w:val="24"/>
        </w:rPr>
        <w:t>生成概率影响矩阵，分析出</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关键风险。</w:t>
      </w:r>
    </w:p>
    <w:p w14:paraId="37C7CC7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第五章：</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关键风险规避与对策。根据</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所有风险点对整个软件项目的影响程度，将其划分为关键风险、重要风险、一般风险和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接受风险，并提出对应的风险应对策略与风险规避措施，最后对项目的关键风险，详细介绍了多种有效的风险应对策略。</w:t>
      </w:r>
    </w:p>
    <w:p w14:paraId="06FC9A4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第六章：总结与展望。结合</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风险管理进行本研究总结。根据本研究得到的结论，对化工行业</w:t>
      </w:r>
      <w:r>
        <w:rPr>
          <w:rFonts w:ascii="Times New Roman" w:hAnsi="Times New Roman" w:cs="Times New Roman"/>
          <w:sz w:val="24"/>
        </w:rPr>
        <w:t>Android</w:t>
      </w:r>
      <w:r>
        <w:rPr>
          <w:rFonts w:ascii="Times New Roman" w:hAnsi="Times New Roman" w:cs="Times New Roman"/>
          <w:sz w:val="24"/>
        </w:rPr>
        <w:t>软件风险识别、风险评估、风险应对策略提供一些参考建议。最后，指出本次研究中的不足，以及后期的研究展望。</w:t>
      </w:r>
    </w:p>
    <w:p w14:paraId="23B63DA0" w14:textId="3A1EACB4" w:rsidR="00540566" w:rsidRDefault="00223707">
      <w:pPr>
        <w:spacing w:line="400" w:lineRule="exact"/>
        <w:ind w:firstLineChars="200" w:firstLine="420"/>
        <w:rPr>
          <w:rFonts w:ascii="Times New Roman" w:hAnsi="Times New Roman" w:cs="Times New Roman"/>
          <w:sz w:val="24"/>
        </w:rPr>
      </w:pPr>
      <w:r>
        <w:rPr>
          <w:rFonts w:ascii="Times New Roman" w:hAnsi="Times New Roman" w:cs="Times New Roman"/>
          <w:noProof/>
        </w:rPr>
        <w:drawing>
          <wp:anchor distT="0" distB="0" distL="114935" distR="114935" simplePos="0" relativeHeight="251661312" behindDoc="0" locked="0" layoutInCell="1" allowOverlap="1" wp14:anchorId="66F0558C" wp14:editId="2C102815">
            <wp:simplePos x="0" y="0"/>
            <wp:positionH relativeFrom="column">
              <wp:posOffset>780747</wp:posOffset>
            </wp:positionH>
            <wp:positionV relativeFrom="page">
              <wp:posOffset>5851718</wp:posOffset>
            </wp:positionV>
            <wp:extent cx="3705225" cy="3444875"/>
            <wp:effectExtent l="0" t="0" r="0" b="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3705225"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B69">
        <w:rPr>
          <w:rFonts w:ascii="Times New Roman" w:hAnsi="Times New Roman" w:cs="Times New Roman"/>
          <w:sz w:val="24"/>
        </w:rPr>
        <w:t>按照</w:t>
      </w:r>
      <w:r w:rsidR="00496B69">
        <w:rPr>
          <w:rFonts w:ascii="Times New Roman" w:hAnsi="Times New Roman" w:cs="Times New Roman"/>
          <w:sz w:val="24"/>
        </w:rPr>
        <w:t>“</w:t>
      </w:r>
      <w:r w:rsidR="00496B69">
        <w:rPr>
          <w:rFonts w:ascii="Times New Roman" w:hAnsi="Times New Roman" w:cs="Times New Roman"/>
          <w:sz w:val="24"/>
        </w:rPr>
        <w:t>提出问题</w:t>
      </w:r>
      <w:r w:rsidR="00496B69">
        <w:rPr>
          <w:rFonts w:ascii="Times New Roman" w:hAnsi="Times New Roman" w:cs="Times New Roman"/>
          <w:sz w:val="24"/>
        </w:rPr>
        <w:t>—</w:t>
      </w:r>
      <w:r w:rsidR="00496B69">
        <w:rPr>
          <w:rFonts w:ascii="Times New Roman" w:hAnsi="Times New Roman" w:cs="Times New Roman"/>
          <w:sz w:val="24"/>
        </w:rPr>
        <w:t>分析问题</w:t>
      </w:r>
      <w:r w:rsidR="00496B69">
        <w:rPr>
          <w:rFonts w:ascii="Times New Roman" w:hAnsi="Times New Roman" w:cs="Times New Roman"/>
          <w:sz w:val="24"/>
        </w:rPr>
        <w:t>—</w:t>
      </w:r>
      <w:r w:rsidR="00496B69">
        <w:rPr>
          <w:rFonts w:ascii="Times New Roman" w:hAnsi="Times New Roman" w:cs="Times New Roman"/>
          <w:sz w:val="24"/>
        </w:rPr>
        <w:t>解决问题</w:t>
      </w:r>
      <w:r w:rsidR="00496B69">
        <w:rPr>
          <w:rFonts w:ascii="Times New Roman" w:hAnsi="Times New Roman" w:cs="Times New Roman"/>
          <w:sz w:val="24"/>
        </w:rPr>
        <w:t>”</w:t>
      </w:r>
      <w:r w:rsidR="00496B69">
        <w:rPr>
          <w:rFonts w:ascii="Times New Roman" w:hAnsi="Times New Roman" w:cs="Times New Roman"/>
          <w:sz w:val="24"/>
        </w:rPr>
        <w:t>的逻辑思路展开，具体技术路线图如下图</w:t>
      </w:r>
      <w:r w:rsidR="00496B69">
        <w:rPr>
          <w:rFonts w:ascii="Times New Roman" w:hAnsi="Times New Roman" w:cs="Times New Roman"/>
          <w:sz w:val="24"/>
        </w:rPr>
        <w:t>1-1</w:t>
      </w:r>
      <w:r w:rsidR="00496B69">
        <w:rPr>
          <w:rFonts w:ascii="Times New Roman" w:hAnsi="Times New Roman" w:cs="Times New Roman"/>
          <w:sz w:val="24"/>
        </w:rPr>
        <w:t>所示：</w:t>
      </w:r>
    </w:p>
    <w:p w14:paraId="2166FBB1" w14:textId="39277776"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1-1</w:t>
      </w:r>
      <w:r>
        <w:rPr>
          <w:rFonts w:ascii="Times New Roman" w:hAnsi="Times New Roman" w:cs="Times New Roman"/>
          <w:sz w:val="24"/>
        </w:rPr>
        <w:t>技术路线图</w:t>
      </w:r>
    </w:p>
    <w:p w14:paraId="06D2839B" w14:textId="480FBDCF" w:rsidR="00540566" w:rsidRPr="004473DA" w:rsidRDefault="00496B69" w:rsidP="004473DA">
      <w:pPr>
        <w:pStyle w:val="3"/>
        <w:rPr>
          <w:rFonts w:ascii="Times New Roman" w:eastAsia="黑体" w:hAnsi="Times New Roman" w:cs="Times New Roman"/>
          <w:b w:val="0"/>
          <w:bCs w:val="0"/>
          <w:sz w:val="24"/>
        </w:rPr>
      </w:pPr>
      <w:bookmarkStart w:id="11" w:name="_Toc100322736"/>
      <w:r w:rsidRPr="004473DA">
        <w:rPr>
          <w:rFonts w:ascii="Times New Roman" w:eastAsia="黑体" w:hAnsi="Times New Roman" w:cs="Times New Roman"/>
          <w:b w:val="0"/>
          <w:bCs w:val="0"/>
          <w:sz w:val="24"/>
        </w:rPr>
        <w:lastRenderedPageBreak/>
        <w:t>1.3.2</w:t>
      </w:r>
      <w:r w:rsidRPr="004473DA">
        <w:rPr>
          <w:rFonts w:ascii="Times New Roman" w:eastAsia="黑体" w:hAnsi="Times New Roman" w:cs="Times New Roman"/>
          <w:b w:val="0"/>
          <w:bCs w:val="0"/>
          <w:sz w:val="24"/>
        </w:rPr>
        <w:t>研究方法</w:t>
      </w:r>
      <w:bookmarkEnd w:id="11"/>
    </w:p>
    <w:p w14:paraId="550F7DAA" w14:textId="17863F5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）文献研究法：广泛地收集与查阅中外文献材料，对化工业软件风险管理之识别软件全过程开发过程的风险因素，对软件风险因素进行优先级排序，并提出相应的软件风险应对策略。</w:t>
      </w:r>
    </w:p>
    <w:p w14:paraId="4E54D0FA" w14:textId="1A447A3E"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）问卷调查法：在明确风险管理</w:t>
      </w:r>
      <w:r>
        <w:rPr>
          <w:rFonts w:ascii="Times New Roman" w:hAnsi="Times New Roman" w:cs="Times New Roman"/>
          <w:color w:val="000000"/>
          <w:sz w:val="24"/>
        </w:rPr>
        <w:t>内涵和内容维度的基础上</w:t>
      </w:r>
      <w:r>
        <w:rPr>
          <w:rFonts w:ascii="Times New Roman" w:hAnsi="Times New Roman" w:cs="Times New Roman"/>
          <w:sz w:val="24"/>
        </w:rPr>
        <w:t>，编写调查问卷，</w:t>
      </w:r>
      <w:r>
        <w:rPr>
          <w:rFonts w:ascii="Times New Roman" w:hAnsi="Times New Roman" w:cs="Times New Roman"/>
          <w:color w:val="000000"/>
          <w:sz w:val="24"/>
        </w:rPr>
        <w:t>通过线上和线下相结合的方式在全国范围内完成</w:t>
      </w:r>
      <w:r>
        <w:rPr>
          <w:rFonts w:ascii="Times New Roman" w:hAnsi="Times New Roman" w:cs="Times New Roman"/>
          <w:color w:val="000000"/>
          <w:sz w:val="24"/>
        </w:rPr>
        <w:t>300</w:t>
      </w:r>
      <w:r>
        <w:rPr>
          <w:rFonts w:ascii="Times New Roman" w:hAnsi="Times New Roman" w:cs="Times New Roman"/>
          <w:color w:val="000000"/>
          <w:sz w:val="24"/>
        </w:rPr>
        <w:t>份化工行业的风险因素的问卷调查。</w:t>
      </w:r>
    </w:p>
    <w:p w14:paraId="26E1E814" w14:textId="5D226682"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）德尔菲法：在确定化工行业风险因素的基础上，组成专家讨论小组，向专家提出所要预测的风险因素发生的概率与影响，对专家的意见进行统计，最后经过计算对化工行业风险因素进行排序整理成表。</w:t>
      </w:r>
    </w:p>
    <w:p w14:paraId="43911843" w14:textId="0392790F"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）案例研究法：通过分析</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存在的风险因素，总结归纳，提出相应的风险应对策略。</w:t>
      </w:r>
    </w:p>
    <w:p w14:paraId="305CA9BE" w14:textId="1BCA0BF5" w:rsidR="00540566" w:rsidRPr="004473DA" w:rsidRDefault="00496B69" w:rsidP="004473DA">
      <w:pPr>
        <w:pStyle w:val="3"/>
        <w:rPr>
          <w:rFonts w:ascii="Times New Roman" w:eastAsia="黑体" w:hAnsi="Times New Roman" w:cs="Times New Roman"/>
          <w:b w:val="0"/>
          <w:bCs w:val="0"/>
          <w:sz w:val="24"/>
        </w:rPr>
      </w:pPr>
      <w:bookmarkStart w:id="12" w:name="_Toc100322737"/>
      <w:r w:rsidRPr="004473DA">
        <w:rPr>
          <w:rFonts w:ascii="Times New Roman" w:eastAsia="黑体" w:hAnsi="Times New Roman" w:cs="Times New Roman"/>
          <w:b w:val="0"/>
          <w:bCs w:val="0"/>
          <w:sz w:val="24"/>
        </w:rPr>
        <w:t>1.3.3</w:t>
      </w:r>
      <w:r w:rsidRPr="004473DA">
        <w:rPr>
          <w:rFonts w:ascii="Times New Roman" w:eastAsia="黑体" w:hAnsi="Times New Roman" w:cs="Times New Roman"/>
          <w:b w:val="0"/>
          <w:bCs w:val="0"/>
          <w:sz w:val="24"/>
        </w:rPr>
        <w:t>研究创新点</w:t>
      </w:r>
      <w:bookmarkEnd w:id="12"/>
    </w:p>
    <w:p w14:paraId="6DE8AAF9" w14:textId="04F1BCF2" w:rsidR="00540566" w:rsidRDefault="00496B69">
      <w:pPr>
        <w:spacing w:line="400" w:lineRule="exact"/>
        <w:ind w:firstLineChars="200" w:firstLine="422"/>
        <w:rPr>
          <w:rFonts w:ascii="Times New Roman" w:hAnsi="Times New Roman" w:cs="Times New Roman"/>
          <w:sz w:val="24"/>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sz w:val="24"/>
        </w:rPr>
        <w:t>本文的研究思路是综合考虑</w:t>
      </w:r>
      <w:r>
        <w:rPr>
          <w:rFonts w:ascii="Times New Roman" w:hAnsi="Times New Roman" w:cs="Times New Roman"/>
          <w:sz w:val="24"/>
        </w:rPr>
        <w:t>Z</w:t>
      </w:r>
      <w:r>
        <w:rPr>
          <w:rFonts w:ascii="Times New Roman" w:hAnsi="Times New Roman" w:cs="Times New Roman"/>
          <w:sz w:val="24"/>
        </w:rPr>
        <w:t>公司</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与传统</w:t>
      </w:r>
      <w:r>
        <w:rPr>
          <w:rFonts w:ascii="Times New Roman" w:hAnsi="Times New Roman" w:cs="Times New Roman"/>
          <w:sz w:val="24"/>
        </w:rPr>
        <w:t>IT</w:t>
      </w:r>
      <w:r>
        <w:rPr>
          <w:rFonts w:ascii="Times New Roman" w:hAnsi="Times New Roman" w:cs="Times New Roman"/>
          <w:sz w:val="24"/>
        </w:rPr>
        <w:t>软件项目有共通性，但与传统</w:t>
      </w:r>
      <w:r>
        <w:rPr>
          <w:rFonts w:ascii="Times New Roman" w:hAnsi="Times New Roman" w:cs="Times New Roman"/>
          <w:sz w:val="24"/>
        </w:rPr>
        <w:t>IT</w:t>
      </w:r>
      <w:r>
        <w:rPr>
          <w:rFonts w:ascii="Times New Roman" w:hAnsi="Times New Roman" w:cs="Times New Roman"/>
          <w:sz w:val="24"/>
        </w:rPr>
        <w:t>软件项目之间仍存在独特性，遂以传统</w:t>
      </w:r>
      <w:r>
        <w:rPr>
          <w:rFonts w:ascii="Times New Roman" w:hAnsi="Times New Roman" w:cs="Times New Roman"/>
          <w:sz w:val="24"/>
        </w:rPr>
        <w:t>IT</w:t>
      </w:r>
      <w:r>
        <w:rPr>
          <w:rFonts w:ascii="Times New Roman" w:hAnsi="Times New Roman" w:cs="Times New Roman"/>
          <w:sz w:val="24"/>
        </w:rPr>
        <w:t>软件项目风险管理模型作为理论基础，</w:t>
      </w:r>
      <w:r>
        <w:rPr>
          <w:rFonts w:ascii="Times New Roman" w:hAnsi="Times New Roman" w:cs="Times New Roman"/>
          <w:sz w:val="24"/>
        </w:rPr>
        <w:t xml:space="preserve"> </w:t>
      </w:r>
      <w:r>
        <w:rPr>
          <w:rFonts w:ascii="Times New Roman" w:hAnsi="Times New Roman" w:cs="Times New Roman"/>
          <w:sz w:val="24"/>
        </w:rPr>
        <w:t>结合理论研究和实践，采用定性研究为辅，定量研究为主的方式。</w:t>
      </w:r>
    </w:p>
    <w:p w14:paraId="11F4013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本文的主要创新点有：</w:t>
      </w:r>
    </w:p>
    <w:p w14:paraId="58DEED5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分析软件项目风险管理过程，依次从项目风险规划、项目风险识别、项目风险分析、项目风险应对、项目风险跟踪和项目风险监控出发，对每个过程详细分析。</w:t>
      </w:r>
    </w:p>
    <w:p w14:paraId="7B4457C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sz w:val="24"/>
        </w:rPr>
        <w:t>Z</w:t>
      </w:r>
      <w:r>
        <w:rPr>
          <w:rFonts w:ascii="Times New Roman" w:hAnsi="Times New Roman" w:cs="Times New Roman"/>
          <w:sz w:val="24"/>
        </w:rPr>
        <w:t>公司软件实施过程中，存在很多风险，本文罗列出其中的一些关键风险并对风险产生进行分析，最后，提出</w:t>
      </w:r>
      <w:proofErr w:type="gramStart"/>
      <w:r>
        <w:rPr>
          <w:rFonts w:ascii="Times New Roman" w:hAnsi="Times New Roman" w:cs="Times New Roman"/>
          <w:sz w:val="24"/>
        </w:rPr>
        <w:t>各风险</w:t>
      </w:r>
      <w:proofErr w:type="gramEnd"/>
      <w:r>
        <w:rPr>
          <w:rFonts w:ascii="Times New Roman" w:hAnsi="Times New Roman" w:cs="Times New Roman"/>
          <w:sz w:val="24"/>
        </w:rPr>
        <w:t>点的应对办法与规避措施。</w:t>
      </w:r>
    </w:p>
    <w:p w14:paraId="07E875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3.Z</w:t>
      </w:r>
      <w:r>
        <w:rPr>
          <w:rFonts w:ascii="Times New Roman" w:hAnsi="Times New Roman" w:cs="Times New Roman"/>
          <w:sz w:val="24"/>
        </w:rPr>
        <w:t>公司属于传统化工企业，</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是</w:t>
      </w:r>
      <w:r>
        <w:rPr>
          <w:rFonts w:ascii="Times New Roman" w:hAnsi="Times New Roman" w:cs="Times New Roman"/>
          <w:sz w:val="24"/>
        </w:rPr>
        <w:t>Z</w:t>
      </w:r>
      <w:r>
        <w:rPr>
          <w:rFonts w:ascii="Times New Roman" w:hAnsi="Times New Roman" w:cs="Times New Roman"/>
          <w:sz w:val="24"/>
        </w:rPr>
        <w:t>公司首个自主研发的信息化项目，很少有实证研究将明确的风险管理转移到工业，本项目的风险管理研究将为化工企业提供</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的现实理论与实践经验。</w:t>
      </w:r>
    </w:p>
    <w:p w14:paraId="7BEE252C" w14:textId="77777777" w:rsidR="00540566" w:rsidRDefault="00540566">
      <w:pPr>
        <w:ind w:firstLine="420"/>
        <w:rPr>
          <w:rFonts w:ascii="Times New Roman" w:hAnsi="Times New Roman" w:cs="Times New Roman"/>
        </w:rPr>
      </w:pPr>
    </w:p>
    <w:p w14:paraId="7A1500DE" w14:textId="77777777" w:rsidR="00540566" w:rsidRDefault="00540566">
      <w:pPr>
        <w:ind w:firstLine="420"/>
        <w:rPr>
          <w:rFonts w:ascii="Times New Roman" w:hAnsi="Times New Roman" w:cs="Times New Roman"/>
        </w:rPr>
      </w:pPr>
    </w:p>
    <w:p w14:paraId="12CF3678" w14:textId="77777777" w:rsidR="00540566" w:rsidRDefault="00540566">
      <w:pPr>
        <w:ind w:firstLine="420"/>
        <w:rPr>
          <w:rFonts w:ascii="Times New Roman" w:hAnsi="Times New Roman" w:cs="Times New Roman"/>
        </w:rPr>
      </w:pPr>
    </w:p>
    <w:p w14:paraId="326949C6" w14:textId="77777777" w:rsidR="00540566" w:rsidRDefault="00540566">
      <w:pPr>
        <w:ind w:firstLine="420"/>
        <w:rPr>
          <w:rFonts w:ascii="Times New Roman" w:hAnsi="Times New Roman" w:cs="Times New Roman"/>
        </w:rPr>
      </w:pPr>
    </w:p>
    <w:p w14:paraId="0C4002E8" w14:textId="77777777" w:rsidR="00540566" w:rsidRDefault="00540566">
      <w:pPr>
        <w:ind w:firstLine="420"/>
        <w:rPr>
          <w:rFonts w:ascii="Times New Roman" w:hAnsi="Times New Roman" w:cs="Times New Roman"/>
        </w:rPr>
      </w:pPr>
    </w:p>
    <w:p w14:paraId="0EBC26D2" w14:textId="79520445" w:rsidR="00540566" w:rsidRDefault="00540566">
      <w:pPr>
        <w:rPr>
          <w:rFonts w:ascii="Times New Roman" w:hAnsi="Times New Roman" w:cs="Times New Roman"/>
        </w:rPr>
      </w:pPr>
    </w:p>
    <w:p w14:paraId="5A7ACF50" w14:textId="77777777" w:rsidR="00A82B56" w:rsidRDefault="00A82B56">
      <w:pPr>
        <w:rPr>
          <w:rFonts w:ascii="Times New Roman" w:hAnsi="Times New Roman" w:cs="Times New Roman"/>
        </w:rPr>
      </w:pPr>
    </w:p>
    <w:p w14:paraId="632A0407" w14:textId="77777777" w:rsidR="00540566" w:rsidRDefault="00496B69" w:rsidP="004473DA">
      <w:pPr>
        <w:pStyle w:val="1"/>
        <w:spacing w:before="312" w:after="312"/>
        <w:rPr>
          <w:rFonts w:ascii="Times New Roman" w:hAnsi="Times New Roman" w:cs="Times New Roman"/>
          <w:szCs w:val="32"/>
        </w:rPr>
      </w:pPr>
      <w:bookmarkStart w:id="13" w:name="_Toc100322738"/>
      <w:r>
        <w:rPr>
          <w:rFonts w:ascii="Times New Roman" w:hAnsi="Times New Roman" w:cs="Times New Roman"/>
          <w:szCs w:val="32"/>
        </w:rPr>
        <w:lastRenderedPageBreak/>
        <w:t>基本概念与文献综述</w:t>
      </w:r>
      <w:bookmarkEnd w:id="13"/>
    </w:p>
    <w:p w14:paraId="5DE97428" w14:textId="77777777" w:rsidR="00540566" w:rsidRDefault="00496B69" w:rsidP="004473DA">
      <w:pPr>
        <w:pStyle w:val="2"/>
        <w:rPr>
          <w:rFonts w:ascii="Times New Roman" w:eastAsia="黑体" w:hAnsi="Times New Roman" w:cs="Times New Roman"/>
          <w:sz w:val="28"/>
          <w:szCs w:val="28"/>
        </w:rPr>
      </w:pPr>
      <w:bookmarkStart w:id="14" w:name="_Toc100322739"/>
      <w:r>
        <w:rPr>
          <w:rFonts w:ascii="Times New Roman" w:eastAsia="黑体" w:hAnsi="Times New Roman" w:cs="Times New Roman"/>
          <w:sz w:val="28"/>
          <w:szCs w:val="28"/>
        </w:rPr>
        <w:t>2.1 Android</w:t>
      </w:r>
      <w:r>
        <w:rPr>
          <w:rFonts w:ascii="Times New Roman" w:eastAsia="黑体" w:hAnsi="Times New Roman" w:cs="Times New Roman"/>
          <w:sz w:val="28"/>
          <w:szCs w:val="28"/>
        </w:rPr>
        <w:t>系统的基本概念</w:t>
      </w:r>
      <w:bookmarkEnd w:id="14"/>
    </w:p>
    <w:p w14:paraId="601A06C9" w14:textId="77777777" w:rsidR="00540566" w:rsidRPr="004473DA" w:rsidRDefault="00496B69" w:rsidP="004473DA">
      <w:pPr>
        <w:pStyle w:val="3"/>
        <w:rPr>
          <w:rFonts w:ascii="Times New Roman" w:eastAsia="黑体" w:hAnsi="Times New Roman" w:cs="Times New Roman"/>
          <w:b w:val="0"/>
          <w:bCs w:val="0"/>
          <w:sz w:val="24"/>
        </w:rPr>
      </w:pPr>
      <w:bookmarkStart w:id="15" w:name="_Toc100322740"/>
      <w:r w:rsidRPr="004473DA">
        <w:rPr>
          <w:rFonts w:ascii="Times New Roman" w:eastAsia="黑体" w:hAnsi="Times New Roman" w:cs="Times New Roman"/>
          <w:b w:val="0"/>
          <w:bCs w:val="0"/>
          <w:sz w:val="24"/>
        </w:rPr>
        <w:t>2.1.1Android</w:t>
      </w:r>
      <w:r w:rsidRPr="004473DA">
        <w:rPr>
          <w:rFonts w:ascii="Times New Roman" w:eastAsia="黑体" w:hAnsi="Times New Roman" w:cs="Times New Roman"/>
          <w:b w:val="0"/>
          <w:bCs w:val="0"/>
          <w:sz w:val="24"/>
        </w:rPr>
        <w:t>系统的起源</w:t>
      </w:r>
      <w:bookmarkEnd w:id="15"/>
    </w:p>
    <w:p w14:paraId="6183283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是由</w:t>
      </w:r>
      <w:r>
        <w:rPr>
          <w:rFonts w:ascii="Times New Roman" w:hAnsi="Times New Roman" w:cs="Times New Roman"/>
          <w:sz w:val="24"/>
        </w:rPr>
        <w:t>Google</w:t>
      </w:r>
      <w:r>
        <w:rPr>
          <w:rFonts w:ascii="Times New Roman" w:hAnsi="Times New Roman" w:cs="Times New Roman"/>
          <w:sz w:val="24"/>
        </w:rPr>
        <w:t>推出的一款针对于手机的操作系统</w:t>
      </w:r>
      <w:r>
        <w:rPr>
          <w:rFonts w:ascii="Times New Roman" w:hAnsi="Times New Roman" w:cs="Times New Roman"/>
          <w:sz w:val="24"/>
          <w:vertAlign w:val="superscript"/>
        </w:rPr>
        <w:t>[2]</w:t>
      </w:r>
      <w:r>
        <w:rPr>
          <w:rFonts w:ascii="Times New Roman" w:hAnsi="Times New Roman" w:cs="Times New Roman"/>
          <w:sz w:val="24"/>
        </w:rPr>
        <w:t>。它的</w:t>
      </w:r>
      <w:r>
        <w:rPr>
          <w:rFonts w:ascii="Times New Roman" w:hAnsi="Times New Roman" w:cs="Times New Roman"/>
          <w:sz w:val="24"/>
        </w:rPr>
        <w:t>Logo</w:t>
      </w:r>
      <w:r>
        <w:rPr>
          <w:rFonts w:ascii="Times New Roman" w:hAnsi="Times New Roman" w:cs="Times New Roman"/>
          <w:sz w:val="24"/>
        </w:rPr>
        <w:t>是一个绿色的小机器人，它的名称来源于科幻小说《未来夏娃》里面一个名字叫做</w:t>
      </w:r>
      <w:r>
        <w:rPr>
          <w:rFonts w:ascii="Times New Roman" w:hAnsi="Times New Roman" w:cs="Times New Roman"/>
          <w:sz w:val="24"/>
        </w:rPr>
        <w:t>android</w:t>
      </w:r>
      <w:r>
        <w:rPr>
          <w:rFonts w:ascii="Times New Roman" w:hAnsi="Times New Roman" w:cs="Times New Roman"/>
          <w:sz w:val="24"/>
        </w:rPr>
        <w:t>的小机器人。最初，一个名为</w:t>
      </w:r>
      <w:r>
        <w:rPr>
          <w:rFonts w:ascii="Times New Roman" w:hAnsi="Times New Roman" w:cs="Times New Roman"/>
          <w:sz w:val="24"/>
        </w:rPr>
        <w:t>android</w:t>
      </w:r>
      <w:r>
        <w:rPr>
          <w:rFonts w:ascii="Times New Roman" w:hAnsi="Times New Roman" w:cs="Times New Roman"/>
          <w:sz w:val="24"/>
        </w:rPr>
        <w:t>的公司创作了</w:t>
      </w:r>
      <w:r>
        <w:rPr>
          <w:rFonts w:ascii="Times New Roman" w:hAnsi="Times New Roman" w:cs="Times New Roman"/>
          <w:sz w:val="24"/>
        </w:rPr>
        <w:t>android</w:t>
      </w:r>
      <w:r>
        <w:rPr>
          <w:rFonts w:ascii="Times New Roman" w:hAnsi="Times New Roman" w:cs="Times New Roman"/>
          <w:sz w:val="24"/>
        </w:rPr>
        <w:t>系统，这家公司的</w:t>
      </w:r>
      <w:r>
        <w:rPr>
          <w:rFonts w:ascii="Times New Roman" w:hAnsi="Times New Roman" w:cs="Times New Roman"/>
          <w:sz w:val="24"/>
        </w:rPr>
        <w:t>CEO</w:t>
      </w:r>
      <w:r>
        <w:rPr>
          <w:rFonts w:ascii="Times New Roman" w:hAnsi="Times New Roman" w:cs="Times New Roman"/>
          <w:sz w:val="24"/>
        </w:rPr>
        <w:t>与研发团队主要将</w:t>
      </w:r>
      <w:r>
        <w:rPr>
          <w:rFonts w:ascii="Times New Roman" w:hAnsi="Times New Roman" w:cs="Times New Roman"/>
          <w:sz w:val="24"/>
        </w:rPr>
        <w:t>android</w:t>
      </w:r>
      <w:r>
        <w:rPr>
          <w:rFonts w:ascii="Times New Roman" w:hAnsi="Times New Roman" w:cs="Times New Roman"/>
          <w:sz w:val="24"/>
        </w:rPr>
        <w:t>系统应用在移动智能手表，后来</w:t>
      </w:r>
      <w:r>
        <w:rPr>
          <w:rFonts w:ascii="Times New Roman" w:hAnsi="Times New Roman" w:cs="Times New Roman"/>
          <w:sz w:val="24"/>
        </w:rPr>
        <w:t>android</w:t>
      </w:r>
      <w:r>
        <w:rPr>
          <w:rFonts w:ascii="Times New Roman" w:hAnsi="Times New Roman" w:cs="Times New Roman"/>
          <w:sz w:val="24"/>
        </w:rPr>
        <w:t>公司被</w:t>
      </w:r>
      <w:r>
        <w:rPr>
          <w:rFonts w:ascii="Times New Roman" w:hAnsi="Times New Roman" w:cs="Times New Roman"/>
          <w:sz w:val="24"/>
        </w:rPr>
        <w:t>Google</w:t>
      </w:r>
      <w:r>
        <w:rPr>
          <w:rFonts w:ascii="Times New Roman" w:hAnsi="Times New Roman" w:cs="Times New Roman"/>
          <w:sz w:val="24"/>
        </w:rPr>
        <w:t>收购，</w:t>
      </w:r>
      <w:r>
        <w:rPr>
          <w:rFonts w:ascii="Times New Roman" w:hAnsi="Times New Roman" w:cs="Times New Roman"/>
          <w:sz w:val="24"/>
        </w:rPr>
        <w:t>android</w:t>
      </w:r>
      <w:r>
        <w:rPr>
          <w:rFonts w:ascii="Times New Roman" w:hAnsi="Times New Roman" w:cs="Times New Roman"/>
          <w:sz w:val="24"/>
        </w:rPr>
        <w:t>系统也逐渐从智能手表移植到手机。</w:t>
      </w:r>
      <w:r>
        <w:rPr>
          <w:rFonts w:ascii="Times New Roman" w:hAnsi="Times New Roman" w:cs="Times New Roman"/>
          <w:sz w:val="24"/>
        </w:rPr>
        <w:t>2006</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发布了</w:t>
      </w:r>
      <w:r>
        <w:rPr>
          <w:rFonts w:ascii="Times New Roman" w:hAnsi="Times New Roman" w:cs="Times New Roman"/>
          <w:sz w:val="24"/>
        </w:rPr>
        <w:t>android 1.0</w:t>
      </w:r>
      <w:r>
        <w:rPr>
          <w:rFonts w:ascii="Times New Roman" w:hAnsi="Times New Roman" w:cs="Times New Roman"/>
          <w:sz w:val="24"/>
        </w:rPr>
        <w:t>系统并将其开源，随着</w:t>
      </w:r>
      <w:r>
        <w:rPr>
          <w:rFonts w:ascii="Times New Roman" w:hAnsi="Times New Roman" w:cs="Times New Roman"/>
          <w:sz w:val="24"/>
        </w:rPr>
        <w:t>android</w:t>
      </w:r>
      <w:r>
        <w:rPr>
          <w:rFonts w:ascii="Times New Roman" w:hAnsi="Times New Roman" w:cs="Times New Roman"/>
          <w:sz w:val="24"/>
        </w:rPr>
        <w:t>系统健康快速地发展和不断的升级，越来越多的手机厂商选择</w:t>
      </w:r>
      <w:r>
        <w:rPr>
          <w:rFonts w:ascii="Times New Roman" w:hAnsi="Times New Roman" w:cs="Times New Roman"/>
          <w:sz w:val="24"/>
        </w:rPr>
        <w:t>android</w:t>
      </w:r>
      <w:r>
        <w:rPr>
          <w:rFonts w:ascii="Times New Roman" w:hAnsi="Times New Roman" w:cs="Times New Roman"/>
          <w:sz w:val="24"/>
        </w:rPr>
        <w:t>系统作为手机操作系统。</w:t>
      </w:r>
    </w:p>
    <w:p w14:paraId="7FAA5543" w14:textId="77777777" w:rsidR="00540566" w:rsidRPr="004473DA" w:rsidRDefault="00496B69" w:rsidP="004473DA">
      <w:pPr>
        <w:pStyle w:val="3"/>
        <w:rPr>
          <w:rFonts w:ascii="Times New Roman" w:eastAsia="黑体" w:hAnsi="Times New Roman" w:cs="Times New Roman"/>
          <w:b w:val="0"/>
          <w:bCs w:val="0"/>
          <w:sz w:val="24"/>
        </w:rPr>
      </w:pPr>
      <w:bookmarkStart w:id="16" w:name="_Toc100322741"/>
      <w:r w:rsidRPr="004473DA">
        <w:rPr>
          <w:rFonts w:ascii="Times New Roman" w:eastAsia="黑体" w:hAnsi="Times New Roman" w:cs="Times New Roman"/>
          <w:b w:val="0"/>
          <w:bCs w:val="0"/>
          <w:sz w:val="24"/>
        </w:rPr>
        <w:t>2.1.2Android</w:t>
      </w:r>
      <w:r w:rsidRPr="004473DA">
        <w:rPr>
          <w:rFonts w:ascii="Times New Roman" w:eastAsia="黑体" w:hAnsi="Times New Roman" w:cs="Times New Roman"/>
          <w:b w:val="0"/>
          <w:bCs w:val="0"/>
          <w:sz w:val="24"/>
        </w:rPr>
        <w:t>软件的四大组件</w:t>
      </w:r>
      <w:bookmarkEnd w:id="16"/>
    </w:p>
    <w:p w14:paraId="4495ED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的四大组件分别是</w:t>
      </w:r>
      <w:r>
        <w:rPr>
          <w:rFonts w:ascii="Times New Roman" w:hAnsi="Times New Roman" w:cs="Times New Roman"/>
          <w:sz w:val="24"/>
        </w:rPr>
        <w:t>Activity</w:t>
      </w:r>
      <w:r>
        <w:rPr>
          <w:rFonts w:ascii="Times New Roman" w:hAnsi="Times New Roman" w:cs="Times New Roman"/>
          <w:sz w:val="24"/>
        </w:rPr>
        <w:t>、</w:t>
      </w:r>
      <w:r>
        <w:rPr>
          <w:rFonts w:ascii="Times New Roman" w:hAnsi="Times New Roman" w:cs="Times New Roman"/>
          <w:sz w:val="24"/>
        </w:rPr>
        <w:t>Service</w:t>
      </w:r>
      <w:r>
        <w:rPr>
          <w:rFonts w:ascii="Times New Roman" w:hAnsi="Times New Roman" w:cs="Times New Roman"/>
          <w:sz w:val="24"/>
        </w:rPr>
        <w:t>、</w:t>
      </w:r>
      <w:proofErr w:type="spellStart"/>
      <w:r>
        <w:rPr>
          <w:rFonts w:ascii="Times New Roman" w:hAnsi="Times New Roman" w:cs="Times New Roman"/>
          <w:sz w:val="24"/>
        </w:rPr>
        <w:t>Contentprovider</w:t>
      </w:r>
      <w:proofErr w:type="spellEnd"/>
      <w:r>
        <w:rPr>
          <w:rFonts w:ascii="Times New Roman" w:hAnsi="Times New Roman" w:cs="Times New Roman"/>
          <w:sz w:val="24"/>
        </w:rPr>
        <w:t>和</w:t>
      </w:r>
      <w:proofErr w:type="spellStart"/>
      <w:r>
        <w:rPr>
          <w:rFonts w:ascii="Times New Roman" w:hAnsi="Times New Roman" w:cs="Times New Roman"/>
          <w:sz w:val="24"/>
        </w:rPr>
        <w:t>BroadcastReceiver</w:t>
      </w:r>
      <w:proofErr w:type="spellEnd"/>
      <w:r>
        <w:rPr>
          <w:rFonts w:ascii="Times New Roman" w:hAnsi="Times New Roman" w:cs="Times New Roman"/>
          <w:sz w:val="24"/>
          <w:vertAlign w:val="superscript"/>
        </w:rPr>
        <w:t>[3]</w:t>
      </w:r>
      <w:r>
        <w:rPr>
          <w:rFonts w:ascii="Times New Roman" w:hAnsi="Times New Roman" w:cs="Times New Roman"/>
          <w:sz w:val="24"/>
        </w:rPr>
        <w:t>。</w:t>
      </w:r>
    </w:p>
    <w:p w14:paraId="46CA819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Activity</w:t>
      </w:r>
      <w:r>
        <w:rPr>
          <w:rFonts w:ascii="Times New Roman" w:hAnsi="Times New Roman" w:cs="Times New Roman"/>
          <w:sz w:val="24"/>
        </w:rPr>
        <w:t>的主要作用是与用户交互，</w:t>
      </w:r>
      <w:r>
        <w:rPr>
          <w:rFonts w:ascii="Times New Roman" w:hAnsi="Times New Roman" w:cs="Times New Roman"/>
          <w:sz w:val="24"/>
        </w:rPr>
        <w:t>Activity</w:t>
      </w:r>
      <w:r>
        <w:rPr>
          <w:rFonts w:ascii="Times New Roman" w:hAnsi="Times New Roman" w:cs="Times New Roman"/>
          <w:sz w:val="24"/>
        </w:rPr>
        <w:t>类似于一个窗口，用于显示</w:t>
      </w:r>
      <w:r>
        <w:rPr>
          <w:rFonts w:ascii="Times New Roman" w:hAnsi="Times New Roman" w:cs="Times New Roman"/>
          <w:sz w:val="24"/>
        </w:rPr>
        <w:t>Android</w:t>
      </w:r>
      <w:r>
        <w:rPr>
          <w:rFonts w:ascii="Times New Roman" w:hAnsi="Times New Roman" w:cs="Times New Roman"/>
          <w:sz w:val="24"/>
        </w:rPr>
        <w:t>定制化界面。开发者在</w:t>
      </w:r>
      <w:r>
        <w:rPr>
          <w:rFonts w:ascii="Times New Roman" w:hAnsi="Times New Roman" w:cs="Times New Roman"/>
          <w:sz w:val="24"/>
        </w:rPr>
        <w:t>Activity</w:t>
      </w:r>
      <w:r>
        <w:rPr>
          <w:rFonts w:ascii="Times New Roman" w:hAnsi="Times New Roman" w:cs="Times New Roman"/>
          <w:sz w:val="24"/>
        </w:rPr>
        <w:t>的</w:t>
      </w:r>
      <w:proofErr w:type="spellStart"/>
      <w:r>
        <w:rPr>
          <w:rFonts w:ascii="Times New Roman" w:hAnsi="Times New Roman" w:cs="Times New Roman"/>
          <w:sz w:val="24"/>
        </w:rPr>
        <w:t>OnCreate</w:t>
      </w:r>
      <w:proofErr w:type="spellEnd"/>
      <w:r>
        <w:rPr>
          <w:rFonts w:ascii="Times New Roman" w:hAnsi="Times New Roman" w:cs="Times New Roman"/>
          <w:sz w:val="24"/>
        </w:rPr>
        <w:t>方法中绑定</w:t>
      </w:r>
      <w:r>
        <w:rPr>
          <w:rFonts w:ascii="Times New Roman" w:hAnsi="Times New Roman" w:cs="Times New Roman"/>
          <w:sz w:val="24"/>
        </w:rPr>
        <w:t>xml</w:t>
      </w:r>
      <w:r>
        <w:rPr>
          <w:rFonts w:ascii="Times New Roman" w:hAnsi="Times New Roman" w:cs="Times New Roman"/>
          <w:sz w:val="24"/>
        </w:rPr>
        <w:t>，并在</w:t>
      </w:r>
      <w:r>
        <w:rPr>
          <w:rFonts w:ascii="Times New Roman" w:hAnsi="Times New Roman" w:cs="Times New Roman"/>
          <w:sz w:val="24"/>
        </w:rPr>
        <w:t>Activity</w:t>
      </w:r>
      <w:r>
        <w:rPr>
          <w:rFonts w:ascii="Times New Roman" w:hAnsi="Times New Roman" w:cs="Times New Roman"/>
          <w:sz w:val="24"/>
        </w:rPr>
        <w:t>里面实现逻辑代码处理点击、触摸、滑动等一系列事件。</w:t>
      </w:r>
    </w:p>
    <w:p w14:paraId="61DB90D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系统的服务，没有任何界面，即使</w:t>
      </w:r>
      <w:r>
        <w:rPr>
          <w:rFonts w:ascii="Times New Roman" w:hAnsi="Times New Roman" w:cs="Times New Roman"/>
          <w:sz w:val="24"/>
        </w:rPr>
        <w:t>App</w:t>
      </w:r>
      <w:r>
        <w:rPr>
          <w:rFonts w:ascii="Times New Roman" w:hAnsi="Times New Roman" w:cs="Times New Roman"/>
          <w:sz w:val="24"/>
        </w:rPr>
        <w:t>不在前台运行，</w:t>
      </w:r>
      <w:r>
        <w:rPr>
          <w:rFonts w:ascii="Times New Roman" w:hAnsi="Times New Roman" w:cs="Times New Roman"/>
          <w:sz w:val="24"/>
        </w:rPr>
        <w:t>Service</w:t>
      </w:r>
      <w:r>
        <w:rPr>
          <w:rFonts w:ascii="Times New Roman" w:hAnsi="Times New Roman" w:cs="Times New Roman"/>
          <w:sz w:val="24"/>
        </w:rPr>
        <w:t>依然活跃在后台。</w:t>
      </w:r>
      <w:r>
        <w:rPr>
          <w:rFonts w:ascii="Times New Roman" w:hAnsi="Times New Roman" w:cs="Times New Roman"/>
          <w:sz w:val="24"/>
        </w:rPr>
        <w:t>Service</w:t>
      </w:r>
      <w:r>
        <w:rPr>
          <w:rFonts w:ascii="Times New Roman" w:hAnsi="Times New Roman" w:cs="Times New Roman"/>
          <w:sz w:val="24"/>
        </w:rPr>
        <w:t>一般可以通过在</w:t>
      </w:r>
      <w:r>
        <w:rPr>
          <w:rFonts w:ascii="Times New Roman" w:hAnsi="Times New Roman" w:cs="Times New Roman"/>
          <w:sz w:val="24"/>
        </w:rPr>
        <w:t>Activity</w:t>
      </w:r>
      <w:r>
        <w:rPr>
          <w:rFonts w:ascii="Times New Roman" w:hAnsi="Times New Roman" w:cs="Times New Roman"/>
          <w:sz w:val="24"/>
        </w:rPr>
        <w:t>中编写代码调用启动，主要有两种启动方式，分别是</w:t>
      </w:r>
      <w:proofErr w:type="spellStart"/>
      <w:r>
        <w:rPr>
          <w:rFonts w:ascii="Times New Roman" w:hAnsi="Times New Roman" w:cs="Times New Roman"/>
          <w:sz w:val="24"/>
        </w:rPr>
        <w:t>StartService</w:t>
      </w:r>
      <w:proofErr w:type="spellEnd"/>
      <w:r>
        <w:rPr>
          <w:rFonts w:ascii="Times New Roman" w:hAnsi="Times New Roman" w:cs="Times New Roman"/>
          <w:sz w:val="24"/>
        </w:rPr>
        <w:t>和</w:t>
      </w:r>
      <w:proofErr w:type="spellStart"/>
      <w:r>
        <w:rPr>
          <w:rFonts w:ascii="Times New Roman" w:hAnsi="Times New Roman" w:cs="Times New Roman"/>
          <w:sz w:val="24"/>
        </w:rPr>
        <w:t>BindService</w:t>
      </w:r>
      <w:proofErr w:type="spellEnd"/>
      <w:r>
        <w:rPr>
          <w:rFonts w:ascii="Times New Roman" w:hAnsi="Times New Roman" w:cs="Times New Roman"/>
          <w:sz w:val="24"/>
        </w:rPr>
        <w:t>。两种方式虽然都可以启动</w:t>
      </w:r>
      <w:r>
        <w:rPr>
          <w:rFonts w:ascii="Times New Roman" w:hAnsi="Times New Roman" w:cs="Times New Roman"/>
          <w:sz w:val="24"/>
        </w:rPr>
        <w:t>Service</w:t>
      </w:r>
      <w:r>
        <w:rPr>
          <w:rFonts w:ascii="Times New Roman" w:hAnsi="Times New Roman" w:cs="Times New Roman"/>
          <w:sz w:val="24"/>
        </w:rPr>
        <w:t>，但由于其生命周期的不同存在些许差异：使用</w:t>
      </w:r>
      <w:proofErr w:type="spellStart"/>
      <w:r>
        <w:rPr>
          <w:rFonts w:ascii="Times New Roman" w:hAnsi="Times New Roman" w:cs="Times New Roman"/>
          <w:sz w:val="24"/>
        </w:rPr>
        <w:t>StartService</w:t>
      </w:r>
      <w:proofErr w:type="spellEnd"/>
      <w:r>
        <w:rPr>
          <w:rFonts w:ascii="Times New Roman" w:hAnsi="Times New Roman" w:cs="Times New Roman"/>
          <w:sz w:val="24"/>
        </w:rPr>
        <w:t>方式启动服务，即使在与之绑定的</w:t>
      </w:r>
      <w:r>
        <w:rPr>
          <w:rFonts w:ascii="Times New Roman" w:hAnsi="Times New Roman" w:cs="Times New Roman"/>
          <w:sz w:val="24"/>
        </w:rPr>
        <w:t>Activity</w:t>
      </w:r>
      <w:r>
        <w:rPr>
          <w:rFonts w:ascii="Times New Roman" w:hAnsi="Times New Roman" w:cs="Times New Roman"/>
          <w:sz w:val="24"/>
        </w:rPr>
        <w:t>被销毁时，</w:t>
      </w:r>
      <w:r>
        <w:rPr>
          <w:rFonts w:ascii="Times New Roman" w:hAnsi="Times New Roman" w:cs="Times New Roman"/>
          <w:sz w:val="24"/>
        </w:rPr>
        <w:t>Service</w:t>
      </w:r>
      <w:r>
        <w:rPr>
          <w:rFonts w:ascii="Times New Roman" w:hAnsi="Times New Roman" w:cs="Times New Roman"/>
          <w:sz w:val="24"/>
        </w:rPr>
        <w:t>仍然作为一个独立的进程在后台运行，而使用</w:t>
      </w:r>
      <w:proofErr w:type="spellStart"/>
      <w:r>
        <w:rPr>
          <w:rFonts w:ascii="Times New Roman" w:hAnsi="Times New Roman" w:cs="Times New Roman"/>
          <w:sz w:val="24"/>
        </w:rPr>
        <w:t>BindService</w:t>
      </w:r>
      <w:proofErr w:type="spellEnd"/>
      <w:r>
        <w:rPr>
          <w:rFonts w:ascii="Times New Roman" w:hAnsi="Times New Roman" w:cs="Times New Roman"/>
          <w:sz w:val="24"/>
        </w:rPr>
        <w:t>方法</w:t>
      </w:r>
      <w:r>
        <w:rPr>
          <w:rFonts w:ascii="Times New Roman" w:hAnsi="Times New Roman" w:cs="Times New Roman"/>
          <w:sz w:val="24"/>
        </w:rPr>
        <w:t>Service</w:t>
      </w:r>
      <w:r>
        <w:rPr>
          <w:rFonts w:ascii="Times New Roman" w:hAnsi="Times New Roman" w:cs="Times New Roman"/>
          <w:sz w:val="24"/>
        </w:rPr>
        <w:t>会随着绑定的</w:t>
      </w:r>
      <w:r>
        <w:rPr>
          <w:rFonts w:ascii="Times New Roman" w:hAnsi="Times New Roman" w:cs="Times New Roman"/>
          <w:sz w:val="24"/>
        </w:rPr>
        <w:t>Activity</w:t>
      </w:r>
      <w:r>
        <w:rPr>
          <w:rFonts w:ascii="Times New Roman" w:hAnsi="Times New Roman" w:cs="Times New Roman"/>
          <w:sz w:val="24"/>
        </w:rPr>
        <w:t>的被销毁而被终止。</w:t>
      </w: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系统的核心，</w:t>
      </w:r>
      <w:r>
        <w:rPr>
          <w:rFonts w:ascii="Times New Roman" w:hAnsi="Times New Roman" w:cs="Times New Roman"/>
          <w:sz w:val="24"/>
        </w:rPr>
        <w:t>Android</w:t>
      </w:r>
      <w:r>
        <w:rPr>
          <w:rFonts w:ascii="Times New Roman" w:hAnsi="Times New Roman" w:cs="Times New Roman"/>
          <w:sz w:val="24"/>
        </w:rPr>
        <w:t>系统之所以能够稳定的运行，与</w:t>
      </w:r>
      <w:r>
        <w:rPr>
          <w:rFonts w:ascii="Times New Roman" w:hAnsi="Times New Roman" w:cs="Times New Roman"/>
          <w:sz w:val="24"/>
        </w:rPr>
        <w:t>Framework</w:t>
      </w:r>
      <w:r>
        <w:rPr>
          <w:rFonts w:ascii="Times New Roman" w:hAnsi="Times New Roman" w:cs="Times New Roman"/>
          <w:sz w:val="24"/>
        </w:rPr>
        <w:t>层的</w:t>
      </w:r>
      <w:proofErr w:type="spellStart"/>
      <w:r>
        <w:rPr>
          <w:rFonts w:ascii="Times New Roman" w:hAnsi="Times New Roman" w:cs="Times New Roman"/>
          <w:sz w:val="24"/>
        </w:rPr>
        <w:t>PakageManagerService</w:t>
      </w:r>
      <w:proofErr w:type="spellEnd"/>
      <w:r>
        <w:rPr>
          <w:rFonts w:ascii="Times New Roman" w:hAnsi="Times New Roman" w:cs="Times New Roman"/>
          <w:sz w:val="24"/>
        </w:rPr>
        <w:t>、</w:t>
      </w:r>
      <w:proofErr w:type="spellStart"/>
      <w:r>
        <w:rPr>
          <w:rFonts w:ascii="Times New Roman" w:hAnsi="Times New Roman" w:cs="Times New Roman"/>
          <w:sz w:val="24"/>
        </w:rPr>
        <w:t>ActivtyManagerService</w:t>
      </w:r>
      <w:proofErr w:type="spellEnd"/>
      <w:r>
        <w:rPr>
          <w:rFonts w:ascii="Times New Roman" w:hAnsi="Times New Roman" w:cs="Times New Roman"/>
          <w:sz w:val="24"/>
        </w:rPr>
        <w:t>、</w:t>
      </w:r>
      <w:proofErr w:type="spellStart"/>
      <w:r>
        <w:rPr>
          <w:rFonts w:ascii="Times New Roman" w:hAnsi="Times New Roman" w:cs="Times New Roman"/>
          <w:sz w:val="24"/>
        </w:rPr>
        <w:t>WindowMangerService</w:t>
      </w:r>
      <w:proofErr w:type="spellEnd"/>
      <w:r>
        <w:rPr>
          <w:rFonts w:ascii="Times New Roman" w:hAnsi="Times New Roman" w:cs="Times New Roman"/>
          <w:sz w:val="24"/>
        </w:rPr>
        <w:t>等</w:t>
      </w:r>
      <w:r>
        <w:rPr>
          <w:rFonts w:ascii="Times New Roman" w:hAnsi="Times New Roman" w:cs="Times New Roman"/>
          <w:sz w:val="24"/>
        </w:rPr>
        <w:t>Service</w:t>
      </w:r>
      <w:r>
        <w:rPr>
          <w:rFonts w:ascii="Times New Roman" w:hAnsi="Times New Roman" w:cs="Times New Roman"/>
          <w:sz w:val="24"/>
        </w:rPr>
        <w:t>进程有非常重要的关系，如果其中任意一个</w:t>
      </w:r>
      <w:r>
        <w:rPr>
          <w:rFonts w:ascii="Times New Roman" w:hAnsi="Times New Roman" w:cs="Times New Roman"/>
          <w:sz w:val="24"/>
        </w:rPr>
        <w:t>Service</w:t>
      </w:r>
      <w:r>
        <w:rPr>
          <w:rFonts w:ascii="Times New Roman" w:hAnsi="Times New Roman" w:cs="Times New Roman"/>
          <w:sz w:val="24"/>
        </w:rPr>
        <w:t>运行出错，</w:t>
      </w:r>
      <w:r>
        <w:rPr>
          <w:rFonts w:ascii="Times New Roman" w:hAnsi="Times New Roman" w:cs="Times New Roman"/>
          <w:sz w:val="24"/>
        </w:rPr>
        <w:t>Android</w:t>
      </w:r>
      <w:r>
        <w:rPr>
          <w:rFonts w:ascii="Times New Roman" w:hAnsi="Times New Roman" w:cs="Times New Roman"/>
          <w:sz w:val="24"/>
        </w:rPr>
        <w:t>系统就可能死机、重启或无法启动的情况。</w:t>
      </w:r>
    </w:p>
    <w:p w14:paraId="3F4F9CE2"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ContentProvider</w:t>
      </w:r>
      <w:proofErr w:type="spellEnd"/>
      <w:r>
        <w:rPr>
          <w:rFonts w:ascii="Times New Roman" w:hAnsi="Times New Roman" w:cs="Times New Roman"/>
          <w:sz w:val="24"/>
        </w:rPr>
        <w:t>的字面意思是内容提供者，当一个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A</w:t>
      </w:r>
      <w:r>
        <w:rPr>
          <w:rFonts w:ascii="Times New Roman" w:hAnsi="Times New Roman" w:cs="Times New Roman"/>
          <w:sz w:val="24"/>
        </w:rPr>
        <w:t>想要访问另一个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B</w:t>
      </w:r>
      <w:r>
        <w:rPr>
          <w:rFonts w:ascii="Times New Roman" w:hAnsi="Times New Roman" w:cs="Times New Roman"/>
          <w:sz w:val="24"/>
        </w:rPr>
        <w:t>的数据库时，这涉及到数据安全性问题，每一个</w:t>
      </w:r>
      <w:r>
        <w:rPr>
          <w:rFonts w:ascii="Times New Roman" w:hAnsi="Times New Roman" w:cs="Times New Roman"/>
          <w:sz w:val="24"/>
        </w:rPr>
        <w:t>App</w:t>
      </w:r>
      <w:r>
        <w:rPr>
          <w:rFonts w:ascii="Times New Roman" w:hAnsi="Times New Roman" w:cs="Times New Roman"/>
          <w:sz w:val="24"/>
        </w:rPr>
        <w:t>是一个单独的进程，进程间直接获取数据代码中会编译不过或获取到</w:t>
      </w:r>
      <w:r>
        <w:rPr>
          <w:rFonts w:ascii="Times New Roman" w:hAnsi="Times New Roman" w:cs="Times New Roman"/>
          <w:sz w:val="24"/>
        </w:rPr>
        <w:t>Null</w:t>
      </w:r>
      <w:r>
        <w:rPr>
          <w:rFonts w:ascii="Times New Roman" w:hAnsi="Times New Roman" w:cs="Times New Roman"/>
          <w:sz w:val="24"/>
        </w:rPr>
        <w:t>数据或者抛异常后</w:t>
      </w:r>
      <w:r>
        <w:rPr>
          <w:rFonts w:ascii="Times New Roman" w:hAnsi="Times New Roman" w:cs="Times New Roman"/>
          <w:sz w:val="24"/>
        </w:rPr>
        <w:t>APP</w:t>
      </w:r>
      <w:r>
        <w:rPr>
          <w:rFonts w:ascii="Times New Roman" w:hAnsi="Times New Roman" w:cs="Times New Roman"/>
          <w:sz w:val="24"/>
        </w:rPr>
        <w:t>闪退。正确做法是应用</w:t>
      </w:r>
      <w:r>
        <w:rPr>
          <w:rFonts w:ascii="Times New Roman" w:hAnsi="Times New Roman" w:cs="Times New Roman"/>
          <w:sz w:val="24"/>
        </w:rPr>
        <w:t>B</w:t>
      </w:r>
      <w:r>
        <w:rPr>
          <w:rFonts w:ascii="Times New Roman" w:hAnsi="Times New Roman" w:cs="Times New Roman"/>
          <w:sz w:val="24"/>
        </w:rPr>
        <w:t>通过实现</w:t>
      </w:r>
      <w:proofErr w:type="spellStart"/>
      <w:r>
        <w:rPr>
          <w:rFonts w:ascii="Times New Roman" w:hAnsi="Times New Roman" w:cs="Times New Roman"/>
          <w:sz w:val="24"/>
        </w:rPr>
        <w:t>ContentProvider</w:t>
      </w:r>
      <w:proofErr w:type="spellEnd"/>
      <w:r>
        <w:rPr>
          <w:rFonts w:ascii="Times New Roman" w:hAnsi="Times New Roman" w:cs="Times New Roman"/>
          <w:sz w:val="24"/>
        </w:rPr>
        <w:t>必须实现的六个抽</w:t>
      </w:r>
      <w:r>
        <w:rPr>
          <w:rFonts w:ascii="Times New Roman" w:hAnsi="Times New Roman" w:cs="Times New Roman"/>
          <w:sz w:val="24"/>
        </w:rPr>
        <w:lastRenderedPageBreak/>
        <w:t>象方法并对外暴露接口，应用</w:t>
      </w:r>
      <w:r>
        <w:rPr>
          <w:rFonts w:ascii="Times New Roman" w:hAnsi="Times New Roman" w:cs="Times New Roman"/>
          <w:sz w:val="24"/>
        </w:rPr>
        <w:t>A</w:t>
      </w:r>
      <w:r>
        <w:rPr>
          <w:rFonts w:ascii="Times New Roman" w:hAnsi="Times New Roman" w:cs="Times New Roman"/>
          <w:sz w:val="24"/>
        </w:rPr>
        <w:t>带权限访问应用</w:t>
      </w:r>
      <w:r>
        <w:rPr>
          <w:rFonts w:ascii="Times New Roman" w:hAnsi="Times New Roman" w:cs="Times New Roman"/>
          <w:sz w:val="24"/>
        </w:rPr>
        <w:t>B</w:t>
      </w:r>
      <w:r>
        <w:rPr>
          <w:rFonts w:ascii="Times New Roman" w:hAnsi="Times New Roman" w:cs="Times New Roman"/>
          <w:sz w:val="24"/>
        </w:rPr>
        <w:t>的数据库。</w:t>
      </w:r>
    </w:p>
    <w:p w14:paraId="6C4266B6" w14:textId="77777777" w:rsidR="00540566" w:rsidRDefault="00496B69">
      <w:pPr>
        <w:spacing w:line="400" w:lineRule="exact"/>
        <w:ind w:firstLineChars="200" w:firstLine="480"/>
        <w:rPr>
          <w:rFonts w:ascii="Times New Roman" w:hAnsi="Times New Roman" w:cs="Times New Roman"/>
        </w:rPr>
      </w:pPr>
      <w:proofErr w:type="spellStart"/>
      <w:r>
        <w:rPr>
          <w:rFonts w:ascii="Times New Roman" w:hAnsi="Times New Roman" w:cs="Times New Roman"/>
          <w:sz w:val="24"/>
        </w:rPr>
        <w:t>BroadcastReceiver</w:t>
      </w:r>
      <w:proofErr w:type="spellEnd"/>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14:paraId="4A6B4170" w14:textId="77777777" w:rsidR="00540566" w:rsidRPr="004473DA" w:rsidRDefault="00496B69" w:rsidP="004473DA">
      <w:pPr>
        <w:pStyle w:val="3"/>
        <w:rPr>
          <w:rFonts w:ascii="Times New Roman" w:eastAsia="黑体" w:hAnsi="Times New Roman" w:cs="Times New Roman"/>
          <w:b w:val="0"/>
          <w:bCs w:val="0"/>
          <w:sz w:val="24"/>
        </w:rPr>
      </w:pPr>
      <w:bookmarkStart w:id="17" w:name="_Toc100322742"/>
      <w:r w:rsidRPr="004473DA">
        <w:rPr>
          <w:rFonts w:ascii="Times New Roman" w:eastAsia="黑体" w:hAnsi="Times New Roman" w:cs="Times New Roman"/>
          <w:b w:val="0"/>
          <w:bCs w:val="0"/>
          <w:sz w:val="24"/>
        </w:rPr>
        <w:t>2.1.3Android</w:t>
      </w:r>
      <w:r w:rsidRPr="004473DA">
        <w:rPr>
          <w:rFonts w:ascii="Times New Roman" w:eastAsia="黑体" w:hAnsi="Times New Roman" w:cs="Times New Roman"/>
          <w:b w:val="0"/>
          <w:bCs w:val="0"/>
          <w:sz w:val="24"/>
        </w:rPr>
        <w:t>软件的开发语言</w:t>
      </w:r>
      <w:bookmarkEnd w:id="17"/>
    </w:p>
    <w:p w14:paraId="0FBA402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2017</w:t>
      </w:r>
      <w:r>
        <w:rPr>
          <w:rFonts w:ascii="Times New Roman" w:hAnsi="Times New Roman" w:cs="Times New Roman"/>
          <w:sz w:val="24"/>
        </w:rPr>
        <w:t>年之前，</w:t>
      </w:r>
      <w:r>
        <w:rPr>
          <w:rFonts w:ascii="Times New Roman" w:hAnsi="Times New Roman" w:cs="Times New Roman"/>
          <w:sz w:val="24"/>
        </w:rPr>
        <w:t>Android</w:t>
      </w:r>
      <w:r>
        <w:rPr>
          <w:rFonts w:ascii="Times New Roman" w:hAnsi="Times New Roman" w:cs="Times New Roman"/>
          <w:sz w:val="24"/>
        </w:rPr>
        <w:t>的首选开发语言是</w:t>
      </w: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Java</w:t>
      </w:r>
      <w:r>
        <w:rPr>
          <w:rFonts w:ascii="Times New Roman" w:hAnsi="Times New Roman" w:cs="Times New Roman"/>
          <w:sz w:val="24"/>
        </w:rPr>
        <w:t>是印度尼西亚爪哇岛的英文名称，该岛屿盛产咖啡，</w:t>
      </w:r>
      <w:r>
        <w:rPr>
          <w:rFonts w:ascii="Times New Roman" w:hAnsi="Times New Roman" w:cs="Times New Roman"/>
          <w:sz w:val="24"/>
        </w:rPr>
        <w:t>Java</w:t>
      </w:r>
      <w:r>
        <w:rPr>
          <w:rFonts w:ascii="Times New Roman" w:hAnsi="Times New Roman" w:cs="Times New Roman"/>
          <w:sz w:val="24"/>
        </w:rPr>
        <w:t>之父</w:t>
      </w:r>
      <w:r>
        <w:rPr>
          <w:rFonts w:ascii="Times New Roman" w:hAnsi="Times New Roman" w:cs="Times New Roman"/>
          <w:sz w:val="24"/>
        </w:rPr>
        <w:t>James Gosling</w:t>
      </w:r>
      <w:r>
        <w:rPr>
          <w:rFonts w:ascii="Times New Roman" w:hAnsi="Times New Roman" w:cs="Times New Roman"/>
          <w:sz w:val="24"/>
          <w:vertAlign w:val="superscript"/>
        </w:rPr>
        <w:t>[4]</w:t>
      </w:r>
      <w:r>
        <w:rPr>
          <w:rFonts w:ascii="Times New Roman" w:hAnsi="Times New Roman" w:cs="Times New Roman"/>
          <w:sz w:val="24"/>
        </w:rPr>
        <w:t>起初用于</w:t>
      </w:r>
      <w:proofErr w:type="gramStart"/>
      <w:r>
        <w:rPr>
          <w:rFonts w:ascii="Times New Roman" w:hAnsi="Times New Roman" w:cs="Times New Roman"/>
          <w:sz w:val="24"/>
        </w:rPr>
        <w:t>于</w:t>
      </w:r>
      <w:proofErr w:type="gramEnd"/>
      <w:r>
        <w:rPr>
          <w:rFonts w:ascii="Times New Roman" w:hAnsi="Times New Roman" w:cs="Times New Roman"/>
          <w:sz w:val="24"/>
        </w:rPr>
        <w:t>1995</w:t>
      </w:r>
      <w:r>
        <w:rPr>
          <w:rFonts w:ascii="Times New Roman" w:hAnsi="Times New Roman" w:cs="Times New Roman"/>
          <w:sz w:val="24"/>
        </w:rPr>
        <w:t>年发布了</w:t>
      </w:r>
      <w:r>
        <w:rPr>
          <w:rFonts w:ascii="Times New Roman" w:hAnsi="Times New Roman" w:cs="Times New Roman"/>
          <w:sz w:val="24"/>
        </w:rPr>
        <w:t>Java</w:t>
      </w:r>
      <w:r>
        <w:rPr>
          <w:rFonts w:ascii="Times New Roman" w:hAnsi="Times New Roman" w:cs="Times New Roman"/>
          <w:sz w:val="24"/>
        </w:rPr>
        <w:t>语言，与</w:t>
      </w:r>
      <w:r>
        <w:rPr>
          <w:rFonts w:ascii="Times New Roman" w:hAnsi="Times New Roman" w:cs="Times New Roman"/>
          <w:sz w:val="24"/>
        </w:rPr>
        <w:t>C</w:t>
      </w:r>
      <w:r>
        <w:rPr>
          <w:rFonts w:ascii="Times New Roman" w:hAnsi="Times New Roman" w:cs="Times New Roman"/>
          <w:sz w:val="24"/>
        </w:rPr>
        <w:t>语言面向过程编程</w:t>
      </w:r>
      <w:r>
        <w:rPr>
          <w:rFonts w:ascii="Times New Roman" w:hAnsi="Times New Roman" w:cs="Times New Roman"/>
          <w:sz w:val="24"/>
          <w:vertAlign w:val="superscript"/>
        </w:rPr>
        <w:t>[5]</w:t>
      </w:r>
      <w:r>
        <w:rPr>
          <w:rFonts w:ascii="Times New Roman" w:hAnsi="Times New Roman" w:cs="Times New Roman"/>
          <w:sz w:val="24"/>
        </w:rPr>
        <w:t>不同，</w:t>
      </w:r>
      <w:r>
        <w:rPr>
          <w:rFonts w:ascii="Times New Roman" w:hAnsi="Times New Roman" w:cs="Times New Roman"/>
          <w:sz w:val="24"/>
        </w:rPr>
        <w:t>Java</w:t>
      </w:r>
      <w:r>
        <w:rPr>
          <w:rFonts w:ascii="Times New Roman" w:hAnsi="Times New Roman" w:cs="Times New Roman"/>
          <w:sz w:val="24"/>
        </w:rPr>
        <w:t>是一门面向对象的语言，这种编程模式带给</w:t>
      </w:r>
      <w:r>
        <w:rPr>
          <w:rFonts w:ascii="Times New Roman" w:hAnsi="Times New Roman" w:cs="Times New Roman"/>
          <w:sz w:val="24"/>
        </w:rPr>
        <w:t>Java</w:t>
      </w:r>
      <w:r>
        <w:rPr>
          <w:rFonts w:ascii="Times New Roman" w:hAnsi="Times New Roman" w:cs="Times New Roman"/>
          <w:sz w:val="24"/>
        </w:rPr>
        <w:t>语言多个优点：</w:t>
      </w:r>
    </w:p>
    <w:p w14:paraId="773AEEA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方便代码复用复写以及重构</w:t>
      </w:r>
    </w:p>
    <w:p w14:paraId="2AE367F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方便代码的编写与维护</w:t>
      </w:r>
    </w:p>
    <w:p w14:paraId="711972EE"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c.Java</w:t>
      </w:r>
      <w:proofErr w:type="spellEnd"/>
      <w:r>
        <w:rPr>
          <w:rFonts w:ascii="Times New Roman" w:hAnsi="Times New Roman" w:cs="Times New Roman"/>
          <w:sz w:val="24"/>
        </w:rPr>
        <w:t xml:space="preserve"> Bean</w:t>
      </w:r>
      <w:r>
        <w:rPr>
          <w:rFonts w:ascii="Times New Roman" w:hAnsi="Times New Roman" w:cs="Times New Roman"/>
          <w:sz w:val="24"/>
        </w:rPr>
        <w:t>对象易于解析，提升运行效率</w:t>
      </w:r>
    </w:p>
    <w:p w14:paraId="785B17B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举办</w:t>
      </w:r>
      <w:r>
        <w:rPr>
          <w:rFonts w:ascii="Times New Roman" w:hAnsi="Times New Roman" w:cs="Times New Roman"/>
          <w:sz w:val="24"/>
        </w:rPr>
        <w:t>I/O</w:t>
      </w:r>
      <w:r>
        <w:rPr>
          <w:rFonts w:ascii="Times New Roman" w:hAnsi="Times New Roman" w:cs="Times New Roman"/>
          <w:sz w:val="24"/>
        </w:rPr>
        <w:t>大会，官方宣布</w:t>
      </w:r>
      <w:r>
        <w:rPr>
          <w:rFonts w:ascii="Times New Roman" w:hAnsi="Times New Roman" w:cs="Times New Roman"/>
          <w:sz w:val="24"/>
        </w:rPr>
        <w:t>Kotlin</w:t>
      </w:r>
      <w:r>
        <w:rPr>
          <w:rFonts w:ascii="Times New Roman" w:hAnsi="Times New Roman" w:cs="Times New Roman"/>
          <w:sz w:val="24"/>
        </w:rPr>
        <w:t>将作为</w:t>
      </w:r>
      <w:r>
        <w:rPr>
          <w:rFonts w:ascii="Times New Roman" w:hAnsi="Times New Roman" w:cs="Times New Roman"/>
          <w:sz w:val="24"/>
        </w:rPr>
        <w:t>Android</w:t>
      </w:r>
      <w:r>
        <w:rPr>
          <w:rFonts w:ascii="Times New Roman" w:hAnsi="Times New Roman" w:cs="Times New Roman"/>
          <w:sz w:val="24"/>
        </w:rPr>
        <w:t>开发的第一语言，相较于</w:t>
      </w:r>
      <w:r>
        <w:rPr>
          <w:rFonts w:ascii="Times New Roman" w:hAnsi="Times New Roman" w:cs="Times New Roman"/>
          <w:sz w:val="24"/>
        </w:rPr>
        <w:t>Java</w:t>
      </w:r>
      <w:r>
        <w:rPr>
          <w:rFonts w:ascii="Times New Roman" w:hAnsi="Times New Roman" w:cs="Times New Roman"/>
          <w:sz w:val="24"/>
        </w:rPr>
        <w:t>语言，</w:t>
      </w:r>
      <w:r>
        <w:rPr>
          <w:rFonts w:ascii="Times New Roman" w:hAnsi="Times New Roman" w:cs="Times New Roman"/>
          <w:sz w:val="24"/>
        </w:rPr>
        <w:t>Kotlin</w:t>
      </w:r>
      <w:r>
        <w:rPr>
          <w:rFonts w:ascii="Times New Roman" w:hAnsi="Times New Roman" w:cs="Times New Roman"/>
          <w:sz w:val="24"/>
        </w:rPr>
        <w:t>更适合用于</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Kotlin</w:t>
      </w:r>
      <w:r>
        <w:rPr>
          <w:rFonts w:ascii="Times New Roman" w:hAnsi="Times New Roman" w:cs="Times New Roman"/>
          <w:sz w:val="24"/>
        </w:rPr>
        <w:t>与</w:t>
      </w:r>
      <w:r>
        <w:rPr>
          <w:rFonts w:ascii="Times New Roman" w:hAnsi="Times New Roman" w:cs="Times New Roman"/>
          <w:sz w:val="24"/>
        </w:rPr>
        <w:t>JDK</w:t>
      </w:r>
      <w:r>
        <w:rPr>
          <w:rFonts w:ascii="Times New Roman" w:hAnsi="Times New Roman" w:cs="Times New Roman"/>
          <w:sz w:val="24"/>
        </w:rPr>
        <w:t>完美兼容，并且安装插件后，</w:t>
      </w:r>
      <w:r>
        <w:rPr>
          <w:rFonts w:ascii="Times New Roman" w:hAnsi="Times New Roman" w:cs="Times New Roman"/>
          <w:sz w:val="24"/>
        </w:rPr>
        <w:t>Java</w:t>
      </w:r>
      <w:r>
        <w:rPr>
          <w:rFonts w:ascii="Times New Roman" w:hAnsi="Times New Roman" w:cs="Times New Roman"/>
          <w:sz w:val="24"/>
        </w:rPr>
        <w:t>代码可以转换为</w:t>
      </w:r>
      <w:r>
        <w:rPr>
          <w:rFonts w:ascii="Times New Roman" w:hAnsi="Times New Roman" w:cs="Times New Roman"/>
          <w:sz w:val="24"/>
        </w:rPr>
        <w:t>Kotlin</w:t>
      </w:r>
      <w:r>
        <w:rPr>
          <w:rFonts w:ascii="Times New Roman" w:hAnsi="Times New Roman" w:cs="Times New Roman"/>
          <w:sz w:val="24"/>
        </w:rPr>
        <w:t>代码，除此之外，</w:t>
      </w:r>
      <w:r>
        <w:rPr>
          <w:rFonts w:ascii="Times New Roman" w:hAnsi="Times New Roman" w:cs="Times New Roman"/>
          <w:sz w:val="24"/>
        </w:rPr>
        <w:t>Kotlin</w:t>
      </w:r>
      <w:r>
        <w:rPr>
          <w:rFonts w:ascii="Times New Roman" w:hAnsi="Times New Roman" w:cs="Times New Roman"/>
          <w:sz w:val="24"/>
        </w:rPr>
        <w:t>是一门轻量级的语言，其代码较</w:t>
      </w:r>
      <w:r>
        <w:rPr>
          <w:rFonts w:ascii="Times New Roman" w:hAnsi="Times New Roman" w:cs="Times New Roman"/>
          <w:sz w:val="24"/>
        </w:rPr>
        <w:t>Java</w:t>
      </w:r>
      <w:r>
        <w:rPr>
          <w:rFonts w:ascii="Times New Roman" w:hAnsi="Times New Roman" w:cs="Times New Roman"/>
          <w:sz w:val="24"/>
        </w:rPr>
        <w:t>代码更为简洁，减轻代码的冗余。</w:t>
      </w:r>
    </w:p>
    <w:p w14:paraId="59AA6A20" w14:textId="77777777" w:rsidR="00540566" w:rsidRPr="004473DA" w:rsidRDefault="00496B69" w:rsidP="004473DA">
      <w:pPr>
        <w:pStyle w:val="3"/>
        <w:rPr>
          <w:rFonts w:ascii="Times New Roman" w:eastAsia="黑体" w:hAnsi="Times New Roman" w:cs="Times New Roman"/>
          <w:b w:val="0"/>
          <w:bCs w:val="0"/>
          <w:sz w:val="24"/>
        </w:rPr>
      </w:pPr>
      <w:bookmarkStart w:id="18" w:name="_Toc100322743"/>
      <w:r w:rsidRPr="004473DA">
        <w:rPr>
          <w:rFonts w:ascii="Times New Roman" w:eastAsia="黑体" w:hAnsi="Times New Roman" w:cs="Times New Roman"/>
          <w:b w:val="0"/>
          <w:bCs w:val="0"/>
          <w:sz w:val="24"/>
        </w:rPr>
        <w:t>2.1.4Android</w:t>
      </w:r>
      <w:r w:rsidRPr="004473DA">
        <w:rPr>
          <w:rFonts w:ascii="Times New Roman" w:eastAsia="黑体" w:hAnsi="Times New Roman" w:cs="Times New Roman"/>
          <w:b w:val="0"/>
          <w:bCs w:val="0"/>
          <w:sz w:val="24"/>
        </w:rPr>
        <w:t>软件的开发工具</w:t>
      </w:r>
      <w:bookmarkEnd w:id="18"/>
    </w:p>
    <w:p w14:paraId="79B63DF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系统发展初期，</w:t>
      </w:r>
      <w:proofErr w:type="spellStart"/>
      <w:r>
        <w:rPr>
          <w:rFonts w:ascii="Times New Roman" w:hAnsi="Times New Roman" w:cs="Times New Roman"/>
          <w:sz w:val="24"/>
        </w:rPr>
        <w:t>adt</w:t>
      </w:r>
      <w:proofErr w:type="spellEnd"/>
      <w:r>
        <w:rPr>
          <w:rFonts w:ascii="Times New Roman" w:hAnsi="Times New Roman" w:cs="Times New Roman"/>
          <w:sz w:val="24"/>
        </w:rPr>
        <w:t>(android development tool)</w:t>
      </w:r>
      <w:r>
        <w:rPr>
          <w:rFonts w:ascii="Times New Roman" w:hAnsi="Times New Roman" w:cs="Times New Roman"/>
          <w:sz w:val="24"/>
        </w:rPr>
        <w:t>是使用</w:t>
      </w:r>
      <w:r>
        <w:rPr>
          <w:rFonts w:ascii="Times New Roman" w:hAnsi="Times New Roman" w:cs="Times New Roman"/>
          <w:sz w:val="24"/>
        </w:rPr>
        <w:t>Oracle</w:t>
      </w:r>
      <w:r>
        <w:rPr>
          <w:rFonts w:ascii="Times New Roman" w:hAnsi="Times New Roman" w:cs="Times New Roman"/>
          <w:sz w:val="24"/>
        </w:rPr>
        <w:t>公司的</w:t>
      </w:r>
      <w:r>
        <w:rPr>
          <w:rFonts w:ascii="Times New Roman" w:hAnsi="Times New Roman" w:cs="Times New Roman"/>
          <w:sz w:val="24"/>
        </w:rPr>
        <w:t>Eclipse</w:t>
      </w:r>
      <w:r>
        <w:rPr>
          <w:rFonts w:ascii="Times New Roman" w:hAnsi="Times New Roman" w:cs="Times New Roman"/>
          <w:sz w:val="24"/>
        </w:rPr>
        <w:t>作为软件开发工具，开发者在使用</w:t>
      </w:r>
      <w:r>
        <w:rPr>
          <w:rFonts w:ascii="Times New Roman" w:hAnsi="Times New Roman" w:cs="Times New Roman"/>
          <w:sz w:val="24"/>
        </w:rPr>
        <w:t>eclipse</w:t>
      </w:r>
      <w:r>
        <w:rPr>
          <w:rFonts w:ascii="Times New Roman" w:hAnsi="Times New Roman" w:cs="Times New Roman"/>
          <w:sz w:val="24"/>
        </w:rPr>
        <w:t>作为</w:t>
      </w:r>
      <w:r>
        <w:rPr>
          <w:rFonts w:ascii="Times New Roman" w:hAnsi="Times New Roman" w:cs="Times New Roman"/>
          <w:sz w:val="24"/>
        </w:rPr>
        <w:t>Android</w:t>
      </w:r>
      <w:r>
        <w:rPr>
          <w:rFonts w:ascii="Times New Roman" w:hAnsi="Times New Roman" w:cs="Times New Roman"/>
          <w:sz w:val="24"/>
        </w:rPr>
        <w:t>开发工具时需要自己下载</w:t>
      </w:r>
      <w:r>
        <w:rPr>
          <w:rFonts w:ascii="Times New Roman" w:hAnsi="Times New Roman" w:cs="Times New Roman"/>
          <w:sz w:val="24"/>
        </w:rPr>
        <w:t>JDK(Java Development Kit)</w:t>
      </w:r>
      <w:r>
        <w:rPr>
          <w:rFonts w:ascii="Times New Roman" w:hAnsi="Times New Roman" w:cs="Times New Roman"/>
          <w:sz w:val="24"/>
        </w:rPr>
        <w:t>和</w:t>
      </w:r>
      <w:r>
        <w:rPr>
          <w:rFonts w:ascii="Times New Roman" w:hAnsi="Times New Roman" w:cs="Times New Roman"/>
          <w:sz w:val="24"/>
        </w:rPr>
        <w:t>Android SDK(Software Development Kit)</w:t>
      </w:r>
      <w:r>
        <w:rPr>
          <w:rFonts w:ascii="Times New Roman" w:hAnsi="Times New Roman" w:cs="Times New Roman"/>
          <w:sz w:val="24"/>
        </w:rPr>
        <w:t>，由此可见，在进行</w:t>
      </w:r>
      <w:r>
        <w:rPr>
          <w:rFonts w:ascii="Times New Roman" w:hAnsi="Times New Roman" w:cs="Times New Roman"/>
          <w:sz w:val="24"/>
        </w:rPr>
        <w:t>Android</w:t>
      </w:r>
      <w:r>
        <w:rPr>
          <w:rFonts w:ascii="Times New Roman" w:hAnsi="Times New Roman" w:cs="Times New Roman"/>
          <w:sz w:val="24"/>
        </w:rPr>
        <w:t>开发前期的配置工作过于复杂。</w:t>
      </w:r>
    </w:p>
    <w:p w14:paraId="5F732B1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2013</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首次提出自</w:t>
      </w:r>
      <w:proofErr w:type="gramStart"/>
      <w:r>
        <w:rPr>
          <w:rFonts w:ascii="Times New Roman" w:hAnsi="Times New Roman" w:cs="Times New Roman"/>
          <w:sz w:val="24"/>
        </w:rPr>
        <w:t>研</w:t>
      </w:r>
      <w:proofErr w:type="gramEnd"/>
      <w:r>
        <w:rPr>
          <w:rFonts w:ascii="Times New Roman" w:hAnsi="Times New Roman" w:cs="Times New Roman"/>
          <w:sz w:val="24"/>
        </w:rPr>
        <w:t>开发工具</w:t>
      </w:r>
      <w:r>
        <w:rPr>
          <w:rFonts w:ascii="Times New Roman" w:hAnsi="Times New Roman" w:cs="Times New Roman"/>
          <w:sz w:val="24"/>
        </w:rPr>
        <w:t>Android Studio</w:t>
      </w:r>
      <w:r>
        <w:rPr>
          <w:rFonts w:ascii="Times New Roman" w:hAnsi="Times New Roman" w:cs="Times New Roman"/>
          <w:sz w:val="24"/>
        </w:rPr>
        <w:t>这一概念并于第二年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8</w:t>
      </w:r>
      <w:r>
        <w:rPr>
          <w:rFonts w:ascii="Times New Roman" w:hAnsi="Times New Roman" w:cs="Times New Roman"/>
          <w:sz w:val="24"/>
        </w:rPr>
        <w:t>日上线</w:t>
      </w:r>
      <w:r>
        <w:rPr>
          <w:rFonts w:ascii="Times New Roman" w:hAnsi="Times New Roman" w:cs="Times New Roman"/>
          <w:sz w:val="24"/>
        </w:rPr>
        <w:t>Android studio 1.0</w:t>
      </w:r>
      <w:r>
        <w:rPr>
          <w:rFonts w:ascii="Times New Roman" w:hAnsi="Times New Roman" w:cs="Times New Roman"/>
          <w:sz w:val="24"/>
        </w:rPr>
        <w:t>稳定版本，开发者只需在官方网站下载开发工具一键安装，</w:t>
      </w:r>
      <w:r>
        <w:rPr>
          <w:rFonts w:ascii="Times New Roman" w:hAnsi="Times New Roman" w:cs="Times New Roman"/>
          <w:sz w:val="24"/>
        </w:rPr>
        <w:t>Android studio</w:t>
      </w:r>
      <w:r>
        <w:rPr>
          <w:rFonts w:ascii="Times New Roman" w:hAnsi="Times New Roman" w:cs="Times New Roman"/>
          <w:sz w:val="24"/>
        </w:rPr>
        <w:t>会自动下载</w:t>
      </w:r>
      <w:r>
        <w:rPr>
          <w:rFonts w:ascii="Times New Roman" w:hAnsi="Times New Roman" w:cs="Times New Roman"/>
          <w:sz w:val="24"/>
        </w:rPr>
        <w:t>Android</w:t>
      </w:r>
      <w:r>
        <w:rPr>
          <w:rFonts w:ascii="Times New Roman" w:hAnsi="Times New Roman" w:cs="Times New Roman"/>
          <w:sz w:val="24"/>
        </w:rPr>
        <w:t>开发所需要的</w:t>
      </w:r>
      <w:r>
        <w:rPr>
          <w:rFonts w:ascii="Times New Roman" w:hAnsi="Times New Roman" w:cs="Times New Roman"/>
          <w:sz w:val="24"/>
        </w:rPr>
        <w:t>Java JDK</w:t>
      </w:r>
      <w:r>
        <w:rPr>
          <w:rFonts w:ascii="Times New Roman" w:hAnsi="Times New Roman" w:cs="Times New Roman"/>
          <w:sz w:val="24"/>
        </w:rPr>
        <w:t>与</w:t>
      </w:r>
      <w:r>
        <w:rPr>
          <w:rFonts w:ascii="Times New Roman" w:hAnsi="Times New Roman" w:cs="Times New Roman"/>
          <w:sz w:val="24"/>
        </w:rPr>
        <w:t>Android SDK</w:t>
      </w:r>
      <w:r>
        <w:rPr>
          <w:rFonts w:ascii="Times New Roman" w:hAnsi="Times New Roman" w:cs="Times New Roman"/>
          <w:sz w:val="24"/>
        </w:rPr>
        <w:t>。</w:t>
      </w:r>
    </w:p>
    <w:p w14:paraId="60497BA8" w14:textId="77777777" w:rsidR="00540566" w:rsidRPr="004473DA" w:rsidRDefault="00496B69" w:rsidP="004473DA">
      <w:pPr>
        <w:pStyle w:val="3"/>
        <w:rPr>
          <w:rFonts w:ascii="Times New Roman" w:eastAsia="黑体" w:hAnsi="Times New Roman" w:cs="Times New Roman"/>
          <w:b w:val="0"/>
          <w:bCs w:val="0"/>
          <w:sz w:val="24"/>
        </w:rPr>
      </w:pPr>
      <w:bookmarkStart w:id="19" w:name="_Toc100322744"/>
      <w:r w:rsidRPr="004473DA">
        <w:rPr>
          <w:rFonts w:ascii="Times New Roman" w:eastAsia="黑体" w:hAnsi="Times New Roman" w:cs="Times New Roman"/>
          <w:b w:val="0"/>
          <w:bCs w:val="0"/>
          <w:sz w:val="24"/>
        </w:rPr>
        <w:t>2.1.5Android</w:t>
      </w:r>
      <w:r w:rsidRPr="004473DA">
        <w:rPr>
          <w:rFonts w:ascii="Times New Roman" w:eastAsia="黑体" w:hAnsi="Times New Roman" w:cs="Times New Roman"/>
          <w:b w:val="0"/>
          <w:bCs w:val="0"/>
          <w:sz w:val="24"/>
        </w:rPr>
        <w:t>软件设计架构</w:t>
      </w:r>
      <w:bookmarkEnd w:id="19"/>
    </w:p>
    <w:p w14:paraId="7E19B57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最初的</w:t>
      </w:r>
      <w:r>
        <w:rPr>
          <w:rFonts w:ascii="Times New Roman" w:hAnsi="Times New Roman" w:cs="Times New Roman"/>
          <w:sz w:val="24"/>
        </w:rPr>
        <w:t>Android</w:t>
      </w:r>
      <w:r>
        <w:rPr>
          <w:rFonts w:ascii="Times New Roman" w:hAnsi="Times New Roman" w:cs="Times New Roman"/>
          <w:sz w:val="24"/>
        </w:rPr>
        <w:t>设计架构是</w:t>
      </w:r>
      <w:r>
        <w:rPr>
          <w:rFonts w:ascii="Times New Roman" w:hAnsi="Times New Roman" w:cs="Times New Roman"/>
          <w:sz w:val="24"/>
        </w:rPr>
        <w:t>MVC</w:t>
      </w:r>
      <w:r>
        <w:rPr>
          <w:rFonts w:ascii="Times New Roman" w:hAnsi="Times New Roman" w:cs="Times New Roman"/>
          <w:sz w:val="24"/>
        </w:rPr>
        <w:t>模式</w:t>
      </w:r>
      <w:r>
        <w:rPr>
          <w:rFonts w:ascii="Times New Roman" w:hAnsi="Times New Roman" w:cs="Times New Roman"/>
          <w:sz w:val="24"/>
          <w:vertAlign w:val="superscript"/>
        </w:rPr>
        <w:t>[6]</w:t>
      </w:r>
      <w:r>
        <w:rPr>
          <w:rFonts w:ascii="Times New Roman" w:hAnsi="Times New Roman" w:cs="Times New Roman"/>
          <w:sz w:val="24"/>
        </w:rPr>
        <w:t>，即</w:t>
      </w:r>
      <w:r>
        <w:rPr>
          <w:rFonts w:ascii="Times New Roman" w:hAnsi="Times New Roman" w:cs="Times New Roman"/>
          <w:sz w:val="24"/>
        </w:rPr>
        <w:t>Model-View-Controller(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lastRenderedPageBreak/>
        <w:t>视图</w:t>
      </w:r>
      <w:r>
        <w:rPr>
          <w:rFonts w:ascii="Times New Roman" w:hAnsi="Times New Roman" w:cs="Times New Roman"/>
          <w:sz w:val="24"/>
        </w:rPr>
        <w:t>-</w:t>
      </w:r>
      <w:r>
        <w:rPr>
          <w:rFonts w:ascii="Times New Roman" w:hAnsi="Times New Roman" w:cs="Times New Roman"/>
          <w:sz w:val="24"/>
        </w:rPr>
        <w:t>控制器</w:t>
      </w:r>
      <w:r>
        <w:rPr>
          <w:rFonts w:ascii="Times New Roman" w:hAnsi="Times New Roman" w:cs="Times New Roman"/>
          <w:sz w:val="24"/>
        </w:rPr>
        <w:t>)</w:t>
      </w:r>
      <w:r>
        <w:rPr>
          <w:rFonts w:ascii="Times New Roman" w:hAnsi="Times New Roman" w:cs="Times New Roman"/>
          <w:sz w:val="24"/>
        </w:rPr>
        <w:t>，结构模型如图所示。开发工程师在模型层编写代码处理网络数据或本地数据库数据的增删改查，</w:t>
      </w:r>
      <w:r>
        <w:rPr>
          <w:rFonts w:ascii="Times New Roman" w:hAnsi="Times New Roman" w:cs="Times New Roman"/>
          <w:sz w:val="24"/>
        </w:rPr>
        <w:t>Android</w:t>
      </w:r>
      <w:r>
        <w:rPr>
          <w:rFonts w:ascii="Times New Roman" w:hAnsi="Times New Roman" w:cs="Times New Roman"/>
          <w:sz w:val="24"/>
        </w:rPr>
        <w:t>数据库一般是轻量级的，例如</w:t>
      </w:r>
      <w:proofErr w:type="spellStart"/>
      <w:r>
        <w:rPr>
          <w:rFonts w:ascii="Times New Roman" w:hAnsi="Times New Roman" w:cs="Times New Roman"/>
          <w:sz w:val="24"/>
        </w:rPr>
        <w:t>Sqlite</w:t>
      </w:r>
      <w:proofErr w:type="spellEnd"/>
      <w:r>
        <w:rPr>
          <w:rFonts w:ascii="Times New Roman" w:hAnsi="Times New Roman" w:cs="Times New Roman"/>
          <w:sz w:val="24"/>
        </w:rPr>
        <w:t>数据库和</w:t>
      </w:r>
      <w:r>
        <w:rPr>
          <w:rFonts w:ascii="Times New Roman" w:hAnsi="Times New Roman" w:cs="Times New Roman"/>
          <w:sz w:val="24"/>
        </w:rPr>
        <w:t>JSON</w:t>
      </w:r>
      <w:r>
        <w:rPr>
          <w:rFonts w:ascii="Times New Roman" w:hAnsi="Times New Roman" w:cs="Times New Roman"/>
          <w:sz w:val="24"/>
        </w:rPr>
        <w:t>数据库。在</w:t>
      </w:r>
      <w:r>
        <w:rPr>
          <w:rFonts w:ascii="Times New Roman" w:hAnsi="Times New Roman" w:cs="Times New Roman"/>
          <w:sz w:val="24"/>
        </w:rPr>
        <w:t>Activity</w:t>
      </w:r>
      <w:r>
        <w:rPr>
          <w:rFonts w:ascii="Times New Roman" w:hAnsi="Times New Roman" w:cs="Times New Roman"/>
          <w:sz w:val="24"/>
        </w:rPr>
        <w:t>中进行</w:t>
      </w:r>
      <w:r>
        <w:rPr>
          <w:rFonts w:ascii="Times New Roman" w:hAnsi="Times New Roman" w:cs="Times New Roman"/>
          <w:sz w:val="24"/>
        </w:rPr>
        <w:t>View</w:t>
      </w:r>
      <w:r>
        <w:rPr>
          <w:rFonts w:ascii="Times New Roman" w:hAnsi="Times New Roman" w:cs="Times New Roman"/>
          <w:sz w:val="24"/>
        </w:rPr>
        <w:t>层的绑定，</w:t>
      </w:r>
      <w:r>
        <w:rPr>
          <w:rFonts w:ascii="Times New Roman" w:hAnsi="Times New Roman" w:cs="Times New Roman"/>
          <w:sz w:val="24"/>
        </w:rPr>
        <w:t>View</w:t>
      </w:r>
      <w:r>
        <w:rPr>
          <w:rFonts w:ascii="Times New Roman" w:hAnsi="Times New Roman" w:cs="Times New Roman"/>
          <w:sz w:val="24"/>
        </w:rPr>
        <w:t>层是一个</w:t>
      </w:r>
      <w:r>
        <w:rPr>
          <w:rFonts w:ascii="Times New Roman" w:hAnsi="Times New Roman" w:cs="Times New Roman"/>
          <w:sz w:val="24"/>
        </w:rPr>
        <w:t>xml</w:t>
      </w:r>
      <w:r>
        <w:rPr>
          <w:rFonts w:ascii="Times New Roman" w:hAnsi="Times New Roman" w:cs="Times New Roman"/>
          <w:sz w:val="24"/>
        </w:rPr>
        <w:t>格式的文件，该文件中最常用的布局方式是</w:t>
      </w:r>
      <w:proofErr w:type="spellStart"/>
      <w:r>
        <w:rPr>
          <w:rFonts w:ascii="Times New Roman" w:hAnsi="Times New Roman" w:cs="Times New Roman"/>
          <w:sz w:val="24"/>
        </w:rPr>
        <w:t>RelativeLayout</w:t>
      </w:r>
      <w:proofErr w:type="spellEnd"/>
      <w:r>
        <w:rPr>
          <w:rFonts w:ascii="Times New Roman" w:hAnsi="Times New Roman" w:cs="Times New Roman"/>
          <w:sz w:val="24"/>
        </w:rPr>
        <w:t>、</w:t>
      </w:r>
      <w:proofErr w:type="spellStart"/>
      <w:r>
        <w:rPr>
          <w:rFonts w:ascii="Times New Roman" w:hAnsi="Times New Roman" w:cs="Times New Roman"/>
          <w:sz w:val="24"/>
        </w:rPr>
        <w:t>LinearLayout</w:t>
      </w:r>
      <w:proofErr w:type="spellEnd"/>
      <w:r>
        <w:rPr>
          <w:rFonts w:ascii="Times New Roman" w:hAnsi="Times New Roman" w:cs="Times New Roman"/>
          <w:sz w:val="24"/>
        </w:rPr>
        <w:t>、</w:t>
      </w:r>
      <w:proofErr w:type="spellStart"/>
      <w:r>
        <w:rPr>
          <w:rFonts w:ascii="Times New Roman" w:hAnsi="Times New Roman" w:cs="Times New Roman"/>
          <w:sz w:val="24"/>
        </w:rPr>
        <w:t>FrameLayout</w:t>
      </w:r>
      <w:proofErr w:type="spellEnd"/>
      <w:r>
        <w:rPr>
          <w:rFonts w:ascii="Times New Roman" w:hAnsi="Times New Roman" w:cs="Times New Roman"/>
          <w:sz w:val="24"/>
        </w:rPr>
        <w:t>和</w:t>
      </w:r>
      <w:proofErr w:type="spellStart"/>
      <w:r>
        <w:rPr>
          <w:rFonts w:ascii="Times New Roman" w:hAnsi="Times New Roman" w:cs="Times New Roman"/>
          <w:sz w:val="24"/>
        </w:rPr>
        <w:t>TableLayout</w:t>
      </w:r>
      <w:proofErr w:type="spellEnd"/>
      <w:r>
        <w:rPr>
          <w:rFonts w:ascii="Times New Roman" w:hAnsi="Times New Roman" w:cs="Times New Roman"/>
          <w:sz w:val="24"/>
        </w:rPr>
        <w:t>。</w:t>
      </w:r>
      <w:r>
        <w:rPr>
          <w:rFonts w:ascii="Times New Roman" w:hAnsi="Times New Roman" w:cs="Times New Roman"/>
          <w:sz w:val="24"/>
        </w:rPr>
        <w:t>Controller</w:t>
      </w:r>
      <w:r>
        <w:rPr>
          <w:rFonts w:ascii="Times New Roman" w:hAnsi="Times New Roman" w:cs="Times New Roman"/>
          <w:sz w:val="24"/>
        </w:rPr>
        <w:t>层代码编写在</w:t>
      </w:r>
      <w:r>
        <w:rPr>
          <w:rFonts w:ascii="Times New Roman" w:hAnsi="Times New Roman" w:cs="Times New Roman"/>
          <w:sz w:val="24"/>
        </w:rPr>
        <w:t>Activity</w:t>
      </w:r>
      <w:r>
        <w:rPr>
          <w:rFonts w:ascii="Times New Roman" w:hAnsi="Times New Roman" w:cs="Times New Roman"/>
          <w:sz w:val="24"/>
        </w:rPr>
        <w:t>或</w:t>
      </w:r>
      <w:r>
        <w:rPr>
          <w:rFonts w:ascii="Times New Roman" w:hAnsi="Times New Roman" w:cs="Times New Roman"/>
          <w:sz w:val="24"/>
        </w:rPr>
        <w:t>Fragment</w:t>
      </w:r>
      <w:r>
        <w:rPr>
          <w:rFonts w:ascii="Times New Roman" w:hAnsi="Times New Roman" w:cs="Times New Roman"/>
          <w:sz w:val="24"/>
        </w:rPr>
        <w:t>中，开发者会在</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中进行数据操作、事件监听、界面设置。这样导致</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类中代码量非常大，耦合性相对比较高，而且不利于其他开发工程师的阅读与理解。</w:t>
      </w:r>
    </w:p>
    <w:p w14:paraId="3B549E5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为降低耦合性，</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vertAlign w:val="superscript"/>
        </w:rPr>
        <w:t>[7]</w:t>
      </w:r>
      <w:r>
        <w:rPr>
          <w:rFonts w:ascii="Times New Roman" w:hAnsi="Times New Roman" w:cs="Times New Roman"/>
          <w:sz w:val="24"/>
        </w:rPr>
        <w:t>被引入到</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MVP</w:t>
      </w:r>
      <w:r>
        <w:rPr>
          <w:rFonts w:ascii="Times New Roman" w:hAnsi="Times New Roman" w:cs="Times New Roman"/>
          <w:sz w:val="24"/>
        </w:rPr>
        <w:t>是</w:t>
      </w:r>
      <w:r>
        <w:rPr>
          <w:rFonts w:ascii="Times New Roman" w:hAnsi="Times New Roman" w:cs="Times New Roman"/>
          <w:sz w:val="24"/>
        </w:rPr>
        <w:t>Model-View-Presenter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t>视图</w:t>
      </w:r>
      <w:r>
        <w:rPr>
          <w:rFonts w:ascii="Times New Roman" w:hAnsi="Times New Roman" w:cs="Times New Roman"/>
          <w:sz w:val="24"/>
        </w:rPr>
        <w:t>-</w:t>
      </w:r>
      <w:r>
        <w:rPr>
          <w:rFonts w:ascii="Times New Roman" w:hAnsi="Times New Roman" w:cs="Times New Roman"/>
          <w:sz w:val="24"/>
        </w:rPr>
        <w:t>接口）的缩写，具体结构模型下图所示。</w:t>
      </w:r>
      <w:r>
        <w:rPr>
          <w:rFonts w:ascii="Times New Roman" w:hAnsi="Times New Roman" w:cs="Times New Roman"/>
          <w:sz w:val="24"/>
        </w:rPr>
        <w:t>MVP</w:t>
      </w:r>
      <w:r>
        <w:rPr>
          <w:rFonts w:ascii="Times New Roman" w:hAnsi="Times New Roman" w:cs="Times New Roman"/>
          <w:sz w:val="24"/>
        </w:rPr>
        <w:t>模式是基于</w:t>
      </w:r>
      <w:r>
        <w:rPr>
          <w:rFonts w:ascii="Times New Roman" w:hAnsi="Times New Roman" w:cs="Times New Roman"/>
          <w:sz w:val="24"/>
        </w:rPr>
        <w:t>MVC</w:t>
      </w:r>
      <w:r>
        <w:rPr>
          <w:rFonts w:ascii="Times New Roman" w:hAnsi="Times New Roman" w:cs="Times New Roman"/>
          <w:sz w:val="24"/>
        </w:rPr>
        <w:t>模式的优化与改善版本，由于</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层耦合性高，在</w:t>
      </w:r>
      <w:r>
        <w:rPr>
          <w:rFonts w:ascii="Times New Roman" w:hAnsi="Times New Roman" w:cs="Times New Roman"/>
          <w:sz w:val="24"/>
        </w:rPr>
        <w:t>MVP</w:t>
      </w:r>
      <w:r>
        <w:rPr>
          <w:rFonts w:ascii="Times New Roman" w:hAnsi="Times New Roman" w:cs="Times New Roman"/>
          <w:sz w:val="24"/>
        </w:rPr>
        <w:t>模式中，将</w:t>
      </w:r>
      <w:r>
        <w:rPr>
          <w:rFonts w:ascii="Times New Roman" w:hAnsi="Times New Roman" w:cs="Times New Roman"/>
          <w:sz w:val="24"/>
        </w:rPr>
        <w:t>View</w:t>
      </w:r>
      <w:r>
        <w:rPr>
          <w:rFonts w:ascii="Times New Roman" w:hAnsi="Times New Roman" w:cs="Times New Roman"/>
          <w:sz w:val="24"/>
        </w:rPr>
        <w:t>层所需要实现的业务逻辑方法抽象到</w:t>
      </w:r>
      <w:r>
        <w:rPr>
          <w:rFonts w:ascii="Times New Roman" w:hAnsi="Times New Roman" w:cs="Times New Roman"/>
          <w:sz w:val="24"/>
        </w:rPr>
        <w:t>Presenter</w:t>
      </w:r>
      <w:r>
        <w:rPr>
          <w:rFonts w:ascii="Times New Roman" w:hAnsi="Times New Roman" w:cs="Times New Roman"/>
          <w:sz w:val="24"/>
        </w:rPr>
        <w:t>层，</w:t>
      </w:r>
      <w:r>
        <w:rPr>
          <w:rFonts w:ascii="Times New Roman" w:hAnsi="Times New Roman" w:cs="Times New Roman"/>
          <w:sz w:val="24"/>
        </w:rPr>
        <w:t>View</w:t>
      </w:r>
      <w:proofErr w:type="gramStart"/>
      <w:r>
        <w:rPr>
          <w:rFonts w:ascii="Times New Roman" w:hAnsi="Times New Roman" w:cs="Times New Roman"/>
          <w:sz w:val="24"/>
        </w:rPr>
        <w:t>层实现</w:t>
      </w:r>
      <w:r>
        <w:rPr>
          <w:rFonts w:ascii="Times New Roman" w:hAnsi="Times New Roman" w:cs="Times New Roman"/>
          <w:sz w:val="24"/>
        </w:rPr>
        <w:t>Presenter</w:t>
      </w:r>
      <w:r>
        <w:rPr>
          <w:rFonts w:ascii="Times New Roman" w:hAnsi="Times New Roman" w:cs="Times New Roman"/>
          <w:sz w:val="24"/>
        </w:rPr>
        <w:t>层所有</w:t>
      </w:r>
      <w:proofErr w:type="gramEnd"/>
      <w:r>
        <w:rPr>
          <w:rFonts w:ascii="Times New Roman" w:hAnsi="Times New Roman" w:cs="Times New Roman"/>
          <w:sz w:val="24"/>
        </w:rPr>
        <w:t>方法，在</w:t>
      </w:r>
      <w:r>
        <w:rPr>
          <w:rFonts w:ascii="Times New Roman" w:hAnsi="Times New Roman" w:cs="Times New Roman"/>
          <w:sz w:val="24"/>
        </w:rPr>
        <w:t>View</w:t>
      </w:r>
      <w:r>
        <w:rPr>
          <w:rFonts w:ascii="Times New Roman" w:hAnsi="Times New Roman" w:cs="Times New Roman"/>
          <w:sz w:val="24"/>
        </w:rPr>
        <w:t>层调用</w:t>
      </w:r>
      <w:r>
        <w:rPr>
          <w:rFonts w:ascii="Times New Roman" w:hAnsi="Times New Roman" w:cs="Times New Roman"/>
          <w:sz w:val="24"/>
        </w:rPr>
        <w:t>Presenter</w:t>
      </w:r>
      <w:r>
        <w:rPr>
          <w:rFonts w:ascii="Times New Roman" w:hAnsi="Times New Roman" w:cs="Times New Roman"/>
          <w:sz w:val="24"/>
        </w:rPr>
        <w:t>层方法，通过这样的方式解耦</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w:t>
      </w:r>
      <w:r>
        <w:rPr>
          <w:rFonts w:ascii="Times New Roman" w:hAnsi="Times New Roman" w:cs="Times New Roman"/>
          <w:sz w:val="24"/>
        </w:rPr>
        <w:t>MVP</w:t>
      </w:r>
      <w:r>
        <w:rPr>
          <w:rFonts w:ascii="Times New Roman" w:hAnsi="Times New Roman" w:cs="Times New Roman"/>
          <w:sz w:val="24"/>
        </w:rPr>
        <w:t>设计架构主要应用于大型项目，当业务逻辑较少时仍可采用</w:t>
      </w:r>
      <w:r>
        <w:rPr>
          <w:rFonts w:ascii="Times New Roman" w:hAnsi="Times New Roman" w:cs="Times New Roman"/>
          <w:sz w:val="24"/>
        </w:rPr>
        <w:t>MVC</w:t>
      </w:r>
      <w:r>
        <w:rPr>
          <w:rFonts w:ascii="Times New Roman" w:hAnsi="Times New Roman" w:cs="Times New Roman"/>
          <w:sz w:val="24"/>
        </w:rPr>
        <w:t>模式。</w:t>
      </w:r>
    </w:p>
    <w:p w14:paraId="384AEA9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目前，</w:t>
      </w:r>
      <w:r>
        <w:rPr>
          <w:rFonts w:ascii="Times New Roman" w:hAnsi="Times New Roman" w:cs="Times New Roman"/>
          <w:sz w:val="24"/>
        </w:rPr>
        <w:t>Android</w:t>
      </w:r>
      <w:r>
        <w:rPr>
          <w:rFonts w:ascii="Times New Roman" w:hAnsi="Times New Roman" w:cs="Times New Roman"/>
          <w:sz w:val="24"/>
        </w:rPr>
        <w:t>最新的设计模式是</w:t>
      </w:r>
      <w:r>
        <w:rPr>
          <w:rFonts w:ascii="Times New Roman" w:hAnsi="Times New Roman" w:cs="Times New Roman"/>
          <w:sz w:val="24"/>
        </w:rPr>
        <w:t>MVVM</w:t>
      </w:r>
      <w:r>
        <w:rPr>
          <w:rFonts w:ascii="Times New Roman" w:hAnsi="Times New Roman" w:cs="Times New Roman"/>
          <w:sz w:val="24"/>
        </w:rPr>
        <w:t>模式</w:t>
      </w:r>
      <w:r>
        <w:rPr>
          <w:rFonts w:ascii="Times New Roman" w:hAnsi="Times New Roman" w:cs="Times New Roman"/>
          <w:sz w:val="24"/>
          <w:vertAlign w:val="superscript"/>
        </w:rPr>
        <w:t>[8]</w:t>
      </w:r>
      <w:r>
        <w:rPr>
          <w:rFonts w:ascii="Times New Roman" w:hAnsi="Times New Roman" w:cs="Times New Roman"/>
          <w:sz w:val="24"/>
        </w:rPr>
        <w:t>，即</w:t>
      </w:r>
      <w:r>
        <w:rPr>
          <w:rFonts w:ascii="Times New Roman" w:hAnsi="Times New Roman" w:cs="Times New Roman"/>
          <w:sz w:val="24"/>
        </w:rPr>
        <w:t>Model-View-</w:t>
      </w:r>
      <w:proofErr w:type="spellStart"/>
      <w:r>
        <w:rPr>
          <w:rFonts w:ascii="Times New Roman" w:hAnsi="Times New Roman" w:cs="Times New Roman"/>
          <w:sz w:val="24"/>
        </w:rPr>
        <w:t>ViewModel</w:t>
      </w:r>
      <w:proofErr w:type="spellEnd"/>
      <w:r>
        <w:rPr>
          <w:rFonts w:ascii="Times New Roman" w:hAnsi="Times New Roman" w:cs="Times New Roman"/>
          <w:sz w:val="24"/>
        </w:rPr>
        <w:t>，结构模型如图所示。</w:t>
      </w:r>
      <w:r>
        <w:rPr>
          <w:rFonts w:ascii="Times New Roman" w:hAnsi="Times New Roman" w:cs="Times New Roman"/>
          <w:sz w:val="24"/>
        </w:rPr>
        <w:t>MVVM</w:t>
      </w:r>
      <w:r>
        <w:rPr>
          <w:rFonts w:ascii="Times New Roman" w:hAnsi="Times New Roman" w:cs="Times New Roman"/>
          <w:sz w:val="24"/>
        </w:rPr>
        <w:t>模式与</w:t>
      </w:r>
      <w:r>
        <w:rPr>
          <w:rFonts w:ascii="Times New Roman" w:hAnsi="Times New Roman" w:cs="Times New Roman"/>
          <w:sz w:val="24"/>
        </w:rPr>
        <w:t>MVP</w:t>
      </w:r>
      <w:r>
        <w:rPr>
          <w:rFonts w:ascii="Times New Roman" w:hAnsi="Times New Roman" w:cs="Times New Roman"/>
          <w:sz w:val="24"/>
        </w:rPr>
        <w:t>模式结构上很相似，区别在与</w:t>
      </w:r>
      <w:r>
        <w:rPr>
          <w:rFonts w:ascii="Times New Roman" w:hAnsi="Times New Roman" w:cs="Times New Roman"/>
          <w:sz w:val="24"/>
        </w:rPr>
        <w:t>MVVM</w:t>
      </w:r>
      <w:r>
        <w:rPr>
          <w:rFonts w:ascii="Times New Roman" w:hAnsi="Times New Roman" w:cs="Times New Roman"/>
          <w:sz w:val="24"/>
        </w:rPr>
        <w:t>使用</w:t>
      </w:r>
      <w:r>
        <w:rPr>
          <w:rFonts w:ascii="Times New Roman" w:hAnsi="Times New Roman" w:cs="Times New Roman"/>
          <w:sz w:val="24"/>
        </w:rPr>
        <w:t>databinding</w:t>
      </w:r>
      <w:r>
        <w:rPr>
          <w:rFonts w:ascii="Times New Roman" w:hAnsi="Times New Roman" w:cs="Times New Roman"/>
          <w:sz w:val="24"/>
        </w:rPr>
        <w:t>将</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层进行绑定，其中一层数据的变化会影响的另一侧数据相同的变化。</w:t>
      </w:r>
      <w:proofErr w:type="spellStart"/>
      <w:r>
        <w:rPr>
          <w:rFonts w:ascii="Times New Roman" w:hAnsi="Times New Roman" w:cs="Times New Roman"/>
          <w:sz w:val="24"/>
        </w:rPr>
        <w:t>ViewModel</w:t>
      </w:r>
      <w:proofErr w:type="spellEnd"/>
      <w:r>
        <w:rPr>
          <w:rFonts w:ascii="Times New Roman" w:hAnsi="Times New Roman" w:cs="Times New Roman"/>
          <w:sz w:val="24"/>
        </w:rPr>
        <w:t>层是</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层沟通的桥梁，不参与</w:t>
      </w:r>
      <w:r>
        <w:rPr>
          <w:rFonts w:ascii="Times New Roman" w:hAnsi="Times New Roman" w:cs="Times New Roman"/>
          <w:sz w:val="24"/>
        </w:rPr>
        <w:t>UI</w:t>
      </w:r>
      <w:r>
        <w:rPr>
          <w:rFonts w:ascii="Times New Roman" w:hAnsi="Times New Roman" w:cs="Times New Roman"/>
          <w:sz w:val="24"/>
        </w:rPr>
        <w:t>界面的刷新，只关注业务逻辑的处理。因此，相比于</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rPr>
        <w:t>MVVM</w:t>
      </w:r>
      <w:r>
        <w:rPr>
          <w:rFonts w:ascii="Times New Roman" w:hAnsi="Times New Roman" w:cs="Times New Roman"/>
          <w:sz w:val="24"/>
        </w:rPr>
        <w:t>模式解耦的效果更彻底。</w:t>
      </w:r>
    </w:p>
    <w:p w14:paraId="2D164FD0" w14:textId="77777777" w:rsidR="00540566" w:rsidRDefault="00496B69" w:rsidP="004473DA">
      <w:pPr>
        <w:pStyle w:val="2"/>
        <w:rPr>
          <w:rFonts w:ascii="Times New Roman" w:eastAsia="黑体" w:hAnsi="Times New Roman" w:cs="Times New Roman"/>
          <w:sz w:val="28"/>
          <w:szCs w:val="28"/>
        </w:rPr>
      </w:pPr>
      <w:bookmarkStart w:id="20" w:name="_Toc100322745"/>
      <w:r>
        <w:rPr>
          <w:rFonts w:ascii="Times New Roman" w:eastAsia="黑体" w:hAnsi="Times New Roman" w:cs="Times New Roman"/>
          <w:sz w:val="28"/>
          <w:szCs w:val="28"/>
        </w:rPr>
        <w:t>2.2</w:t>
      </w:r>
      <w:r>
        <w:rPr>
          <w:rFonts w:ascii="Times New Roman" w:eastAsia="黑体" w:hAnsi="Times New Roman" w:cs="Times New Roman"/>
          <w:sz w:val="28"/>
          <w:szCs w:val="28"/>
        </w:rPr>
        <w:t>项目风险管理的基本概念</w:t>
      </w:r>
      <w:bookmarkEnd w:id="20"/>
    </w:p>
    <w:p w14:paraId="4C00B7CD" w14:textId="77777777" w:rsidR="00540566" w:rsidRPr="004473DA" w:rsidRDefault="00496B69" w:rsidP="004473DA">
      <w:pPr>
        <w:pStyle w:val="3"/>
        <w:rPr>
          <w:rFonts w:ascii="Times New Roman" w:eastAsia="黑体" w:hAnsi="Times New Roman" w:cs="Times New Roman"/>
          <w:b w:val="0"/>
          <w:bCs w:val="0"/>
          <w:sz w:val="24"/>
        </w:rPr>
      </w:pPr>
      <w:bookmarkStart w:id="21" w:name="_Toc100322746"/>
      <w:r w:rsidRPr="004473DA">
        <w:rPr>
          <w:rFonts w:ascii="Times New Roman" w:eastAsia="黑体" w:hAnsi="Times New Roman" w:cs="Times New Roman"/>
          <w:b w:val="0"/>
          <w:bCs w:val="0"/>
          <w:sz w:val="24"/>
        </w:rPr>
        <w:t>2.2.1</w:t>
      </w:r>
      <w:r w:rsidRPr="004473DA">
        <w:rPr>
          <w:rFonts w:ascii="Times New Roman" w:eastAsia="黑体" w:hAnsi="Times New Roman" w:cs="Times New Roman"/>
          <w:b w:val="0"/>
          <w:bCs w:val="0"/>
          <w:sz w:val="24"/>
        </w:rPr>
        <w:t>风险的定义</w:t>
      </w:r>
      <w:bookmarkEnd w:id="21"/>
    </w:p>
    <w:p w14:paraId="52981A2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PMBOK</w:t>
      </w:r>
      <w:r>
        <w:rPr>
          <w:rFonts w:ascii="Times New Roman" w:hAnsi="Times New Roman" w:cs="Times New Roman"/>
          <w:sz w:val="24"/>
          <w:vertAlign w:val="superscript"/>
        </w:rPr>
        <w:t>[9]</w:t>
      </w:r>
      <w:r>
        <w:rPr>
          <w:rFonts w:ascii="Times New Roman" w:hAnsi="Times New Roman" w:cs="Times New Roman"/>
          <w:sz w:val="24"/>
        </w:rPr>
        <w:t>和</w:t>
      </w:r>
      <w:r>
        <w:rPr>
          <w:rFonts w:ascii="Times New Roman" w:hAnsi="Times New Roman" w:cs="Times New Roman"/>
          <w:sz w:val="24"/>
        </w:rPr>
        <w:t>PRINE2</w:t>
      </w:r>
      <w:r>
        <w:rPr>
          <w:rFonts w:ascii="Times New Roman" w:hAnsi="Times New Roman" w:cs="Times New Roman"/>
          <w:sz w:val="24"/>
          <w:vertAlign w:val="superscript"/>
        </w:rPr>
        <w:t>[10]</w:t>
      </w:r>
      <w:r>
        <w:rPr>
          <w:rFonts w:ascii="Times New Roman" w:hAnsi="Times New Roman" w:cs="Times New Roman"/>
          <w:sz w:val="24"/>
        </w:rPr>
        <w:t>中的风险被定义为一个不确定时间或一组不确定时间，如果他们发生，将对一个或者多个项目目标产生负面或积极的影响。不确定性带来风险，也就是潜在的损失，风险通常被定量地定义为概率乘以潜在损害成本，</w:t>
      </w:r>
      <w:r>
        <w:rPr>
          <w:rFonts w:ascii="Times New Roman" w:hAnsi="Times New Roman" w:cs="Times New Roman"/>
          <w:sz w:val="24"/>
        </w:rPr>
        <w:t>Boehm</w:t>
      </w:r>
      <w:r>
        <w:rPr>
          <w:rFonts w:ascii="Times New Roman" w:hAnsi="Times New Roman" w:cs="Times New Roman"/>
          <w:sz w:val="24"/>
          <w:vertAlign w:val="superscript"/>
        </w:rPr>
        <w:t>[11]</w:t>
      </w:r>
      <w:r>
        <w:rPr>
          <w:rFonts w:ascii="Times New Roman" w:hAnsi="Times New Roman" w:cs="Times New Roman"/>
          <w:sz w:val="24"/>
        </w:rPr>
        <w:t>将这种成本称为</w:t>
      </w:r>
      <w:r>
        <w:rPr>
          <w:rFonts w:ascii="Times New Roman" w:hAnsi="Times New Roman" w:cs="Times New Roman"/>
          <w:sz w:val="24"/>
        </w:rPr>
        <w:t>“</w:t>
      </w:r>
      <w:r>
        <w:rPr>
          <w:rFonts w:ascii="Times New Roman" w:hAnsi="Times New Roman" w:cs="Times New Roman"/>
          <w:sz w:val="24"/>
        </w:rPr>
        <w:t>风险暴露</w:t>
      </w:r>
      <w:r>
        <w:rPr>
          <w:rFonts w:ascii="Times New Roman" w:hAnsi="Times New Roman" w:cs="Times New Roman"/>
          <w:sz w:val="24"/>
        </w:rPr>
        <w:t>”</w:t>
      </w:r>
      <w:r>
        <w:rPr>
          <w:rFonts w:ascii="Times New Roman" w:hAnsi="Times New Roman" w:cs="Times New Roman"/>
          <w:sz w:val="24"/>
        </w:rPr>
        <w:t>。然而，</w:t>
      </w:r>
      <w:r>
        <w:rPr>
          <w:rFonts w:ascii="Times New Roman" w:hAnsi="Times New Roman" w:cs="Times New Roman"/>
          <w:sz w:val="24"/>
        </w:rPr>
        <w:t>Charette</w:t>
      </w:r>
      <w:r>
        <w:rPr>
          <w:rFonts w:ascii="Times New Roman" w:hAnsi="Times New Roman" w:cs="Times New Roman"/>
          <w:sz w:val="24"/>
          <w:vertAlign w:val="superscript"/>
        </w:rPr>
        <w:t>[12]</w:t>
      </w:r>
      <w:r>
        <w:rPr>
          <w:rFonts w:ascii="Times New Roman" w:hAnsi="Times New Roman" w:cs="Times New Roman"/>
          <w:sz w:val="24"/>
        </w:rPr>
        <w:t>提出每个潜在的损失都必须用一个情景来确定。因此风险分析定义了可能出错的情况（</w:t>
      </w:r>
      <w:r>
        <w:rPr>
          <w:rFonts w:ascii="Times New Roman" w:hAnsi="Times New Roman" w:cs="Times New Roman"/>
          <w:sz w:val="24"/>
        </w:rPr>
        <w:t>S</w:t>
      </w:r>
      <w:r>
        <w:rPr>
          <w:rFonts w:ascii="Times New Roman" w:hAnsi="Times New Roman" w:cs="Times New Roman"/>
          <w:sz w:val="24"/>
        </w:rPr>
        <w:t>）、出错的可能性（</w:t>
      </w:r>
      <w:r>
        <w:rPr>
          <w:rFonts w:ascii="Times New Roman" w:hAnsi="Times New Roman" w:cs="Times New Roman"/>
          <w:sz w:val="24"/>
        </w:rPr>
        <w:t>L</w:t>
      </w:r>
      <w:r>
        <w:rPr>
          <w:rFonts w:ascii="Times New Roman" w:hAnsi="Times New Roman" w:cs="Times New Roman"/>
          <w:sz w:val="24"/>
        </w:rPr>
        <w:t>）和出错的值（</w:t>
      </w:r>
      <w:r>
        <w:rPr>
          <w:rFonts w:ascii="Times New Roman" w:hAnsi="Times New Roman" w:cs="Times New Roman"/>
          <w:sz w:val="24"/>
        </w:rPr>
        <w:t>V</w:t>
      </w:r>
      <w:r>
        <w:rPr>
          <w:rFonts w:ascii="Times New Roman" w:hAnsi="Times New Roman" w:cs="Times New Roman"/>
          <w:sz w:val="24"/>
        </w:rPr>
        <w:t>），得到以下公式：</w:t>
      </w:r>
    </w:p>
    <w:p w14:paraId="302F119F"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520" w:dyaOrig="405" w14:anchorId="2D8D6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5.85pt;height:20.05pt" o:ole="">
            <v:imagedata r:id="rId11" o:title=""/>
          </v:shape>
          <o:OLEObject Type="Embed" ProgID="Equation.DSMT4" ShapeID="_x0000_i1053" DrawAspect="Content" ObjectID="_1710936018" r:id="rId12"/>
        </w:object>
      </w:r>
    </w:p>
    <w:p w14:paraId="18C3CBF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这个定义还有一个缺点，它将低概率高成本的情况等同于高概率低成本的情况。为了克服这一局限性，另一学者添加了效用或结果（</w:t>
      </w:r>
      <w:r>
        <w:rPr>
          <w:rFonts w:ascii="Times New Roman" w:hAnsi="Times New Roman" w:cs="Times New Roman"/>
          <w:sz w:val="24"/>
        </w:rPr>
        <w:t>O</w:t>
      </w:r>
      <w:r>
        <w:rPr>
          <w:rFonts w:ascii="Times New Roman" w:hAnsi="Times New Roman" w:cs="Times New Roman"/>
          <w:sz w:val="24"/>
        </w:rPr>
        <w:t>），这是一种度</w:t>
      </w:r>
      <w:r>
        <w:rPr>
          <w:rFonts w:ascii="Times New Roman" w:hAnsi="Times New Roman" w:cs="Times New Roman"/>
          <w:sz w:val="24"/>
        </w:rPr>
        <w:lastRenderedPageBreak/>
        <w:t>量重要性或严重性的方法，得到了以下新公式：</w:t>
      </w:r>
    </w:p>
    <w:p w14:paraId="2A7590D6"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865" w:dyaOrig="405" w14:anchorId="252676E8">
          <v:shape id="_x0000_i1054" type="#_x0000_t75" style="width:143.35pt;height:20.05pt" o:ole="">
            <v:imagedata r:id="rId13" o:title=""/>
          </v:shape>
          <o:OLEObject Type="Embed" ProgID="Equation.DSMT4" ShapeID="_x0000_i1054" DrawAspect="Content" ObjectID="_1710936019" r:id="rId14"/>
        </w:object>
      </w:r>
    </w:p>
    <w:p w14:paraId="7B42391B" w14:textId="77777777" w:rsidR="00540566" w:rsidRDefault="00540566">
      <w:pPr>
        <w:rPr>
          <w:rFonts w:ascii="Times New Roman" w:hAnsi="Times New Roman" w:cs="Times New Roman"/>
          <w:sz w:val="24"/>
        </w:rPr>
      </w:pPr>
    </w:p>
    <w:p w14:paraId="3695B912" w14:textId="77777777" w:rsidR="00540566" w:rsidRPr="004473DA" w:rsidRDefault="00496B69" w:rsidP="004473DA">
      <w:pPr>
        <w:pStyle w:val="3"/>
        <w:rPr>
          <w:rFonts w:ascii="Times New Roman" w:eastAsia="黑体" w:hAnsi="Times New Roman" w:cs="Times New Roman"/>
          <w:b w:val="0"/>
          <w:bCs w:val="0"/>
          <w:sz w:val="24"/>
        </w:rPr>
      </w:pPr>
      <w:bookmarkStart w:id="22" w:name="_Toc100322747"/>
      <w:r w:rsidRPr="004473DA">
        <w:rPr>
          <w:rFonts w:ascii="Times New Roman" w:eastAsia="黑体" w:hAnsi="Times New Roman" w:cs="Times New Roman"/>
          <w:b w:val="0"/>
          <w:bCs w:val="0"/>
          <w:sz w:val="24"/>
        </w:rPr>
        <w:t>2.2.2</w:t>
      </w:r>
      <w:r w:rsidRPr="004473DA">
        <w:rPr>
          <w:rFonts w:ascii="Times New Roman" w:eastAsia="黑体" w:hAnsi="Times New Roman" w:cs="Times New Roman"/>
          <w:b w:val="0"/>
          <w:bCs w:val="0"/>
          <w:sz w:val="24"/>
        </w:rPr>
        <w:t>风险管理的定义</w:t>
      </w:r>
      <w:bookmarkEnd w:id="22"/>
    </w:p>
    <w:p w14:paraId="28E9AF8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风险管理被定义为一组协调的活动，允许项目干系人对风险进行指导和控制</w:t>
      </w:r>
      <w:r>
        <w:rPr>
          <w:rFonts w:ascii="Times New Roman" w:hAnsi="Times New Roman" w:cs="Times New Roman"/>
          <w:sz w:val="24"/>
          <w:vertAlign w:val="superscript"/>
        </w:rPr>
        <w:t>[13]</w:t>
      </w:r>
      <w:r>
        <w:rPr>
          <w:rFonts w:ascii="Times New Roman" w:hAnsi="Times New Roman" w:cs="Times New Roman"/>
          <w:sz w:val="24"/>
        </w:rPr>
        <w:t>。这就需要系统地应用原则、方法和过程来、制定风险管理计划、风险识别、风险分析、风险评估和实施风险应对的任务，以及关于与每个利益相关者进行的活动的沟通；风险管理的目标</w:t>
      </w:r>
      <w:r>
        <w:rPr>
          <w:rFonts w:ascii="Times New Roman" w:hAnsi="Times New Roman" w:cs="Times New Roman"/>
          <w:sz w:val="24"/>
          <w:vertAlign w:val="superscript"/>
        </w:rPr>
        <w:t>[14]</w:t>
      </w:r>
      <w:r>
        <w:rPr>
          <w:rFonts w:ascii="Times New Roman" w:hAnsi="Times New Roman" w:cs="Times New Roman"/>
          <w:sz w:val="24"/>
        </w:rPr>
        <w:t>是在风险因素发生并成为潜在威胁之前，识别、指导并消除它们。</w:t>
      </w:r>
    </w:p>
    <w:p w14:paraId="280056B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）项目风险管理计划</w:t>
      </w:r>
    </w:p>
    <w:p w14:paraId="300A8D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ascii="Times New Roman" w:hAnsi="Times New Roman" w:cs="Times New Roman"/>
          <w:sz w:val="24"/>
          <w:vertAlign w:val="superscript"/>
        </w:rPr>
        <w:t>[15]</w:t>
      </w:r>
      <w:r>
        <w:rPr>
          <w:rFonts w:ascii="Times New Roman" w:hAnsi="Times New Roman" w:cs="Times New Roman"/>
          <w:sz w:val="24"/>
        </w:rPr>
        <w:t>。</w:t>
      </w:r>
    </w:p>
    <w:p w14:paraId="1FD23A3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）项目风险识别</w:t>
      </w:r>
    </w:p>
    <w:p w14:paraId="5F10FC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风险过程可以发现、识别和描述不同的风险，并识别每个原因和潜在后果。</w:t>
      </w:r>
      <w:proofErr w:type="spellStart"/>
      <w:r>
        <w:rPr>
          <w:rFonts w:ascii="Times New Roman" w:hAnsi="Times New Roman" w:cs="Times New Roman"/>
          <w:sz w:val="24"/>
        </w:rPr>
        <w:t>Sipayung</w:t>
      </w:r>
      <w:proofErr w:type="spellEnd"/>
      <w:r>
        <w:rPr>
          <w:rFonts w:ascii="Times New Roman" w:hAnsi="Times New Roman" w:cs="Times New Roman"/>
          <w:sz w:val="24"/>
        </w:rPr>
        <w:t>认为</w:t>
      </w:r>
      <w:r>
        <w:rPr>
          <w:rFonts w:ascii="Times New Roman" w:hAnsi="Times New Roman" w:cs="Times New Roman"/>
          <w:sz w:val="24"/>
          <w:vertAlign w:val="superscript"/>
        </w:rPr>
        <w:t>[16]</w:t>
      </w:r>
      <w:r>
        <w:rPr>
          <w:rFonts w:ascii="Times New Roman" w:hAnsi="Times New Roman" w:cs="Times New Roman"/>
          <w:sz w:val="24"/>
        </w:rPr>
        <w:t>将风险识别定义为风险评估的早期阶段，通常允许确定应用开发项目所涉及的风险。这个阶段应该能够识别不同的风险因素，然后登记在风险元素的清单文件，并为他们建立标准和测量，使我们能够确定风险的概率、风险的影响因素和风险进化的演变。这一阶段还提供了一个方案，允许计算风险暴露值。同样，</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[17]</w:t>
      </w:r>
      <w:r>
        <w:rPr>
          <w:rFonts w:ascii="Times New Roman" w:hAnsi="Times New Roman" w:cs="Times New Roman"/>
          <w:sz w:val="24"/>
        </w:rPr>
        <w:t>认为，正是在这个阶段，应该编制一份清单，其中包含项目中存在的可能危及其成功的具体风险因素。</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提出了风险识别阶段的思想，包括三个阶段，</w:t>
      </w:r>
      <w:r>
        <w:rPr>
          <w:rFonts w:ascii="Times New Roman" w:hAnsi="Times New Roman" w:cs="Times New Roman"/>
          <w:sz w:val="24"/>
        </w:rPr>
        <w:t>(a)</w:t>
      </w:r>
      <w:r>
        <w:rPr>
          <w:rFonts w:ascii="Times New Roman" w:hAnsi="Times New Roman" w:cs="Times New Roman"/>
          <w:sz w:val="24"/>
        </w:rPr>
        <w:t>制定风险计划：它的目的是建立所有参与软件项目的人的责任</w:t>
      </w:r>
      <w:r>
        <w:rPr>
          <w:rFonts w:ascii="Times New Roman" w:hAnsi="Times New Roman" w:cs="Times New Roman"/>
          <w:sz w:val="24"/>
        </w:rPr>
        <w:t>(</w:t>
      </w:r>
      <w:r>
        <w:rPr>
          <w:rFonts w:ascii="Times New Roman" w:hAnsi="Times New Roman" w:cs="Times New Roman"/>
          <w:sz w:val="24"/>
        </w:rPr>
        <w:t>例如，项目领导，软件开发团队成员，项目干系人等等</w:t>
      </w:r>
      <w:r>
        <w:rPr>
          <w:rFonts w:ascii="Times New Roman" w:hAnsi="Times New Roman" w:cs="Times New Roman"/>
          <w:sz w:val="24"/>
        </w:rPr>
        <w:t>)</w:t>
      </w:r>
      <w:r>
        <w:rPr>
          <w:rFonts w:ascii="Times New Roman" w:hAnsi="Times New Roman" w:cs="Times New Roman"/>
          <w:sz w:val="24"/>
        </w:rPr>
        <w:t>。它还产生了组织方案，该方案应该遵循使管理风险成为可能的迭代方法；</w:t>
      </w:r>
      <w:r>
        <w:rPr>
          <w:rFonts w:ascii="Times New Roman" w:hAnsi="Times New Roman" w:cs="Times New Roman"/>
          <w:sz w:val="24"/>
        </w:rPr>
        <w:t>(b)</w:t>
      </w:r>
      <w:r>
        <w:rPr>
          <w:rFonts w:ascii="Times New Roman" w:hAnsi="Times New Roman" w:cs="Times New Roman"/>
          <w:sz w:val="24"/>
        </w:rPr>
        <w:t>风险识别阶段，该阶段能够获得一般的风险期望，同时也识别软件风险因素和管理策略，此外，它阐明了风险对度量的影响</w:t>
      </w:r>
      <w:r>
        <w:rPr>
          <w:rFonts w:ascii="Times New Roman" w:hAnsi="Times New Roman" w:cs="Times New Roman"/>
          <w:sz w:val="24"/>
        </w:rPr>
        <w:t>——</w:t>
      </w:r>
      <w:r>
        <w:rPr>
          <w:rFonts w:ascii="Times New Roman" w:hAnsi="Times New Roman" w:cs="Times New Roman"/>
          <w:sz w:val="24"/>
        </w:rPr>
        <w:t>例如对数量和质量技术的影响</w:t>
      </w:r>
      <w:r>
        <w:rPr>
          <w:rFonts w:ascii="Times New Roman" w:hAnsi="Times New Roman" w:cs="Times New Roman"/>
          <w:sz w:val="24"/>
        </w:rPr>
        <w:t>(c)</w:t>
      </w:r>
      <w:r>
        <w:rPr>
          <w:rFonts w:ascii="Times New Roman" w:hAnsi="Times New Roman" w:cs="Times New Roman"/>
          <w:sz w:val="24"/>
        </w:rPr>
        <w:t>风险优先级，这是一个允许将风险程度分类的阶段，由特定风险的范围、概率和影响决定。此外，</w:t>
      </w: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[19]</w:t>
      </w:r>
      <w:r>
        <w:rPr>
          <w:rFonts w:ascii="Times New Roman" w:hAnsi="Times New Roman" w:cs="Times New Roman"/>
          <w:sz w:val="24"/>
        </w:rPr>
        <w:t>认为，风险识别是一个阶段，应该能够识别项目中的存在的所有潜在风险；它可以从两个不同的角度出发</w:t>
      </w:r>
      <w:r>
        <w:rPr>
          <w:rFonts w:ascii="Times New Roman" w:hAnsi="Times New Roman" w:cs="Times New Roman"/>
          <w:sz w:val="24"/>
        </w:rPr>
        <w:t>:</w:t>
      </w:r>
    </w:p>
    <w:p w14:paraId="29A30413"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使用可以在任何类型的软件开发项目中使用的风险数据；</w:t>
      </w:r>
    </w:p>
    <w:p w14:paraId="6DE015F4"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在可能影响计划项目的特定项目中使用的风险数据。</w:t>
      </w:r>
    </w:p>
    <w:p w14:paraId="48B735A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风险识别发展至今，实践中已经有许多风险识别的方法，项目中较为常见的风险识别方法主要有故障树分析法</w:t>
      </w:r>
      <w:r>
        <w:rPr>
          <w:rFonts w:ascii="Times New Roman" w:hAnsi="Times New Roman" w:cs="Times New Roman"/>
          <w:sz w:val="24"/>
          <w:vertAlign w:val="superscript"/>
        </w:rPr>
        <w:t>[20]</w:t>
      </w:r>
      <w:r>
        <w:rPr>
          <w:rFonts w:ascii="Times New Roman" w:hAnsi="Times New Roman" w:cs="Times New Roman"/>
          <w:sz w:val="24"/>
        </w:rPr>
        <w:t>、德尔菲法</w:t>
      </w:r>
      <w:r>
        <w:rPr>
          <w:rFonts w:ascii="Times New Roman" w:hAnsi="Times New Roman" w:cs="Times New Roman"/>
          <w:sz w:val="24"/>
          <w:vertAlign w:val="superscript"/>
        </w:rPr>
        <w:t>[21]</w:t>
      </w:r>
      <w:r>
        <w:rPr>
          <w:rFonts w:ascii="Times New Roman" w:hAnsi="Times New Roman" w:cs="Times New Roman"/>
          <w:sz w:val="24"/>
        </w:rPr>
        <w:t>、头脑风暴法</w:t>
      </w:r>
      <w:r>
        <w:rPr>
          <w:rFonts w:ascii="Times New Roman" w:hAnsi="Times New Roman" w:cs="Times New Roman"/>
          <w:sz w:val="24"/>
          <w:vertAlign w:val="superscript"/>
        </w:rPr>
        <w:t>[22]</w:t>
      </w:r>
      <w:r>
        <w:rPr>
          <w:rFonts w:ascii="Times New Roman" w:hAnsi="Times New Roman" w:cs="Times New Roman"/>
          <w:sz w:val="24"/>
        </w:rPr>
        <w:t>等。</w:t>
      </w:r>
    </w:p>
    <w:p w14:paraId="379296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）项目风险分析</w:t>
      </w:r>
    </w:p>
    <w:p w14:paraId="0DABFFA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项目风险分析使我们能够了解风险的性质，同时也确定了风险的水平</w:t>
      </w:r>
      <w:r>
        <w:rPr>
          <w:rFonts w:ascii="Times New Roman" w:hAnsi="Times New Roman" w:cs="Times New Roman"/>
          <w:sz w:val="24"/>
          <w:vertAlign w:val="superscript"/>
        </w:rPr>
        <w:t>[23]</w:t>
      </w:r>
      <w:r>
        <w:rPr>
          <w:rFonts w:ascii="Times New Roman" w:hAnsi="Times New Roman" w:cs="Times New Roman"/>
          <w:sz w:val="24"/>
        </w:rPr>
        <w:t>（以所涉风险的后果和原因来表示）。此外，对于风险评估也是如此，作为解决、处理每种风险最适合的策略和方法等各</w:t>
      </w:r>
      <w:proofErr w:type="gramStart"/>
      <w:r>
        <w:rPr>
          <w:rFonts w:ascii="Times New Roman" w:hAnsi="Times New Roman" w:cs="Times New Roman"/>
          <w:sz w:val="24"/>
        </w:rPr>
        <w:t>类决策</w:t>
      </w:r>
      <w:proofErr w:type="gramEnd"/>
      <w:r>
        <w:rPr>
          <w:rFonts w:ascii="Times New Roman" w:hAnsi="Times New Roman" w:cs="Times New Roman"/>
          <w:sz w:val="24"/>
        </w:rPr>
        <w:t>的输入，它还承担着为风险评估提供基础的任务。</w:t>
      </w:r>
      <w:r>
        <w:rPr>
          <w:rFonts w:ascii="Times New Roman" w:hAnsi="Times New Roman" w:cs="Times New Roman"/>
          <w:sz w:val="24"/>
        </w:rPr>
        <w:t xml:space="preserve"> Lindholm</w:t>
      </w:r>
      <w:r>
        <w:rPr>
          <w:rFonts w:ascii="Times New Roman" w:hAnsi="Times New Roman" w:cs="Times New Roman"/>
          <w:sz w:val="24"/>
          <w:vertAlign w:val="superscript"/>
        </w:rPr>
        <w:t>[24]</w:t>
      </w:r>
      <w:r>
        <w:rPr>
          <w:rFonts w:ascii="Times New Roman" w:hAnsi="Times New Roman" w:cs="Times New Roman"/>
          <w:sz w:val="24"/>
        </w:rPr>
        <w:t>在她关于风险分析的讨论中，认为这是与确定的每个危险情况相关的风险；它通过风险严重程度和风险概率的尺度进行估计，其中风险值是通过将风险的严重程度乘以概率值来定义的。</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等人在他们的贡献中指出，风险分析有助于分析涉及那些已确定</w:t>
      </w:r>
      <w:proofErr w:type="gramStart"/>
      <w:r>
        <w:rPr>
          <w:rFonts w:ascii="Times New Roman" w:hAnsi="Times New Roman" w:cs="Times New Roman"/>
          <w:sz w:val="24"/>
        </w:rPr>
        <w:t>的风险的风险</w:t>
      </w:r>
      <w:proofErr w:type="gramEnd"/>
      <w:r>
        <w:rPr>
          <w:rFonts w:ascii="Times New Roman" w:hAnsi="Times New Roman" w:cs="Times New Roman"/>
          <w:sz w:val="24"/>
        </w:rPr>
        <w:t>概率及其后果。他们还认为，在风险分析中，有可能对影响、暴露和风险之间的关系进行估算，并分析缓解风险的备选办法和实际使用的缓解战略。</w:t>
      </w:r>
      <w:proofErr w:type="spellStart"/>
      <w:r>
        <w:rPr>
          <w:rFonts w:ascii="Times New Roman" w:hAnsi="Times New Roman" w:cs="Times New Roman"/>
          <w:sz w:val="24"/>
        </w:rPr>
        <w:t>Haisjackl</w:t>
      </w:r>
      <w:proofErr w:type="spellEnd"/>
      <w:r>
        <w:rPr>
          <w:rFonts w:ascii="Times New Roman" w:hAnsi="Times New Roman" w:cs="Times New Roman"/>
          <w:sz w:val="24"/>
          <w:vertAlign w:val="superscript"/>
        </w:rPr>
        <w:t>[25]</w:t>
      </w:r>
      <w:r>
        <w:rPr>
          <w:rFonts w:ascii="Times New Roman" w:hAnsi="Times New Roman" w:cs="Times New Roman"/>
          <w:sz w:val="24"/>
        </w:rPr>
        <w:t>证实，在风险分析中，风险暴露可以通过应用某些指标来计算。</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[26]</w:t>
      </w:r>
      <w:r>
        <w:rPr>
          <w:rFonts w:ascii="Times New Roman" w:hAnsi="Times New Roman" w:cs="Times New Roman"/>
          <w:sz w:val="24"/>
        </w:rPr>
        <w:t>指出，在风险分析中，可以使用性能模型、网络分析和成本模型等来评估所确定的每个风险要素的损失幅度和概率。</w:t>
      </w:r>
    </w:p>
    <w:p w14:paraId="1A7AC2F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）项目风险评估</w:t>
      </w:r>
    </w:p>
    <w:p w14:paraId="7295704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风险评估是将风险分析结果与每个标准或职权范围进行比较的过程，风险评估允许对风险进行优先排序，并就风险处理的行为做出决定。</w:t>
      </w:r>
      <w:r>
        <w:rPr>
          <w:rFonts w:ascii="Times New Roman" w:hAnsi="Times New Roman" w:cs="Times New Roman"/>
          <w:sz w:val="24"/>
        </w:rPr>
        <w:t>Lindholm</w:t>
      </w:r>
      <w:r>
        <w:rPr>
          <w:rFonts w:ascii="Times New Roman" w:hAnsi="Times New Roman" w:cs="Times New Roman"/>
          <w:sz w:val="24"/>
          <w:vertAlign w:val="superscript"/>
        </w:rPr>
        <w:t>[20]</w:t>
      </w:r>
      <w:r>
        <w:rPr>
          <w:rFonts w:ascii="Times New Roman" w:hAnsi="Times New Roman" w:cs="Times New Roman"/>
          <w:sz w:val="24"/>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认为，风险评估的目的是确定识别出的所有风险的优先级别，以便项目管理者可以实施不同的风险应对策略，同时也防止风险成为项目延期完成的原因。</w:t>
      </w:r>
    </w:p>
    <w:p w14:paraId="6A00BCF0" w14:textId="77777777" w:rsidR="00540566" w:rsidRDefault="00496B69">
      <w:pPr>
        <w:numPr>
          <w:ilvl w:val="0"/>
          <w:numId w:val="4"/>
        </w:num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项目风险应对</w:t>
      </w:r>
    </w:p>
    <w:p w14:paraId="395D341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风险应对被视为一个可以通过选择应对计划的实施来改变风险的过程，这个过程旨在消除风险或改变风险发生的概率或风险发生造成的后果或三者兼有。</w:t>
      </w:r>
      <w:r>
        <w:rPr>
          <w:rFonts w:ascii="Times New Roman" w:hAnsi="Times New Roman" w:cs="Times New Roman"/>
          <w:sz w:val="24"/>
        </w:rPr>
        <w:t>Islam</w:t>
      </w:r>
      <w:r>
        <w:rPr>
          <w:rFonts w:ascii="Times New Roman" w:hAnsi="Times New Roman" w:cs="Times New Roman"/>
          <w:sz w:val="24"/>
          <w:vertAlign w:val="superscript"/>
        </w:rPr>
        <w:t>[27]</w:t>
      </w:r>
      <w:r>
        <w:rPr>
          <w:rFonts w:ascii="Times New Roman" w:hAnsi="Times New Roman" w:cs="Times New Roman"/>
          <w:sz w:val="24"/>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认为有四种策略可以应对风险，这四种策略分别是：</w:t>
      </w:r>
    </w:p>
    <w:p w14:paraId="47A4B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风险回避</w:t>
      </w:r>
    </w:p>
    <w:p w14:paraId="164EE8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当风险发生的概率非常大，对项目影响巨大的时候，以下风险应对措施不足以解决当下风险，此时，需要采取措施规避风险。在风险尚未发生的情况下，</w:t>
      </w:r>
      <w:r>
        <w:rPr>
          <w:rFonts w:ascii="Times New Roman" w:hAnsi="Times New Roman" w:cs="Times New Roman"/>
          <w:sz w:val="24"/>
        </w:rPr>
        <w:lastRenderedPageBreak/>
        <w:t>项目负责人可以采取改变项目目标或者直接放弃项目，这样的好处是可以使风险的概率降至几乎为零，且对项目的整体运行无实质影响。风险回避</w:t>
      </w:r>
      <w:r>
        <w:rPr>
          <w:rFonts w:ascii="Times New Roman" w:hAnsi="Times New Roman" w:cs="Times New Roman"/>
          <w:sz w:val="24"/>
          <w:vertAlign w:val="superscript"/>
        </w:rPr>
        <w:t>[28]</w:t>
      </w:r>
      <w:r>
        <w:rPr>
          <w:rFonts w:ascii="Times New Roman" w:hAnsi="Times New Roman" w:cs="Times New Roman"/>
          <w:sz w:val="24"/>
        </w:rPr>
        <w:t>是一把双</w:t>
      </w:r>
      <w:proofErr w:type="gramStart"/>
      <w:r>
        <w:rPr>
          <w:rFonts w:ascii="Times New Roman" w:hAnsi="Times New Roman" w:cs="Times New Roman"/>
          <w:sz w:val="24"/>
        </w:rPr>
        <w:t>刃</w:t>
      </w:r>
      <w:proofErr w:type="gramEnd"/>
      <w:r>
        <w:rPr>
          <w:rFonts w:ascii="Times New Roman" w:hAnsi="Times New Roman" w:cs="Times New Roman"/>
          <w:sz w:val="24"/>
        </w:rPr>
        <w:t>剑，它可以降低公司的项目成本，但是也可能由于消极地放弃项目而使得公司错过一个优秀的项目。总之，在执行风险回避时，应该更加谨慎。</w:t>
      </w:r>
    </w:p>
    <w:p w14:paraId="6C41C33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风险转移</w:t>
      </w:r>
    </w:p>
    <w:p w14:paraId="31E9F0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14:paraId="76AB7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风险减轻</w:t>
      </w:r>
    </w:p>
    <w:p w14:paraId="2B1D9D6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14:paraId="2A2B2E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风险接受</w:t>
      </w:r>
    </w:p>
    <w:p w14:paraId="559D778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风险接受是指在风险规划初期或者风险发生时，选择接受风险发生时所造成的</w:t>
      </w:r>
      <w:proofErr w:type="gramStart"/>
      <w:r>
        <w:rPr>
          <w:rFonts w:ascii="Times New Roman" w:hAnsi="Times New Roman" w:cs="Times New Roman"/>
          <w:sz w:val="24"/>
        </w:rPr>
        <w:t>的</w:t>
      </w:r>
      <w:proofErr w:type="gramEnd"/>
      <w:r>
        <w:rPr>
          <w:rFonts w:ascii="Times New Roman" w:hAnsi="Times New Roman" w:cs="Times New Roman"/>
          <w:sz w:val="24"/>
        </w:rPr>
        <w:t>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14:paraId="14FE56AC"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[19]</w:t>
      </w:r>
      <w:r>
        <w:rPr>
          <w:rFonts w:ascii="Times New Roman" w:hAnsi="Times New Roman" w:cs="Times New Roman"/>
          <w:sz w:val="24"/>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14:paraId="7C4FD0E8"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在许多研究中，风险管理被视为影响项目成功的主要因素之一</w:t>
      </w:r>
      <w:r>
        <w:rPr>
          <w:rFonts w:ascii="Times New Roman" w:hAnsi="Times New Roman" w:cs="Times New Roman"/>
          <w:sz w:val="24"/>
          <w:vertAlign w:val="superscript"/>
        </w:rPr>
        <w:t>[29-33]</w:t>
      </w:r>
      <w:r>
        <w:rPr>
          <w:rFonts w:ascii="Times New Roman" w:hAnsi="Times New Roman" w:cs="Times New Roman"/>
          <w:sz w:val="24"/>
        </w:rPr>
        <w:t xml:space="preserve"> </w:t>
      </w:r>
      <w:r>
        <w:rPr>
          <w:rFonts w:ascii="Times New Roman" w:hAnsi="Times New Roman" w:cs="Times New Roman"/>
          <w:sz w:val="24"/>
        </w:rPr>
        <w:t>。这种成功将在很大程度上取决于风险经理和项目经理的经验和能力</w:t>
      </w:r>
      <w:r>
        <w:rPr>
          <w:rFonts w:ascii="Times New Roman" w:hAnsi="Times New Roman" w:cs="Times New Roman"/>
          <w:sz w:val="24"/>
          <w:vertAlign w:val="superscript"/>
        </w:rPr>
        <w:t>[30]</w:t>
      </w:r>
      <w:r>
        <w:rPr>
          <w:rFonts w:ascii="Times New Roman" w:hAnsi="Times New Roman" w:cs="Times New Roman"/>
          <w:sz w:val="24"/>
        </w:rPr>
        <w:t>，以及与不同相关各方的感知和期望相关的因素，以及旨在解决风险的行动的同步性</w:t>
      </w:r>
      <w:r>
        <w:rPr>
          <w:rFonts w:ascii="Times New Roman" w:hAnsi="Times New Roman" w:cs="Times New Roman"/>
          <w:sz w:val="24"/>
          <w:vertAlign w:val="superscript"/>
        </w:rPr>
        <w:t>[34]</w:t>
      </w:r>
      <w:r>
        <w:rPr>
          <w:rFonts w:ascii="Times New Roman" w:hAnsi="Times New Roman" w:cs="Times New Roman"/>
          <w:sz w:val="24"/>
        </w:rPr>
        <w:t>。同时，风险管理不善或完全缺乏风险管理也是项目失败的主要原因之一</w:t>
      </w:r>
      <w:r>
        <w:rPr>
          <w:rFonts w:ascii="Times New Roman" w:hAnsi="Times New Roman" w:cs="Times New Roman"/>
          <w:sz w:val="24"/>
          <w:vertAlign w:val="superscript"/>
        </w:rPr>
        <w:t>[33,35,36]</w:t>
      </w:r>
      <w:r>
        <w:rPr>
          <w:rFonts w:ascii="Times New Roman" w:hAnsi="Times New Roman" w:cs="Times New Roman"/>
          <w:sz w:val="24"/>
        </w:rPr>
        <w:t>。</w:t>
      </w:r>
      <w:r>
        <w:rPr>
          <w:rFonts w:ascii="Times New Roman" w:hAnsi="Times New Roman" w:cs="Times New Roman"/>
          <w:sz w:val="24"/>
        </w:rPr>
        <w:t>PM</w:t>
      </w:r>
      <w:r>
        <w:rPr>
          <w:rFonts w:ascii="Times New Roman" w:hAnsi="Times New Roman" w:cs="Times New Roman"/>
          <w:sz w:val="24"/>
        </w:rPr>
        <w:t>对参与项目管理的专业人员进行的一项研究表明，对风险和机会的不当管理仍然是项目失败的主要原因之一；除了这些原因之外，项目经理和组织还缺</w:t>
      </w:r>
      <w:r>
        <w:rPr>
          <w:rFonts w:ascii="Times New Roman" w:hAnsi="Times New Roman" w:cs="Times New Roman"/>
          <w:sz w:val="24"/>
        </w:rPr>
        <w:lastRenderedPageBreak/>
        <w:t>乏应对所出现的挑战的能力。在本报告中，</w:t>
      </w:r>
      <w:r>
        <w:rPr>
          <w:rFonts w:ascii="Times New Roman" w:hAnsi="Times New Roman" w:cs="Times New Roman"/>
          <w:sz w:val="24"/>
        </w:rPr>
        <w:t>PMI</w:t>
      </w:r>
      <w:r>
        <w:rPr>
          <w:rFonts w:ascii="Times New Roman" w:hAnsi="Times New Roman" w:cs="Times New Roman"/>
          <w:sz w:val="24"/>
        </w:rPr>
        <w:t>还强调了标准化项目管理实践的使用的要点</w:t>
      </w:r>
      <w:r>
        <w:rPr>
          <w:rFonts w:ascii="Times New Roman" w:hAnsi="Times New Roman" w:cs="Times New Roman"/>
          <w:sz w:val="24"/>
        </w:rPr>
        <w:t xml:space="preserve"> </w:t>
      </w:r>
      <w:r>
        <w:rPr>
          <w:rFonts w:ascii="Times New Roman" w:hAnsi="Times New Roman" w:cs="Times New Roman"/>
          <w:sz w:val="24"/>
        </w:rPr>
        <w:t>能够降低风险，并获得更好的结果。这是只要这些做法在整个组织中推广；这就产生了降低风险和控制成本的能力，也使其能够适应不断变化的市场状况，并提高每个项目的交付价值。</w:t>
      </w:r>
    </w:p>
    <w:p w14:paraId="1D0E5EFA" w14:textId="77777777" w:rsidR="00540566" w:rsidRDefault="00496B69" w:rsidP="004473DA">
      <w:pPr>
        <w:pStyle w:val="2"/>
        <w:rPr>
          <w:rFonts w:ascii="Times New Roman" w:hAnsi="Times New Roman" w:cs="Times New Roman"/>
          <w:b/>
          <w:bCs w:val="0"/>
        </w:rPr>
      </w:pPr>
      <w:bookmarkStart w:id="23" w:name="_Toc100322748"/>
      <w:r>
        <w:rPr>
          <w:rFonts w:ascii="Times New Roman" w:eastAsia="黑体" w:hAnsi="Times New Roman" w:cs="Times New Roman"/>
          <w:sz w:val="28"/>
          <w:szCs w:val="28"/>
        </w:rPr>
        <w:t>2.3</w:t>
      </w:r>
      <w:r>
        <w:rPr>
          <w:rFonts w:ascii="Times New Roman" w:eastAsia="黑体" w:hAnsi="Times New Roman" w:cs="Times New Roman"/>
          <w:sz w:val="28"/>
          <w:szCs w:val="28"/>
        </w:rPr>
        <w:t>国内外研究现状及文献综述</w:t>
      </w:r>
      <w:bookmarkEnd w:id="23"/>
    </w:p>
    <w:p w14:paraId="4B5E58B0" w14:textId="77777777" w:rsidR="00540566" w:rsidRPr="004473DA" w:rsidRDefault="00496B69" w:rsidP="004473DA">
      <w:pPr>
        <w:pStyle w:val="3"/>
        <w:rPr>
          <w:rFonts w:ascii="Times New Roman" w:eastAsia="黑体" w:hAnsi="Times New Roman" w:cs="Times New Roman"/>
          <w:b w:val="0"/>
          <w:bCs w:val="0"/>
          <w:sz w:val="24"/>
        </w:rPr>
      </w:pPr>
      <w:bookmarkStart w:id="24" w:name="_Toc100322749"/>
      <w:r w:rsidRPr="004473DA">
        <w:rPr>
          <w:rFonts w:ascii="Times New Roman" w:eastAsia="黑体" w:hAnsi="Times New Roman" w:cs="Times New Roman"/>
          <w:b w:val="0"/>
          <w:bCs w:val="0"/>
          <w:sz w:val="24"/>
        </w:rPr>
        <w:t>2.3.1</w:t>
      </w:r>
      <w:r w:rsidRPr="004473DA">
        <w:rPr>
          <w:rFonts w:ascii="Times New Roman" w:eastAsia="黑体" w:hAnsi="Times New Roman" w:cs="Times New Roman"/>
          <w:b w:val="0"/>
          <w:bCs w:val="0"/>
          <w:sz w:val="24"/>
        </w:rPr>
        <w:t>国外研究现状</w:t>
      </w:r>
      <w:bookmarkEnd w:id="24"/>
    </w:p>
    <w:p w14:paraId="7D7D36CB"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20</w:t>
      </w:r>
      <w:r>
        <w:rPr>
          <w:rFonts w:ascii="Times New Roman" w:eastAsia="宋体" w:hAnsi="Times New Roman" w:cs="Times New Roman"/>
          <w:sz w:val="24"/>
        </w:rPr>
        <w:t>世纪</w:t>
      </w:r>
      <w:r>
        <w:rPr>
          <w:rFonts w:ascii="Times New Roman" w:eastAsia="宋体" w:hAnsi="Times New Roman" w:cs="Times New Roman"/>
          <w:sz w:val="24"/>
        </w:rPr>
        <w:t>80</w:t>
      </w:r>
      <w:r>
        <w:rPr>
          <w:rFonts w:ascii="Times New Roman" w:eastAsia="宋体" w:hAnsi="Times New Roman" w:cs="Times New Roman"/>
          <w:sz w:val="24"/>
        </w:rPr>
        <w:t>年代开始，国际上软件风险管理的研究逐渐兴起，软件项目管理第一次引入软件项目风险管理这一概念。</w:t>
      </w:r>
      <w:r>
        <w:rPr>
          <w:rFonts w:ascii="Times New Roman" w:eastAsia="宋体" w:hAnsi="Times New Roman" w:cs="Times New Roman"/>
          <w:sz w:val="24"/>
        </w:rPr>
        <w:t>Tom DeMarco</w:t>
      </w:r>
      <w:r>
        <w:rPr>
          <w:rFonts w:ascii="Times New Roman" w:eastAsia="宋体" w:hAnsi="Times New Roman" w:cs="Times New Roman"/>
          <w:sz w:val="24"/>
          <w:vertAlign w:val="superscript"/>
        </w:rPr>
        <w:t>[37]</w:t>
      </w:r>
      <w:r>
        <w:rPr>
          <w:rFonts w:ascii="Times New Roman" w:eastAsia="宋体" w:hAnsi="Times New Roman" w:cs="Times New Roman"/>
          <w:sz w:val="24"/>
        </w:rPr>
        <w:t>在《软件项目风险管理》中阐述了风险管理的九大应对措施，他认为应该在软件项目执行之前调查出软件项目将要面临的风险，并确认软件项目有哪些核心的风险。风险管理之父</w:t>
      </w:r>
      <w:r>
        <w:rPr>
          <w:rFonts w:ascii="Times New Roman" w:eastAsia="宋体" w:hAnsi="Times New Roman" w:cs="Times New Roman"/>
          <w:sz w:val="24"/>
        </w:rPr>
        <w:t>Barry Boehm</w:t>
      </w:r>
      <w:r>
        <w:rPr>
          <w:rFonts w:ascii="Times New Roman" w:eastAsia="宋体" w:hAnsi="Times New Roman" w:cs="Times New Roman"/>
          <w:sz w:val="24"/>
        </w:rPr>
        <w:t>认为</w:t>
      </w:r>
      <w:r>
        <w:rPr>
          <w:rFonts w:ascii="Times New Roman" w:eastAsia="宋体" w:hAnsi="Times New Roman" w:cs="Times New Roman"/>
          <w:sz w:val="24"/>
        </w:rPr>
        <w:t>“</w:t>
      </w:r>
      <w:r>
        <w:rPr>
          <w:rFonts w:ascii="Times New Roman" w:eastAsia="宋体" w:hAnsi="Times New Roman" w:cs="Times New Roman"/>
          <w:sz w:val="24"/>
        </w:rPr>
        <w:t>成功的项目经理都是优秀的风险经理</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Boehm</w:t>
      </w:r>
      <w:r>
        <w:rPr>
          <w:rFonts w:ascii="Times New Roman" w:eastAsia="宋体" w:hAnsi="Times New Roman" w:cs="Times New Roman"/>
          <w:sz w:val="24"/>
        </w:rPr>
        <w:t>的软件风险管理理论是一门融入所有开发人员实践研究的概念，</w:t>
      </w:r>
      <w:r>
        <w:rPr>
          <w:rFonts w:ascii="Times New Roman" w:eastAsia="宋体" w:hAnsi="Times New Roman" w:cs="Times New Roman"/>
          <w:sz w:val="24"/>
        </w:rPr>
        <w:t>1989</w:t>
      </w:r>
      <w:r>
        <w:rPr>
          <w:rFonts w:ascii="Times New Roman" w:eastAsia="宋体" w:hAnsi="Times New Roman" w:cs="Times New Roman"/>
          <w:sz w:val="24"/>
        </w:rPr>
        <w:t>年，</w:t>
      </w:r>
      <w:r>
        <w:rPr>
          <w:rFonts w:ascii="Times New Roman" w:eastAsia="宋体" w:hAnsi="Times New Roman" w:cs="Times New Roman"/>
          <w:sz w:val="24"/>
        </w:rPr>
        <w:t>Boehm</w:t>
      </w:r>
      <w:r>
        <w:rPr>
          <w:rFonts w:ascii="Times New Roman" w:eastAsia="宋体" w:hAnsi="Times New Roman" w:cs="Times New Roman"/>
          <w:sz w:val="24"/>
        </w:rPr>
        <w:t>提出了用于软件开发的</w:t>
      </w:r>
      <w:proofErr w:type="gramStart"/>
      <w:r>
        <w:rPr>
          <w:rFonts w:ascii="Times New Roman" w:eastAsia="宋体" w:hAnsi="Times New Roman" w:cs="Times New Roman"/>
          <w:sz w:val="24"/>
        </w:rPr>
        <w:t>由风险</w:t>
      </w:r>
      <w:proofErr w:type="gramEnd"/>
      <w:r>
        <w:rPr>
          <w:rFonts w:ascii="Times New Roman" w:eastAsia="宋体" w:hAnsi="Times New Roman" w:cs="Times New Roman"/>
          <w:sz w:val="24"/>
        </w:rPr>
        <w:t>驱动的螺旋式模型</w:t>
      </w:r>
      <w:r>
        <w:rPr>
          <w:rFonts w:ascii="Times New Roman" w:eastAsia="宋体" w:hAnsi="Times New Roman" w:cs="Times New Roman"/>
          <w:sz w:val="24"/>
          <w:vertAlign w:val="superscript"/>
        </w:rPr>
        <w:t>[11]</w:t>
      </w:r>
      <w:r>
        <w:rPr>
          <w:rFonts w:ascii="Times New Roman" w:eastAsia="宋体" w:hAnsi="Times New Roman" w:cs="Times New Roman"/>
          <w:sz w:val="24"/>
        </w:rPr>
        <w:t>。</w:t>
      </w:r>
      <w:r>
        <w:rPr>
          <w:rFonts w:ascii="Times New Roman" w:eastAsia="宋体" w:hAnsi="Times New Roman" w:cs="Times New Roman"/>
          <w:sz w:val="24"/>
        </w:rPr>
        <w:t>Robert Charette</w:t>
      </w:r>
      <w:r>
        <w:rPr>
          <w:rFonts w:ascii="Times New Roman" w:eastAsia="宋体" w:hAnsi="Times New Roman" w:cs="Times New Roman"/>
          <w:sz w:val="24"/>
        </w:rPr>
        <w:t>结合了日本质量概念的</w:t>
      </w:r>
      <w:r>
        <w:rPr>
          <w:rFonts w:ascii="Times New Roman" w:eastAsia="宋体" w:hAnsi="Times New Roman" w:cs="Times New Roman"/>
          <w:sz w:val="24"/>
        </w:rPr>
        <w:t xml:space="preserve"> Kaizen</w:t>
      </w:r>
      <w:r>
        <w:rPr>
          <w:rFonts w:ascii="Times New Roman" w:eastAsia="宋体" w:hAnsi="Times New Roman" w:cs="Times New Roman"/>
          <w:sz w:val="24"/>
        </w:rPr>
        <w:t>（持续改进）、</w:t>
      </w:r>
      <w:proofErr w:type="spellStart"/>
      <w:r>
        <w:rPr>
          <w:rFonts w:ascii="Times New Roman" w:eastAsia="宋体" w:hAnsi="Times New Roman" w:cs="Times New Roman"/>
          <w:sz w:val="24"/>
        </w:rPr>
        <w:t>Kansei</w:t>
      </w:r>
      <w:proofErr w:type="spellEnd"/>
      <w:r>
        <w:rPr>
          <w:rFonts w:ascii="Times New Roman" w:eastAsia="宋体" w:hAnsi="Times New Roman" w:cs="Times New Roman"/>
          <w:sz w:val="24"/>
        </w:rPr>
        <w:t>（扩大利益环境）和</w:t>
      </w:r>
      <w:r>
        <w:rPr>
          <w:rFonts w:ascii="Times New Roman" w:eastAsia="宋体" w:hAnsi="Times New Roman" w:cs="Times New Roman"/>
          <w:sz w:val="24"/>
        </w:rPr>
        <w:t xml:space="preserve"> Keiretsu</w:t>
      </w:r>
      <w:r>
        <w:rPr>
          <w:rFonts w:ascii="Times New Roman" w:eastAsia="宋体" w:hAnsi="Times New Roman" w:cs="Times New Roman"/>
          <w:sz w:val="24"/>
        </w:rPr>
        <w:t>（控制供应商），从不同的角度构建了动态的螺旋式风险管理。</w:t>
      </w:r>
      <w:r>
        <w:rPr>
          <w:rFonts w:ascii="Times New Roman" w:eastAsia="宋体" w:hAnsi="Times New Roman" w:cs="Times New Roman"/>
          <w:sz w:val="24"/>
        </w:rPr>
        <w:t xml:space="preserve">Robert Charette </w:t>
      </w:r>
      <w:r>
        <w:rPr>
          <w:rFonts w:ascii="Times New Roman" w:eastAsia="宋体" w:hAnsi="Times New Roman" w:cs="Times New Roman"/>
          <w:sz w:val="24"/>
        </w:rPr>
        <w:t>认为由于风险伴随软件项目的立项到收尾，所以风险管理是一个循环往复的过程，每个步骤之间应当是相互重叠并反复交错的</w:t>
      </w:r>
      <w:r>
        <w:rPr>
          <w:rFonts w:ascii="Times New Roman" w:eastAsia="宋体" w:hAnsi="Times New Roman" w:cs="Times New Roman"/>
          <w:sz w:val="24"/>
          <w:vertAlign w:val="superscript"/>
        </w:rPr>
        <w:t>[25]</w:t>
      </w:r>
      <w:r>
        <w:rPr>
          <w:rFonts w:ascii="Times New Roman" w:eastAsia="宋体" w:hAnsi="Times New Roman" w:cs="Times New Roman"/>
          <w:sz w:val="24"/>
        </w:rPr>
        <w:t>，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ascii="Times New Roman" w:eastAsia="宋体" w:hAnsi="Times New Roman" w:cs="Times New Roman"/>
          <w:sz w:val="24"/>
        </w:rPr>
        <w:t>PMI</w:t>
      </w:r>
      <w:r>
        <w:rPr>
          <w:rFonts w:ascii="Times New Roman" w:eastAsia="宋体" w:hAnsi="Times New Roman" w:cs="Times New Roman"/>
          <w:sz w:val="24"/>
        </w:rPr>
        <w:t>对最近对参与项目管理的专业人员进行的一项研究表明，对风险和机会的不良管理仍然是项目失败的主要原因之一，除此之外，项目经理和组织还缺乏应对所出现的挑战的能力。</w:t>
      </w:r>
      <w:r>
        <w:rPr>
          <w:rFonts w:ascii="Times New Roman" w:eastAsia="宋体" w:hAnsi="Times New Roman" w:cs="Times New Roman"/>
          <w:sz w:val="24"/>
        </w:rPr>
        <w:t>PMI</w:t>
      </w:r>
      <w:r>
        <w:rPr>
          <w:rFonts w:ascii="Times New Roman" w:eastAsia="宋体" w:hAnsi="Times New Roman" w:cs="Times New Roman"/>
          <w:sz w:val="24"/>
        </w:rPr>
        <w:t>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14:paraId="47AC084D"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风险管理模型也得到了广大学者的研究，</w:t>
      </w:r>
      <w:r>
        <w:rPr>
          <w:rFonts w:ascii="Times New Roman" w:eastAsia="宋体" w:hAnsi="Times New Roman" w:cs="Times New Roman"/>
          <w:sz w:val="24"/>
        </w:rPr>
        <w:t>Kartika</w:t>
      </w:r>
      <w:r>
        <w:rPr>
          <w:rFonts w:ascii="Times New Roman" w:eastAsia="宋体" w:hAnsi="Times New Roman" w:cs="Times New Roman"/>
          <w:sz w:val="24"/>
          <w:vertAlign w:val="superscript"/>
        </w:rPr>
        <w:t>[38]</w:t>
      </w:r>
      <w:r>
        <w:rPr>
          <w:rFonts w:ascii="Times New Roman" w:eastAsia="宋体" w:hAnsi="Times New Roman" w:cs="Times New Roman"/>
          <w:sz w:val="24"/>
        </w:rPr>
        <w:t>提出了一个基于模糊逻辑的可用性风险评估模型。</w:t>
      </w:r>
      <w:r>
        <w:rPr>
          <w:rFonts w:ascii="Times New Roman" w:eastAsia="宋体" w:hAnsi="Times New Roman" w:cs="Times New Roman"/>
          <w:sz w:val="24"/>
        </w:rPr>
        <w:t>Goyal</w:t>
      </w:r>
      <w:r>
        <w:rPr>
          <w:rFonts w:ascii="Times New Roman" w:eastAsia="宋体" w:hAnsi="Times New Roman" w:cs="Times New Roman"/>
          <w:sz w:val="24"/>
        </w:rPr>
        <w:t>等人</w:t>
      </w:r>
      <w:r>
        <w:rPr>
          <w:rFonts w:ascii="Times New Roman" w:eastAsia="宋体" w:hAnsi="Times New Roman" w:cs="Times New Roman"/>
          <w:sz w:val="24"/>
          <w:vertAlign w:val="superscript"/>
        </w:rPr>
        <w:t>[39]</w:t>
      </w:r>
      <w:r>
        <w:rPr>
          <w:rFonts w:ascii="Times New Roman" w:eastAsia="宋体" w:hAnsi="Times New Roman" w:cs="Times New Roman"/>
          <w:sz w:val="24"/>
        </w:rPr>
        <w:t>为提高风险评估过程的精度，提出了一种基于</w:t>
      </w:r>
      <w:r>
        <w:rPr>
          <w:rFonts w:ascii="Times New Roman" w:eastAsia="宋体" w:hAnsi="Times New Roman" w:cs="Times New Roman"/>
          <w:sz w:val="24"/>
        </w:rPr>
        <w:t>COCOMO</w:t>
      </w:r>
      <w:r>
        <w:rPr>
          <w:rFonts w:ascii="Times New Roman" w:eastAsia="宋体" w:hAnsi="Times New Roman" w:cs="Times New Roman"/>
          <w:sz w:val="24"/>
        </w:rPr>
        <w:t>专家建模的集成神经网络和模糊逻辑能力的模型。</w:t>
      </w:r>
      <w:r>
        <w:rPr>
          <w:rFonts w:ascii="Times New Roman" w:eastAsia="宋体" w:hAnsi="Times New Roman" w:cs="Times New Roman"/>
          <w:sz w:val="24"/>
        </w:rPr>
        <w:t>Liu</w:t>
      </w:r>
      <w:r>
        <w:rPr>
          <w:rFonts w:ascii="Times New Roman" w:eastAsia="宋体" w:hAnsi="Times New Roman" w:cs="Times New Roman"/>
          <w:sz w:val="24"/>
          <w:vertAlign w:val="superscript"/>
        </w:rPr>
        <w:t>[40]</w:t>
      </w:r>
      <w:r>
        <w:rPr>
          <w:rFonts w:ascii="Times New Roman" w:eastAsia="宋体" w:hAnsi="Times New Roman" w:cs="Times New Roman"/>
          <w:sz w:val="24"/>
        </w:rPr>
        <w:t>提出了一种基于模糊逻辑的早期预警软件系统，该系统利用模糊逻辑推理风险引擎，能够在软件开发的早期阶段检测风险，使风险智能评估成为可能。</w:t>
      </w:r>
      <w:proofErr w:type="spellStart"/>
      <w:r>
        <w:rPr>
          <w:rFonts w:ascii="Times New Roman" w:eastAsia="宋体" w:hAnsi="Times New Roman" w:cs="Times New Roman"/>
          <w:sz w:val="24"/>
        </w:rPr>
        <w:t>Sipayung</w:t>
      </w:r>
      <w:proofErr w:type="spellEnd"/>
      <w:r>
        <w:rPr>
          <w:rFonts w:ascii="Times New Roman" w:eastAsia="宋体" w:hAnsi="Times New Roman" w:cs="Times New Roman"/>
          <w:sz w:val="24"/>
          <w:vertAlign w:val="superscript"/>
        </w:rPr>
        <w:t>[41]</w:t>
      </w:r>
      <w:r>
        <w:rPr>
          <w:rFonts w:ascii="Times New Roman" w:eastAsia="宋体" w:hAnsi="Times New Roman" w:cs="Times New Roman"/>
          <w:sz w:val="24"/>
        </w:rPr>
        <w:t>提供了一个能够计算应用程序开发项目中风险的概率和影响的模型，</w:t>
      </w:r>
      <w:r>
        <w:rPr>
          <w:rFonts w:ascii="Times New Roman" w:eastAsia="宋体" w:hAnsi="Times New Roman" w:cs="Times New Roman"/>
          <w:sz w:val="24"/>
        </w:rPr>
        <w:lastRenderedPageBreak/>
        <w:t>概率是用贝叶斯网络来计算的。因此，库马尔</w:t>
      </w:r>
      <w:r>
        <w:rPr>
          <w:rFonts w:ascii="Times New Roman" w:eastAsia="宋体" w:hAnsi="Times New Roman" w:cs="Times New Roman"/>
          <w:sz w:val="24"/>
          <w:vertAlign w:val="superscript"/>
        </w:rPr>
        <w:t>[42]</w:t>
      </w:r>
      <w:r>
        <w:rPr>
          <w:rFonts w:ascii="Times New Roman" w:eastAsia="宋体" w:hAnsi="Times New Roman" w:cs="Times New Roman"/>
          <w:sz w:val="24"/>
        </w:rPr>
        <w:t>提出了一种利用贝叶斯网络的概率软件风险估计模型，重点研究了开发项目中的主要风险指标。</w:t>
      </w:r>
      <w:r>
        <w:rPr>
          <w:rFonts w:ascii="Times New Roman" w:eastAsia="宋体" w:hAnsi="Times New Roman" w:cs="Times New Roman"/>
          <w:sz w:val="24"/>
        </w:rPr>
        <w:t>Bai</w:t>
      </w:r>
      <w:r>
        <w:rPr>
          <w:rFonts w:ascii="Times New Roman" w:eastAsia="宋体" w:hAnsi="Times New Roman" w:cs="Times New Roman"/>
          <w:sz w:val="24"/>
          <w:vertAlign w:val="superscript"/>
        </w:rPr>
        <w:t>[43]</w:t>
      </w:r>
      <w:r>
        <w:rPr>
          <w:rFonts w:ascii="Times New Roman" w:eastAsia="宋体" w:hAnsi="Times New Roman" w:cs="Times New Roman"/>
          <w:sz w:val="24"/>
        </w:rPr>
        <w:t>提出了一个基于反向传播神经网络的模型，使软件项目中的潜在风险预测成为可能。</w:t>
      </w:r>
      <w:r>
        <w:rPr>
          <w:rFonts w:ascii="Times New Roman" w:eastAsia="宋体" w:hAnsi="Times New Roman" w:cs="Times New Roman"/>
          <w:sz w:val="24"/>
        </w:rPr>
        <w:t>Sadiq</w:t>
      </w:r>
      <w:r>
        <w:rPr>
          <w:rFonts w:ascii="Times New Roman" w:eastAsia="宋体" w:hAnsi="Times New Roman" w:cs="Times New Roman"/>
          <w:sz w:val="24"/>
          <w:vertAlign w:val="superscript"/>
        </w:rPr>
        <w:t>[44]</w:t>
      </w:r>
      <w:r>
        <w:rPr>
          <w:rFonts w:ascii="Times New Roman" w:eastAsia="宋体" w:hAnsi="Times New Roman" w:cs="Times New Roman"/>
          <w:sz w:val="24"/>
        </w:rPr>
        <w:t>提出了一个评估和优先级确定的过程，利用软件故</w:t>
      </w:r>
      <w:r>
        <w:rPr>
          <w:rFonts w:ascii="Times New Roman" w:eastAsia="宋体" w:hAnsi="Times New Roman" w:cs="Times New Roman"/>
          <w:sz w:val="24"/>
        </w:rPr>
        <w:t xml:space="preserve"> </w:t>
      </w:r>
      <w:proofErr w:type="gramStart"/>
      <w:r>
        <w:rPr>
          <w:rFonts w:ascii="Times New Roman" w:eastAsia="宋体" w:hAnsi="Times New Roman" w:cs="Times New Roman"/>
          <w:sz w:val="24"/>
        </w:rPr>
        <w:t>障树方法</w:t>
      </w:r>
      <w:proofErr w:type="gramEnd"/>
      <w:r>
        <w:rPr>
          <w:rFonts w:ascii="Times New Roman" w:eastAsia="宋体" w:hAnsi="Times New Roman" w:cs="Times New Roman"/>
          <w:sz w:val="24"/>
        </w:rPr>
        <w:t>-SFTA)</w:t>
      </w:r>
      <w:r>
        <w:rPr>
          <w:rFonts w:ascii="Times New Roman" w:eastAsia="宋体" w:hAnsi="Times New Roman" w:cs="Times New Roman"/>
          <w:sz w:val="24"/>
        </w:rPr>
        <w:t>进行风险识别和分析。</w:t>
      </w:r>
      <w:r>
        <w:rPr>
          <w:rFonts w:ascii="Times New Roman" w:eastAsia="宋体" w:hAnsi="Times New Roman" w:cs="Times New Roman"/>
          <w:sz w:val="24"/>
        </w:rPr>
        <w:t>Yacoub</w:t>
      </w:r>
      <w:r>
        <w:rPr>
          <w:rFonts w:ascii="Times New Roman" w:eastAsia="宋体" w:hAnsi="Times New Roman" w:cs="Times New Roman"/>
          <w:sz w:val="24"/>
          <w:vertAlign w:val="superscript"/>
        </w:rPr>
        <w:t>[45]</w:t>
      </w:r>
      <w:r>
        <w:rPr>
          <w:rFonts w:ascii="Times New Roman" w:eastAsia="宋体" w:hAnsi="Times New Roman" w:cs="Times New Roman"/>
          <w:sz w:val="24"/>
        </w:rPr>
        <w:t>提出了一种在软件架构级别上评估和分析可靠性风险的方法。</w:t>
      </w:r>
    </w:p>
    <w:p w14:paraId="2DC743DF"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21</w:t>
      </w:r>
      <w:r>
        <w:rPr>
          <w:rFonts w:ascii="Times New Roman" w:eastAsia="宋体" w:hAnsi="Times New Roman" w:cs="Times New Roman"/>
          <w:sz w:val="24"/>
        </w:rPr>
        <w:t>世纪以来，随着互联网技术的高速发展，从项目可行性分析到项目的正式收尾，项目的开发方对于项目的开发进度、项目成本和项目质量的要求越来高，</w:t>
      </w:r>
      <w:r>
        <w:rPr>
          <w:rFonts w:ascii="Times New Roman" w:eastAsia="宋体" w:hAnsi="Times New Roman" w:cs="Times New Roman"/>
          <w:sz w:val="24"/>
        </w:rPr>
        <w:t>Kevin</w:t>
      </w:r>
      <w:r>
        <w:rPr>
          <w:rFonts w:ascii="Times New Roman" w:eastAsia="宋体" w:hAnsi="Times New Roman" w:cs="Times New Roman"/>
          <w:sz w:val="24"/>
          <w:vertAlign w:val="superscript"/>
        </w:rPr>
        <w:t>[46]</w:t>
      </w:r>
      <w:r>
        <w:rPr>
          <w:rFonts w:ascii="Times New Roman" w:eastAsia="宋体" w:hAnsi="Times New Roman" w:cs="Times New Roman"/>
          <w:sz w:val="24"/>
        </w:rPr>
        <w:t>等人将敏捷方法</w:t>
      </w:r>
      <w:r>
        <w:rPr>
          <w:rFonts w:ascii="Times New Roman" w:eastAsia="宋体" w:hAnsi="Times New Roman" w:cs="Times New Roman"/>
          <w:sz w:val="24"/>
        </w:rPr>
        <w:t>SCRUM</w:t>
      </w:r>
      <w:r>
        <w:rPr>
          <w:rFonts w:ascii="Times New Roman" w:eastAsia="宋体" w:hAnsi="Times New Roman" w:cs="Times New Roman"/>
          <w:sz w:val="24"/>
        </w:rPr>
        <w:t>原理应用于软件产品管理，产品经理能够轻松应付敏捷开发环境下的项目需求，并能够将</w:t>
      </w:r>
      <w:r>
        <w:rPr>
          <w:rFonts w:ascii="Times New Roman" w:eastAsia="宋体" w:hAnsi="Times New Roman" w:cs="Times New Roman"/>
          <w:sz w:val="24"/>
        </w:rPr>
        <w:t>SCRUM</w:t>
      </w:r>
      <w:r>
        <w:rPr>
          <w:rFonts w:ascii="Times New Roman" w:eastAsia="宋体" w:hAnsi="Times New Roman" w:cs="Times New Roman"/>
          <w:sz w:val="24"/>
        </w:rPr>
        <w:t>敏捷开发的应用于组织中的实际项目。</w:t>
      </w:r>
    </w:p>
    <w:p w14:paraId="508389F1" w14:textId="77777777" w:rsidR="00540566" w:rsidRPr="004473DA" w:rsidRDefault="00496B69" w:rsidP="004473DA">
      <w:pPr>
        <w:pStyle w:val="3"/>
        <w:rPr>
          <w:rFonts w:ascii="Times New Roman" w:eastAsia="黑体" w:hAnsi="Times New Roman" w:cs="Times New Roman"/>
          <w:b w:val="0"/>
          <w:bCs w:val="0"/>
          <w:sz w:val="24"/>
        </w:rPr>
      </w:pPr>
      <w:bookmarkStart w:id="25" w:name="_Toc100322750"/>
      <w:r w:rsidRPr="004473DA">
        <w:rPr>
          <w:rFonts w:ascii="Times New Roman" w:eastAsia="黑体" w:hAnsi="Times New Roman" w:cs="Times New Roman"/>
          <w:b w:val="0"/>
          <w:bCs w:val="0"/>
          <w:sz w:val="24"/>
        </w:rPr>
        <w:t xml:space="preserve">2.3.2 </w:t>
      </w:r>
      <w:r w:rsidRPr="004473DA">
        <w:rPr>
          <w:rFonts w:ascii="Times New Roman" w:eastAsia="黑体" w:hAnsi="Times New Roman" w:cs="Times New Roman"/>
          <w:b w:val="0"/>
          <w:bCs w:val="0"/>
          <w:sz w:val="24"/>
        </w:rPr>
        <w:t>国内研究现状</w:t>
      </w:r>
      <w:bookmarkEnd w:id="25"/>
    </w:p>
    <w:p w14:paraId="614FCAC6"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由于管理技术、社会环境等原因，我国的风险管理发展晚于国外，在</w:t>
      </w:r>
      <w:r>
        <w:rPr>
          <w:rFonts w:ascii="Times New Roman" w:hAnsi="Times New Roman" w:cs="Times New Roman"/>
          <w:sz w:val="24"/>
        </w:rPr>
        <w:t>1980</w:t>
      </w:r>
      <w:r>
        <w:rPr>
          <w:rFonts w:ascii="Times New Roman" w:hAnsi="Times New Roman" w:cs="Times New Roman"/>
          <w:sz w:val="24"/>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ascii="Times New Roman" w:hAnsi="Times New Roman" w:cs="Times New Roman"/>
          <w:color w:val="000000"/>
          <w:kern w:val="0"/>
          <w:sz w:val="24"/>
          <w:lang w:bidi="ar"/>
        </w:rPr>
        <w:t>专门介绍软件项目风险管理类的书籍</w:t>
      </w:r>
      <w:r>
        <w:rPr>
          <w:rFonts w:ascii="Times New Roman" w:hAnsi="Times New Roman" w:cs="Times New Roman"/>
          <w:color w:val="000000"/>
          <w:kern w:val="0"/>
          <w:sz w:val="24"/>
          <w:vertAlign w:val="superscript"/>
          <w:lang w:bidi="ar"/>
        </w:rPr>
        <w:t>[47]</w:t>
      </w:r>
      <w:r>
        <w:rPr>
          <w:rFonts w:ascii="Times New Roman" w:hAnsi="Times New Roman" w:cs="Times New Roman"/>
          <w:color w:val="000000"/>
          <w:kern w:val="0"/>
          <w:sz w:val="24"/>
          <w:lang w:bidi="ar"/>
        </w:rPr>
        <w:t>。国内开启风险管理研究</w:t>
      </w:r>
      <w:r>
        <w:rPr>
          <w:rFonts w:ascii="Times New Roman" w:hAnsi="Times New Roman" w:cs="Times New Roman"/>
          <w:color w:val="000000"/>
          <w:kern w:val="0"/>
          <w:sz w:val="24"/>
          <w:vertAlign w:val="superscript"/>
          <w:lang w:bidi="ar"/>
        </w:rPr>
        <w:t>[48]</w:t>
      </w:r>
      <w:r>
        <w:rPr>
          <w:rFonts w:ascii="Times New Roman" w:hAnsi="Times New Roman" w:cs="Times New Roman"/>
          <w:color w:val="000000"/>
          <w:kern w:val="0"/>
          <w:sz w:val="24"/>
          <w:lang w:bidi="ar"/>
        </w:rPr>
        <w:t>的时期是在十九世纪</w:t>
      </w:r>
      <w:r>
        <w:rPr>
          <w:rFonts w:ascii="Times New Roman" w:hAnsi="Times New Roman" w:cs="Times New Roman"/>
          <w:color w:val="000000"/>
          <w:kern w:val="0"/>
          <w:sz w:val="24"/>
          <w:lang w:bidi="ar"/>
        </w:rPr>
        <w:t>80</w:t>
      </w:r>
      <w:r>
        <w:rPr>
          <w:rFonts w:ascii="Times New Roman" w:hAnsi="Times New Roman" w:cs="Times New Roman"/>
          <w:color w:val="000000"/>
          <w:kern w:val="0"/>
          <w:sz w:val="24"/>
          <w:lang w:bidi="ar"/>
        </w:rPr>
        <w:t>年代后期，清华大学教授郭中伟发布了著名书籍《风险分析与决策》，标志着中国学术正式将风险纳入研究对象。</w:t>
      </w:r>
    </w:p>
    <w:p w14:paraId="4D23012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经过多年努力，我国投入了大量的人力、物力、财力，在软件项目风险管理方面也取得了许多成果。</w:t>
      </w:r>
      <w:r>
        <w:rPr>
          <w:rFonts w:ascii="Times New Roman" w:hAnsi="Times New Roman" w:cs="Times New Roman"/>
          <w:sz w:val="24"/>
        </w:rPr>
        <w:t>1989</w:t>
      </w:r>
      <w:r>
        <w:rPr>
          <w:rFonts w:ascii="Times New Roman" w:hAnsi="Times New Roman" w:cs="Times New Roman"/>
          <w:sz w:val="24"/>
        </w:rPr>
        <w:t>年，研究人员吴鸣</w:t>
      </w:r>
      <w:r>
        <w:rPr>
          <w:rFonts w:ascii="Times New Roman" w:hAnsi="Times New Roman" w:cs="Times New Roman"/>
          <w:sz w:val="24"/>
          <w:vertAlign w:val="superscript"/>
        </w:rPr>
        <w:t>[49]</w:t>
      </w:r>
      <w:r>
        <w:rPr>
          <w:rFonts w:ascii="Times New Roman" w:hAnsi="Times New Roman" w:cs="Times New Roman"/>
          <w:sz w:val="24"/>
        </w:rPr>
        <w:t>在其研究著作《经济风险论</w:t>
      </w:r>
      <w:r>
        <w:rPr>
          <w:rFonts w:ascii="Times New Roman" w:hAnsi="Times New Roman" w:cs="Times New Roman"/>
          <w:sz w:val="24"/>
        </w:rPr>
        <w:t>——</w:t>
      </w:r>
      <w:r>
        <w:rPr>
          <w:rFonts w:ascii="Times New Roman" w:hAnsi="Times New Roman" w:cs="Times New Roman"/>
          <w:sz w:val="24"/>
        </w:rPr>
        <w:t>从风险角度对中国现实经济问题的研究》将风险管理引入经济学中。</w:t>
      </w:r>
      <w:r>
        <w:rPr>
          <w:rFonts w:ascii="Times New Roman" w:hAnsi="Times New Roman" w:cs="Times New Roman"/>
          <w:sz w:val="24"/>
        </w:rPr>
        <w:t>1999</w:t>
      </w:r>
      <w:r>
        <w:rPr>
          <w:rFonts w:ascii="Times New Roman" w:hAnsi="Times New Roman" w:cs="Times New Roman"/>
          <w:sz w:val="24"/>
        </w:rPr>
        <w:t>年，于九如</w:t>
      </w:r>
      <w:r>
        <w:rPr>
          <w:rFonts w:ascii="Times New Roman" w:hAnsi="Times New Roman" w:cs="Times New Roman"/>
          <w:sz w:val="24"/>
          <w:vertAlign w:val="superscript"/>
        </w:rPr>
        <w:t>[50]</w:t>
      </w:r>
      <w:r>
        <w:rPr>
          <w:rFonts w:ascii="Times New Roman" w:hAnsi="Times New Roman" w:cs="Times New Roman"/>
          <w:sz w:val="24"/>
        </w:rPr>
        <w:t>在其著作《投资项目风险分析》中引入了风险管理的概念，详细阐述了投资项目的风险分析的方法与基础理论。</w:t>
      </w:r>
      <w:r>
        <w:rPr>
          <w:rFonts w:ascii="Times New Roman" w:hAnsi="Times New Roman" w:cs="Times New Roman"/>
          <w:sz w:val="24"/>
        </w:rPr>
        <w:t>2006</w:t>
      </w:r>
      <w:r>
        <w:rPr>
          <w:rFonts w:ascii="Times New Roman" w:hAnsi="Times New Roman" w:cs="Times New Roman"/>
          <w:sz w:val="24"/>
        </w:rPr>
        <w:t>年，中国电子工业出版发行的图书《中国项目管理知识体系》</w:t>
      </w:r>
      <w:r>
        <w:rPr>
          <w:rFonts w:ascii="Times New Roman" w:hAnsi="Times New Roman" w:cs="Times New Roman"/>
          <w:sz w:val="24"/>
        </w:rPr>
        <w:t>(C-PMBOK2006)</w:t>
      </w:r>
      <w:r>
        <w:rPr>
          <w:rFonts w:ascii="Times New Roman" w:hAnsi="Times New Roman" w:cs="Times New Roman"/>
          <w:sz w:val="24"/>
          <w:vertAlign w:val="superscript"/>
        </w:rPr>
        <w:t>[51]</w:t>
      </w:r>
      <w:r>
        <w:rPr>
          <w:rFonts w:ascii="Times New Roman" w:hAnsi="Times New Roman" w:cs="Times New Roman"/>
          <w:sz w:val="24"/>
        </w:rPr>
        <w:t>，书中第</w:t>
      </w:r>
      <w:r>
        <w:rPr>
          <w:rFonts w:ascii="Times New Roman" w:hAnsi="Times New Roman" w:cs="Times New Roman"/>
          <w:sz w:val="24"/>
        </w:rPr>
        <w:t>7.7</w:t>
      </w:r>
      <w:r>
        <w:rPr>
          <w:rFonts w:ascii="Times New Roman" w:hAnsi="Times New Roman" w:cs="Times New Roman"/>
          <w:sz w:val="24"/>
        </w:rPr>
        <w:t>节详细阐述了项目风险管理的四步骤。</w:t>
      </w:r>
    </w:p>
    <w:p w14:paraId="52F0B6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国内学者对风险管理模型的研究也有很多，雷振锋</w:t>
      </w:r>
      <w:r>
        <w:rPr>
          <w:rFonts w:ascii="Times New Roman" w:hAnsi="Times New Roman" w:cs="Times New Roman"/>
          <w:sz w:val="24"/>
          <w:vertAlign w:val="superscript"/>
        </w:rPr>
        <w:t>[52-54]</w:t>
      </w:r>
      <w:r>
        <w:rPr>
          <w:rFonts w:ascii="Times New Roman" w:hAnsi="Times New Roman" w:cs="Times New Roman"/>
          <w:sz w:val="24"/>
        </w:rPr>
        <w:t>等人将</w:t>
      </w:r>
      <w:r>
        <w:rPr>
          <w:rFonts w:ascii="Times New Roman" w:hAnsi="Times New Roman" w:cs="Times New Roman"/>
          <w:sz w:val="24"/>
        </w:rPr>
        <w:t>Var</w:t>
      </w:r>
      <w:r>
        <w:rPr>
          <w:rFonts w:ascii="Times New Roman" w:hAnsi="Times New Roman" w:cs="Times New Roman"/>
          <w:sz w:val="24"/>
        </w:rPr>
        <w:t>模型引入到金融风险管理中。沃野</w:t>
      </w:r>
      <w:r>
        <w:rPr>
          <w:rFonts w:ascii="Times New Roman" w:hAnsi="Times New Roman" w:cs="Times New Roman"/>
          <w:sz w:val="24"/>
          <w:vertAlign w:val="superscript"/>
        </w:rPr>
        <w:t>[55-56]</w:t>
      </w:r>
      <w:r>
        <w:rPr>
          <w:rFonts w:ascii="Times New Roman" w:hAnsi="Times New Roman" w:cs="Times New Roman"/>
          <w:sz w:val="24"/>
        </w:rPr>
        <w:t>等人在项目风险管理研究中使用</w:t>
      </w:r>
      <w:r>
        <w:rPr>
          <w:rFonts w:ascii="Times New Roman" w:hAnsi="Times New Roman" w:cs="Times New Roman"/>
          <w:sz w:val="24"/>
        </w:rPr>
        <w:t>BP</w:t>
      </w:r>
      <w:r>
        <w:rPr>
          <w:rFonts w:ascii="Times New Roman" w:hAnsi="Times New Roman" w:cs="Times New Roman"/>
          <w:sz w:val="24"/>
        </w:rPr>
        <w:t>神经网络模型</w:t>
      </w:r>
      <w:r>
        <w:rPr>
          <w:rFonts w:ascii="Times New Roman" w:hAnsi="Times New Roman" w:cs="Times New Roman"/>
          <w:sz w:val="24"/>
        </w:rPr>
        <w:t>=</w:t>
      </w:r>
      <w:r>
        <w:rPr>
          <w:rFonts w:ascii="Times New Roman" w:hAnsi="Times New Roman" w:cs="Times New Roman"/>
          <w:sz w:val="24"/>
        </w:rPr>
        <w:t>进行定量风险分析。徐静</w:t>
      </w:r>
      <w:r>
        <w:rPr>
          <w:rFonts w:ascii="Times New Roman" w:hAnsi="Times New Roman" w:cs="Times New Roman"/>
          <w:sz w:val="24"/>
          <w:vertAlign w:val="superscript"/>
        </w:rPr>
        <w:t>[57]</w:t>
      </w:r>
      <w:r>
        <w:rPr>
          <w:rFonts w:ascii="Times New Roman" w:hAnsi="Times New Roman" w:cs="Times New Roman"/>
          <w:sz w:val="24"/>
        </w:rPr>
        <w:t>提出一种基于</w:t>
      </w:r>
      <w:r>
        <w:rPr>
          <w:rFonts w:ascii="Times New Roman" w:hAnsi="Times New Roman" w:cs="Times New Roman"/>
          <w:sz w:val="24"/>
        </w:rPr>
        <w:t>RNN</w:t>
      </w:r>
      <w:r>
        <w:rPr>
          <w:rFonts w:ascii="Times New Roman" w:hAnsi="Times New Roman" w:cs="Times New Roman"/>
          <w:sz w:val="24"/>
        </w:rPr>
        <w:t>神经系统的风险管理预警模型。</w:t>
      </w:r>
      <w:proofErr w:type="gramStart"/>
      <w:r>
        <w:rPr>
          <w:rFonts w:ascii="Times New Roman" w:hAnsi="Times New Roman" w:cs="Times New Roman"/>
          <w:sz w:val="24"/>
        </w:rPr>
        <w:t>房芳</w:t>
      </w:r>
      <w:proofErr w:type="gramEnd"/>
      <w:r>
        <w:rPr>
          <w:rFonts w:ascii="Times New Roman" w:hAnsi="Times New Roman" w:cs="Times New Roman"/>
          <w:sz w:val="24"/>
          <w:vertAlign w:val="superscript"/>
        </w:rPr>
        <w:t>[58]</w:t>
      </w:r>
      <w:r>
        <w:rPr>
          <w:rFonts w:ascii="Times New Roman" w:hAnsi="Times New Roman" w:cs="Times New Roman"/>
          <w:sz w:val="24"/>
        </w:rPr>
        <w:t>提出一种优化的</w:t>
      </w:r>
      <w:r>
        <w:rPr>
          <w:rFonts w:ascii="Times New Roman" w:hAnsi="Times New Roman" w:cs="Times New Roman"/>
          <w:sz w:val="24"/>
        </w:rPr>
        <w:t>BP</w:t>
      </w:r>
      <w:r>
        <w:rPr>
          <w:rFonts w:ascii="Times New Roman" w:hAnsi="Times New Roman" w:cs="Times New Roman"/>
          <w:sz w:val="24"/>
        </w:rPr>
        <w:t>神经网络模型，为可信软件过程风险管理和可信过程改进提供了操作性较强的方法。李天纵</w:t>
      </w:r>
      <w:r>
        <w:rPr>
          <w:rFonts w:ascii="Times New Roman" w:hAnsi="Times New Roman" w:cs="Times New Roman"/>
          <w:sz w:val="24"/>
          <w:vertAlign w:val="superscript"/>
        </w:rPr>
        <w:t>[59-62]</w:t>
      </w:r>
      <w:r>
        <w:rPr>
          <w:rFonts w:ascii="Times New Roman" w:hAnsi="Times New Roman" w:cs="Times New Roman"/>
          <w:sz w:val="24"/>
        </w:rPr>
        <w:t>等人建立贝叶斯网络模型，对软件风险管理进行探究。付宇</w:t>
      </w:r>
      <w:r>
        <w:rPr>
          <w:rFonts w:ascii="Times New Roman" w:hAnsi="Times New Roman" w:cs="Times New Roman"/>
          <w:sz w:val="24"/>
          <w:vertAlign w:val="superscript"/>
        </w:rPr>
        <w:t>[63]</w:t>
      </w:r>
      <w:r>
        <w:rPr>
          <w:rFonts w:ascii="Times New Roman" w:hAnsi="Times New Roman" w:cs="Times New Roman"/>
          <w:sz w:val="24"/>
        </w:rPr>
        <w:t>使用软件成熟度模型对软件风险管理进行研</w:t>
      </w:r>
      <w:r>
        <w:rPr>
          <w:rFonts w:ascii="Times New Roman" w:hAnsi="Times New Roman" w:cs="Times New Roman"/>
          <w:sz w:val="24"/>
        </w:rPr>
        <w:lastRenderedPageBreak/>
        <w:t>究，提升了风险管理的科学性和有效性。郭红钰</w:t>
      </w:r>
      <w:r>
        <w:rPr>
          <w:rFonts w:ascii="Times New Roman" w:hAnsi="Times New Roman" w:cs="Times New Roman"/>
          <w:sz w:val="24"/>
          <w:vertAlign w:val="superscript"/>
        </w:rPr>
        <w:t>[64]</w:t>
      </w:r>
      <w:r>
        <w:rPr>
          <w:rFonts w:ascii="Times New Roman" w:hAnsi="Times New Roman" w:cs="Times New Roman"/>
          <w:sz w:val="24"/>
        </w:rPr>
        <w:t>使用典型的</w:t>
      </w:r>
      <w:r>
        <w:rPr>
          <w:rFonts w:ascii="Times New Roman" w:hAnsi="Times New Roman" w:cs="Times New Roman"/>
          <w:sz w:val="24"/>
        </w:rPr>
        <w:t>Leavitt</w:t>
      </w:r>
      <w:r>
        <w:rPr>
          <w:rFonts w:ascii="Times New Roman" w:hAnsi="Times New Roman" w:cs="Times New Roman"/>
          <w:sz w:val="24"/>
        </w:rPr>
        <w:t>模型应对软件本地化项目实施过程的风险因素。</w:t>
      </w:r>
    </w:p>
    <w:p w14:paraId="7792307B" w14:textId="77777777" w:rsidR="00540566" w:rsidRDefault="00496B69">
      <w:pPr>
        <w:spacing w:line="400" w:lineRule="exact"/>
        <w:ind w:firstLineChars="200" w:firstLine="480"/>
        <w:rPr>
          <w:rFonts w:ascii="Times New Roman" w:eastAsia="微软雅黑" w:hAnsi="Times New Roman" w:cs="Times New Roman"/>
          <w:sz w:val="24"/>
        </w:rPr>
      </w:pPr>
      <w:r>
        <w:rPr>
          <w:rFonts w:ascii="Times New Roman" w:hAnsi="Times New Roman" w:cs="Times New Roman"/>
          <w:sz w:val="24"/>
        </w:rPr>
        <w:t>另外，国内学者在风险管理方面做了许多改进和创新。梁祥波</w:t>
      </w:r>
      <w:r>
        <w:rPr>
          <w:rFonts w:ascii="Times New Roman" w:hAnsi="Times New Roman" w:cs="Times New Roman"/>
          <w:sz w:val="24"/>
          <w:vertAlign w:val="superscript"/>
        </w:rPr>
        <w:t>[64]</w:t>
      </w:r>
      <w:r>
        <w:rPr>
          <w:rFonts w:ascii="Times New Roman" w:hAnsi="Times New Roman" w:cs="Times New Roman"/>
          <w:sz w:val="24"/>
        </w:rPr>
        <w:t>在数据挖掘</w:t>
      </w:r>
      <w:proofErr w:type="spellStart"/>
      <w:r>
        <w:rPr>
          <w:rFonts w:ascii="Times New Roman" w:hAnsi="Times New Roman" w:cs="Times New Roman"/>
          <w:sz w:val="24"/>
        </w:rPr>
        <w:t>Apriori</w:t>
      </w:r>
      <w:proofErr w:type="spellEnd"/>
      <w:r>
        <w:rPr>
          <w:rFonts w:ascii="Times New Roman" w:hAnsi="Times New Roman" w:cs="Times New Roman"/>
          <w:sz w:val="24"/>
        </w:rPr>
        <w:t>算法上进行了改进，并将该算法应用在软件风险应对。赵有强</w:t>
      </w:r>
      <w:r>
        <w:rPr>
          <w:rFonts w:ascii="Times New Roman" w:hAnsi="Times New Roman" w:cs="Times New Roman"/>
          <w:sz w:val="24"/>
          <w:vertAlign w:val="superscript"/>
        </w:rPr>
        <w:t>[65]</w:t>
      </w:r>
      <w:r>
        <w:rPr>
          <w:rFonts w:ascii="Times New Roman" w:hAnsi="Times New Roman" w:cs="Times New Roman"/>
          <w:sz w:val="24"/>
        </w:rPr>
        <w:t>在其研究中介绍了软件风险管理的一些小技巧，可以有效地节约软件全生命管理过程中的成本、节省不必要的时间成本并减少项目资源的无效投入。郭晶</w:t>
      </w:r>
      <w:r>
        <w:rPr>
          <w:rFonts w:ascii="Times New Roman" w:hAnsi="Times New Roman" w:cs="Times New Roman"/>
          <w:sz w:val="24"/>
          <w:vertAlign w:val="superscript"/>
        </w:rPr>
        <w:t>[66]</w:t>
      </w:r>
      <w:r>
        <w:rPr>
          <w:rFonts w:ascii="Times New Roman" w:hAnsi="Times New Roman" w:cs="Times New Roman"/>
          <w:sz w:val="24"/>
        </w:rPr>
        <w:t>等人提出一种新的风险管理模型应用于互联网公司软件项目，并在他们的研究中，采用多种研究方法对软件项目中潜在的风险进行识别、分析及应对。温林芝</w:t>
      </w:r>
      <w:r>
        <w:rPr>
          <w:rFonts w:ascii="Times New Roman" w:hAnsi="Times New Roman" w:cs="Times New Roman"/>
          <w:sz w:val="24"/>
          <w:vertAlign w:val="superscript"/>
        </w:rPr>
        <w:t>[67]</w:t>
      </w:r>
      <w:r>
        <w:rPr>
          <w:rFonts w:ascii="Times New Roman" w:hAnsi="Times New Roman" w:cs="Times New Roman"/>
          <w:sz w:val="24"/>
        </w:rPr>
        <w:t>在其研究中认为在软件开发过程中的不同的生命周期中，应该动态的分析执行风险管理。金一山</w:t>
      </w:r>
      <w:r>
        <w:rPr>
          <w:rFonts w:ascii="Times New Roman" w:hAnsi="Times New Roman" w:cs="Times New Roman"/>
          <w:sz w:val="24"/>
          <w:vertAlign w:val="superscript"/>
        </w:rPr>
        <w:t>[68-71]</w:t>
      </w:r>
      <w:r>
        <w:rPr>
          <w:rFonts w:ascii="Times New Roman" w:hAnsi="Times New Roman" w:cs="Times New Roman"/>
          <w:sz w:val="24"/>
        </w:rPr>
        <w:t>等人使用层次分析法</w:t>
      </w:r>
      <w:r>
        <w:rPr>
          <w:rFonts w:ascii="Times New Roman" w:hAnsi="Times New Roman" w:cs="Times New Roman"/>
          <w:sz w:val="24"/>
          <w:vertAlign w:val="superscript"/>
        </w:rPr>
        <w:t>[72]</w:t>
      </w:r>
      <w:r>
        <w:rPr>
          <w:rFonts w:ascii="Times New Roman" w:hAnsi="Times New Roman" w:cs="Times New Roman"/>
          <w:sz w:val="24"/>
        </w:rPr>
        <w:t>对软件项目进行定量风险分析。</w:t>
      </w:r>
      <w:r>
        <w:rPr>
          <w:rFonts w:ascii="Times New Roman" w:eastAsia="宋体" w:hAnsi="Times New Roman" w:cs="Times New Roman"/>
          <w:color w:val="333333"/>
          <w:sz w:val="24"/>
          <w:shd w:val="clear" w:color="auto" w:fill="FFFFFF"/>
        </w:rPr>
        <w:t>孙靖侬</w:t>
      </w:r>
      <w:r>
        <w:rPr>
          <w:rFonts w:ascii="Times New Roman" w:eastAsia="宋体" w:hAnsi="Times New Roman" w:cs="Times New Roman"/>
          <w:color w:val="333333"/>
          <w:sz w:val="24"/>
          <w:shd w:val="clear" w:color="auto" w:fill="FFFFFF"/>
          <w:vertAlign w:val="superscript"/>
        </w:rPr>
        <w:t>[73]</w:t>
      </w:r>
      <w:r>
        <w:rPr>
          <w:rFonts w:ascii="Times New Roman" w:eastAsia="宋体" w:hAnsi="Times New Roman" w:cs="Times New Roman"/>
          <w:color w:val="333333"/>
          <w:sz w:val="24"/>
          <w:shd w:val="clear" w:color="auto" w:fill="FFFFFF"/>
        </w:rPr>
        <w:t>提出一种基于网络层次分析</w:t>
      </w:r>
      <w:r>
        <w:rPr>
          <w:rFonts w:ascii="Times New Roman" w:eastAsia="宋体" w:hAnsi="Times New Roman" w:cs="Times New Roman"/>
          <w:color w:val="333333"/>
          <w:sz w:val="24"/>
          <w:shd w:val="clear" w:color="auto" w:fill="FFFFFF"/>
        </w:rPr>
        <w:t>(ANP)</w:t>
      </w:r>
      <w:r>
        <w:rPr>
          <w:rFonts w:ascii="Times New Roman" w:eastAsia="宋体" w:hAnsi="Times New Roman" w:cs="Times New Roman"/>
          <w:color w:val="333333"/>
          <w:sz w:val="24"/>
          <w:shd w:val="clear" w:color="auto" w:fill="FFFFFF"/>
        </w:rPr>
        <w:t>模型，可应用于风险量化。</w:t>
      </w:r>
      <w:r>
        <w:rPr>
          <w:rFonts w:ascii="Times New Roman" w:eastAsia="宋体" w:hAnsi="Times New Roman" w:cs="Times New Roman"/>
          <w:color w:val="333333"/>
          <w:szCs w:val="21"/>
          <w:shd w:val="clear" w:color="auto" w:fill="FFFFFF"/>
        </w:rPr>
        <w:t xml:space="preserve">   </w:t>
      </w:r>
    </w:p>
    <w:p w14:paraId="3E5ADF30" w14:textId="77777777" w:rsidR="00540566" w:rsidRDefault="00540566">
      <w:pPr>
        <w:rPr>
          <w:rFonts w:ascii="Times New Roman" w:hAnsi="Times New Roman" w:cs="Times New Roman"/>
          <w:b/>
          <w:bCs/>
        </w:rPr>
      </w:pPr>
    </w:p>
    <w:p w14:paraId="3F30FBB2" w14:textId="77777777" w:rsidR="00540566" w:rsidRDefault="00540566">
      <w:pPr>
        <w:rPr>
          <w:rFonts w:ascii="Times New Roman" w:hAnsi="Times New Roman" w:cs="Times New Roman"/>
          <w:b/>
          <w:bCs/>
        </w:rPr>
      </w:pPr>
    </w:p>
    <w:p w14:paraId="5534AB89" w14:textId="77777777" w:rsidR="00540566" w:rsidRDefault="00540566">
      <w:pPr>
        <w:rPr>
          <w:rFonts w:ascii="Times New Roman" w:hAnsi="Times New Roman" w:cs="Times New Roman"/>
          <w:b/>
          <w:bCs/>
        </w:rPr>
      </w:pPr>
    </w:p>
    <w:p w14:paraId="60A598BC" w14:textId="77777777" w:rsidR="00540566" w:rsidRDefault="00540566">
      <w:pPr>
        <w:rPr>
          <w:rFonts w:ascii="Times New Roman" w:hAnsi="Times New Roman" w:cs="Times New Roman"/>
          <w:b/>
          <w:bCs/>
        </w:rPr>
      </w:pPr>
    </w:p>
    <w:p w14:paraId="4BE148B3" w14:textId="77777777" w:rsidR="00540566" w:rsidRDefault="00540566">
      <w:pPr>
        <w:rPr>
          <w:rFonts w:ascii="Times New Roman" w:hAnsi="Times New Roman" w:cs="Times New Roman"/>
          <w:b/>
          <w:bCs/>
        </w:rPr>
      </w:pPr>
    </w:p>
    <w:p w14:paraId="1CAEE427" w14:textId="77777777" w:rsidR="00540566" w:rsidRDefault="00540566">
      <w:pPr>
        <w:rPr>
          <w:rFonts w:ascii="Times New Roman" w:hAnsi="Times New Roman" w:cs="Times New Roman"/>
          <w:b/>
          <w:bCs/>
        </w:rPr>
      </w:pPr>
    </w:p>
    <w:p w14:paraId="7C737FEF" w14:textId="5E25C4CE" w:rsidR="00540566" w:rsidRDefault="00540566">
      <w:pPr>
        <w:rPr>
          <w:rFonts w:ascii="Times New Roman" w:hAnsi="Times New Roman" w:cs="Times New Roman"/>
          <w:b/>
          <w:bCs/>
        </w:rPr>
      </w:pPr>
    </w:p>
    <w:p w14:paraId="69FBEB19" w14:textId="00771D3D" w:rsidR="008A13A1" w:rsidRDefault="008A13A1">
      <w:pPr>
        <w:rPr>
          <w:rFonts w:ascii="Times New Roman" w:hAnsi="Times New Roman" w:cs="Times New Roman"/>
          <w:b/>
          <w:bCs/>
        </w:rPr>
      </w:pPr>
    </w:p>
    <w:p w14:paraId="74A96A00" w14:textId="22546EB9" w:rsidR="008A13A1" w:rsidRDefault="008A13A1">
      <w:pPr>
        <w:rPr>
          <w:rFonts w:ascii="Times New Roman" w:hAnsi="Times New Roman" w:cs="Times New Roman"/>
          <w:b/>
          <w:bCs/>
        </w:rPr>
      </w:pPr>
    </w:p>
    <w:p w14:paraId="1C2883CE" w14:textId="59552C15" w:rsidR="008A13A1" w:rsidRDefault="008A13A1">
      <w:pPr>
        <w:rPr>
          <w:rFonts w:ascii="Times New Roman" w:hAnsi="Times New Roman" w:cs="Times New Roman"/>
          <w:b/>
          <w:bCs/>
        </w:rPr>
      </w:pPr>
    </w:p>
    <w:p w14:paraId="33890EF3" w14:textId="2C0F5AA4" w:rsidR="008A13A1" w:rsidRDefault="008A13A1">
      <w:pPr>
        <w:rPr>
          <w:rFonts w:ascii="Times New Roman" w:hAnsi="Times New Roman" w:cs="Times New Roman"/>
          <w:b/>
          <w:bCs/>
        </w:rPr>
      </w:pPr>
    </w:p>
    <w:p w14:paraId="641521AA" w14:textId="19B959AA" w:rsidR="008A13A1" w:rsidRDefault="008A13A1">
      <w:pPr>
        <w:rPr>
          <w:rFonts w:ascii="Times New Roman" w:hAnsi="Times New Roman" w:cs="Times New Roman"/>
          <w:b/>
          <w:bCs/>
        </w:rPr>
      </w:pPr>
    </w:p>
    <w:p w14:paraId="76B19F9A" w14:textId="1744D6C7" w:rsidR="008A13A1" w:rsidRDefault="008A13A1">
      <w:pPr>
        <w:rPr>
          <w:rFonts w:ascii="Times New Roman" w:hAnsi="Times New Roman" w:cs="Times New Roman"/>
          <w:b/>
          <w:bCs/>
        </w:rPr>
      </w:pPr>
    </w:p>
    <w:p w14:paraId="46F03F46" w14:textId="09B83600" w:rsidR="008A13A1" w:rsidRDefault="008A13A1">
      <w:pPr>
        <w:rPr>
          <w:rFonts w:ascii="Times New Roman" w:hAnsi="Times New Roman" w:cs="Times New Roman"/>
          <w:b/>
          <w:bCs/>
        </w:rPr>
      </w:pPr>
    </w:p>
    <w:p w14:paraId="7AFC621B" w14:textId="3F4CAA48" w:rsidR="008A13A1" w:rsidRDefault="008A13A1">
      <w:pPr>
        <w:rPr>
          <w:rFonts w:ascii="Times New Roman" w:hAnsi="Times New Roman" w:cs="Times New Roman"/>
          <w:b/>
          <w:bCs/>
        </w:rPr>
      </w:pPr>
    </w:p>
    <w:p w14:paraId="7B2D6B63" w14:textId="187DB000" w:rsidR="008A13A1" w:rsidRDefault="008A13A1">
      <w:pPr>
        <w:rPr>
          <w:rFonts w:ascii="Times New Roman" w:hAnsi="Times New Roman" w:cs="Times New Roman"/>
          <w:b/>
          <w:bCs/>
        </w:rPr>
      </w:pPr>
    </w:p>
    <w:p w14:paraId="28D5AD5E" w14:textId="2868BFEC" w:rsidR="008A13A1" w:rsidRDefault="008A13A1">
      <w:pPr>
        <w:rPr>
          <w:rFonts w:ascii="Times New Roman" w:hAnsi="Times New Roman" w:cs="Times New Roman"/>
          <w:b/>
          <w:bCs/>
        </w:rPr>
      </w:pPr>
    </w:p>
    <w:p w14:paraId="5597933B" w14:textId="32F817C0" w:rsidR="008A13A1" w:rsidRDefault="008A13A1">
      <w:pPr>
        <w:rPr>
          <w:rFonts w:ascii="Times New Roman" w:hAnsi="Times New Roman" w:cs="Times New Roman"/>
          <w:b/>
          <w:bCs/>
        </w:rPr>
      </w:pPr>
    </w:p>
    <w:p w14:paraId="72B3E801" w14:textId="7AD86499" w:rsidR="008A13A1" w:rsidRDefault="008A13A1">
      <w:pPr>
        <w:rPr>
          <w:rFonts w:ascii="Times New Roman" w:hAnsi="Times New Roman" w:cs="Times New Roman"/>
          <w:b/>
          <w:bCs/>
        </w:rPr>
      </w:pPr>
    </w:p>
    <w:p w14:paraId="5A9833B2" w14:textId="1C042615" w:rsidR="008A13A1" w:rsidRDefault="008A13A1">
      <w:pPr>
        <w:rPr>
          <w:rFonts w:ascii="Times New Roman" w:hAnsi="Times New Roman" w:cs="Times New Roman"/>
          <w:b/>
          <w:bCs/>
        </w:rPr>
      </w:pPr>
    </w:p>
    <w:p w14:paraId="6635B51D" w14:textId="3572104C" w:rsidR="008A13A1" w:rsidRDefault="008A13A1">
      <w:pPr>
        <w:rPr>
          <w:rFonts w:ascii="Times New Roman" w:hAnsi="Times New Roman" w:cs="Times New Roman"/>
          <w:b/>
          <w:bCs/>
        </w:rPr>
      </w:pPr>
    </w:p>
    <w:p w14:paraId="73E809A0" w14:textId="27C62D0C" w:rsidR="008A13A1" w:rsidRDefault="008A13A1">
      <w:pPr>
        <w:rPr>
          <w:rFonts w:ascii="Times New Roman" w:hAnsi="Times New Roman" w:cs="Times New Roman"/>
          <w:b/>
          <w:bCs/>
        </w:rPr>
      </w:pPr>
    </w:p>
    <w:p w14:paraId="78BAEAD1" w14:textId="35CF3C60" w:rsidR="008A13A1" w:rsidRDefault="008A13A1">
      <w:pPr>
        <w:rPr>
          <w:rFonts w:ascii="Times New Roman" w:hAnsi="Times New Roman" w:cs="Times New Roman"/>
          <w:b/>
          <w:bCs/>
        </w:rPr>
      </w:pPr>
    </w:p>
    <w:p w14:paraId="6A4C10CE" w14:textId="032D9830" w:rsidR="008A13A1" w:rsidRDefault="008A13A1">
      <w:pPr>
        <w:rPr>
          <w:rFonts w:ascii="Times New Roman" w:hAnsi="Times New Roman" w:cs="Times New Roman"/>
          <w:b/>
          <w:bCs/>
        </w:rPr>
      </w:pPr>
    </w:p>
    <w:p w14:paraId="07342BC1" w14:textId="777F3513" w:rsidR="008A13A1" w:rsidRDefault="008A13A1">
      <w:pPr>
        <w:rPr>
          <w:rFonts w:ascii="Times New Roman" w:hAnsi="Times New Roman" w:cs="Times New Roman"/>
          <w:b/>
          <w:bCs/>
        </w:rPr>
      </w:pPr>
    </w:p>
    <w:p w14:paraId="6623FFF1" w14:textId="0E1EC0C2" w:rsidR="008A13A1" w:rsidRDefault="008A13A1">
      <w:pPr>
        <w:rPr>
          <w:rFonts w:ascii="Times New Roman" w:hAnsi="Times New Roman" w:cs="Times New Roman"/>
          <w:b/>
          <w:bCs/>
        </w:rPr>
      </w:pPr>
    </w:p>
    <w:p w14:paraId="4CD57DC9" w14:textId="35476169" w:rsidR="008A13A1" w:rsidRDefault="008A13A1">
      <w:pPr>
        <w:rPr>
          <w:rFonts w:ascii="Times New Roman" w:hAnsi="Times New Roman" w:cs="Times New Roman"/>
          <w:b/>
          <w:bCs/>
        </w:rPr>
      </w:pPr>
    </w:p>
    <w:p w14:paraId="0E70C75F" w14:textId="179D5344" w:rsidR="008A13A1" w:rsidRDefault="008A13A1">
      <w:pPr>
        <w:rPr>
          <w:rFonts w:ascii="Times New Roman" w:hAnsi="Times New Roman" w:cs="Times New Roman"/>
          <w:b/>
          <w:bCs/>
        </w:rPr>
      </w:pPr>
    </w:p>
    <w:p w14:paraId="099023AF" w14:textId="79B5AB17" w:rsidR="008A13A1" w:rsidRDefault="008A13A1">
      <w:pPr>
        <w:rPr>
          <w:rFonts w:ascii="Times New Roman" w:hAnsi="Times New Roman" w:cs="Times New Roman"/>
          <w:b/>
          <w:bCs/>
        </w:rPr>
      </w:pPr>
    </w:p>
    <w:p w14:paraId="49718C3D" w14:textId="77777777" w:rsidR="008A13A1" w:rsidRDefault="008A13A1">
      <w:pPr>
        <w:rPr>
          <w:rFonts w:ascii="Times New Roman" w:hAnsi="Times New Roman" w:cs="Times New Roman"/>
          <w:b/>
          <w:bCs/>
        </w:rPr>
      </w:pPr>
    </w:p>
    <w:p w14:paraId="75FFF6DF" w14:textId="77777777" w:rsidR="00540566" w:rsidRDefault="00496B69" w:rsidP="004473DA">
      <w:pPr>
        <w:pStyle w:val="1"/>
        <w:spacing w:before="312" w:after="312"/>
        <w:rPr>
          <w:rFonts w:ascii="Times New Roman" w:hAnsi="Times New Roman" w:cs="Times New Roman"/>
          <w:szCs w:val="32"/>
        </w:rPr>
      </w:pPr>
      <w:bookmarkStart w:id="26" w:name="_Toc100322751"/>
      <w:r>
        <w:rPr>
          <w:rFonts w:ascii="Times New Roman" w:hAnsi="Times New Roman" w:cs="Times New Roman"/>
          <w:szCs w:val="32"/>
        </w:rPr>
        <w:lastRenderedPageBreak/>
        <w:t>Z</w:t>
      </w:r>
      <w:r>
        <w:rPr>
          <w:rFonts w:ascii="Times New Roman" w:hAnsi="Times New Roman" w:cs="Times New Roman"/>
          <w:szCs w:val="32"/>
        </w:rPr>
        <w:t>集团</w:t>
      </w:r>
      <w:r>
        <w:rPr>
          <w:rFonts w:ascii="Times New Roman" w:hAnsi="Times New Roman" w:cs="Times New Roman"/>
          <w:szCs w:val="32"/>
        </w:rPr>
        <w:t>Android</w:t>
      </w:r>
      <w:r>
        <w:rPr>
          <w:rFonts w:ascii="Times New Roman" w:hAnsi="Times New Roman" w:cs="Times New Roman"/>
          <w:szCs w:val="32"/>
        </w:rPr>
        <w:t>软件开发项目介绍及风险因素分析</w:t>
      </w:r>
      <w:bookmarkEnd w:id="26"/>
    </w:p>
    <w:p w14:paraId="77AEBD5F" w14:textId="77777777" w:rsidR="00540566" w:rsidRDefault="00496B69" w:rsidP="004473DA">
      <w:pPr>
        <w:pStyle w:val="2"/>
        <w:rPr>
          <w:rFonts w:ascii="Times New Roman" w:eastAsia="黑体" w:hAnsi="Times New Roman" w:cs="Times New Roman"/>
          <w:sz w:val="28"/>
          <w:szCs w:val="28"/>
        </w:rPr>
      </w:pPr>
      <w:bookmarkStart w:id="27" w:name="_Toc100322752"/>
      <w:r>
        <w:rPr>
          <w:rFonts w:ascii="Times New Roman" w:eastAsia="黑体" w:hAnsi="Times New Roman" w:cs="Times New Roman"/>
          <w:sz w:val="28"/>
          <w:szCs w:val="28"/>
        </w:rPr>
        <w:t>3.1 Z</w:t>
      </w:r>
      <w:r>
        <w:rPr>
          <w:rFonts w:ascii="Times New Roman" w:eastAsia="黑体" w:hAnsi="Times New Roman" w:cs="Times New Roman"/>
          <w:sz w:val="28"/>
          <w:szCs w:val="28"/>
        </w:rPr>
        <w:t>公司简介</w:t>
      </w:r>
      <w:bookmarkEnd w:id="27"/>
    </w:p>
    <w:p w14:paraId="05A3E92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集团是江苏省一家著名的集农药研发、生产和销售为一体的国家农药生产化工企业，是国家高新技术企业。公司成立于</w:t>
      </w:r>
      <w:r>
        <w:rPr>
          <w:rFonts w:ascii="Times New Roman" w:hAnsi="Times New Roman" w:cs="Times New Roman"/>
          <w:sz w:val="24"/>
        </w:rPr>
        <w:t>1988</w:t>
      </w:r>
      <w:r>
        <w:rPr>
          <w:rFonts w:ascii="Times New Roman" w:hAnsi="Times New Roman" w:cs="Times New Roman"/>
          <w:sz w:val="24"/>
        </w:rPr>
        <w:t>年，经过三十年持之以恒的奋斗，公司于</w:t>
      </w:r>
      <w:r>
        <w:rPr>
          <w:rFonts w:ascii="Times New Roman" w:hAnsi="Times New Roman" w:cs="Times New Roman"/>
          <w:sz w:val="24"/>
        </w:rPr>
        <w:t>2018</w:t>
      </w:r>
      <w:r>
        <w:rPr>
          <w:rFonts w:ascii="Times New Roman" w:hAnsi="Times New Roman" w:cs="Times New Roman"/>
          <w:sz w:val="24"/>
        </w:rPr>
        <w:t>年在</w:t>
      </w:r>
      <w:r>
        <w:rPr>
          <w:rFonts w:ascii="Times New Roman" w:hAnsi="Times New Roman" w:cs="Times New Roman"/>
          <w:sz w:val="24"/>
        </w:rPr>
        <w:t>A</w:t>
      </w:r>
      <w:r>
        <w:rPr>
          <w:rFonts w:ascii="Times New Roman" w:hAnsi="Times New Roman" w:cs="Times New Roman"/>
          <w:sz w:val="24"/>
        </w:rPr>
        <w:t>股成功上市。</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Z</w:t>
      </w:r>
      <w:r>
        <w:rPr>
          <w:rFonts w:ascii="Times New Roman" w:hAnsi="Times New Roman" w:cs="Times New Roman"/>
          <w:sz w:val="24"/>
        </w:rPr>
        <w:t>集团营业收入总计</w:t>
      </w:r>
      <w:r>
        <w:rPr>
          <w:rFonts w:ascii="Times New Roman" w:hAnsi="Times New Roman" w:cs="Times New Roman"/>
          <w:sz w:val="24"/>
        </w:rPr>
        <w:t>12</w:t>
      </w:r>
      <w:r>
        <w:rPr>
          <w:rFonts w:ascii="Times New Roman" w:hAnsi="Times New Roman" w:cs="Times New Roman"/>
          <w:sz w:val="24"/>
        </w:rPr>
        <w:t>亿人民币。目前，公司在全国范围内拥有超过</w:t>
      </w:r>
      <w:r>
        <w:rPr>
          <w:rFonts w:ascii="Times New Roman" w:hAnsi="Times New Roman" w:cs="Times New Roman"/>
          <w:sz w:val="24"/>
        </w:rPr>
        <w:t>3000</w:t>
      </w:r>
      <w:r>
        <w:rPr>
          <w:rFonts w:ascii="Times New Roman" w:hAnsi="Times New Roman" w:cs="Times New Roman"/>
          <w:sz w:val="24"/>
        </w:rPr>
        <w:t>名员工，在江苏、上海、安徽、湖南等</w:t>
      </w:r>
      <w:r>
        <w:rPr>
          <w:rFonts w:ascii="Times New Roman" w:hAnsi="Times New Roman" w:cs="Times New Roman"/>
          <w:sz w:val="24"/>
        </w:rPr>
        <w:t>26</w:t>
      </w:r>
      <w:r>
        <w:rPr>
          <w:rFonts w:ascii="Times New Roman" w:hAnsi="Times New Roman" w:cs="Times New Roman"/>
          <w:sz w:val="24"/>
        </w:rPr>
        <w:t>个省份设立多个子公司。</w:t>
      </w:r>
    </w:p>
    <w:p w14:paraId="7C34A94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2020</w:t>
      </w:r>
      <w:r>
        <w:rPr>
          <w:rFonts w:ascii="Times New Roman" w:hAnsi="Times New Roman" w:cs="Times New Roman"/>
          <w:sz w:val="24"/>
        </w:rPr>
        <w:t>年年</w:t>
      </w:r>
      <w:proofErr w:type="gramStart"/>
      <w:r>
        <w:rPr>
          <w:rFonts w:ascii="Times New Roman" w:hAnsi="Times New Roman" w:cs="Times New Roman"/>
          <w:sz w:val="24"/>
        </w:rPr>
        <w:t>初集团</w:t>
      </w:r>
      <w:proofErr w:type="gramEnd"/>
      <w:r>
        <w:rPr>
          <w:rFonts w:ascii="Times New Roman" w:hAnsi="Times New Roman" w:cs="Times New Roman"/>
          <w:sz w:val="24"/>
        </w:rPr>
        <w:t>在原有规模上，投入大量资金增设软件部门和建设新的化工厂区。公司坚持走</w:t>
      </w:r>
      <w:r>
        <w:rPr>
          <w:rFonts w:ascii="Times New Roman" w:hAnsi="Times New Roman" w:cs="Times New Roman"/>
          <w:sz w:val="24"/>
        </w:rPr>
        <w:t>“</w:t>
      </w:r>
      <w:r>
        <w:rPr>
          <w:rFonts w:ascii="Times New Roman" w:hAnsi="Times New Roman" w:cs="Times New Roman"/>
          <w:sz w:val="24"/>
        </w:rPr>
        <w:t>科技型企业</w:t>
      </w:r>
      <w:r>
        <w:rPr>
          <w:rFonts w:ascii="Times New Roman" w:hAnsi="Times New Roman" w:cs="Times New Roman"/>
          <w:sz w:val="24"/>
        </w:rPr>
        <w:t>”</w:t>
      </w:r>
      <w:r>
        <w:rPr>
          <w:rFonts w:ascii="Times New Roman" w:hAnsi="Times New Roman" w:cs="Times New Roman"/>
          <w:sz w:val="24"/>
        </w:rPr>
        <w:t>路线，集团进一步扩张信息化业务，期望实现信息化带动工业发展，为工业节约成本，工业化促进信息科技行业进步的目标。</w:t>
      </w:r>
    </w:p>
    <w:p w14:paraId="0B4EEB6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公司未来主要关注三个方向：新产品的研发、人才培养、信息化保障安全生产。</w:t>
      </w:r>
      <w:r>
        <w:rPr>
          <w:rFonts w:ascii="Times New Roman" w:hAnsi="Times New Roman" w:cs="Times New Roman"/>
          <w:sz w:val="24"/>
        </w:rPr>
        <w:t>Z</w:t>
      </w:r>
      <w:r>
        <w:rPr>
          <w:rFonts w:ascii="Times New Roman" w:hAnsi="Times New Roman" w:cs="Times New Roman"/>
          <w:sz w:val="24"/>
        </w:rPr>
        <w:t>公司是农药生产和销售领域的领先企业，拥有国内农药企业四分之一的市场份额。某证券公司研究公司的业绩表明，</w:t>
      </w:r>
      <w:r>
        <w:rPr>
          <w:rFonts w:ascii="Times New Roman" w:hAnsi="Times New Roman" w:cs="Times New Roman"/>
          <w:sz w:val="24"/>
        </w:rPr>
        <w:t>2019-2021</w:t>
      </w:r>
      <w:r>
        <w:rPr>
          <w:rFonts w:ascii="Times New Roman" w:hAnsi="Times New Roman" w:cs="Times New Roman"/>
          <w:sz w:val="24"/>
        </w:rPr>
        <w:t>年全国范围内化工市场的总收入分别是</w:t>
      </w:r>
      <w:r>
        <w:rPr>
          <w:rFonts w:ascii="Times New Roman" w:hAnsi="Times New Roman" w:cs="Times New Roman"/>
          <w:sz w:val="24"/>
        </w:rPr>
        <w:t>8.2</w:t>
      </w:r>
      <w:r>
        <w:rPr>
          <w:rFonts w:ascii="Times New Roman" w:hAnsi="Times New Roman" w:cs="Times New Roman"/>
          <w:sz w:val="24"/>
        </w:rPr>
        <w:t>亿、</w:t>
      </w:r>
      <w:r>
        <w:rPr>
          <w:rFonts w:ascii="Times New Roman" w:hAnsi="Times New Roman" w:cs="Times New Roman"/>
          <w:sz w:val="24"/>
        </w:rPr>
        <w:t>9.9</w:t>
      </w:r>
      <w:r>
        <w:rPr>
          <w:rFonts w:ascii="Times New Roman" w:hAnsi="Times New Roman" w:cs="Times New Roman"/>
          <w:sz w:val="24"/>
        </w:rPr>
        <w:t>亿、</w:t>
      </w:r>
      <w:r>
        <w:rPr>
          <w:rFonts w:ascii="Times New Roman" w:hAnsi="Times New Roman" w:cs="Times New Roman"/>
          <w:sz w:val="24"/>
        </w:rPr>
        <w:t>12</w:t>
      </w:r>
      <w:r>
        <w:rPr>
          <w:rFonts w:ascii="Times New Roman" w:hAnsi="Times New Roman" w:cs="Times New Roman"/>
          <w:sz w:val="24"/>
        </w:rPr>
        <w:t>亿，年度平均业绩增长超</w:t>
      </w:r>
      <w:r>
        <w:rPr>
          <w:rFonts w:ascii="Times New Roman" w:hAnsi="Times New Roman" w:cs="Times New Roman"/>
          <w:sz w:val="24"/>
        </w:rPr>
        <w:t>20%</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公司正处于高速发展与扩张阶段。</w:t>
      </w:r>
      <w:r>
        <w:rPr>
          <w:rFonts w:ascii="Times New Roman" w:hAnsi="Times New Roman" w:cs="Times New Roman"/>
          <w:sz w:val="24"/>
        </w:rPr>
        <w:t>2021</w:t>
      </w:r>
      <w:r>
        <w:rPr>
          <w:rFonts w:ascii="Times New Roman" w:hAnsi="Times New Roman" w:cs="Times New Roman"/>
          <w:sz w:val="24"/>
        </w:rPr>
        <w:t>年公司决定建设信息化平台和与之交互的</w:t>
      </w:r>
      <w:r>
        <w:rPr>
          <w:rFonts w:ascii="Times New Roman" w:hAnsi="Times New Roman" w:cs="Times New Roman"/>
          <w:sz w:val="24"/>
        </w:rPr>
        <w:t>Android</w:t>
      </w:r>
      <w:r>
        <w:rPr>
          <w:rFonts w:ascii="Times New Roman" w:hAnsi="Times New Roman" w:cs="Times New Roman"/>
          <w:sz w:val="24"/>
        </w:rPr>
        <w:t>移动应用</w:t>
      </w:r>
      <w:r>
        <w:rPr>
          <w:rFonts w:ascii="Times New Roman" w:hAnsi="Times New Roman" w:cs="Times New Roman"/>
          <w:sz w:val="24"/>
        </w:rPr>
        <w:t>APP</w:t>
      </w:r>
      <w:r>
        <w:rPr>
          <w:rFonts w:ascii="Times New Roman" w:hAnsi="Times New Roman" w:cs="Times New Roman"/>
          <w:sz w:val="24"/>
        </w:rPr>
        <w:t>，以期实现</w:t>
      </w:r>
      <w:r>
        <w:rPr>
          <w:rFonts w:ascii="Times New Roman" w:hAnsi="Times New Roman" w:cs="Times New Roman"/>
          <w:sz w:val="24"/>
        </w:rPr>
        <w:t xml:space="preserve"> “</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提升企业核心竞争力，在国际的舞台上崭露头角。</w:t>
      </w:r>
    </w:p>
    <w:p w14:paraId="6DA98364" w14:textId="77777777" w:rsidR="00540566" w:rsidRDefault="00496B69" w:rsidP="004473DA">
      <w:pPr>
        <w:pStyle w:val="2"/>
        <w:rPr>
          <w:rFonts w:ascii="Times New Roman" w:eastAsia="黑体" w:hAnsi="Times New Roman" w:cs="Times New Roman"/>
          <w:sz w:val="28"/>
          <w:szCs w:val="28"/>
        </w:rPr>
      </w:pPr>
      <w:bookmarkStart w:id="28" w:name="_Toc100322753"/>
      <w:r>
        <w:rPr>
          <w:rFonts w:ascii="Times New Roman" w:eastAsia="黑体" w:hAnsi="Times New Roman" w:cs="Times New Roman"/>
          <w:sz w:val="28"/>
          <w:szCs w:val="28"/>
        </w:rPr>
        <w:t xml:space="preserve">3.2 </w:t>
      </w:r>
      <w:r>
        <w:rPr>
          <w:rFonts w:ascii="Times New Roman" w:eastAsia="黑体" w:hAnsi="Times New Roman" w:cs="Times New Roman" w:hint="eastAsia"/>
          <w:sz w:val="28"/>
          <w:szCs w:val="28"/>
        </w:rPr>
        <w:t>Android</w:t>
      </w:r>
      <w:r>
        <w:rPr>
          <w:rFonts w:ascii="Times New Roman" w:eastAsia="黑体" w:hAnsi="Times New Roman" w:cs="Times New Roman" w:hint="eastAsia"/>
          <w:sz w:val="28"/>
          <w:szCs w:val="28"/>
        </w:rPr>
        <w:t>软件开发项目</w:t>
      </w:r>
      <w:r>
        <w:rPr>
          <w:rFonts w:ascii="Times New Roman" w:eastAsia="黑体" w:hAnsi="Times New Roman" w:cs="Times New Roman"/>
          <w:sz w:val="28"/>
          <w:szCs w:val="28"/>
        </w:rPr>
        <w:t>简介</w:t>
      </w:r>
      <w:bookmarkEnd w:id="28"/>
    </w:p>
    <w:p w14:paraId="1B227D4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公司是一家传统的化工企业，</w:t>
      </w:r>
      <w:r>
        <w:rPr>
          <w:rFonts w:ascii="Times New Roman" w:hAnsi="Times New Roman" w:cs="Times New Roman"/>
          <w:sz w:val="24"/>
        </w:rPr>
        <w:t>2017</w:t>
      </w:r>
      <w:r>
        <w:rPr>
          <w:rFonts w:ascii="Times New Roman" w:hAnsi="Times New Roman" w:cs="Times New Roman"/>
          <w:sz w:val="24"/>
        </w:rPr>
        <w:t>年使用某公司的</w:t>
      </w:r>
      <w:r>
        <w:rPr>
          <w:rFonts w:ascii="Times New Roman" w:hAnsi="Times New Roman" w:cs="Times New Roman"/>
          <w:sz w:val="24"/>
        </w:rPr>
        <w:t>SAAS</w:t>
      </w:r>
      <w:r>
        <w:rPr>
          <w:rFonts w:ascii="Times New Roman" w:hAnsi="Times New Roman" w:cs="Times New Roman"/>
          <w:sz w:val="24"/>
        </w:rPr>
        <w:t>一体化软件系统，系统使用过程中，遇到诸多问题。例如：服务器</w:t>
      </w:r>
      <w:proofErr w:type="gramStart"/>
      <w:r>
        <w:rPr>
          <w:rFonts w:ascii="Times New Roman" w:hAnsi="Times New Roman" w:cs="Times New Roman"/>
          <w:sz w:val="24"/>
        </w:rPr>
        <w:t>宕</w:t>
      </w:r>
      <w:proofErr w:type="gramEnd"/>
      <w:r>
        <w:rPr>
          <w:rFonts w:ascii="Times New Roman" w:hAnsi="Times New Roman" w:cs="Times New Roman"/>
          <w:sz w:val="24"/>
        </w:rPr>
        <w:t>机必须联系该公司售后重新启动服务器、公司员工个人信息掌握在该公司、租赁费用高昂且得不到应有的技术支持、软件功能与实际需求存在差别等。</w:t>
      </w:r>
    </w:p>
    <w:p w14:paraId="152CE0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由于上述问题难以从根本上解决，</w:t>
      </w:r>
      <w:r>
        <w:rPr>
          <w:rFonts w:ascii="Times New Roman" w:hAnsi="Times New Roman" w:cs="Times New Roman"/>
          <w:sz w:val="24"/>
        </w:rPr>
        <w:t>2020</w:t>
      </w:r>
      <w:r>
        <w:rPr>
          <w:rFonts w:ascii="Times New Roman" w:hAnsi="Times New Roman" w:cs="Times New Roman"/>
          <w:sz w:val="24"/>
        </w:rPr>
        <w:t>年年底，</w:t>
      </w:r>
      <w:r>
        <w:rPr>
          <w:rFonts w:ascii="Times New Roman" w:hAnsi="Times New Roman" w:cs="Times New Roman"/>
          <w:sz w:val="24"/>
        </w:rPr>
        <w:t>Z</w:t>
      </w:r>
      <w:r>
        <w:rPr>
          <w:rFonts w:ascii="Times New Roman" w:hAnsi="Times New Roman" w:cs="Times New Roman"/>
          <w:sz w:val="24"/>
        </w:rPr>
        <w:t>集团高层经过会议讨论，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正式立项。于</w:t>
      </w:r>
      <w:r>
        <w:rPr>
          <w:rFonts w:ascii="Times New Roman" w:hAnsi="Times New Roman" w:cs="Times New Roman"/>
          <w:sz w:val="24"/>
        </w:rPr>
        <w:t>2021</w:t>
      </w:r>
      <w:r>
        <w:rPr>
          <w:rFonts w:ascii="Times New Roman" w:hAnsi="Times New Roman" w:cs="Times New Roman"/>
          <w:sz w:val="24"/>
        </w:rPr>
        <w:t>年初</w:t>
      </w:r>
      <w:r>
        <w:rPr>
          <w:rFonts w:ascii="Times New Roman" w:hAnsi="Times New Roman" w:cs="Times New Roman"/>
          <w:sz w:val="24"/>
        </w:rPr>
        <w:t>3</w:t>
      </w:r>
      <w:r>
        <w:rPr>
          <w:rFonts w:ascii="Times New Roman" w:hAnsi="Times New Roman" w:cs="Times New Roman"/>
          <w:sz w:val="24"/>
        </w:rPr>
        <w:t>个月，集团为研发</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，招聘软件开发和管理人才超过</w:t>
      </w:r>
      <w:r>
        <w:rPr>
          <w:rFonts w:ascii="Times New Roman" w:hAnsi="Times New Roman" w:cs="Times New Roman"/>
          <w:sz w:val="24"/>
        </w:rPr>
        <w:t>50</w:t>
      </w:r>
      <w:r>
        <w:rPr>
          <w:rFonts w:ascii="Times New Roman" w:hAnsi="Times New Roman" w:cs="Times New Roman"/>
          <w:sz w:val="24"/>
        </w:rPr>
        <w:t>人，其中高级产品经理</w:t>
      </w:r>
      <w:r>
        <w:rPr>
          <w:rFonts w:ascii="Times New Roman" w:hAnsi="Times New Roman" w:cs="Times New Roman"/>
          <w:sz w:val="24"/>
        </w:rPr>
        <w:t>1</w:t>
      </w:r>
      <w:r>
        <w:rPr>
          <w:rFonts w:ascii="Times New Roman" w:hAnsi="Times New Roman" w:cs="Times New Roman"/>
          <w:sz w:val="24"/>
        </w:rPr>
        <w:t>人，高级项目经理</w:t>
      </w:r>
      <w:r>
        <w:rPr>
          <w:rFonts w:ascii="Times New Roman" w:hAnsi="Times New Roman" w:cs="Times New Roman"/>
          <w:sz w:val="24"/>
        </w:rPr>
        <w:t>1</w:t>
      </w:r>
      <w:r>
        <w:rPr>
          <w:rFonts w:ascii="Times New Roman" w:hAnsi="Times New Roman" w:cs="Times New Roman"/>
          <w:sz w:val="24"/>
        </w:rPr>
        <w:t>人，</w:t>
      </w:r>
      <w:r>
        <w:rPr>
          <w:rFonts w:ascii="Times New Roman" w:hAnsi="Times New Roman" w:cs="Times New Roman"/>
          <w:sz w:val="24"/>
        </w:rPr>
        <w:t>Java Web</w:t>
      </w:r>
      <w:r>
        <w:rPr>
          <w:rFonts w:ascii="Times New Roman" w:hAnsi="Times New Roman" w:cs="Times New Roman"/>
          <w:sz w:val="24"/>
        </w:rPr>
        <w:t>工程师</w:t>
      </w:r>
      <w:r>
        <w:rPr>
          <w:rFonts w:ascii="Times New Roman" w:hAnsi="Times New Roman" w:cs="Times New Roman"/>
          <w:sz w:val="24"/>
        </w:rPr>
        <w:t>15</w:t>
      </w:r>
      <w:r>
        <w:rPr>
          <w:rFonts w:ascii="Times New Roman" w:hAnsi="Times New Roman" w:cs="Times New Roman"/>
          <w:sz w:val="24"/>
        </w:rPr>
        <w:t>人，</w:t>
      </w:r>
      <w:r>
        <w:rPr>
          <w:rFonts w:ascii="Times New Roman" w:hAnsi="Times New Roman" w:cs="Times New Roman"/>
          <w:sz w:val="24"/>
        </w:rPr>
        <w:t>Android</w:t>
      </w:r>
      <w:proofErr w:type="gramStart"/>
      <w:r>
        <w:rPr>
          <w:rFonts w:ascii="Times New Roman" w:hAnsi="Times New Roman" w:cs="Times New Roman"/>
          <w:sz w:val="24"/>
        </w:rPr>
        <w:t>端高级</w:t>
      </w:r>
      <w:proofErr w:type="gramEnd"/>
      <w:r>
        <w:rPr>
          <w:rFonts w:ascii="Times New Roman" w:hAnsi="Times New Roman" w:cs="Times New Roman"/>
          <w:sz w:val="24"/>
        </w:rPr>
        <w:t>开发工程师</w:t>
      </w:r>
      <w:r>
        <w:rPr>
          <w:rFonts w:ascii="Times New Roman" w:hAnsi="Times New Roman" w:cs="Times New Roman"/>
          <w:sz w:val="24"/>
        </w:rPr>
        <w:t>5</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中级开发工程师</w:t>
      </w:r>
      <w:r>
        <w:rPr>
          <w:rFonts w:ascii="Times New Roman" w:hAnsi="Times New Roman" w:cs="Times New Roman"/>
          <w:sz w:val="24"/>
        </w:rPr>
        <w:t>10</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初级工程师</w:t>
      </w:r>
      <w:r>
        <w:rPr>
          <w:rFonts w:ascii="Times New Roman" w:hAnsi="Times New Roman" w:cs="Times New Roman"/>
          <w:sz w:val="24"/>
        </w:rPr>
        <w:t>5</w:t>
      </w:r>
      <w:r>
        <w:rPr>
          <w:rFonts w:ascii="Times New Roman" w:hAnsi="Times New Roman" w:cs="Times New Roman"/>
          <w:sz w:val="24"/>
        </w:rPr>
        <w:t>人，前端</w:t>
      </w:r>
      <w:r>
        <w:rPr>
          <w:rFonts w:ascii="Times New Roman" w:hAnsi="Times New Roman" w:cs="Times New Roman"/>
          <w:sz w:val="24"/>
        </w:rPr>
        <w:t>Html5</w:t>
      </w:r>
      <w:r>
        <w:rPr>
          <w:rFonts w:ascii="Times New Roman" w:hAnsi="Times New Roman" w:cs="Times New Roman"/>
          <w:sz w:val="24"/>
        </w:rPr>
        <w:t>工程师</w:t>
      </w:r>
      <w:r>
        <w:rPr>
          <w:rFonts w:ascii="Times New Roman" w:hAnsi="Times New Roman" w:cs="Times New Roman"/>
          <w:sz w:val="24"/>
        </w:rPr>
        <w:t>6</w:t>
      </w:r>
      <w:r>
        <w:rPr>
          <w:rFonts w:ascii="Times New Roman" w:hAnsi="Times New Roman" w:cs="Times New Roman"/>
          <w:sz w:val="24"/>
        </w:rPr>
        <w:t>人，测试工程师</w:t>
      </w:r>
      <w:r>
        <w:rPr>
          <w:rFonts w:ascii="Times New Roman" w:hAnsi="Times New Roman" w:cs="Times New Roman"/>
          <w:sz w:val="24"/>
        </w:rPr>
        <w:t>10</w:t>
      </w:r>
      <w:r>
        <w:rPr>
          <w:rFonts w:ascii="Times New Roman" w:hAnsi="Times New Roman" w:cs="Times New Roman"/>
          <w:sz w:val="24"/>
        </w:rPr>
        <w:t>人。集团的目标是建设集成重大危险源监管、人员在岗在位管理、文档管理等一体化</w:t>
      </w:r>
      <w:r>
        <w:rPr>
          <w:rFonts w:ascii="Times New Roman" w:hAnsi="Times New Roman" w:cs="Times New Roman"/>
          <w:sz w:val="24"/>
        </w:rPr>
        <w:t>Android</w:t>
      </w:r>
      <w:r>
        <w:rPr>
          <w:rFonts w:ascii="Times New Roman" w:hAnsi="Times New Roman" w:cs="Times New Roman"/>
          <w:sz w:val="24"/>
        </w:rPr>
        <w:t>软件。</w:t>
      </w:r>
    </w:p>
    <w:p w14:paraId="75B2B0D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化工厂采用了大量传感器和其他数据采集设备对重大危险源要素以及可燃</w:t>
      </w:r>
      <w:r>
        <w:rPr>
          <w:rFonts w:ascii="Times New Roman" w:hAnsi="Times New Roman" w:cs="Times New Roman"/>
          <w:sz w:val="24"/>
        </w:rPr>
        <w:lastRenderedPageBreak/>
        <w:t>有毒气体进行温度、压力、电流、电压进行实时监测，便于实时掌握厂区的生产状态，防患于未然。</w:t>
      </w:r>
    </w:p>
    <w:p w14:paraId="633824D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生产具有易燃、易爆、有毒、高温、高压等危险，稍有不慎很容易发生火灾、触电事故，造成很大的损失。人员在岗在位管理首要任务是将集团所有员工的在岗信息和录入到一体化平台中，其次将人员定位模块的虚拟</w:t>
      </w:r>
      <w:r>
        <w:rPr>
          <w:rFonts w:ascii="Times New Roman" w:hAnsi="Times New Roman" w:cs="Times New Roman"/>
          <w:sz w:val="24"/>
        </w:rPr>
        <w:t>ID</w:t>
      </w:r>
      <w:r>
        <w:rPr>
          <w:rFonts w:ascii="Times New Roman" w:hAnsi="Times New Roman" w:cs="Times New Roman"/>
          <w:sz w:val="24"/>
        </w:rPr>
        <w:t>与对应员工在信息化平台上进行绑定。负责人可以登录手机</w:t>
      </w:r>
      <w:r>
        <w:rPr>
          <w:rFonts w:ascii="Times New Roman" w:hAnsi="Times New Roman" w:cs="Times New Roman"/>
          <w:sz w:val="24"/>
        </w:rPr>
        <w:t>App</w:t>
      </w:r>
      <w:r>
        <w:rPr>
          <w:rFonts w:ascii="Times New Roman" w:hAnsi="Times New Roman" w:cs="Times New Roman"/>
          <w:sz w:val="24"/>
        </w:rPr>
        <w:t>，查询公司所有员工的人员实时位置和行动轨迹，在发生安全事故时有利于对未能够及时撤离的公司员工实施救援工作。</w:t>
      </w:r>
    </w:p>
    <w:p w14:paraId="7BE93C9D"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文档管理包括教育培训、制度化管理、应急预案管理，公司员工自行使用手机登录</w:t>
      </w:r>
      <w:r>
        <w:rPr>
          <w:rFonts w:ascii="Times New Roman" w:hAnsi="Times New Roman" w:cs="Times New Roman"/>
          <w:sz w:val="24"/>
        </w:rPr>
        <w:t>App</w:t>
      </w:r>
      <w:r>
        <w:rPr>
          <w:rFonts w:ascii="Times New Roman" w:hAnsi="Times New Roman" w:cs="Times New Roman"/>
          <w:sz w:val="24"/>
        </w:rPr>
        <w:t>进行三级安全培训和日常培训，员工完成后提交试卷，</w:t>
      </w:r>
      <w:r>
        <w:rPr>
          <w:rFonts w:ascii="Times New Roman" w:hAnsi="Times New Roman" w:cs="Times New Roman"/>
          <w:sz w:val="24"/>
        </w:rPr>
        <w:t>App</w:t>
      </w:r>
      <w:r>
        <w:rPr>
          <w:rFonts w:ascii="Times New Roman" w:hAnsi="Times New Roman" w:cs="Times New Roman"/>
          <w:sz w:val="24"/>
        </w:rPr>
        <w:t>会请求网络数据，根据服务器题库里的正确答案对试卷进行打分，不合格的员工，</w:t>
      </w:r>
      <w:r>
        <w:rPr>
          <w:rFonts w:ascii="Times New Roman" w:hAnsi="Times New Roman" w:cs="Times New Roman"/>
          <w:sz w:val="24"/>
        </w:rPr>
        <w:t>App</w:t>
      </w:r>
      <w:r>
        <w:rPr>
          <w:rFonts w:ascii="Times New Roman" w:hAnsi="Times New Roman" w:cs="Times New Roman"/>
          <w:sz w:val="24"/>
        </w:rPr>
        <w:t>在指定时间内推送给不合格员工复试，</w:t>
      </w:r>
      <w:r>
        <w:rPr>
          <w:rFonts w:ascii="Times New Roman" w:hAnsi="Times New Roman" w:cs="Times New Roman" w:hint="eastAsia"/>
          <w:sz w:val="24"/>
        </w:rPr>
        <w:t>直到</w:t>
      </w:r>
      <w:r>
        <w:rPr>
          <w:rFonts w:ascii="Times New Roman" w:hAnsi="Times New Roman" w:cs="Times New Roman"/>
          <w:sz w:val="24"/>
        </w:rPr>
        <w:t>员工达到合格线。使用该</w:t>
      </w:r>
      <w:r>
        <w:rPr>
          <w:rFonts w:ascii="Times New Roman" w:hAnsi="Times New Roman" w:cs="Times New Roman"/>
          <w:sz w:val="24"/>
        </w:rPr>
        <w:t>App</w:t>
      </w:r>
      <w:r>
        <w:rPr>
          <w:rFonts w:ascii="Times New Roman" w:hAnsi="Times New Roman" w:cs="Times New Roman"/>
          <w:sz w:val="24"/>
        </w:rPr>
        <w:t>节约了管理人员批阅试卷的人力成本，而且这还有助于公司节约资源，减少了对纸质试卷的使用，公司所有员工可以登录手机</w:t>
      </w:r>
      <w:r>
        <w:rPr>
          <w:rFonts w:ascii="Times New Roman" w:hAnsi="Times New Roman" w:cs="Times New Roman"/>
          <w:sz w:val="24"/>
        </w:rPr>
        <w:t>App</w:t>
      </w:r>
      <w:r>
        <w:rPr>
          <w:rFonts w:ascii="Times New Roman" w:hAnsi="Times New Roman" w:cs="Times New Roman"/>
          <w:sz w:val="24"/>
        </w:rPr>
        <w:t>查询公司制度和应急预案，与查阅公司档案室纸质文档相比，节约了大量的时间成本。</w:t>
      </w:r>
    </w:p>
    <w:p w14:paraId="3DC7594F" w14:textId="0E5BDBE9" w:rsidR="00540566" w:rsidRDefault="00496B69" w:rsidP="00513956">
      <w:pPr>
        <w:pStyle w:val="2"/>
        <w:rPr>
          <w:rFonts w:ascii="Times New Roman" w:eastAsia="黑体" w:hAnsi="Times New Roman" w:cs="Times New Roman"/>
          <w:sz w:val="28"/>
          <w:szCs w:val="28"/>
        </w:rPr>
      </w:pPr>
      <w:bookmarkStart w:id="29" w:name="_Toc100322754"/>
      <w:r>
        <w:rPr>
          <w:rFonts w:ascii="Times New Roman" w:eastAsia="黑体" w:hAnsi="Times New Roman" w:cs="Times New Roman"/>
          <w:sz w:val="28"/>
          <w:szCs w:val="28"/>
        </w:rPr>
        <w:t>3.</w:t>
      </w:r>
      <w:r w:rsidR="004473DA">
        <w:rPr>
          <w:rFonts w:ascii="Times New Roman" w:eastAsia="黑体" w:hAnsi="Times New Roman" w:cs="Times New Roman"/>
          <w:sz w:val="28"/>
          <w:szCs w:val="28"/>
        </w:rPr>
        <w:t>3</w:t>
      </w:r>
      <w:r>
        <w:rPr>
          <w:rFonts w:ascii="Times New Roman" w:eastAsia="黑体" w:hAnsi="Times New Roman" w:cs="Times New Roman"/>
          <w:sz w:val="28"/>
          <w:szCs w:val="28"/>
        </w:rPr>
        <w:t xml:space="preserve"> Android</w:t>
      </w:r>
      <w:r>
        <w:rPr>
          <w:rFonts w:ascii="Times New Roman" w:eastAsia="黑体" w:hAnsi="Times New Roman" w:cs="Times New Roman"/>
          <w:sz w:val="28"/>
          <w:szCs w:val="28"/>
        </w:rPr>
        <w:t>软件</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项目风险因素识别</w:t>
      </w:r>
      <w:bookmarkEnd w:id="29"/>
    </w:p>
    <w:p w14:paraId="23B9F25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拟采用专家访谈法与头脑风暴法相结合的方式进行，通过与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经理、项目产品经理、开发人员、各部门主管、各车间负责人的等项目干系人进行会议和单独走访的形式调研风险因素</w:t>
      </w:r>
      <w:r>
        <w:rPr>
          <w:rFonts w:ascii="Times New Roman" w:hAnsi="Times New Roman" w:cs="Times New Roman" w:hint="eastAsia"/>
          <w:sz w:val="24"/>
        </w:rPr>
        <w:t>。</w:t>
      </w:r>
    </w:p>
    <w:p w14:paraId="2F9371E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头脑风暴法是一种比较常见的项目风险识别的分析方式。头脑风暴法可以帮助整个团队在极少时间内就某一个问题或主题产生很多有效的解决方案。头脑风暴的主要目的不在于分析，而是激发团队成员提出各种想法，一名团队成员提出一个想法，可能会激发多名其他团队成员更有意义的想法。项目的干系人，包括核心用户、开发经理、产品经理、开发人员、部门主管和项目的其他成员聚集在一间会议室内，开始讨论</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软件开发项目可能存在的风险，并将所有团队成员的想法记录。</w:t>
      </w:r>
    </w:p>
    <w:p w14:paraId="4685E4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专家访谈法是另一种比较广泛使用的项目风险识别方法，专家访谈法通过走访各个领域著名的专家，例如项目管理专家、技术专家、产品管理专家等，通过与这些专家面对面的沟通，收集专家们对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存在的风险的建议和想法。由于头脑风暴法的弊端是某个个性强的团队成员可能影响其他成员的想法，在进行专家访谈时，访谈者可以带着头脑风暴手机的想法与各个领域的专家进行交流，将头脑风暴法收集到的一些不成熟的想法剔除。</w:t>
      </w:r>
    </w:p>
    <w:p w14:paraId="1990F36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开发项目进行风险识别时，首先邀请</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项</w:t>
      </w:r>
      <w:r>
        <w:rPr>
          <w:rFonts w:ascii="Times New Roman" w:hAnsi="Times New Roman" w:cs="Times New Roman" w:hint="eastAsia"/>
          <w:sz w:val="24"/>
        </w:rPr>
        <w:lastRenderedPageBreak/>
        <w:t>目团队成员进行头脑风暴法分析项目中可能存在的潜在风险。参与头脑风暴法的团队成员主要有：主持人</w:t>
      </w:r>
      <w:r>
        <w:rPr>
          <w:rFonts w:ascii="Times New Roman" w:hAnsi="Times New Roman" w:cs="Times New Roman" w:hint="eastAsia"/>
          <w:sz w:val="24"/>
        </w:rPr>
        <w:t>1</w:t>
      </w:r>
      <w:r>
        <w:rPr>
          <w:rFonts w:ascii="Times New Roman" w:hAnsi="Times New Roman" w:cs="Times New Roman" w:hint="eastAsia"/>
          <w:sz w:val="24"/>
        </w:rPr>
        <w:t>名，项目经理</w:t>
      </w:r>
      <w:r>
        <w:rPr>
          <w:rFonts w:ascii="Times New Roman" w:hAnsi="Times New Roman" w:cs="Times New Roman" w:hint="eastAsia"/>
          <w:sz w:val="24"/>
        </w:rPr>
        <w:t>1</w:t>
      </w:r>
      <w:r>
        <w:rPr>
          <w:rFonts w:ascii="Times New Roman" w:hAnsi="Times New Roman" w:cs="Times New Roman" w:hint="eastAsia"/>
          <w:sz w:val="24"/>
        </w:rPr>
        <w:t>名，产品经理</w:t>
      </w:r>
      <w:r>
        <w:rPr>
          <w:rFonts w:ascii="Times New Roman" w:hAnsi="Times New Roman" w:cs="Times New Roman" w:hint="eastAsia"/>
          <w:sz w:val="24"/>
        </w:rPr>
        <w:t>1</w:t>
      </w:r>
      <w:r>
        <w:rPr>
          <w:rFonts w:ascii="Times New Roman" w:hAnsi="Times New Roman" w:cs="Times New Roman" w:hint="eastAsia"/>
          <w:sz w:val="24"/>
        </w:rPr>
        <w:t>名，部门主管</w:t>
      </w:r>
      <w:r>
        <w:rPr>
          <w:rFonts w:ascii="Times New Roman" w:hAnsi="Times New Roman" w:cs="Times New Roman" w:hint="eastAsia"/>
          <w:sz w:val="24"/>
        </w:rPr>
        <w:t>3</w:t>
      </w:r>
      <w:r>
        <w:rPr>
          <w:rFonts w:ascii="Times New Roman" w:hAnsi="Times New Roman" w:cs="Times New Roman" w:hint="eastAsia"/>
          <w:sz w:val="24"/>
        </w:rPr>
        <w:t>名，车间负责人</w:t>
      </w:r>
      <w:r>
        <w:rPr>
          <w:rFonts w:ascii="Times New Roman" w:hAnsi="Times New Roman" w:cs="Times New Roman" w:hint="eastAsia"/>
          <w:sz w:val="24"/>
        </w:rPr>
        <w:t>5</w:t>
      </w:r>
      <w:r>
        <w:rPr>
          <w:rFonts w:ascii="Times New Roman" w:hAnsi="Times New Roman" w:cs="Times New Roman" w:hint="eastAsia"/>
          <w:sz w:val="24"/>
        </w:rPr>
        <w:t>名，</w:t>
      </w:r>
      <w:proofErr w:type="gramStart"/>
      <w:r>
        <w:rPr>
          <w:rFonts w:ascii="Times New Roman" w:hAnsi="Times New Roman" w:cs="Times New Roman" w:hint="eastAsia"/>
          <w:sz w:val="24"/>
        </w:rPr>
        <w:t>架构师</w:t>
      </w:r>
      <w:proofErr w:type="gramEnd"/>
      <w:r>
        <w:rPr>
          <w:rFonts w:ascii="Times New Roman" w:hAnsi="Times New Roman" w:cs="Times New Roman" w:hint="eastAsia"/>
          <w:sz w:val="24"/>
        </w:rPr>
        <w:t>1</w:t>
      </w:r>
      <w:r>
        <w:rPr>
          <w:rFonts w:ascii="Times New Roman" w:hAnsi="Times New Roman" w:cs="Times New Roman" w:hint="eastAsia"/>
          <w:sz w:val="24"/>
        </w:rPr>
        <w:t>名，核心开发</w:t>
      </w:r>
      <w:r>
        <w:rPr>
          <w:rFonts w:ascii="Times New Roman" w:hAnsi="Times New Roman" w:cs="Times New Roman" w:hint="eastAsia"/>
          <w:sz w:val="24"/>
        </w:rPr>
        <w:t>5</w:t>
      </w:r>
      <w:r>
        <w:rPr>
          <w:rFonts w:ascii="Times New Roman" w:hAnsi="Times New Roman" w:cs="Times New Roman" w:hint="eastAsia"/>
          <w:sz w:val="24"/>
        </w:rPr>
        <w:t>名和测试工程师</w:t>
      </w:r>
      <w:r>
        <w:rPr>
          <w:rFonts w:ascii="Times New Roman" w:hAnsi="Times New Roman" w:cs="Times New Roman" w:hint="eastAsia"/>
          <w:sz w:val="24"/>
        </w:rPr>
        <w:t>6</w:t>
      </w:r>
      <w:r>
        <w:rPr>
          <w:rFonts w:ascii="Times New Roman" w:hAnsi="Times New Roman" w:cs="Times New Roman" w:hint="eastAsia"/>
          <w:sz w:val="24"/>
        </w:rPr>
        <w:t>名。通过头脑风暴后，初步得到</w:t>
      </w:r>
      <w:r>
        <w:rPr>
          <w:rFonts w:ascii="Times New Roman" w:hAnsi="Times New Roman" w:cs="Times New Roman" w:hint="eastAsia"/>
          <w:sz w:val="24"/>
        </w:rPr>
        <w:t>Android</w:t>
      </w:r>
      <w:r>
        <w:rPr>
          <w:rFonts w:ascii="Times New Roman" w:hAnsi="Times New Roman" w:cs="Times New Roman" w:hint="eastAsia"/>
          <w:sz w:val="24"/>
        </w:rPr>
        <w:t>项目风险识别结果。然后再通过走访项目管理专家、产品管理专家、技术专家和测试专家，与各个专家沟通交流，总结团队成员和专家们的想法。</w:t>
      </w:r>
    </w:p>
    <w:p w14:paraId="68D5FBE6"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hint="eastAsia"/>
          <w:sz w:val="24"/>
        </w:rPr>
        <w:t>最终，</w:t>
      </w:r>
      <w:r>
        <w:rPr>
          <w:rFonts w:ascii="Times New Roman" w:hAnsi="Times New Roman" w:cs="Times New Roman"/>
          <w:sz w:val="24"/>
        </w:rPr>
        <w:t>经过各方共同努力，大家一致认为项目存在以下</w:t>
      </w:r>
      <w:r>
        <w:rPr>
          <w:rFonts w:ascii="Times New Roman" w:hAnsi="Times New Roman" w:cs="Times New Roman"/>
          <w:sz w:val="24"/>
        </w:rPr>
        <w:t>8</w:t>
      </w:r>
      <w:r>
        <w:rPr>
          <w:rFonts w:ascii="Times New Roman" w:hAnsi="Times New Roman" w:cs="Times New Roman"/>
          <w:sz w:val="24"/>
        </w:rPr>
        <w:t>类潜在风险：需求风险因素、技术风险因素、人力资源风险因素、管理风险因素、用户风险因素、供应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因素、组织环境风险因素、政策法律风险因素，最后，整理项目识别输出文档，具体风险因素和文档如下：</w:t>
      </w:r>
    </w:p>
    <w:p w14:paraId="742D85B6" w14:textId="77777777" w:rsidR="00540566" w:rsidRPr="00513956" w:rsidRDefault="00496B69" w:rsidP="00513956">
      <w:pPr>
        <w:pStyle w:val="3"/>
        <w:rPr>
          <w:rFonts w:ascii="Times New Roman" w:eastAsia="黑体" w:hAnsi="Times New Roman" w:cs="Times New Roman"/>
          <w:b w:val="0"/>
          <w:bCs w:val="0"/>
          <w:sz w:val="24"/>
        </w:rPr>
      </w:pPr>
      <w:bookmarkStart w:id="30" w:name="_Toc100322755"/>
      <w:r w:rsidRPr="00513956">
        <w:rPr>
          <w:rFonts w:ascii="Times New Roman" w:eastAsia="黑体" w:hAnsi="Times New Roman" w:cs="Times New Roman"/>
          <w:b w:val="0"/>
          <w:bCs w:val="0"/>
          <w:sz w:val="24"/>
        </w:rPr>
        <w:t>3.2.1</w:t>
      </w:r>
      <w:r w:rsidRPr="00513956">
        <w:rPr>
          <w:rFonts w:ascii="Times New Roman" w:eastAsia="黑体" w:hAnsi="Times New Roman" w:cs="Times New Roman"/>
          <w:b w:val="0"/>
          <w:bCs w:val="0"/>
          <w:sz w:val="24"/>
        </w:rPr>
        <w:t>需求风险因素</w:t>
      </w:r>
      <w:bookmarkEnd w:id="30"/>
    </w:p>
    <w:p w14:paraId="116F8B2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）需求不明确风险因素</w:t>
      </w:r>
    </w:p>
    <w:p w14:paraId="7F3B4B7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Nguyen</w:t>
      </w:r>
      <w:r>
        <w:rPr>
          <w:rFonts w:ascii="Times New Roman" w:hAnsi="Times New Roman" w:cs="Times New Roman"/>
          <w:sz w:val="24"/>
          <w:vertAlign w:val="superscript"/>
        </w:rPr>
        <w:t>[74]</w:t>
      </w:r>
      <w:r>
        <w:rPr>
          <w:rFonts w:ascii="Times New Roman" w:hAnsi="Times New Roman" w:cs="Times New Roman"/>
          <w:sz w:val="24"/>
        </w:rPr>
        <w:t>认为项目需求在收集时应当被清晰地定义，需要简单化项目干系人之间复杂的利益关系、减少利益冲突，从而在项目初期制度项目计划产生正向推动的效果。由于</w:t>
      </w:r>
      <w:r>
        <w:rPr>
          <w:rFonts w:ascii="Times New Roman" w:hAnsi="Times New Roman" w:cs="Times New Roman"/>
          <w:sz w:val="24"/>
        </w:rPr>
        <w:t>Z</w:t>
      </w:r>
      <w:r>
        <w:rPr>
          <w:rFonts w:ascii="Times New Roman" w:hAnsi="Times New Roman" w:cs="Times New Roman"/>
          <w:sz w:val="24"/>
        </w:rPr>
        <w:t>集团属于传统的化工制造行业，软件项目经理和产品经理对</w:t>
      </w:r>
      <w:r>
        <w:rPr>
          <w:rFonts w:ascii="Times New Roman" w:hAnsi="Times New Roman" w:cs="Times New Roman"/>
          <w:sz w:val="24"/>
        </w:rPr>
        <w:t>Android</w:t>
      </w:r>
      <w:r>
        <w:rPr>
          <w:rFonts w:ascii="Times New Roman" w:hAnsi="Times New Roman" w:cs="Times New Roman"/>
          <w:sz w:val="24"/>
        </w:rPr>
        <w:t>应用</w:t>
      </w:r>
      <w:proofErr w:type="gramStart"/>
      <w:r>
        <w:rPr>
          <w:rFonts w:ascii="Times New Roman" w:hAnsi="Times New Roman" w:cs="Times New Roman"/>
          <w:sz w:val="24"/>
        </w:rPr>
        <w:t>端较为</w:t>
      </w:r>
      <w:proofErr w:type="gramEnd"/>
      <w:r>
        <w:rPr>
          <w:rFonts w:ascii="Times New Roman" w:hAnsi="Times New Roman" w:cs="Times New Roman"/>
          <w:sz w:val="24"/>
        </w:rPr>
        <w:t>熟悉，而对化工领域的相关知识相对来说较为陌生，在与项目干系人手机需求时可能发生偏差，导致最后实现的功能与项目干系人所描述功能存在很大的差异。</w:t>
      </w:r>
    </w:p>
    <w:p w14:paraId="20CBC3D8"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）需求蔓延风险因素</w:t>
      </w:r>
    </w:p>
    <w:p w14:paraId="4424E93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在开发过程中，项目干系人对项目目标存在质疑，增加大量项目计划阶段未提及的需求，而且类似的需求可能会被无休止的添加</w:t>
      </w:r>
      <w:proofErr w:type="gramStart"/>
      <w:r>
        <w:rPr>
          <w:rFonts w:ascii="Times New Roman" w:hAnsi="Times New Roman" w:cs="Times New Roman"/>
          <w:sz w:val="24"/>
        </w:rPr>
        <w:t>进需求</w:t>
      </w:r>
      <w:proofErr w:type="gramEnd"/>
      <w:r>
        <w:rPr>
          <w:rFonts w:ascii="Times New Roman" w:hAnsi="Times New Roman" w:cs="Times New Roman"/>
          <w:sz w:val="24"/>
        </w:rPr>
        <w:t>文档并投入大量的人力物力实施这些需求，每个项目的资金是有限的、项目周期是是固定的，需求蔓延的最终结果会导致成本超支、进度延误。</w:t>
      </w:r>
    </w:p>
    <w:p w14:paraId="5714DD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需求持续变更风险因素</w:t>
      </w:r>
    </w:p>
    <w:p w14:paraId="5671C471"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曹美玲</w:t>
      </w:r>
      <w:r>
        <w:rPr>
          <w:rFonts w:ascii="Times New Roman" w:hAnsi="Times New Roman" w:cs="Times New Roman"/>
          <w:sz w:val="24"/>
          <w:vertAlign w:val="superscript"/>
        </w:rPr>
        <w:t>[75]</w:t>
      </w:r>
      <w:r>
        <w:rPr>
          <w:rFonts w:ascii="Times New Roman" w:hAnsi="Times New Roman" w:cs="Times New Roman"/>
          <w:sz w:val="24"/>
        </w:rPr>
        <w:t>认为需求变更管理需要有章可循，项目执行阶段前，项目经理应对项目进行</w:t>
      </w:r>
      <w:r>
        <w:rPr>
          <w:rFonts w:ascii="Times New Roman" w:hAnsi="Times New Roman" w:cs="Times New Roman"/>
          <w:sz w:val="24"/>
        </w:rPr>
        <w:t>WBS</w:t>
      </w:r>
      <w:r>
        <w:rPr>
          <w:rFonts w:ascii="Times New Roman" w:hAnsi="Times New Roman" w:cs="Times New Roman"/>
          <w:sz w:val="24"/>
        </w:rPr>
        <w:t>分解，将分解的工作包下发给相应的开发人员。项目进入实施阶段，项目干系人经常</w:t>
      </w:r>
      <w:proofErr w:type="gramStart"/>
      <w:r>
        <w:rPr>
          <w:rFonts w:ascii="Times New Roman" w:hAnsi="Times New Roman" w:cs="Times New Roman"/>
          <w:sz w:val="24"/>
        </w:rPr>
        <w:t>对之前</w:t>
      </w:r>
      <w:proofErr w:type="gramEnd"/>
      <w:r>
        <w:rPr>
          <w:rFonts w:ascii="Times New Roman" w:hAnsi="Times New Roman" w:cs="Times New Roman"/>
          <w:sz w:val="24"/>
        </w:rPr>
        <w:t>已确定需求提出新的意见和建议，并希望修改或者推翻需求文档，会导致项目开发人员循环进入返工修改，影响项目关键里程碑。</w:t>
      </w:r>
    </w:p>
    <w:p w14:paraId="658A1923" w14:textId="77777777" w:rsidR="00540566" w:rsidRPr="00513956" w:rsidRDefault="00496B69" w:rsidP="00513956">
      <w:pPr>
        <w:pStyle w:val="3"/>
        <w:rPr>
          <w:rFonts w:ascii="Times New Roman" w:eastAsia="黑体" w:hAnsi="Times New Roman" w:cs="Times New Roman"/>
          <w:b w:val="0"/>
          <w:bCs w:val="0"/>
          <w:sz w:val="24"/>
        </w:rPr>
      </w:pPr>
      <w:bookmarkStart w:id="31" w:name="_Toc100322756"/>
      <w:r w:rsidRPr="00513956">
        <w:rPr>
          <w:rFonts w:ascii="Times New Roman" w:eastAsia="黑体" w:hAnsi="Times New Roman" w:cs="Times New Roman"/>
          <w:b w:val="0"/>
          <w:bCs w:val="0"/>
          <w:sz w:val="24"/>
        </w:rPr>
        <w:t>3.2.2</w:t>
      </w:r>
      <w:r w:rsidRPr="00513956">
        <w:rPr>
          <w:rFonts w:ascii="Times New Roman" w:eastAsia="黑体" w:hAnsi="Times New Roman" w:cs="Times New Roman"/>
          <w:b w:val="0"/>
          <w:bCs w:val="0"/>
          <w:sz w:val="24"/>
        </w:rPr>
        <w:t>技术风险因素</w:t>
      </w:r>
      <w:bookmarkEnd w:id="31"/>
    </w:p>
    <w:p w14:paraId="7DF33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技术过于新颖风险因素</w:t>
      </w:r>
    </w:p>
    <w:p w14:paraId="76AE60A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每年</w:t>
      </w:r>
      <w:r>
        <w:rPr>
          <w:rFonts w:ascii="Times New Roman" w:hAnsi="Times New Roman" w:cs="Times New Roman"/>
          <w:sz w:val="24"/>
        </w:rPr>
        <w:t>Google</w:t>
      </w:r>
      <w:r>
        <w:rPr>
          <w:rFonts w:ascii="Times New Roman" w:hAnsi="Times New Roman" w:cs="Times New Roman"/>
          <w:sz w:val="24"/>
        </w:rPr>
        <w:t>公司组织的</w:t>
      </w:r>
      <w:r>
        <w:rPr>
          <w:rFonts w:ascii="Times New Roman" w:hAnsi="Times New Roman" w:cs="Times New Roman"/>
          <w:sz w:val="24"/>
        </w:rPr>
        <w:t>I/O</w:t>
      </w:r>
      <w:r>
        <w:rPr>
          <w:rFonts w:ascii="Times New Roman" w:hAnsi="Times New Roman" w:cs="Times New Roman"/>
          <w:sz w:val="24"/>
        </w:rPr>
        <w:t>大会带来</w:t>
      </w:r>
      <w:r>
        <w:rPr>
          <w:rFonts w:ascii="Times New Roman" w:hAnsi="Times New Roman" w:cs="Times New Roman"/>
          <w:sz w:val="24"/>
        </w:rPr>
        <w:t>Android</w:t>
      </w:r>
      <w:r>
        <w:rPr>
          <w:rFonts w:ascii="Times New Roman" w:hAnsi="Times New Roman" w:cs="Times New Roman"/>
          <w:sz w:val="24"/>
        </w:rPr>
        <w:t>技术的更新，</w:t>
      </w:r>
      <w:r>
        <w:rPr>
          <w:rFonts w:ascii="Times New Roman" w:hAnsi="Times New Roman" w:cs="Times New Roman"/>
          <w:sz w:val="24"/>
        </w:rPr>
        <w:t>Android1.0</w:t>
      </w:r>
      <w:r>
        <w:rPr>
          <w:rFonts w:ascii="Times New Roman" w:hAnsi="Times New Roman" w:cs="Times New Roman"/>
          <w:sz w:val="24"/>
        </w:rPr>
        <w:t>已经升级到</w:t>
      </w:r>
      <w:r>
        <w:rPr>
          <w:rFonts w:ascii="Times New Roman" w:hAnsi="Times New Roman" w:cs="Times New Roman"/>
          <w:sz w:val="24"/>
        </w:rPr>
        <w:t>Android10</w:t>
      </w:r>
      <w:r>
        <w:rPr>
          <w:rFonts w:ascii="Times New Roman" w:hAnsi="Times New Roman" w:cs="Times New Roman"/>
          <w:sz w:val="24"/>
        </w:rPr>
        <w:t>，</w:t>
      </w:r>
      <w:r>
        <w:rPr>
          <w:rFonts w:ascii="Times New Roman" w:hAnsi="Times New Roman" w:cs="Times New Roman"/>
          <w:sz w:val="24"/>
        </w:rPr>
        <w:t>Android SDK</w:t>
      </w:r>
      <w:r>
        <w:rPr>
          <w:rFonts w:ascii="Times New Roman" w:hAnsi="Times New Roman" w:cs="Times New Roman"/>
          <w:sz w:val="24"/>
        </w:rPr>
        <w:t>和</w:t>
      </w:r>
      <w:r>
        <w:rPr>
          <w:rFonts w:ascii="Times New Roman" w:hAnsi="Times New Roman" w:cs="Times New Roman"/>
          <w:sz w:val="24"/>
        </w:rPr>
        <w:t>Android API</w:t>
      </w:r>
      <w:r>
        <w:rPr>
          <w:rFonts w:ascii="Times New Roman" w:hAnsi="Times New Roman" w:cs="Times New Roman"/>
          <w:sz w:val="24"/>
        </w:rPr>
        <w:t>也经过了多次的更新。如今</w:t>
      </w:r>
      <w:r>
        <w:rPr>
          <w:rFonts w:ascii="Times New Roman" w:hAnsi="Times New Roman" w:cs="Times New Roman"/>
          <w:sz w:val="24"/>
        </w:rPr>
        <w:t>Android</w:t>
      </w:r>
      <w:r>
        <w:rPr>
          <w:rFonts w:ascii="Times New Roman" w:hAnsi="Times New Roman" w:cs="Times New Roman"/>
          <w:sz w:val="24"/>
        </w:rPr>
        <w:t>开发语言已经逐步从</w:t>
      </w:r>
      <w:r>
        <w:rPr>
          <w:rFonts w:ascii="Times New Roman" w:hAnsi="Times New Roman" w:cs="Times New Roman"/>
          <w:sz w:val="24"/>
        </w:rPr>
        <w:t>Java</w:t>
      </w:r>
      <w:r>
        <w:rPr>
          <w:rFonts w:ascii="Times New Roman" w:hAnsi="Times New Roman" w:cs="Times New Roman"/>
          <w:sz w:val="24"/>
        </w:rPr>
        <w:t>转换到</w:t>
      </w:r>
      <w:r>
        <w:rPr>
          <w:rFonts w:ascii="Times New Roman" w:hAnsi="Times New Roman" w:cs="Times New Roman"/>
          <w:sz w:val="24"/>
        </w:rPr>
        <w:t>Kotlin</w:t>
      </w:r>
      <w:r>
        <w:rPr>
          <w:rFonts w:ascii="Times New Roman" w:hAnsi="Times New Roman" w:cs="Times New Roman"/>
          <w:sz w:val="24"/>
        </w:rPr>
        <w:t>，</w:t>
      </w:r>
      <w:r>
        <w:rPr>
          <w:rFonts w:ascii="Times New Roman" w:hAnsi="Times New Roman" w:cs="Times New Roman"/>
          <w:sz w:val="24"/>
        </w:rPr>
        <w:t>Android</w:t>
      </w:r>
      <w:r>
        <w:rPr>
          <w:rFonts w:ascii="Times New Roman" w:hAnsi="Times New Roman" w:cs="Times New Roman"/>
          <w:sz w:val="24"/>
        </w:rPr>
        <w:t>设计架构由最初的</w:t>
      </w:r>
      <w:r>
        <w:rPr>
          <w:rFonts w:ascii="Times New Roman" w:hAnsi="Times New Roman" w:cs="Times New Roman"/>
          <w:sz w:val="24"/>
        </w:rPr>
        <w:t>MVC</w:t>
      </w:r>
      <w:r>
        <w:rPr>
          <w:rFonts w:ascii="Times New Roman" w:hAnsi="Times New Roman" w:cs="Times New Roman"/>
          <w:sz w:val="24"/>
        </w:rPr>
        <w:t>模式调整成</w:t>
      </w:r>
      <w:r>
        <w:rPr>
          <w:rFonts w:ascii="Times New Roman" w:hAnsi="Times New Roman" w:cs="Times New Roman"/>
          <w:sz w:val="24"/>
        </w:rPr>
        <w:t>MVVM</w:t>
      </w:r>
      <w:r>
        <w:rPr>
          <w:rFonts w:ascii="Times New Roman" w:hAnsi="Times New Roman" w:cs="Times New Roman"/>
          <w:sz w:val="24"/>
        </w:rPr>
        <w:t>模式。公司新招的</w:t>
      </w:r>
      <w:r>
        <w:rPr>
          <w:rFonts w:ascii="Times New Roman" w:hAnsi="Times New Roman" w:cs="Times New Roman"/>
          <w:sz w:val="24"/>
        </w:rPr>
        <w:t>Android</w:t>
      </w:r>
      <w:r>
        <w:rPr>
          <w:rFonts w:ascii="Times New Roman" w:hAnsi="Times New Roman" w:cs="Times New Roman"/>
          <w:sz w:val="24"/>
        </w:rPr>
        <w:t>开发工程师来自不同的公司，选择过于新颖的开发技术，可能会使部分使用传统技术的开发人员难以跟上团队的步伐，造成项目实施前期无法推动、进度缓慢的后果，这可能会改变</w:t>
      </w:r>
      <w:proofErr w:type="spellStart"/>
      <w:r>
        <w:rPr>
          <w:rFonts w:ascii="Times New Roman" w:hAnsi="Times New Roman" w:cs="Times New Roman" w:hint="eastAsia"/>
          <w:sz w:val="24"/>
        </w:rPr>
        <w:t>Android</w:t>
      </w:r>
      <w:proofErr w:type="spellEnd"/>
      <w:r>
        <w:rPr>
          <w:rFonts w:ascii="Times New Roman" w:hAnsi="Times New Roman" w:cs="Times New Roman" w:hint="eastAsia"/>
          <w:sz w:val="24"/>
        </w:rPr>
        <w:t>开发项目</w:t>
      </w:r>
      <w:r>
        <w:rPr>
          <w:rFonts w:ascii="Times New Roman" w:hAnsi="Times New Roman" w:cs="Times New Roman"/>
          <w:sz w:val="24"/>
        </w:rPr>
        <w:t>的关键路径。</w:t>
      </w:r>
    </w:p>
    <w:p w14:paraId="1ABF68A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网络攻击风险因素</w:t>
      </w:r>
    </w:p>
    <w:p w14:paraId="3C1E6AC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应用许多数据通过向服务器网络请求的方式获取数据。</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r>
        <w:rPr>
          <w:rFonts w:ascii="Times New Roman" w:hAnsi="Times New Roman" w:cs="Times New Roman"/>
          <w:sz w:val="24"/>
        </w:rPr>
        <w:t>Log4j</w:t>
      </w:r>
      <w:r>
        <w:rPr>
          <w:rFonts w:ascii="Times New Roman" w:hAnsi="Times New Roman" w:cs="Times New Roman"/>
          <w:sz w:val="24"/>
        </w:rPr>
        <w:t>被发现存在远程代码执行漏洞，国内不少公司因为</w:t>
      </w:r>
      <w:r>
        <w:rPr>
          <w:rFonts w:ascii="Times New Roman" w:hAnsi="Times New Roman" w:cs="Times New Roman"/>
          <w:sz w:val="24"/>
        </w:rPr>
        <w:t>Log4j</w:t>
      </w:r>
      <w:r>
        <w:rPr>
          <w:rFonts w:ascii="Times New Roman" w:hAnsi="Times New Roman" w:cs="Times New Roman"/>
          <w:sz w:val="24"/>
        </w:rPr>
        <w:t>漏洞被黑客攻击，导致服务器数据库被加密、数据库被删、公司被勒索钱财，甚至黑客使用公司服务器</w:t>
      </w:r>
      <w:proofErr w:type="gramStart"/>
      <w:r>
        <w:rPr>
          <w:rFonts w:ascii="Times New Roman" w:hAnsi="Times New Roman" w:cs="Times New Roman"/>
          <w:sz w:val="24"/>
        </w:rPr>
        <w:t>做为</w:t>
      </w:r>
      <w:proofErr w:type="gramEnd"/>
      <w:r>
        <w:rPr>
          <w:rFonts w:ascii="Times New Roman" w:hAnsi="Times New Roman" w:cs="Times New Roman"/>
          <w:sz w:val="24"/>
        </w:rPr>
        <w:t>服务器肉鸡，攻击其他公司服务器。除此之外，</w:t>
      </w:r>
      <w:proofErr w:type="spellStart"/>
      <w:r>
        <w:rPr>
          <w:rFonts w:ascii="Times New Roman" w:hAnsi="Times New Roman" w:cs="Times New Roman"/>
          <w:sz w:val="24"/>
        </w:rPr>
        <w:t>xss</w:t>
      </w:r>
      <w:proofErr w:type="spellEnd"/>
      <w:r>
        <w:rPr>
          <w:rFonts w:ascii="Times New Roman" w:hAnsi="Times New Roman" w:cs="Times New Roman"/>
          <w:sz w:val="24"/>
        </w:rPr>
        <w:t>攻击、</w:t>
      </w:r>
      <w:r>
        <w:rPr>
          <w:rFonts w:ascii="Times New Roman" w:hAnsi="Times New Roman" w:cs="Times New Roman"/>
          <w:sz w:val="24"/>
        </w:rPr>
        <w:t>SQL</w:t>
      </w:r>
      <w:r>
        <w:rPr>
          <w:rFonts w:ascii="Times New Roman" w:hAnsi="Times New Roman" w:cs="Times New Roman"/>
          <w:sz w:val="24"/>
        </w:rPr>
        <w:t>注入攻击一直是黑客钟爱的入侵方式。服务器的安全性需得到保障，一旦服务器被攻击，</w:t>
      </w:r>
      <w:r>
        <w:rPr>
          <w:rFonts w:ascii="Times New Roman" w:hAnsi="Times New Roman" w:cs="Times New Roman"/>
          <w:sz w:val="24"/>
        </w:rPr>
        <w:t>Android</w:t>
      </w:r>
      <w:r>
        <w:rPr>
          <w:rFonts w:ascii="Times New Roman" w:hAnsi="Times New Roman" w:cs="Times New Roman"/>
          <w:sz w:val="24"/>
        </w:rPr>
        <w:t>应用无法登录、界面空白的情况很容易发生。</w:t>
      </w:r>
    </w:p>
    <w:p w14:paraId="75F2BF76"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）开发工具的选择风险因素</w:t>
      </w:r>
    </w:p>
    <w:p w14:paraId="7CA7FF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开发工具有最初的</w:t>
      </w:r>
      <w:proofErr w:type="spellStart"/>
      <w:r>
        <w:rPr>
          <w:rFonts w:ascii="Times New Roman" w:hAnsi="Times New Roman" w:cs="Times New Roman"/>
          <w:sz w:val="24"/>
        </w:rPr>
        <w:t>adt</w:t>
      </w:r>
      <w:proofErr w:type="spellEnd"/>
      <w:r>
        <w:rPr>
          <w:rFonts w:ascii="Times New Roman" w:hAnsi="Times New Roman" w:cs="Times New Roman"/>
          <w:sz w:val="24"/>
        </w:rPr>
        <w:t>和目前最为流行的</w:t>
      </w:r>
      <w:r>
        <w:rPr>
          <w:rFonts w:ascii="Times New Roman" w:hAnsi="Times New Roman" w:cs="Times New Roman"/>
          <w:sz w:val="24"/>
        </w:rPr>
        <w:t>Android Studio</w:t>
      </w:r>
      <w:r>
        <w:rPr>
          <w:rFonts w:ascii="Times New Roman" w:hAnsi="Times New Roman" w:cs="Times New Roman"/>
          <w:sz w:val="24"/>
        </w:rPr>
        <w:t>，还有较为小众的</w:t>
      </w:r>
      <w:r>
        <w:rPr>
          <w:rFonts w:ascii="Times New Roman" w:hAnsi="Times New Roman" w:cs="Times New Roman"/>
          <w:sz w:val="24"/>
        </w:rPr>
        <w:t>IntelliJ IDEA</w:t>
      </w:r>
      <w:r>
        <w:rPr>
          <w:rFonts w:ascii="Times New Roman" w:hAnsi="Times New Roman" w:cs="Times New Roman"/>
          <w:sz w:val="24"/>
        </w:rPr>
        <w:t>，每一个开发工具都有优缺点，只有选择合理的开发工具，才能保证项目顺利运行。</w:t>
      </w:r>
    </w:p>
    <w:p w14:paraId="53EFEF22"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）开发语言的选择风险因素</w:t>
      </w:r>
    </w:p>
    <w:p w14:paraId="36B5D6B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Kotlin</w:t>
      </w:r>
      <w:r>
        <w:rPr>
          <w:rFonts w:ascii="Times New Roman" w:hAnsi="Times New Roman" w:cs="Times New Roman"/>
          <w:sz w:val="24"/>
        </w:rPr>
        <w:t>是当前</w:t>
      </w:r>
      <w:r>
        <w:rPr>
          <w:rFonts w:ascii="Times New Roman" w:hAnsi="Times New Roman" w:cs="Times New Roman"/>
          <w:sz w:val="24"/>
        </w:rPr>
        <w:t>Android</w:t>
      </w:r>
      <w:r>
        <w:rPr>
          <w:rFonts w:ascii="Times New Roman" w:hAnsi="Times New Roman" w:cs="Times New Roman"/>
          <w:sz w:val="24"/>
        </w:rPr>
        <w:t>开发中占比最高的两种语言，其次是</w:t>
      </w:r>
      <w:r>
        <w:rPr>
          <w:rFonts w:ascii="Times New Roman" w:hAnsi="Times New Roman" w:cs="Times New Roman"/>
          <w:sz w:val="24"/>
        </w:rPr>
        <w:t>JSP</w:t>
      </w:r>
      <w:r>
        <w:rPr>
          <w:rFonts w:ascii="Times New Roman" w:hAnsi="Times New Roman" w:cs="Times New Roman"/>
          <w:sz w:val="24"/>
        </w:rPr>
        <w:t>和</w:t>
      </w:r>
      <w:r>
        <w:rPr>
          <w:rFonts w:ascii="Times New Roman" w:hAnsi="Times New Roman" w:cs="Times New Roman"/>
          <w:sz w:val="24"/>
        </w:rPr>
        <w:t>Html5</w:t>
      </w:r>
      <w:r>
        <w:rPr>
          <w:rFonts w:ascii="Times New Roman" w:hAnsi="Times New Roman" w:cs="Times New Roman"/>
          <w:sz w:val="24"/>
        </w:rPr>
        <w:t>。选择不合适的开发语言，每位开发者阅读和分析代码时会增加障碍，不利于开发人员快速定位问题，导致时间成本增加，容易造成进度延误。</w:t>
      </w:r>
    </w:p>
    <w:p w14:paraId="78FB5C35" w14:textId="77777777" w:rsidR="00540566" w:rsidRPr="00513956" w:rsidRDefault="00496B69" w:rsidP="00513956">
      <w:pPr>
        <w:pStyle w:val="3"/>
        <w:rPr>
          <w:rFonts w:ascii="Times New Roman" w:eastAsia="黑体" w:hAnsi="Times New Roman" w:cs="Times New Roman"/>
          <w:b w:val="0"/>
          <w:bCs w:val="0"/>
          <w:sz w:val="24"/>
        </w:rPr>
      </w:pPr>
      <w:bookmarkStart w:id="32" w:name="_Toc100322757"/>
      <w:r w:rsidRPr="00513956">
        <w:rPr>
          <w:rFonts w:ascii="Times New Roman" w:eastAsia="黑体" w:hAnsi="Times New Roman" w:cs="Times New Roman"/>
          <w:b w:val="0"/>
          <w:bCs w:val="0"/>
          <w:sz w:val="24"/>
        </w:rPr>
        <w:t>3.2.3</w:t>
      </w:r>
      <w:r w:rsidRPr="00513956">
        <w:rPr>
          <w:rFonts w:ascii="Times New Roman" w:eastAsia="黑体" w:hAnsi="Times New Roman" w:cs="Times New Roman"/>
          <w:b w:val="0"/>
          <w:bCs w:val="0"/>
          <w:sz w:val="24"/>
        </w:rPr>
        <w:t>人力资源</w:t>
      </w:r>
      <w:proofErr w:type="gramStart"/>
      <w:r w:rsidRPr="00513956">
        <w:rPr>
          <w:rFonts w:ascii="Times New Roman" w:eastAsia="黑体" w:hAnsi="Times New Roman" w:cs="Times New Roman"/>
          <w:b w:val="0"/>
          <w:bCs w:val="0"/>
          <w:sz w:val="24"/>
        </w:rPr>
        <w:t>风险风险</w:t>
      </w:r>
      <w:proofErr w:type="gramEnd"/>
      <w:r w:rsidRPr="00513956">
        <w:rPr>
          <w:rFonts w:ascii="Times New Roman" w:eastAsia="黑体" w:hAnsi="Times New Roman" w:cs="Times New Roman"/>
          <w:b w:val="0"/>
          <w:bCs w:val="0"/>
          <w:sz w:val="24"/>
        </w:rPr>
        <w:t>因素</w:t>
      </w:r>
      <w:bookmarkEnd w:id="32"/>
    </w:p>
    <w:p w14:paraId="5E0D57C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人员离职风险因素</w:t>
      </w:r>
    </w:p>
    <w:p w14:paraId="40ECAD1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为留住人才，各地出台一系列政策。这是因为人才是每个城市的第一资源，建设好城市离不开各专业人才坚持不懈的努力，忽视员工离职风险</w:t>
      </w:r>
      <w:r>
        <w:rPr>
          <w:rFonts w:ascii="Times New Roman" w:hAnsi="Times New Roman" w:cs="Times New Roman"/>
          <w:sz w:val="24"/>
        </w:rPr>
        <w:t>,</w:t>
      </w:r>
      <w:r>
        <w:rPr>
          <w:rFonts w:ascii="Times New Roman" w:hAnsi="Times New Roman" w:cs="Times New Roman"/>
          <w:sz w:val="24"/>
        </w:rPr>
        <w:t>这就给企业人力资源管理埋下很多潜在隐患</w:t>
      </w:r>
      <w:r>
        <w:rPr>
          <w:rFonts w:ascii="Times New Roman" w:hAnsi="Times New Roman" w:cs="Times New Roman"/>
          <w:sz w:val="24"/>
          <w:vertAlign w:val="superscript"/>
        </w:rPr>
        <w:t>[76]</w:t>
      </w:r>
      <w:r>
        <w:rPr>
          <w:rFonts w:ascii="Times New Roman" w:hAnsi="Times New Roman" w:cs="Times New Roman"/>
          <w:sz w:val="24"/>
        </w:rPr>
        <w:t>。为保障公司项目平稳地得到推进，应尽量减少技术人员的频繁离职，项目开发一半，核心技术人员离职特别容易对项目造成不可挽回的损失，重</w:t>
      </w:r>
      <w:proofErr w:type="gramStart"/>
      <w:r>
        <w:rPr>
          <w:rFonts w:ascii="Times New Roman" w:hAnsi="Times New Roman" w:cs="Times New Roman"/>
          <w:sz w:val="24"/>
        </w:rPr>
        <w:t>新招员工</w:t>
      </w:r>
      <w:proofErr w:type="gramEnd"/>
      <w:r>
        <w:rPr>
          <w:rFonts w:ascii="Times New Roman" w:hAnsi="Times New Roman" w:cs="Times New Roman"/>
          <w:sz w:val="24"/>
        </w:rPr>
        <w:t>需要时间不确定，即使迅速有人员替补，熟悉代码和项目业务也需要必要的时间，并且公司关键开发人员的离开容易造成士气下降、项目进度落后等后果。</w:t>
      </w:r>
    </w:p>
    <w:p w14:paraId="52B8BEE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开发人员的团队协作能力风险因素</w:t>
      </w:r>
    </w:p>
    <w:p w14:paraId="1481115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开发人员的软件开发能力固然重要，开发人员在展现个人能力的同时，需</w:t>
      </w:r>
      <w:r>
        <w:rPr>
          <w:rFonts w:ascii="Times New Roman" w:hAnsi="Times New Roman" w:cs="Times New Roman"/>
          <w:sz w:val="24"/>
        </w:rPr>
        <w:lastRenderedPageBreak/>
        <w:t>要加强与团队其他人员的合作能力，同事之间互相帮助，取长补短，发挥团队精神以期提升团队的工作效率。在软件项目开发过程中，开发人员的团队协作能力相当重要。</w:t>
      </w:r>
    </w:p>
    <w:p w14:paraId="36840E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项目成员缺少主动性风险因素</w:t>
      </w:r>
    </w:p>
    <w:p w14:paraId="032860C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项目成员如果缺乏责任感，工作效率不高，对负责的功能模块不能够按时完成，项目开发人员的主观能动性是项目能否成功的关键因素。</w:t>
      </w:r>
    </w:p>
    <w:p w14:paraId="3F166FD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sz w:val="24"/>
        </w:rPr>
        <w:t>项目经理的专业能力风险因素</w:t>
      </w:r>
    </w:p>
    <w:p w14:paraId="5ACD5D0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项目经理是否有类似的</w:t>
      </w:r>
      <w:r>
        <w:rPr>
          <w:rFonts w:ascii="Times New Roman" w:hAnsi="Times New Roman" w:cs="Times New Roman"/>
          <w:sz w:val="24"/>
        </w:rPr>
        <w:t>Android</w:t>
      </w:r>
      <w:r>
        <w:rPr>
          <w:rFonts w:ascii="Times New Roman" w:hAnsi="Times New Roman" w:cs="Times New Roman"/>
          <w:sz w:val="24"/>
        </w:rPr>
        <w:t>软件开发管理经验是这个项目是否能事半功倍的关键性因素，在项目执行过程中，项目经理作为本软件管理者的管理能力是项目能够达到项目目标的核心，而混乱的管理会使项目走向深渊。</w:t>
      </w:r>
    </w:p>
    <w:p w14:paraId="1375CE4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sz w:val="24"/>
        </w:rPr>
        <w:t>团队成员沟通风险因素</w:t>
      </w:r>
    </w:p>
    <w:p w14:paraId="29781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沟通促进项目成功</w:t>
      </w:r>
      <w:r>
        <w:rPr>
          <w:rFonts w:ascii="Times New Roman" w:hAnsi="Times New Roman" w:cs="Times New Roman"/>
          <w:sz w:val="24"/>
          <w:vertAlign w:val="superscript"/>
        </w:rPr>
        <w:t>[77]</w:t>
      </w:r>
      <w:r>
        <w:rPr>
          <w:rFonts w:ascii="Times New Roman" w:hAnsi="Times New Roman" w:cs="Times New Roman"/>
          <w:sz w:val="24"/>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14:paraId="7F5B0B43" w14:textId="77777777" w:rsidR="00540566" w:rsidRPr="00513956" w:rsidRDefault="00496B69" w:rsidP="00513956">
      <w:pPr>
        <w:pStyle w:val="3"/>
        <w:rPr>
          <w:rFonts w:ascii="Times New Roman" w:eastAsia="黑体" w:hAnsi="Times New Roman" w:cs="Times New Roman"/>
          <w:b w:val="0"/>
          <w:bCs w:val="0"/>
          <w:sz w:val="24"/>
        </w:rPr>
      </w:pPr>
      <w:bookmarkStart w:id="33" w:name="_Toc100322758"/>
      <w:r w:rsidRPr="00513956">
        <w:rPr>
          <w:rFonts w:ascii="Times New Roman" w:eastAsia="黑体" w:hAnsi="Times New Roman" w:cs="Times New Roman"/>
          <w:b w:val="0"/>
          <w:bCs w:val="0"/>
          <w:sz w:val="24"/>
        </w:rPr>
        <w:t>3.2.4</w:t>
      </w:r>
      <w:r w:rsidRPr="00513956">
        <w:rPr>
          <w:rFonts w:ascii="Times New Roman" w:eastAsia="黑体" w:hAnsi="Times New Roman" w:cs="Times New Roman"/>
          <w:b w:val="0"/>
          <w:bCs w:val="0"/>
          <w:sz w:val="24"/>
        </w:rPr>
        <w:t>管理风险因素</w:t>
      </w:r>
      <w:bookmarkEnd w:id="33"/>
    </w:p>
    <w:p w14:paraId="62CC1767"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项目经理</w:t>
      </w:r>
      <w:r>
        <w:rPr>
          <w:rFonts w:ascii="Times New Roman" w:eastAsia="宋体" w:hAnsi="Times New Roman" w:cs="Times New Roman"/>
          <w:color w:val="000000"/>
          <w:kern w:val="0"/>
          <w:sz w:val="24"/>
          <w:lang w:bidi="ar"/>
        </w:rPr>
        <w:t>管理能力不足</w:t>
      </w:r>
      <w:r>
        <w:rPr>
          <w:rFonts w:ascii="Times New Roman" w:eastAsia="宋体" w:hAnsi="Times New Roman" w:cs="Times New Roman"/>
          <w:sz w:val="24"/>
        </w:rPr>
        <w:t>风险因素</w:t>
      </w:r>
    </w:p>
    <w:p w14:paraId="4AAAB33E"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项目经理管理能力的提高直接促进了我国工程质量发展</w:t>
      </w:r>
      <w:r>
        <w:rPr>
          <w:rFonts w:ascii="Times New Roman" w:eastAsia="宋体" w:hAnsi="Times New Roman" w:cs="Times New Roman"/>
          <w:sz w:val="24"/>
          <w:vertAlign w:val="superscript"/>
        </w:rPr>
        <w:t>[78]</w:t>
      </w:r>
      <w:r>
        <w:rPr>
          <w:rFonts w:ascii="Times New Roman" w:eastAsia="宋体" w:hAnsi="Times New Roman" w:cs="Times New Roman"/>
          <w:sz w:val="24"/>
        </w:rPr>
        <w:t>。与之相反，项目经理缺乏经验，对软件项目管理的能力不足，文档整理不规范、对技术人员的具体工作不熟悉、对项目进度控制、质量控制、成本控制的能力不足，阻碍我国软件工程的发展。</w:t>
      </w:r>
    </w:p>
    <w:p w14:paraId="11AB2FC9"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缺乏公司高层支持风险因素</w:t>
      </w:r>
    </w:p>
    <w:p w14:paraId="6F54F8D3"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公司高层管理对项目的支持力度和积极参与直接影响一个项目的成败，如果一个项目缺乏公司高层管理人员的持续支持，软件项目的研发工作将受到非常大的影响。</w:t>
      </w:r>
    </w:p>
    <w:p w14:paraId="29DAA972" w14:textId="77777777" w:rsidR="00540566" w:rsidRPr="00513956" w:rsidRDefault="00496B69" w:rsidP="00513956">
      <w:pPr>
        <w:pStyle w:val="3"/>
        <w:rPr>
          <w:rFonts w:ascii="Times New Roman" w:eastAsia="黑体" w:hAnsi="Times New Roman" w:cs="Times New Roman"/>
          <w:b w:val="0"/>
          <w:bCs w:val="0"/>
          <w:sz w:val="24"/>
        </w:rPr>
      </w:pPr>
      <w:bookmarkStart w:id="34" w:name="_Toc100322759"/>
      <w:r w:rsidRPr="00513956">
        <w:rPr>
          <w:rFonts w:ascii="Times New Roman" w:eastAsia="黑体" w:hAnsi="Times New Roman" w:cs="Times New Roman"/>
          <w:b w:val="0"/>
          <w:bCs w:val="0"/>
          <w:sz w:val="24"/>
        </w:rPr>
        <w:t>3.2.5</w:t>
      </w:r>
      <w:r w:rsidRPr="00513956">
        <w:rPr>
          <w:rFonts w:ascii="Times New Roman" w:eastAsia="黑体" w:hAnsi="Times New Roman" w:cs="Times New Roman"/>
          <w:b w:val="0"/>
          <w:bCs w:val="0"/>
          <w:sz w:val="24"/>
        </w:rPr>
        <w:t>用户风险因素</w:t>
      </w:r>
      <w:bookmarkEnd w:id="34"/>
    </w:p>
    <w:p w14:paraId="44A338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）用户预期过高风险因素</w:t>
      </w:r>
    </w:p>
    <w:p w14:paraId="44B6C3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应用的用户是本集团全体员工，此应用的设计初衷是</w:t>
      </w:r>
      <w:r>
        <w:rPr>
          <w:rFonts w:ascii="Times New Roman" w:hAnsi="Times New Roman" w:cs="Times New Roman"/>
          <w:sz w:val="24"/>
        </w:rPr>
        <w:t>OA</w:t>
      </w:r>
      <w:r>
        <w:rPr>
          <w:rFonts w:ascii="Times New Roman" w:hAnsi="Times New Roman" w:cs="Times New Roman"/>
          <w:sz w:val="24"/>
        </w:rPr>
        <w:t>办公、简化员工的工作内容、方便员工办公，</w:t>
      </w:r>
      <w:r>
        <w:rPr>
          <w:rFonts w:ascii="Times New Roman" w:hAnsi="Times New Roman" w:cs="Times New Roman"/>
          <w:sz w:val="24"/>
        </w:rPr>
        <w:t>Android</w:t>
      </w:r>
      <w:r>
        <w:rPr>
          <w:rFonts w:ascii="Times New Roman" w:hAnsi="Times New Roman" w:cs="Times New Roman"/>
          <w:sz w:val="24"/>
        </w:rPr>
        <w:t>应用</w:t>
      </w:r>
      <w:r>
        <w:rPr>
          <w:rFonts w:ascii="Times New Roman" w:hAnsi="Times New Roman" w:cs="Times New Roman"/>
          <w:sz w:val="24"/>
        </w:rPr>
        <w:t>1.0</w:t>
      </w:r>
      <w:r>
        <w:rPr>
          <w:rFonts w:ascii="Times New Roman" w:hAnsi="Times New Roman" w:cs="Times New Roman"/>
          <w:sz w:val="24"/>
        </w:rPr>
        <w:t>版本至少满足合理的界面设计、流畅的界面切换、整体功能无</w:t>
      </w:r>
      <w:r>
        <w:rPr>
          <w:rFonts w:ascii="Times New Roman" w:hAnsi="Times New Roman" w:cs="Times New Roman"/>
          <w:sz w:val="24"/>
        </w:rPr>
        <w:t>bug</w:t>
      </w:r>
      <w:r>
        <w:rPr>
          <w:rFonts w:ascii="Times New Roman" w:hAnsi="Times New Roman" w:cs="Times New Roman"/>
          <w:sz w:val="24"/>
        </w:rPr>
        <w:t>等。用户会与各大手机应用市</w:t>
      </w:r>
      <w:r>
        <w:rPr>
          <w:rFonts w:ascii="Times New Roman" w:hAnsi="Times New Roman" w:cs="Times New Roman"/>
          <w:sz w:val="24"/>
        </w:rPr>
        <w:lastRenderedPageBreak/>
        <w:t>场上商业化</w:t>
      </w:r>
      <w:r>
        <w:rPr>
          <w:rFonts w:ascii="Times New Roman" w:hAnsi="Times New Roman" w:cs="Times New Roman"/>
          <w:sz w:val="24"/>
        </w:rPr>
        <w:t>APP</w:t>
      </w:r>
      <w:r>
        <w:rPr>
          <w:rFonts w:ascii="Times New Roman" w:hAnsi="Times New Roman" w:cs="Times New Roman"/>
          <w:sz w:val="24"/>
        </w:rPr>
        <w:t>比较，他们对</w:t>
      </w:r>
      <w:r>
        <w:rPr>
          <w:rFonts w:ascii="Times New Roman" w:hAnsi="Times New Roman" w:cs="Times New Roman"/>
          <w:sz w:val="24"/>
        </w:rPr>
        <w:t>Android</w:t>
      </w:r>
      <w:r>
        <w:rPr>
          <w:rFonts w:ascii="Times New Roman" w:hAnsi="Times New Roman" w:cs="Times New Roman"/>
          <w:sz w:val="24"/>
        </w:rPr>
        <w:t>应用要求高于工业化软件的实际需求。</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开发过程中，不切实际的期望与需求，会增加项目开展的不确定性。</w:t>
      </w:r>
    </w:p>
    <w:p w14:paraId="3272D19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）用户与软件开发人员有冲突风险因素</w:t>
      </w:r>
    </w:p>
    <w:p w14:paraId="79DF1D70"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的进展不顺利，进而影响工期。</w:t>
      </w:r>
    </w:p>
    <w:p w14:paraId="7F79497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）用户参与度不足风险因素</w:t>
      </w:r>
    </w:p>
    <w:p w14:paraId="6B0578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化工业</w:t>
      </w:r>
      <w:r>
        <w:rPr>
          <w:rFonts w:ascii="Times New Roman" w:hAnsi="Times New Roman" w:cs="Times New Roman"/>
          <w:sz w:val="24"/>
        </w:rPr>
        <w:t>Android</w:t>
      </w:r>
      <w:r>
        <w:rPr>
          <w:rFonts w:ascii="Times New Roman" w:hAnsi="Times New Roman" w:cs="Times New Roman"/>
          <w:sz w:val="24"/>
        </w:rPr>
        <w:t>软件定制</w:t>
      </w:r>
      <w:proofErr w:type="gramStart"/>
      <w:r>
        <w:rPr>
          <w:rFonts w:ascii="Times New Roman" w:hAnsi="Times New Roman" w:cs="Times New Roman"/>
          <w:sz w:val="24"/>
        </w:rPr>
        <w:t>化需求</w:t>
      </w:r>
      <w:proofErr w:type="gramEnd"/>
      <w:r>
        <w:rPr>
          <w:rFonts w:ascii="Times New Roman" w:hAnsi="Times New Roman" w:cs="Times New Roman"/>
          <w:sz w:val="24"/>
        </w:rPr>
        <w:t>较多，可复用的界面和代码较少，因此用户对该项目的重视程度十分重要，对项目能够顺利开展与推进有极大的影响。</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界面是否能符合用户习惯、功能使用效果是否满足用户需求，都需要用户的积极参与和配合测试，如果用户参与度不够，将可能增加集中测试阶段的时间成本。</w:t>
      </w:r>
    </w:p>
    <w:p w14:paraId="4BDBB915" w14:textId="77777777" w:rsidR="00540566" w:rsidRPr="00513956" w:rsidRDefault="00496B69" w:rsidP="00513956">
      <w:pPr>
        <w:pStyle w:val="3"/>
        <w:rPr>
          <w:rFonts w:ascii="Times New Roman" w:eastAsia="黑体" w:hAnsi="Times New Roman" w:cs="Times New Roman"/>
          <w:b w:val="0"/>
          <w:bCs w:val="0"/>
          <w:sz w:val="24"/>
        </w:rPr>
      </w:pPr>
      <w:bookmarkStart w:id="35" w:name="_Toc100322760"/>
      <w:r w:rsidRPr="00513956">
        <w:rPr>
          <w:rFonts w:ascii="Times New Roman" w:eastAsia="黑体" w:hAnsi="Times New Roman" w:cs="Times New Roman"/>
          <w:b w:val="0"/>
          <w:bCs w:val="0"/>
          <w:sz w:val="24"/>
        </w:rPr>
        <w:t>3.2.6</w:t>
      </w:r>
      <w:r w:rsidRPr="00513956">
        <w:rPr>
          <w:rFonts w:ascii="Times New Roman" w:eastAsia="黑体" w:hAnsi="Times New Roman" w:cs="Times New Roman"/>
          <w:b w:val="0"/>
          <w:bCs w:val="0"/>
          <w:sz w:val="24"/>
        </w:rPr>
        <w:t>供应</w:t>
      </w:r>
      <w:proofErr w:type="gramStart"/>
      <w:r w:rsidRPr="00513956">
        <w:rPr>
          <w:rFonts w:ascii="Times New Roman" w:eastAsia="黑体" w:hAnsi="Times New Roman" w:cs="Times New Roman"/>
          <w:b w:val="0"/>
          <w:bCs w:val="0"/>
          <w:sz w:val="24"/>
        </w:rPr>
        <w:t>商风险</w:t>
      </w:r>
      <w:proofErr w:type="gramEnd"/>
      <w:r w:rsidRPr="00513956">
        <w:rPr>
          <w:rFonts w:ascii="Times New Roman" w:eastAsia="黑体" w:hAnsi="Times New Roman" w:cs="Times New Roman"/>
          <w:b w:val="0"/>
          <w:bCs w:val="0"/>
          <w:sz w:val="24"/>
        </w:rPr>
        <w:t>因素</w:t>
      </w:r>
      <w:bookmarkEnd w:id="35"/>
    </w:p>
    <w:p w14:paraId="4758282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）供应商延迟交付风险因素</w:t>
      </w:r>
    </w:p>
    <w:p w14:paraId="1C0A467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由于行业原因，</w:t>
      </w:r>
      <w:r>
        <w:rPr>
          <w:rFonts w:ascii="Times New Roman" w:hAnsi="Times New Roman" w:cs="Times New Roman"/>
          <w:sz w:val="24"/>
        </w:rPr>
        <w:t>Z</w:t>
      </w:r>
      <w:r>
        <w:rPr>
          <w:rFonts w:ascii="Times New Roman" w:hAnsi="Times New Roman" w:cs="Times New Roman"/>
          <w:sz w:val="24"/>
        </w:rPr>
        <w:t>集团实时记录员工的行动轨迹和位置，以防止发生重大事故时能定位</w:t>
      </w:r>
      <w:proofErr w:type="gramStart"/>
      <w:r>
        <w:rPr>
          <w:rFonts w:ascii="Times New Roman" w:hAnsi="Times New Roman" w:cs="Times New Roman"/>
          <w:sz w:val="24"/>
        </w:rPr>
        <w:t>受困员工</w:t>
      </w:r>
      <w:proofErr w:type="gramEnd"/>
      <w:r>
        <w:rPr>
          <w:rFonts w:ascii="Times New Roman" w:hAnsi="Times New Roman" w:cs="Times New Roman"/>
          <w:sz w:val="24"/>
        </w:rPr>
        <w:t>的位置，方便应急队伍前往救助，因此，公司将选择一家人员</w:t>
      </w:r>
      <w:proofErr w:type="gramStart"/>
      <w:r>
        <w:rPr>
          <w:rFonts w:ascii="Times New Roman" w:hAnsi="Times New Roman" w:cs="Times New Roman"/>
          <w:sz w:val="24"/>
        </w:rPr>
        <w:t>定位卡</w:t>
      </w:r>
      <w:proofErr w:type="gramEnd"/>
      <w:r>
        <w:rPr>
          <w:rFonts w:ascii="Times New Roman" w:hAnsi="Times New Roman" w:cs="Times New Roman"/>
          <w:sz w:val="24"/>
        </w:rPr>
        <w:t>供应商，</w:t>
      </w:r>
      <w:r>
        <w:rPr>
          <w:rFonts w:ascii="Times New Roman" w:hAnsi="Times New Roman" w:cs="Times New Roman"/>
          <w:sz w:val="24"/>
        </w:rPr>
        <w:t>Android</w:t>
      </w:r>
      <w:r>
        <w:rPr>
          <w:rFonts w:ascii="Times New Roman" w:hAnsi="Times New Roman" w:cs="Times New Roman"/>
          <w:sz w:val="24"/>
        </w:rPr>
        <w:t>应用开发工程师将在收到供应商部分样机后先接入人员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，在成功接入后，进行阶段性测试，如果出现供应商在交付合同中规定的时间内无法提供所有产品，阶段性测试将无法如期进行，影响项目进度。</w:t>
      </w:r>
    </w:p>
    <w:p w14:paraId="513E8106"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）供应商技术支持力度不够风险因素</w:t>
      </w:r>
    </w:p>
    <w:p w14:paraId="65E8A0B0"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Android</w:t>
      </w:r>
      <w:r>
        <w:rPr>
          <w:rFonts w:ascii="Times New Roman" w:hAnsi="Times New Roman" w:cs="Times New Roman"/>
          <w:sz w:val="24"/>
        </w:rPr>
        <w:t>开发工程师接入人员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时，根据在供应</w:t>
      </w:r>
      <w:proofErr w:type="gramStart"/>
      <w:r>
        <w:rPr>
          <w:rFonts w:ascii="Times New Roman" w:hAnsi="Times New Roman" w:cs="Times New Roman"/>
          <w:sz w:val="24"/>
        </w:rPr>
        <w:t>商官网</w:t>
      </w:r>
      <w:proofErr w:type="gramEnd"/>
      <w:r>
        <w:rPr>
          <w:rFonts w:ascii="Times New Roman" w:hAnsi="Times New Roman" w:cs="Times New Roman"/>
          <w:sz w:val="24"/>
        </w:rPr>
        <w:t>文档下载的</w:t>
      </w:r>
      <w:r>
        <w:rPr>
          <w:rFonts w:ascii="Times New Roman" w:hAnsi="Times New Roman" w:cs="Times New Roman"/>
          <w:sz w:val="24"/>
        </w:rPr>
        <w:t>SDK</w:t>
      </w:r>
      <w:r>
        <w:rPr>
          <w:rFonts w:ascii="Times New Roman" w:hAnsi="Times New Roman" w:cs="Times New Roman"/>
          <w:sz w:val="24"/>
        </w:rPr>
        <w:t>文档接入第三方</w:t>
      </w:r>
      <w:r>
        <w:rPr>
          <w:rFonts w:ascii="Times New Roman" w:hAnsi="Times New Roman" w:cs="Times New Roman"/>
          <w:sz w:val="24"/>
        </w:rPr>
        <w:t>SDK</w:t>
      </w:r>
      <w:r>
        <w:rPr>
          <w:rFonts w:ascii="Times New Roman" w:hAnsi="Times New Roman" w:cs="Times New Roman"/>
          <w:sz w:val="24"/>
        </w:rPr>
        <w:t>时，遇到开发人员无法解决的问题需要供应商技术支持，技术支持总是反馈不及时，导致开发人员无法快速将问题顺利解决，导致项目进度落后。</w:t>
      </w:r>
    </w:p>
    <w:p w14:paraId="28697427" w14:textId="77777777" w:rsidR="00540566" w:rsidRPr="00513956" w:rsidRDefault="00496B69" w:rsidP="00513956">
      <w:pPr>
        <w:pStyle w:val="3"/>
        <w:rPr>
          <w:rFonts w:ascii="Times New Roman" w:eastAsia="黑体" w:hAnsi="Times New Roman" w:cs="Times New Roman"/>
          <w:b w:val="0"/>
          <w:bCs w:val="0"/>
          <w:sz w:val="24"/>
        </w:rPr>
      </w:pPr>
      <w:bookmarkStart w:id="36" w:name="_Toc100322761"/>
      <w:r w:rsidRPr="00513956">
        <w:rPr>
          <w:rFonts w:ascii="Times New Roman" w:eastAsia="黑体" w:hAnsi="Times New Roman" w:cs="Times New Roman"/>
          <w:b w:val="0"/>
          <w:bCs w:val="0"/>
          <w:sz w:val="24"/>
        </w:rPr>
        <w:t>3.2.7</w:t>
      </w:r>
      <w:r w:rsidRPr="00513956">
        <w:rPr>
          <w:rFonts w:ascii="Times New Roman" w:eastAsia="黑体" w:hAnsi="Times New Roman" w:cs="Times New Roman"/>
          <w:b w:val="0"/>
          <w:bCs w:val="0"/>
          <w:sz w:val="24"/>
        </w:rPr>
        <w:t>组织环境风险因素</w:t>
      </w:r>
      <w:bookmarkEnd w:id="36"/>
    </w:p>
    <w:p w14:paraId="7099CB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）项目资源向其他项目偏移风险因素</w:t>
      </w:r>
    </w:p>
    <w:p w14:paraId="571E8EA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在项目开发过程中，公司的战略目标发生改变，新实施的其他项目优先级</w:t>
      </w:r>
      <w:r>
        <w:rPr>
          <w:rFonts w:ascii="Times New Roman" w:hAnsi="Times New Roman" w:cs="Times New Roman"/>
          <w:sz w:val="24"/>
        </w:rPr>
        <w:lastRenderedPageBreak/>
        <w:t>高于目前的</w:t>
      </w:r>
      <w:r>
        <w:rPr>
          <w:rFonts w:ascii="Times New Roman" w:hAnsi="Times New Roman" w:cs="Times New Roman"/>
          <w:sz w:val="24"/>
        </w:rPr>
        <w:t>Android</w:t>
      </w:r>
      <w:r>
        <w:rPr>
          <w:rFonts w:ascii="Times New Roman" w:hAnsi="Times New Roman" w:cs="Times New Roman"/>
          <w:sz w:val="24"/>
        </w:rPr>
        <w:t>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14:paraId="4A52BBE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）缺少软件经验教训文档风险因素</w:t>
      </w:r>
    </w:p>
    <w:p w14:paraId="6300ACEB"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集团是化工制造业企业，软件开发项目罕见，因此以前的项目文档中，基本不存在软件开发过程中可以借鉴的文档。</w:t>
      </w:r>
    </w:p>
    <w:p w14:paraId="2BF69F32" w14:textId="77777777" w:rsidR="00540566" w:rsidRPr="00513956" w:rsidRDefault="00496B69" w:rsidP="00513956">
      <w:pPr>
        <w:pStyle w:val="3"/>
        <w:rPr>
          <w:rFonts w:ascii="Times New Roman" w:eastAsia="黑体" w:hAnsi="Times New Roman" w:cs="Times New Roman"/>
          <w:b w:val="0"/>
          <w:bCs w:val="0"/>
          <w:sz w:val="24"/>
        </w:rPr>
      </w:pPr>
      <w:bookmarkStart w:id="37" w:name="_Toc100322762"/>
      <w:r w:rsidRPr="00513956">
        <w:rPr>
          <w:rFonts w:ascii="Times New Roman" w:eastAsia="黑体" w:hAnsi="Times New Roman" w:cs="Times New Roman"/>
          <w:b w:val="0"/>
          <w:bCs w:val="0"/>
          <w:sz w:val="24"/>
        </w:rPr>
        <w:t>3.2.8</w:t>
      </w:r>
      <w:r w:rsidRPr="00513956">
        <w:rPr>
          <w:rFonts w:ascii="Times New Roman" w:eastAsia="黑体" w:hAnsi="Times New Roman" w:cs="Times New Roman"/>
          <w:b w:val="0"/>
          <w:bCs w:val="0"/>
          <w:sz w:val="24"/>
        </w:rPr>
        <w:t>政策法律风险因素</w:t>
      </w:r>
      <w:bookmarkEnd w:id="37"/>
    </w:p>
    <w:p w14:paraId="2F46034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Google</w:t>
      </w:r>
      <w:r>
        <w:rPr>
          <w:rFonts w:ascii="Times New Roman" w:hAnsi="Times New Roman" w:cs="Times New Roman"/>
          <w:sz w:val="24"/>
        </w:rPr>
        <w:t>公司对中国</w:t>
      </w:r>
      <w:r>
        <w:rPr>
          <w:rFonts w:ascii="Times New Roman" w:hAnsi="Times New Roman" w:cs="Times New Roman"/>
          <w:sz w:val="24"/>
        </w:rPr>
        <w:t>Android</w:t>
      </w:r>
      <w:r>
        <w:rPr>
          <w:rFonts w:ascii="Times New Roman" w:hAnsi="Times New Roman" w:cs="Times New Roman"/>
          <w:sz w:val="24"/>
        </w:rPr>
        <w:t>取消授权风险因素</w:t>
      </w:r>
    </w:p>
    <w:p w14:paraId="2BF790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中美贸易战以来，美国将中国的多家中国上市公司列为制裁对象，国际形势正在悄然发生变化。由于美国杜比公司不提供专利授权，华为公司不得已退出很多芯片项目。</w:t>
      </w:r>
      <w:r>
        <w:rPr>
          <w:rFonts w:ascii="Times New Roman" w:hAnsi="Times New Roman" w:cs="Times New Roman"/>
          <w:sz w:val="24"/>
        </w:rPr>
        <w:t>Android</w:t>
      </w:r>
      <w:r>
        <w:rPr>
          <w:rFonts w:ascii="Times New Roman" w:hAnsi="Times New Roman" w:cs="Times New Roman"/>
          <w:sz w:val="24"/>
        </w:rPr>
        <w:t>系统也是美国</w:t>
      </w:r>
      <w:r>
        <w:rPr>
          <w:rFonts w:ascii="Times New Roman" w:hAnsi="Times New Roman" w:cs="Times New Roman"/>
          <w:sz w:val="24"/>
        </w:rPr>
        <w:t>Google</w:t>
      </w:r>
      <w:r>
        <w:rPr>
          <w:rFonts w:ascii="Times New Roman" w:hAnsi="Times New Roman" w:cs="Times New Roman"/>
          <w:sz w:val="24"/>
        </w:rPr>
        <w:t>研发的手机开发系统，如果美国对</w:t>
      </w:r>
      <w:r>
        <w:rPr>
          <w:rFonts w:ascii="Times New Roman" w:hAnsi="Times New Roman" w:cs="Times New Roman"/>
          <w:sz w:val="24"/>
        </w:rPr>
        <w:t>Z</w:t>
      </w:r>
      <w:r>
        <w:rPr>
          <w:rFonts w:ascii="Times New Roman" w:hAnsi="Times New Roman" w:cs="Times New Roman"/>
          <w:sz w:val="24"/>
        </w:rPr>
        <w:t>集团的取消</w:t>
      </w:r>
      <w:r>
        <w:rPr>
          <w:rFonts w:ascii="Times New Roman" w:hAnsi="Times New Roman" w:cs="Times New Roman"/>
          <w:sz w:val="24"/>
        </w:rPr>
        <w:t>Android</w:t>
      </w:r>
      <w:r>
        <w:rPr>
          <w:rFonts w:ascii="Times New Roman" w:hAnsi="Times New Roman" w:cs="Times New Roman"/>
          <w:sz w:val="24"/>
        </w:rPr>
        <w:t>授权，本软件项目将终止研发。</w:t>
      </w:r>
    </w:p>
    <w:p w14:paraId="535D5E5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Android</w:t>
      </w:r>
      <w:r>
        <w:rPr>
          <w:rFonts w:ascii="Times New Roman" w:hAnsi="Times New Roman" w:cs="Times New Roman"/>
          <w:sz w:val="24"/>
        </w:rPr>
        <w:t>应用无法上架应用市场风险因素</w:t>
      </w:r>
    </w:p>
    <w:p w14:paraId="3FF83A5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由于各方面原因，</w:t>
      </w:r>
      <w:r>
        <w:rPr>
          <w:rFonts w:ascii="Times New Roman" w:hAnsi="Times New Roman" w:cs="Times New Roman"/>
          <w:sz w:val="24"/>
        </w:rPr>
        <w:t xml:space="preserve">Android </w:t>
      </w:r>
      <w:proofErr w:type="spellStart"/>
      <w:r>
        <w:rPr>
          <w:rFonts w:ascii="Times New Roman" w:hAnsi="Times New Roman" w:cs="Times New Roman"/>
          <w:sz w:val="24"/>
        </w:rPr>
        <w:t>Apk</w:t>
      </w:r>
      <w:proofErr w:type="spellEnd"/>
      <w:r>
        <w:rPr>
          <w:rFonts w:ascii="Times New Roman" w:hAnsi="Times New Roman" w:cs="Times New Roman"/>
          <w:sz w:val="24"/>
        </w:rPr>
        <w:t>难以通过各大</w:t>
      </w:r>
      <w:r>
        <w:rPr>
          <w:rFonts w:ascii="Times New Roman" w:hAnsi="Times New Roman" w:cs="Times New Roman"/>
          <w:sz w:val="24"/>
        </w:rPr>
        <w:t>App</w:t>
      </w:r>
      <w:r>
        <w:rPr>
          <w:rFonts w:ascii="Times New Roman" w:hAnsi="Times New Roman" w:cs="Times New Roman"/>
          <w:sz w:val="24"/>
        </w:rPr>
        <w:t>应用市场，</w:t>
      </w:r>
      <w:r>
        <w:rPr>
          <w:rFonts w:ascii="Times New Roman" w:hAnsi="Times New Roman" w:cs="Times New Roman"/>
          <w:sz w:val="24"/>
        </w:rPr>
        <w:t>App</w:t>
      </w:r>
      <w:r>
        <w:rPr>
          <w:rFonts w:ascii="Times New Roman" w:hAnsi="Times New Roman" w:cs="Times New Roman"/>
          <w:sz w:val="24"/>
        </w:rPr>
        <w:t>需要经过整改才能无法上线各大应用市场，返工导致进度延误、成本上升。</w:t>
      </w:r>
    </w:p>
    <w:p w14:paraId="30E3118B" w14:textId="77777777" w:rsidR="00540566" w:rsidRDefault="00540566">
      <w:pPr>
        <w:spacing w:line="400" w:lineRule="exact"/>
        <w:ind w:firstLineChars="200" w:firstLine="480"/>
        <w:rPr>
          <w:rFonts w:ascii="Times New Roman" w:hAnsi="Times New Roman" w:cs="Times New Roman"/>
          <w:sz w:val="24"/>
        </w:rPr>
      </w:pPr>
    </w:p>
    <w:p w14:paraId="1224D79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经理的整理归档，得到项目风险记录表如下：</w:t>
      </w:r>
    </w:p>
    <w:p w14:paraId="2A6F8A62" w14:textId="77777777" w:rsidR="00540566" w:rsidRDefault="00496B69">
      <w:pPr>
        <w:tabs>
          <w:tab w:val="left" w:pos="3017"/>
        </w:tabs>
        <w:ind w:firstLine="420"/>
        <w:jc w:val="center"/>
        <w:rPr>
          <w:rFonts w:ascii="Times New Roman" w:eastAsia="楷体" w:hAnsi="Times New Roman" w:cs="Times New Roman"/>
        </w:rPr>
      </w:pPr>
      <w:r>
        <w:rPr>
          <w:rFonts w:ascii="Times New Roman" w:eastAsia="楷体" w:hAnsi="Times New Roman" w:cs="Times New Roman"/>
        </w:rPr>
        <w:t xml:space="preserve">3-1  </w:t>
      </w:r>
      <w:r>
        <w:rPr>
          <w:rFonts w:ascii="Times New Roman" w:eastAsia="楷体" w:hAnsi="Times New Roman" w:cs="Times New Roman" w:hint="eastAsia"/>
        </w:rPr>
        <w:t>Android</w:t>
      </w:r>
      <w:r>
        <w:rPr>
          <w:rFonts w:ascii="Times New Roman" w:eastAsia="楷体" w:hAnsi="Times New Roman" w:cs="Times New Roman" w:hint="eastAsia"/>
        </w:rPr>
        <w:t>开发项目</w:t>
      </w:r>
      <w:r>
        <w:rPr>
          <w:rFonts w:ascii="Times New Roman" w:eastAsia="楷体" w:hAnsi="Times New Roman" w:cs="Times New Roman"/>
        </w:rPr>
        <w:t>整体风险因素</w:t>
      </w:r>
    </w:p>
    <w:tbl>
      <w:tblPr>
        <w:tblW w:w="9600" w:type="dxa"/>
        <w:tblInd w:w="108" w:type="dxa"/>
        <w:tblLook w:val="04A0" w:firstRow="1" w:lastRow="0" w:firstColumn="1" w:lastColumn="0" w:noHBand="0" w:noVBand="1"/>
      </w:tblPr>
      <w:tblGrid>
        <w:gridCol w:w="2940"/>
        <w:gridCol w:w="2840"/>
        <w:gridCol w:w="3820"/>
      </w:tblGrid>
      <w:tr w:rsidR="0035675B" w:rsidRPr="0035675B" w14:paraId="4870B576" w14:textId="77777777" w:rsidTr="0035675B">
        <w:trPr>
          <w:trHeight w:val="480"/>
        </w:trPr>
        <w:tc>
          <w:tcPr>
            <w:tcW w:w="2940" w:type="dxa"/>
            <w:tcBorders>
              <w:top w:val="single" w:sz="12" w:space="0" w:color="auto"/>
              <w:left w:val="nil"/>
              <w:bottom w:val="single" w:sz="4" w:space="0" w:color="auto"/>
              <w:right w:val="dotted" w:sz="4" w:space="0" w:color="auto"/>
            </w:tcBorders>
            <w:shd w:val="clear" w:color="auto" w:fill="auto"/>
            <w:noWrap/>
            <w:vAlign w:val="center"/>
            <w:hideMark/>
          </w:tcPr>
          <w:p w14:paraId="4B689F20" w14:textId="77777777" w:rsidR="0035675B" w:rsidRPr="0035675B" w:rsidRDefault="0035675B" w:rsidP="0035675B">
            <w:pPr>
              <w:widowControl/>
              <w:jc w:val="left"/>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 xml:space="preserve">　</w:t>
            </w:r>
          </w:p>
        </w:tc>
        <w:tc>
          <w:tcPr>
            <w:tcW w:w="2840" w:type="dxa"/>
            <w:tcBorders>
              <w:top w:val="single" w:sz="12" w:space="0" w:color="auto"/>
              <w:left w:val="nil"/>
              <w:bottom w:val="single" w:sz="4" w:space="0" w:color="auto"/>
              <w:right w:val="dotted" w:sz="4" w:space="0" w:color="auto"/>
            </w:tcBorders>
            <w:shd w:val="clear" w:color="auto" w:fill="auto"/>
            <w:noWrap/>
            <w:vAlign w:val="center"/>
            <w:hideMark/>
          </w:tcPr>
          <w:p w14:paraId="07AD659F" w14:textId="77777777" w:rsidR="0035675B" w:rsidRPr="0035675B" w:rsidRDefault="0035675B" w:rsidP="0035675B">
            <w:pPr>
              <w:widowControl/>
              <w:jc w:val="center"/>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一级风险因素</w:t>
            </w:r>
          </w:p>
        </w:tc>
        <w:tc>
          <w:tcPr>
            <w:tcW w:w="3820" w:type="dxa"/>
            <w:tcBorders>
              <w:top w:val="single" w:sz="12" w:space="0" w:color="auto"/>
              <w:left w:val="nil"/>
              <w:bottom w:val="single" w:sz="4" w:space="0" w:color="auto"/>
              <w:right w:val="nil"/>
            </w:tcBorders>
            <w:shd w:val="clear" w:color="auto" w:fill="auto"/>
            <w:noWrap/>
            <w:vAlign w:val="center"/>
            <w:hideMark/>
          </w:tcPr>
          <w:p w14:paraId="222033D2" w14:textId="77777777" w:rsidR="0035675B" w:rsidRPr="0035675B" w:rsidRDefault="0035675B" w:rsidP="0035675B">
            <w:pPr>
              <w:widowControl/>
              <w:jc w:val="center"/>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二级风险因素</w:t>
            </w:r>
          </w:p>
        </w:tc>
      </w:tr>
      <w:tr w:rsidR="0035675B" w:rsidRPr="0035675B" w14:paraId="25616600" w14:textId="77777777" w:rsidTr="0035675B">
        <w:trPr>
          <w:trHeight w:val="480"/>
        </w:trPr>
        <w:tc>
          <w:tcPr>
            <w:tcW w:w="2940" w:type="dxa"/>
            <w:vMerge w:val="restart"/>
            <w:tcBorders>
              <w:top w:val="nil"/>
              <w:left w:val="nil"/>
              <w:bottom w:val="single" w:sz="12" w:space="0" w:color="000000"/>
              <w:right w:val="dotted" w:sz="4" w:space="0" w:color="auto"/>
            </w:tcBorders>
            <w:shd w:val="clear" w:color="auto" w:fill="auto"/>
            <w:noWrap/>
            <w:vAlign w:val="center"/>
            <w:hideMark/>
          </w:tcPr>
          <w:p w14:paraId="26EE5639" w14:textId="77777777" w:rsidR="0035675B" w:rsidRPr="0035675B" w:rsidRDefault="0035675B" w:rsidP="0035675B">
            <w:pPr>
              <w:widowControl/>
              <w:jc w:val="left"/>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Android项目整体风险因素</w:t>
            </w: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206E80D5" w14:textId="77777777" w:rsidR="0035675B" w:rsidRPr="0035675B" w:rsidRDefault="0035675B" w:rsidP="0035675B">
            <w:pPr>
              <w:widowControl/>
              <w:jc w:val="center"/>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需求风险因素R</w:t>
            </w:r>
            <w:r w:rsidRPr="0035675B">
              <w:rPr>
                <w:rFonts w:ascii="宋体" w:eastAsia="宋体" w:hAnsi="宋体" w:cs="宋体" w:hint="eastAsia"/>
                <w:color w:val="000000"/>
                <w:kern w:val="0"/>
                <w:sz w:val="22"/>
                <w:szCs w:val="22"/>
                <w:vertAlign w:val="subscript"/>
              </w:rPr>
              <w:t>a</w:t>
            </w:r>
          </w:p>
        </w:tc>
        <w:tc>
          <w:tcPr>
            <w:tcW w:w="3820" w:type="dxa"/>
            <w:tcBorders>
              <w:top w:val="nil"/>
              <w:left w:val="nil"/>
              <w:bottom w:val="dotted" w:sz="4" w:space="0" w:color="auto"/>
              <w:right w:val="nil"/>
            </w:tcBorders>
            <w:shd w:val="clear" w:color="auto" w:fill="auto"/>
            <w:noWrap/>
            <w:vAlign w:val="center"/>
            <w:hideMark/>
          </w:tcPr>
          <w:p w14:paraId="4A5120BA" w14:textId="77777777" w:rsidR="0035675B" w:rsidRPr="0035675B" w:rsidRDefault="0035675B" w:rsidP="0035675B">
            <w:pPr>
              <w:widowControl/>
              <w:jc w:val="center"/>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需求不明确风险因素R</w:t>
            </w:r>
            <w:r w:rsidRPr="0035675B">
              <w:rPr>
                <w:rFonts w:ascii="宋体" w:eastAsia="宋体" w:hAnsi="宋体" w:cs="宋体" w:hint="eastAsia"/>
                <w:color w:val="000000"/>
                <w:kern w:val="0"/>
                <w:sz w:val="22"/>
                <w:szCs w:val="22"/>
                <w:vertAlign w:val="subscript"/>
              </w:rPr>
              <w:t>1</w:t>
            </w:r>
          </w:p>
        </w:tc>
      </w:tr>
      <w:tr w:rsidR="0035675B" w:rsidRPr="0035675B" w14:paraId="62F4E269"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2492CD17"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ED2C2F3" w14:textId="77777777" w:rsidR="0035675B" w:rsidRPr="0035675B" w:rsidRDefault="0035675B" w:rsidP="0035675B">
            <w:pPr>
              <w:widowControl/>
              <w:jc w:val="left"/>
              <w:rPr>
                <w:rFonts w:ascii="宋体" w:eastAsia="宋体" w:hAnsi="宋体" w:cs="宋体"/>
                <w:color w:val="000000"/>
                <w:kern w:val="0"/>
                <w:sz w:val="22"/>
                <w:szCs w:val="22"/>
              </w:rPr>
            </w:pPr>
          </w:p>
        </w:tc>
        <w:tc>
          <w:tcPr>
            <w:tcW w:w="3820" w:type="dxa"/>
            <w:tcBorders>
              <w:top w:val="nil"/>
              <w:left w:val="nil"/>
              <w:bottom w:val="dotted" w:sz="4" w:space="0" w:color="auto"/>
              <w:right w:val="nil"/>
            </w:tcBorders>
            <w:shd w:val="clear" w:color="auto" w:fill="auto"/>
            <w:noWrap/>
            <w:vAlign w:val="center"/>
            <w:hideMark/>
          </w:tcPr>
          <w:p w14:paraId="668DA4B7"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需求蔓延风险因素R</w:t>
            </w:r>
            <w:r w:rsidRPr="0035675B">
              <w:rPr>
                <w:rFonts w:ascii="宋体" w:eastAsia="宋体" w:hAnsi="宋体" w:cs="宋体" w:hint="eastAsia"/>
                <w:color w:val="000000"/>
                <w:kern w:val="0"/>
                <w:szCs w:val="21"/>
                <w:vertAlign w:val="subscript"/>
              </w:rPr>
              <w:t>2</w:t>
            </w:r>
          </w:p>
        </w:tc>
      </w:tr>
      <w:tr w:rsidR="0035675B" w:rsidRPr="0035675B" w14:paraId="5D2C657E"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79EBF7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0252D73" w14:textId="77777777" w:rsidR="0035675B" w:rsidRPr="0035675B" w:rsidRDefault="0035675B" w:rsidP="0035675B">
            <w:pPr>
              <w:widowControl/>
              <w:jc w:val="left"/>
              <w:rPr>
                <w:rFonts w:ascii="宋体" w:eastAsia="宋体" w:hAnsi="宋体" w:cs="宋体"/>
                <w:color w:val="000000"/>
                <w:kern w:val="0"/>
                <w:sz w:val="22"/>
                <w:szCs w:val="22"/>
              </w:rPr>
            </w:pPr>
          </w:p>
        </w:tc>
        <w:tc>
          <w:tcPr>
            <w:tcW w:w="3820" w:type="dxa"/>
            <w:tcBorders>
              <w:top w:val="nil"/>
              <w:left w:val="nil"/>
              <w:bottom w:val="dotted" w:sz="4" w:space="0" w:color="auto"/>
              <w:right w:val="nil"/>
            </w:tcBorders>
            <w:shd w:val="clear" w:color="auto" w:fill="auto"/>
            <w:noWrap/>
            <w:vAlign w:val="center"/>
            <w:hideMark/>
          </w:tcPr>
          <w:p w14:paraId="3D4D651A"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需求持续变更风险因素R</w:t>
            </w:r>
            <w:r w:rsidRPr="0035675B">
              <w:rPr>
                <w:rFonts w:ascii="宋体" w:eastAsia="宋体" w:hAnsi="宋体" w:cs="宋体" w:hint="eastAsia"/>
                <w:color w:val="000000"/>
                <w:kern w:val="0"/>
                <w:szCs w:val="21"/>
                <w:vertAlign w:val="subscript"/>
              </w:rPr>
              <w:t>3</w:t>
            </w:r>
          </w:p>
        </w:tc>
      </w:tr>
      <w:tr w:rsidR="0035675B" w:rsidRPr="0035675B" w14:paraId="5DF03429"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B3E84D1"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787A0AEE"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技术风险因素R</w:t>
            </w:r>
            <w:r w:rsidRPr="0035675B">
              <w:rPr>
                <w:rFonts w:ascii="宋体" w:eastAsia="宋体" w:hAnsi="宋体" w:cs="宋体" w:hint="eastAsia"/>
                <w:color w:val="000000"/>
                <w:kern w:val="0"/>
                <w:szCs w:val="21"/>
                <w:vertAlign w:val="subscript"/>
              </w:rPr>
              <w:t>b</w:t>
            </w:r>
          </w:p>
        </w:tc>
        <w:tc>
          <w:tcPr>
            <w:tcW w:w="3820" w:type="dxa"/>
            <w:tcBorders>
              <w:top w:val="nil"/>
              <w:left w:val="nil"/>
              <w:bottom w:val="dotted" w:sz="4" w:space="0" w:color="auto"/>
              <w:right w:val="nil"/>
            </w:tcBorders>
            <w:shd w:val="clear" w:color="auto" w:fill="auto"/>
            <w:noWrap/>
            <w:vAlign w:val="center"/>
            <w:hideMark/>
          </w:tcPr>
          <w:p w14:paraId="7D0257D3"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技术过于新颖风险因素R</w:t>
            </w:r>
            <w:r w:rsidRPr="0035675B">
              <w:rPr>
                <w:rFonts w:ascii="宋体" w:eastAsia="宋体" w:hAnsi="宋体" w:cs="宋体" w:hint="eastAsia"/>
                <w:color w:val="000000"/>
                <w:kern w:val="0"/>
                <w:szCs w:val="21"/>
                <w:vertAlign w:val="subscript"/>
              </w:rPr>
              <w:t>4</w:t>
            </w:r>
          </w:p>
        </w:tc>
      </w:tr>
      <w:tr w:rsidR="0035675B" w:rsidRPr="0035675B" w14:paraId="352707A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30DE22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6A91901"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40310F5C"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网络攻击风险因素R</w:t>
            </w:r>
            <w:r w:rsidRPr="0035675B">
              <w:rPr>
                <w:rFonts w:ascii="宋体" w:eastAsia="宋体" w:hAnsi="宋体" w:cs="宋体" w:hint="eastAsia"/>
                <w:color w:val="000000"/>
                <w:kern w:val="0"/>
                <w:szCs w:val="21"/>
                <w:vertAlign w:val="subscript"/>
              </w:rPr>
              <w:t>5</w:t>
            </w:r>
          </w:p>
        </w:tc>
      </w:tr>
      <w:tr w:rsidR="0035675B" w:rsidRPr="0035675B" w14:paraId="648E6371"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355D533B"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84ED5CC"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636CEB5E"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开发工具的选择风险因素R</w:t>
            </w:r>
            <w:r w:rsidRPr="0035675B">
              <w:rPr>
                <w:rFonts w:ascii="宋体" w:eastAsia="宋体" w:hAnsi="宋体" w:cs="宋体" w:hint="eastAsia"/>
                <w:color w:val="000000"/>
                <w:kern w:val="0"/>
                <w:szCs w:val="21"/>
                <w:vertAlign w:val="subscript"/>
              </w:rPr>
              <w:t>6</w:t>
            </w:r>
          </w:p>
        </w:tc>
      </w:tr>
      <w:tr w:rsidR="0035675B" w:rsidRPr="0035675B" w14:paraId="21F041FD"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589CE47"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2BB46AB"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7592F5E5"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开发语言的选择风险因素R</w:t>
            </w:r>
            <w:r w:rsidRPr="0035675B">
              <w:rPr>
                <w:rFonts w:ascii="宋体" w:eastAsia="宋体" w:hAnsi="宋体" w:cs="宋体" w:hint="eastAsia"/>
                <w:color w:val="000000"/>
                <w:kern w:val="0"/>
                <w:szCs w:val="21"/>
                <w:vertAlign w:val="subscript"/>
              </w:rPr>
              <w:t>7</w:t>
            </w:r>
          </w:p>
        </w:tc>
      </w:tr>
      <w:tr w:rsidR="0035675B" w:rsidRPr="0035675B" w14:paraId="5235F858"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9203AB0"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04783920"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人力资源风险因素</w:t>
            </w:r>
            <w:proofErr w:type="spellStart"/>
            <w:r w:rsidRPr="0035675B">
              <w:rPr>
                <w:rFonts w:ascii="宋体" w:eastAsia="宋体" w:hAnsi="宋体" w:cs="宋体" w:hint="eastAsia"/>
                <w:color w:val="000000"/>
                <w:kern w:val="0"/>
                <w:szCs w:val="21"/>
              </w:rPr>
              <w:t>R</w:t>
            </w:r>
            <w:r w:rsidRPr="0035675B">
              <w:rPr>
                <w:rFonts w:ascii="宋体" w:eastAsia="宋体" w:hAnsi="宋体" w:cs="宋体" w:hint="eastAsia"/>
                <w:color w:val="000000"/>
                <w:kern w:val="0"/>
                <w:szCs w:val="21"/>
                <w:vertAlign w:val="subscript"/>
              </w:rPr>
              <w:t>c</w:t>
            </w:r>
            <w:proofErr w:type="spellEnd"/>
          </w:p>
        </w:tc>
        <w:tc>
          <w:tcPr>
            <w:tcW w:w="3820" w:type="dxa"/>
            <w:tcBorders>
              <w:top w:val="nil"/>
              <w:left w:val="nil"/>
              <w:bottom w:val="dotted" w:sz="4" w:space="0" w:color="auto"/>
              <w:right w:val="nil"/>
            </w:tcBorders>
            <w:shd w:val="clear" w:color="auto" w:fill="auto"/>
            <w:noWrap/>
            <w:vAlign w:val="center"/>
            <w:hideMark/>
          </w:tcPr>
          <w:p w14:paraId="1334232C"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人员离职风险因素R</w:t>
            </w:r>
            <w:r w:rsidRPr="0035675B">
              <w:rPr>
                <w:rFonts w:ascii="宋体" w:eastAsia="宋体" w:hAnsi="宋体" w:cs="宋体" w:hint="eastAsia"/>
                <w:color w:val="000000"/>
                <w:kern w:val="0"/>
                <w:szCs w:val="21"/>
                <w:vertAlign w:val="subscript"/>
              </w:rPr>
              <w:t>8</w:t>
            </w:r>
          </w:p>
        </w:tc>
      </w:tr>
      <w:tr w:rsidR="0035675B" w:rsidRPr="0035675B" w14:paraId="145DF7F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B852BFF"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3EF5C248"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752B2CAE"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开发人员的团队协作能力风险因素R</w:t>
            </w:r>
            <w:r w:rsidRPr="0035675B">
              <w:rPr>
                <w:rFonts w:ascii="宋体" w:eastAsia="宋体" w:hAnsi="宋体" w:cs="宋体" w:hint="eastAsia"/>
                <w:color w:val="000000"/>
                <w:kern w:val="0"/>
                <w:szCs w:val="21"/>
                <w:vertAlign w:val="subscript"/>
              </w:rPr>
              <w:t>9</w:t>
            </w:r>
          </w:p>
        </w:tc>
      </w:tr>
      <w:tr w:rsidR="0035675B" w:rsidRPr="0035675B" w14:paraId="178997E5"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3FE6FC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03143111"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38AB1D23"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项目成员缺少主动性风险因素R</w:t>
            </w:r>
            <w:r w:rsidRPr="0035675B">
              <w:rPr>
                <w:rFonts w:ascii="宋体" w:eastAsia="宋体" w:hAnsi="宋体" w:cs="宋体" w:hint="eastAsia"/>
                <w:color w:val="000000"/>
                <w:kern w:val="0"/>
                <w:szCs w:val="21"/>
                <w:vertAlign w:val="subscript"/>
              </w:rPr>
              <w:t>10</w:t>
            </w:r>
          </w:p>
        </w:tc>
      </w:tr>
      <w:tr w:rsidR="0035675B" w:rsidRPr="0035675B" w14:paraId="1DE8FD4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494DDF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E1357C5"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371AE5A7"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项目经理的专业能力风险因素R</w:t>
            </w:r>
            <w:r w:rsidRPr="0035675B">
              <w:rPr>
                <w:rFonts w:ascii="宋体" w:eastAsia="宋体" w:hAnsi="宋体" w:cs="宋体" w:hint="eastAsia"/>
                <w:color w:val="000000"/>
                <w:kern w:val="0"/>
                <w:szCs w:val="21"/>
                <w:vertAlign w:val="subscript"/>
              </w:rPr>
              <w:t>11</w:t>
            </w:r>
          </w:p>
        </w:tc>
      </w:tr>
      <w:tr w:rsidR="0035675B" w:rsidRPr="0035675B" w14:paraId="7543C233"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E495CD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F7A9777"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0D118C65"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团队成员沟通风险因素R</w:t>
            </w:r>
            <w:r w:rsidRPr="0035675B">
              <w:rPr>
                <w:rFonts w:ascii="宋体" w:eastAsia="宋体" w:hAnsi="宋体" w:cs="宋体" w:hint="eastAsia"/>
                <w:color w:val="000000"/>
                <w:kern w:val="0"/>
                <w:szCs w:val="21"/>
                <w:vertAlign w:val="subscript"/>
              </w:rPr>
              <w:t>12</w:t>
            </w:r>
          </w:p>
        </w:tc>
      </w:tr>
      <w:tr w:rsidR="0035675B" w:rsidRPr="0035675B" w14:paraId="069C19C6"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37E119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5676B43D"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管理风险因素R</w:t>
            </w:r>
            <w:r w:rsidRPr="0035675B">
              <w:rPr>
                <w:rFonts w:ascii="宋体" w:eastAsia="宋体" w:hAnsi="宋体" w:cs="宋体" w:hint="eastAsia"/>
                <w:color w:val="000000"/>
                <w:kern w:val="0"/>
                <w:szCs w:val="21"/>
                <w:vertAlign w:val="subscript"/>
              </w:rPr>
              <w:t>d</w:t>
            </w:r>
          </w:p>
        </w:tc>
        <w:tc>
          <w:tcPr>
            <w:tcW w:w="3820" w:type="dxa"/>
            <w:tcBorders>
              <w:top w:val="nil"/>
              <w:left w:val="nil"/>
              <w:bottom w:val="dotted" w:sz="4" w:space="0" w:color="auto"/>
              <w:right w:val="nil"/>
            </w:tcBorders>
            <w:shd w:val="clear" w:color="auto" w:fill="auto"/>
            <w:noWrap/>
            <w:vAlign w:val="center"/>
            <w:hideMark/>
          </w:tcPr>
          <w:p w14:paraId="22ED59D6"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项目经理专业性不强风险因素R</w:t>
            </w:r>
            <w:r w:rsidRPr="0035675B">
              <w:rPr>
                <w:rFonts w:ascii="宋体" w:eastAsia="宋体" w:hAnsi="宋体" w:cs="宋体" w:hint="eastAsia"/>
                <w:color w:val="000000"/>
                <w:kern w:val="0"/>
                <w:szCs w:val="21"/>
                <w:vertAlign w:val="subscript"/>
              </w:rPr>
              <w:t>13</w:t>
            </w:r>
          </w:p>
        </w:tc>
      </w:tr>
      <w:tr w:rsidR="0035675B" w:rsidRPr="0035675B" w14:paraId="4F8D323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2D9568CB"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7E1FF7F"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14139D7B"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缺乏公司高层支持风险因素R</w:t>
            </w:r>
            <w:r w:rsidRPr="0035675B">
              <w:rPr>
                <w:rFonts w:ascii="宋体" w:eastAsia="宋体" w:hAnsi="宋体" w:cs="宋体" w:hint="eastAsia"/>
                <w:color w:val="000000"/>
                <w:kern w:val="0"/>
                <w:szCs w:val="21"/>
                <w:vertAlign w:val="subscript"/>
              </w:rPr>
              <w:t>14</w:t>
            </w:r>
          </w:p>
        </w:tc>
      </w:tr>
      <w:tr w:rsidR="0035675B" w:rsidRPr="0035675B" w14:paraId="1FA3FEBB"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6CBC968"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02FA96CB"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用户风险因素R</w:t>
            </w:r>
            <w:r w:rsidRPr="0035675B">
              <w:rPr>
                <w:rFonts w:ascii="宋体" w:eastAsia="宋体" w:hAnsi="宋体" w:cs="宋体" w:hint="eastAsia"/>
                <w:color w:val="000000"/>
                <w:kern w:val="0"/>
                <w:szCs w:val="21"/>
                <w:vertAlign w:val="subscript"/>
              </w:rPr>
              <w:t>e</w:t>
            </w:r>
          </w:p>
        </w:tc>
        <w:tc>
          <w:tcPr>
            <w:tcW w:w="3820" w:type="dxa"/>
            <w:tcBorders>
              <w:top w:val="nil"/>
              <w:left w:val="nil"/>
              <w:bottom w:val="dotted" w:sz="4" w:space="0" w:color="auto"/>
              <w:right w:val="nil"/>
            </w:tcBorders>
            <w:shd w:val="clear" w:color="auto" w:fill="auto"/>
            <w:noWrap/>
            <w:vAlign w:val="center"/>
            <w:hideMark/>
          </w:tcPr>
          <w:p w14:paraId="62778E89"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用户预期过高风险因素R</w:t>
            </w:r>
            <w:r w:rsidRPr="0035675B">
              <w:rPr>
                <w:rFonts w:ascii="宋体" w:eastAsia="宋体" w:hAnsi="宋体" w:cs="宋体" w:hint="eastAsia"/>
                <w:color w:val="000000"/>
                <w:kern w:val="0"/>
                <w:szCs w:val="21"/>
                <w:vertAlign w:val="subscript"/>
              </w:rPr>
              <w:t>15</w:t>
            </w:r>
          </w:p>
        </w:tc>
      </w:tr>
      <w:tr w:rsidR="0035675B" w:rsidRPr="0035675B" w14:paraId="3988334F"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170180F"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7457E644"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6B29B16B"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用户与软件开发人员有冲突风险因素R</w:t>
            </w:r>
            <w:r w:rsidRPr="0035675B">
              <w:rPr>
                <w:rFonts w:ascii="宋体" w:eastAsia="宋体" w:hAnsi="宋体" w:cs="宋体" w:hint="eastAsia"/>
                <w:color w:val="000000"/>
                <w:kern w:val="0"/>
                <w:szCs w:val="21"/>
                <w:vertAlign w:val="subscript"/>
              </w:rPr>
              <w:t>16</w:t>
            </w:r>
          </w:p>
        </w:tc>
      </w:tr>
      <w:tr w:rsidR="0035675B" w:rsidRPr="0035675B" w14:paraId="06EA2E3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392524A8"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60FC1B65"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42B3CDC7"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用户参与度不足R</w:t>
            </w:r>
            <w:r w:rsidRPr="0035675B">
              <w:rPr>
                <w:rFonts w:ascii="宋体" w:eastAsia="宋体" w:hAnsi="宋体" w:cs="宋体" w:hint="eastAsia"/>
                <w:color w:val="000000"/>
                <w:kern w:val="0"/>
                <w:szCs w:val="21"/>
                <w:vertAlign w:val="subscript"/>
              </w:rPr>
              <w:t>17</w:t>
            </w:r>
          </w:p>
        </w:tc>
      </w:tr>
      <w:tr w:rsidR="0035675B" w:rsidRPr="0035675B" w14:paraId="01B3191C"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0FB2B60"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1EBBDB57"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供应</w:t>
            </w:r>
            <w:proofErr w:type="gramStart"/>
            <w:r w:rsidRPr="0035675B">
              <w:rPr>
                <w:rFonts w:ascii="宋体" w:eastAsia="宋体" w:hAnsi="宋体" w:cs="宋体" w:hint="eastAsia"/>
                <w:color w:val="000000"/>
                <w:kern w:val="0"/>
                <w:szCs w:val="21"/>
              </w:rPr>
              <w:t>商风险</w:t>
            </w:r>
            <w:proofErr w:type="gramEnd"/>
            <w:r w:rsidRPr="0035675B">
              <w:rPr>
                <w:rFonts w:ascii="宋体" w:eastAsia="宋体" w:hAnsi="宋体" w:cs="宋体" w:hint="eastAsia"/>
                <w:color w:val="000000"/>
                <w:kern w:val="0"/>
                <w:szCs w:val="21"/>
              </w:rPr>
              <w:t>因素R</w:t>
            </w:r>
            <w:r w:rsidRPr="0035675B">
              <w:rPr>
                <w:rFonts w:ascii="宋体" w:eastAsia="宋体" w:hAnsi="宋体" w:cs="宋体" w:hint="eastAsia"/>
                <w:color w:val="000000"/>
                <w:kern w:val="0"/>
                <w:szCs w:val="21"/>
                <w:vertAlign w:val="subscript"/>
              </w:rPr>
              <w:t>f</w:t>
            </w:r>
          </w:p>
        </w:tc>
        <w:tc>
          <w:tcPr>
            <w:tcW w:w="3820" w:type="dxa"/>
            <w:tcBorders>
              <w:top w:val="nil"/>
              <w:left w:val="nil"/>
              <w:bottom w:val="dotted" w:sz="4" w:space="0" w:color="auto"/>
              <w:right w:val="nil"/>
            </w:tcBorders>
            <w:shd w:val="clear" w:color="auto" w:fill="auto"/>
            <w:noWrap/>
            <w:vAlign w:val="center"/>
            <w:hideMark/>
          </w:tcPr>
          <w:p w14:paraId="27DA6DCD"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供应商延迟交付风险因素R</w:t>
            </w:r>
            <w:r w:rsidRPr="0035675B">
              <w:rPr>
                <w:rFonts w:ascii="宋体" w:eastAsia="宋体" w:hAnsi="宋体" w:cs="宋体" w:hint="eastAsia"/>
                <w:color w:val="000000"/>
                <w:kern w:val="0"/>
                <w:szCs w:val="21"/>
                <w:vertAlign w:val="subscript"/>
              </w:rPr>
              <w:t>18</w:t>
            </w:r>
          </w:p>
        </w:tc>
      </w:tr>
      <w:tr w:rsidR="0035675B" w:rsidRPr="0035675B" w14:paraId="64CDE4A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ED6ED29"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6551B42"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2A0389E5"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供应商技术支持力度不够风险因素R</w:t>
            </w:r>
            <w:r w:rsidRPr="0035675B">
              <w:rPr>
                <w:rFonts w:ascii="宋体" w:eastAsia="宋体" w:hAnsi="宋体" w:cs="宋体" w:hint="eastAsia"/>
                <w:color w:val="000000"/>
                <w:kern w:val="0"/>
                <w:szCs w:val="21"/>
                <w:vertAlign w:val="subscript"/>
              </w:rPr>
              <w:t>19</w:t>
            </w:r>
          </w:p>
        </w:tc>
      </w:tr>
      <w:tr w:rsidR="0035675B" w:rsidRPr="0035675B" w14:paraId="1D889D25"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9C9483C"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49E50BC6"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组织环境风险因素</w:t>
            </w:r>
            <w:proofErr w:type="spellStart"/>
            <w:r w:rsidRPr="0035675B">
              <w:rPr>
                <w:rFonts w:ascii="宋体" w:eastAsia="宋体" w:hAnsi="宋体" w:cs="宋体" w:hint="eastAsia"/>
                <w:color w:val="000000"/>
                <w:kern w:val="0"/>
                <w:szCs w:val="21"/>
              </w:rPr>
              <w:t>R</w:t>
            </w:r>
            <w:r w:rsidRPr="0035675B">
              <w:rPr>
                <w:rFonts w:ascii="宋体" w:eastAsia="宋体" w:hAnsi="宋体" w:cs="宋体" w:hint="eastAsia"/>
                <w:color w:val="000000"/>
                <w:kern w:val="0"/>
                <w:szCs w:val="21"/>
                <w:vertAlign w:val="subscript"/>
              </w:rPr>
              <w:t>g</w:t>
            </w:r>
            <w:proofErr w:type="spellEnd"/>
          </w:p>
        </w:tc>
        <w:tc>
          <w:tcPr>
            <w:tcW w:w="3820" w:type="dxa"/>
            <w:tcBorders>
              <w:top w:val="nil"/>
              <w:left w:val="nil"/>
              <w:bottom w:val="dotted" w:sz="4" w:space="0" w:color="auto"/>
              <w:right w:val="nil"/>
            </w:tcBorders>
            <w:shd w:val="clear" w:color="auto" w:fill="auto"/>
            <w:noWrap/>
            <w:vAlign w:val="center"/>
            <w:hideMark/>
          </w:tcPr>
          <w:p w14:paraId="73018CEF" w14:textId="77777777" w:rsidR="0035675B" w:rsidRPr="0035675B" w:rsidRDefault="0035675B" w:rsidP="0035675B">
            <w:pPr>
              <w:widowControl/>
              <w:jc w:val="center"/>
              <w:rPr>
                <w:rFonts w:ascii="宋体" w:eastAsia="宋体" w:hAnsi="宋体" w:cs="宋体"/>
                <w:color w:val="000000"/>
                <w:kern w:val="0"/>
                <w:szCs w:val="21"/>
              </w:rPr>
            </w:pPr>
            <w:proofErr w:type="gramStart"/>
            <w:r w:rsidRPr="0035675B">
              <w:rPr>
                <w:rFonts w:ascii="宋体" w:eastAsia="宋体" w:hAnsi="宋体" w:cs="宋体" w:hint="eastAsia"/>
                <w:color w:val="000000"/>
                <w:kern w:val="0"/>
                <w:szCs w:val="21"/>
              </w:rPr>
              <w:t>目资源</w:t>
            </w:r>
            <w:proofErr w:type="gramEnd"/>
            <w:r w:rsidRPr="0035675B">
              <w:rPr>
                <w:rFonts w:ascii="宋体" w:eastAsia="宋体" w:hAnsi="宋体" w:cs="宋体" w:hint="eastAsia"/>
                <w:color w:val="000000"/>
                <w:kern w:val="0"/>
                <w:szCs w:val="21"/>
              </w:rPr>
              <w:t>向其他项目偏移风险因素R</w:t>
            </w:r>
            <w:r w:rsidRPr="0035675B">
              <w:rPr>
                <w:rFonts w:ascii="宋体" w:eastAsia="宋体" w:hAnsi="宋体" w:cs="宋体" w:hint="eastAsia"/>
                <w:color w:val="000000"/>
                <w:kern w:val="0"/>
                <w:szCs w:val="21"/>
                <w:vertAlign w:val="subscript"/>
              </w:rPr>
              <w:t>20</w:t>
            </w:r>
          </w:p>
        </w:tc>
      </w:tr>
      <w:tr w:rsidR="0035675B" w:rsidRPr="0035675B" w14:paraId="0D01586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D0152B6"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6CEC16B"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54DF13A4"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缺少软件经验教训文档风险因素R</w:t>
            </w:r>
            <w:r w:rsidRPr="0035675B">
              <w:rPr>
                <w:rFonts w:ascii="宋体" w:eastAsia="宋体" w:hAnsi="宋体" w:cs="宋体" w:hint="eastAsia"/>
                <w:color w:val="000000"/>
                <w:kern w:val="0"/>
                <w:szCs w:val="21"/>
                <w:vertAlign w:val="subscript"/>
              </w:rPr>
              <w:t>21</w:t>
            </w:r>
          </w:p>
        </w:tc>
      </w:tr>
      <w:tr w:rsidR="0035675B" w:rsidRPr="0035675B" w14:paraId="718DDDAF"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7A8B7B1"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single" w:sz="12" w:space="0" w:color="000000"/>
              <w:right w:val="dotted" w:sz="4" w:space="0" w:color="auto"/>
            </w:tcBorders>
            <w:shd w:val="clear" w:color="auto" w:fill="auto"/>
            <w:noWrap/>
            <w:vAlign w:val="center"/>
            <w:hideMark/>
          </w:tcPr>
          <w:p w14:paraId="6E9BC017"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政策法律风险因素R</w:t>
            </w:r>
            <w:r w:rsidRPr="0035675B">
              <w:rPr>
                <w:rFonts w:ascii="宋体" w:eastAsia="宋体" w:hAnsi="宋体" w:cs="宋体" w:hint="eastAsia"/>
                <w:color w:val="000000"/>
                <w:kern w:val="0"/>
                <w:szCs w:val="21"/>
                <w:vertAlign w:val="subscript"/>
              </w:rPr>
              <w:t>h</w:t>
            </w:r>
          </w:p>
        </w:tc>
        <w:tc>
          <w:tcPr>
            <w:tcW w:w="3820" w:type="dxa"/>
            <w:tcBorders>
              <w:top w:val="nil"/>
              <w:left w:val="nil"/>
              <w:bottom w:val="dotted" w:sz="4" w:space="0" w:color="auto"/>
              <w:right w:val="nil"/>
            </w:tcBorders>
            <w:shd w:val="clear" w:color="auto" w:fill="auto"/>
            <w:noWrap/>
            <w:vAlign w:val="center"/>
            <w:hideMark/>
          </w:tcPr>
          <w:p w14:paraId="6825146F"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中国Android取消授权风险因素R</w:t>
            </w:r>
            <w:r w:rsidRPr="0035675B">
              <w:rPr>
                <w:rFonts w:ascii="宋体" w:eastAsia="宋体" w:hAnsi="宋体" w:cs="宋体" w:hint="eastAsia"/>
                <w:color w:val="000000"/>
                <w:kern w:val="0"/>
                <w:szCs w:val="21"/>
                <w:vertAlign w:val="subscript"/>
              </w:rPr>
              <w:t>22</w:t>
            </w:r>
          </w:p>
        </w:tc>
      </w:tr>
      <w:tr w:rsidR="0035675B" w:rsidRPr="0035675B" w14:paraId="1B2A8E60"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A7E69F9"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single" w:sz="12" w:space="0" w:color="000000"/>
              <w:right w:val="dotted" w:sz="4" w:space="0" w:color="auto"/>
            </w:tcBorders>
            <w:vAlign w:val="center"/>
            <w:hideMark/>
          </w:tcPr>
          <w:p w14:paraId="0EB468C6"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single" w:sz="12" w:space="0" w:color="auto"/>
              <w:right w:val="nil"/>
            </w:tcBorders>
            <w:shd w:val="clear" w:color="auto" w:fill="auto"/>
            <w:noWrap/>
            <w:vAlign w:val="center"/>
            <w:hideMark/>
          </w:tcPr>
          <w:p w14:paraId="3A243C50" w14:textId="77777777" w:rsidR="0035675B" w:rsidRPr="0035675B" w:rsidRDefault="0035675B" w:rsidP="0035675B">
            <w:pPr>
              <w:widowControl/>
              <w:jc w:val="center"/>
              <w:rPr>
                <w:rFonts w:ascii="宋体" w:eastAsia="宋体" w:hAnsi="宋体" w:cs="宋体"/>
                <w:color w:val="000000"/>
                <w:kern w:val="0"/>
                <w:szCs w:val="21"/>
              </w:rPr>
            </w:pPr>
            <w:r w:rsidRPr="0035675B">
              <w:rPr>
                <w:rFonts w:ascii="宋体" w:eastAsia="宋体" w:hAnsi="宋体" w:cs="宋体" w:hint="eastAsia"/>
                <w:color w:val="000000"/>
                <w:kern w:val="0"/>
                <w:szCs w:val="21"/>
              </w:rPr>
              <w:t>应用无法上架应用市场风险因素R</w:t>
            </w:r>
            <w:r w:rsidRPr="0035675B">
              <w:rPr>
                <w:rFonts w:ascii="宋体" w:eastAsia="宋体" w:hAnsi="宋体" w:cs="宋体" w:hint="eastAsia"/>
                <w:color w:val="000000"/>
                <w:kern w:val="0"/>
                <w:szCs w:val="21"/>
                <w:vertAlign w:val="subscript"/>
              </w:rPr>
              <w:t>23</w:t>
            </w:r>
          </w:p>
        </w:tc>
      </w:tr>
    </w:tbl>
    <w:p w14:paraId="5A46331F" w14:textId="17483C28" w:rsidR="00540566" w:rsidRDefault="00540566">
      <w:pPr>
        <w:spacing w:line="400" w:lineRule="exact"/>
        <w:rPr>
          <w:rFonts w:ascii="Times New Roman" w:hAnsi="Times New Roman" w:cs="Times New Roman"/>
          <w:sz w:val="24"/>
        </w:rPr>
      </w:pPr>
    </w:p>
    <w:p w14:paraId="493878B0" w14:textId="1F1CE88D" w:rsidR="004D2BE9" w:rsidRDefault="004D2BE9">
      <w:pPr>
        <w:spacing w:line="400" w:lineRule="exact"/>
        <w:rPr>
          <w:rFonts w:ascii="Times New Roman" w:hAnsi="Times New Roman" w:cs="Times New Roman"/>
          <w:sz w:val="24"/>
        </w:rPr>
      </w:pPr>
    </w:p>
    <w:p w14:paraId="331239C6" w14:textId="2DE1A383" w:rsidR="004D2BE9" w:rsidRDefault="004D2BE9">
      <w:pPr>
        <w:spacing w:line="400" w:lineRule="exact"/>
        <w:rPr>
          <w:rFonts w:ascii="Times New Roman" w:hAnsi="Times New Roman" w:cs="Times New Roman"/>
          <w:sz w:val="24"/>
        </w:rPr>
      </w:pPr>
    </w:p>
    <w:p w14:paraId="444A97E8" w14:textId="2313FEA6" w:rsidR="004D2BE9" w:rsidRDefault="004D2BE9">
      <w:pPr>
        <w:spacing w:line="400" w:lineRule="exact"/>
        <w:rPr>
          <w:rFonts w:ascii="Times New Roman" w:hAnsi="Times New Roman" w:cs="Times New Roman"/>
          <w:sz w:val="24"/>
        </w:rPr>
      </w:pPr>
    </w:p>
    <w:p w14:paraId="511CEB03" w14:textId="6CDF2B81" w:rsidR="004D2BE9" w:rsidRDefault="004D2BE9">
      <w:pPr>
        <w:spacing w:line="400" w:lineRule="exact"/>
        <w:rPr>
          <w:rFonts w:ascii="Times New Roman" w:hAnsi="Times New Roman" w:cs="Times New Roman"/>
          <w:sz w:val="24"/>
        </w:rPr>
      </w:pPr>
    </w:p>
    <w:p w14:paraId="4894E980" w14:textId="41191FD1" w:rsidR="004D2BE9" w:rsidRDefault="004D2BE9">
      <w:pPr>
        <w:spacing w:line="400" w:lineRule="exact"/>
        <w:rPr>
          <w:rFonts w:ascii="Times New Roman" w:hAnsi="Times New Roman" w:cs="Times New Roman"/>
          <w:sz w:val="24"/>
        </w:rPr>
      </w:pPr>
    </w:p>
    <w:p w14:paraId="7BE66F5C" w14:textId="56A46AAE" w:rsidR="004D2BE9" w:rsidRDefault="004D2BE9">
      <w:pPr>
        <w:spacing w:line="400" w:lineRule="exact"/>
        <w:rPr>
          <w:rFonts w:ascii="Times New Roman" w:hAnsi="Times New Roman" w:cs="Times New Roman"/>
          <w:sz w:val="24"/>
        </w:rPr>
      </w:pPr>
    </w:p>
    <w:p w14:paraId="7C9D6BC0" w14:textId="560A1469" w:rsidR="004D2BE9" w:rsidRDefault="004D2BE9">
      <w:pPr>
        <w:spacing w:line="400" w:lineRule="exact"/>
        <w:rPr>
          <w:rFonts w:ascii="Times New Roman" w:hAnsi="Times New Roman" w:cs="Times New Roman"/>
          <w:sz w:val="24"/>
        </w:rPr>
      </w:pPr>
    </w:p>
    <w:p w14:paraId="5BBDE080" w14:textId="03FDAB61" w:rsidR="004D2BE9" w:rsidRDefault="004D2BE9">
      <w:pPr>
        <w:spacing w:line="400" w:lineRule="exact"/>
        <w:rPr>
          <w:rFonts w:ascii="Times New Roman" w:hAnsi="Times New Roman" w:cs="Times New Roman"/>
          <w:sz w:val="24"/>
        </w:rPr>
      </w:pPr>
    </w:p>
    <w:p w14:paraId="35A45ABE" w14:textId="69419B1A" w:rsidR="004D2BE9" w:rsidRDefault="004D2BE9">
      <w:pPr>
        <w:spacing w:line="400" w:lineRule="exact"/>
        <w:rPr>
          <w:rFonts w:ascii="Times New Roman" w:hAnsi="Times New Roman" w:cs="Times New Roman"/>
          <w:sz w:val="24"/>
        </w:rPr>
      </w:pPr>
    </w:p>
    <w:p w14:paraId="14E8134F" w14:textId="07720EA7" w:rsidR="004D2BE9" w:rsidRDefault="004D2BE9">
      <w:pPr>
        <w:spacing w:line="400" w:lineRule="exact"/>
        <w:rPr>
          <w:rFonts w:ascii="Times New Roman" w:hAnsi="Times New Roman" w:cs="Times New Roman"/>
          <w:sz w:val="24"/>
        </w:rPr>
      </w:pPr>
    </w:p>
    <w:p w14:paraId="3DA8DB29" w14:textId="7F0A776C" w:rsidR="004D2BE9" w:rsidRDefault="004D2BE9">
      <w:pPr>
        <w:spacing w:line="400" w:lineRule="exact"/>
        <w:rPr>
          <w:rFonts w:ascii="Times New Roman" w:hAnsi="Times New Roman" w:cs="Times New Roman"/>
          <w:sz w:val="24"/>
        </w:rPr>
      </w:pPr>
    </w:p>
    <w:p w14:paraId="4F9456F4" w14:textId="60714E24" w:rsidR="004D2BE9" w:rsidRDefault="004D2BE9">
      <w:pPr>
        <w:spacing w:line="400" w:lineRule="exact"/>
        <w:rPr>
          <w:rFonts w:ascii="Times New Roman" w:hAnsi="Times New Roman" w:cs="Times New Roman"/>
          <w:sz w:val="24"/>
        </w:rPr>
      </w:pPr>
    </w:p>
    <w:p w14:paraId="75CFABB1" w14:textId="15FC2A71" w:rsidR="004D2BE9" w:rsidRDefault="004D2BE9">
      <w:pPr>
        <w:spacing w:line="400" w:lineRule="exact"/>
        <w:rPr>
          <w:rFonts w:ascii="Times New Roman" w:hAnsi="Times New Roman" w:cs="Times New Roman"/>
          <w:sz w:val="24"/>
        </w:rPr>
      </w:pPr>
    </w:p>
    <w:p w14:paraId="05F4FD55" w14:textId="4D36D1A1" w:rsidR="004D2BE9" w:rsidRDefault="004D2BE9">
      <w:pPr>
        <w:spacing w:line="400" w:lineRule="exact"/>
        <w:rPr>
          <w:rFonts w:ascii="Times New Roman" w:hAnsi="Times New Roman" w:cs="Times New Roman"/>
          <w:sz w:val="24"/>
        </w:rPr>
      </w:pPr>
    </w:p>
    <w:p w14:paraId="4B14DD96" w14:textId="1AD4CF00" w:rsidR="004D2BE9" w:rsidRDefault="004D2BE9">
      <w:pPr>
        <w:spacing w:line="400" w:lineRule="exact"/>
        <w:rPr>
          <w:rFonts w:ascii="Times New Roman" w:hAnsi="Times New Roman" w:cs="Times New Roman"/>
          <w:sz w:val="24"/>
        </w:rPr>
      </w:pPr>
    </w:p>
    <w:p w14:paraId="7115F35C" w14:textId="77777777" w:rsidR="004D2BE9" w:rsidRPr="0035675B" w:rsidRDefault="004D2BE9">
      <w:pPr>
        <w:spacing w:line="400" w:lineRule="exact"/>
        <w:rPr>
          <w:rFonts w:ascii="Times New Roman" w:hAnsi="Times New Roman" w:cs="Times New Roman" w:hint="eastAsia"/>
          <w:sz w:val="24"/>
        </w:rPr>
      </w:pPr>
    </w:p>
    <w:p w14:paraId="5224190F" w14:textId="77777777" w:rsidR="00540566" w:rsidRDefault="00496B69" w:rsidP="00513956">
      <w:pPr>
        <w:pStyle w:val="1"/>
        <w:spacing w:before="312" w:after="312"/>
        <w:rPr>
          <w:rFonts w:ascii="Times New Roman" w:hAnsi="Times New Roman" w:cs="Times New Roman"/>
          <w:szCs w:val="32"/>
        </w:rPr>
      </w:pPr>
      <w:bookmarkStart w:id="38" w:name="_Toc100322763"/>
      <w:r>
        <w:rPr>
          <w:rFonts w:ascii="Times New Roman" w:hAnsi="Times New Roman" w:cs="Times New Roman"/>
          <w:szCs w:val="32"/>
        </w:rPr>
        <w:lastRenderedPageBreak/>
        <w:t>Z</w:t>
      </w:r>
      <w:r>
        <w:rPr>
          <w:rFonts w:ascii="Times New Roman" w:hAnsi="Times New Roman" w:cs="Times New Roman"/>
          <w:szCs w:val="32"/>
        </w:rPr>
        <w:t>集团</w:t>
      </w:r>
      <w:r>
        <w:rPr>
          <w:rFonts w:ascii="Times New Roman" w:hAnsi="Times New Roman" w:cs="Times New Roman"/>
          <w:szCs w:val="32"/>
        </w:rPr>
        <w:t>Android</w:t>
      </w:r>
      <w:r>
        <w:rPr>
          <w:rFonts w:ascii="Times New Roman" w:hAnsi="Times New Roman" w:cs="Times New Roman" w:hint="eastAsia"/>
          <w:szCs w:val="32"/>
        </w:rPr>
        <w:t>开发</w:t>
      </w:r>
      <w:r>
        <w:rPr>
          <w:rFonts w:ascii="Times New Roman" w:hAnsi="Times New Roman" w:cs="Times New Roman"/>
          <w:szCs w:val="32"/>
        </w:rPr>
        <w:t>项目风险分析</w:t>
      </w:r>
      <w:bookmarkEnd w:id="38"/>
    </w:p>
    <w:p w14:paraId="4DE2246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经过第三章的研究工作，</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主要有</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22</w:t>
      </w:r>
      <w:r>
        <w:rPr>
          <w:rFonts w:ascii="Times New Roman" w:hAnsi="Times New Roman" w:cs="Times New Roman"/>
          <w:sz w:val="24"/>
        </w:rPr>
        <w:t>个二级风险。本章综合分析</w:t>
      </w:r>
      <w:r>
        <w:rPr>
          <w:rFonts w:ascii="Times New Roman" w:hAnsi="Times New Roman" w:cs="Times New Roman"/>
          <w:sz w:val="24"/>
        </w:rPr>
        <w:t>8</w:t>
      </w:r>
      <w:r>
        <w:rPr>
          <w:rFonts w:ascii="Times New Roman" w:hAnsi="Times New Roman" w:cs="Times New Roman"/>
          <w:sz w:val="24"/>
        </w:rPr>
        <w:t>个一级因素和</w:t>
      </w:r>
      <w:r>
        <w:rPr>
          <w:rFonts w:ascii="Times New Roman" w:hAnsi="Times New Roman" w:cs="Times New Roman"/>
          <w:sz w:val="24"/>
        </w:rPr>
        <w:t>22</w:t>
      </w:r>
      <w:r>
        <w:rPr>
          <w:rFonts w:ascii="Times New Roman" w:hAnsi="Times New Roman" w:cs="Times New Roman"/>
          <w:sz w:val="24"/>
        </w:rPr>
        <w:t>个二级因素，结合</w:t>
      </w:r>
      <w:proofErr w:type="gramStart"/>
      <w:r>
        <w:rPr>
          <w:rFonts w:ascii="Times New Roman" w:hAnsi="Times New Roman" w:cs="Times New Roman"/>
          <w:sz w:val="24"/>
        </w:rPr>
        <w:t>定</w:t>
      </w:r>
      <w:proofErr w:type="gramEnd"/>
      <w:r>
        <w:rPr>
          <w:rFonts w:ascii="Times New Roman" w:hAnsi="Times New Roman" w:cs="Times New Roman"/>
          <w:sz w:val="24"/>
        </w:rPr>
        <w:t>定性风险分析和定量风险分析两种方式，分析出本项目的关键风险、重要风险、一般风险和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79B2F9F" w14:textId="77777777" w:rsidR="00540566" w:rsidRDefault="00496B69" w:rsidP="00513956">
      <w:pPr>
        <w:pStyle w:val="2"/>
        <w:rPr>
          <w:rFonts w:ascii="Times New Roman" w:eastAsia="黑体" w:hAnsi="Times New Roman" w:cs="Times New Roman"/>
          <w:sz w:val="28"/>
          <w:szCs w:val="28"/>
        </w:rPr>
      </w:pPr>
      <w:bookmarkStart w:id="39" w:name="_Toc100322764"/>
      <w:r>
        <w:rPr>
          <w:rFonts w:ascii="Times New Roman" w:eastAsia="黑体" w:hAnsi="Times New Roman" w:cs="Times New Roman"/>
          <w:sz w:val="28"/>
          <w:szCs w:val="28"/>
        </w:rPr>
        <w:t>4.1Z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项目风险分析的目的和步骤</w:t>
      </w:r>
      <w:bookmarkEnd w:id="39"/>
    </w:p>
    <w:p w14:paraId="177EED6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风险分析的目的是为了分析出项目整体的风险水平，同时对一级风险下的</w:t>
      </w:r>
      <w:proofErr w:type="gramStart"/>
      <w:r>
        <w:rPr>
          <w:rFonts w:ascii="Times New Roman" w:hAnsi="Times New Roman" w:cs="Times New Roman"/>
          <w:sz w:val="24"/>
        </w:rPr>
        <w:t>子风险</w:t>
      </w:r>
      <w:proofErr w:type="gramEnd"/>
      <w:r>
        <w:rPr>
          <w:rFonts w:ascii="Times New Roman" w:hAnsi="Times New Roman" w:cs="Times New Roman"/>
          <w:sz w:val="24"/>
        </w:rPr>
        <w:t>进行风险分析，识别出二级风险中的关键性风险，为项目后续风险控制和监控提供方向，将风险因素对整个项目实施的影响降至最低。</w:t>
      </w:r>
    </w:p>
    <w:p w14:paraId="7B66985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风险评估采用的是问卷调查与概率影响矩阵相结合的方式，首先对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风险发生概率和风险影响进行评级，其次使用调查问卷的形式，收集项目开发工程师、测试工程师、技术支持、架构师、软件</w:t>
      </w:r>
      <w:proofErr w:type="gramStart"/>
      <w:r>
        <w:rPr>
          <w:rFonts w:ascii="Times New Roman" w:hAnsi="Times New Roman" w:cs="Times New Roman"/>
          <w:sz w:val="24"/>
        </w:rPr>
        <w:t>风控专家</w:t>
      </w:r>
      <w:proofErr w:type="gramEnd"/>
      <w:r>
        <w:rPr>
          <w:rFonts w:ascii="Times New Roman" w:hAnsi="Times New Roman" w:cs="Times New Roman"/>
          <w:sz w:val="24"/>
        </w:rPr>
        <w:t>等人对本</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已识别的风险因素发生的概率和影响进行打分，然后经过一系列的计算求出有效样本数据的</w:t>
      </w:r>
      <w:proofErr w:type="gramStart"/>
      <w:r>
        <w:rPr>
          <w:rFonts w:ascii="Times New Roman" w:hAnsi="Times New Roman" w:cs="Times New Roman"/>
          <w:sz w:val="24"/>
        </w:rPr>
        <w:t>各风险</w:t>
      </w:r>
      <w:proofErr w:type="gramEnd"/>
      <w:r>
        <w:rPr>
          <w:rFonts w:ascii="Times New Roman" w:hAnsi="Times New Roman" w:cs="Times New Roman"/>
          <w:sz w:val="24"/>
        </w:rPr>
        <w:t>因素发生的概率、影响平均值和两者的乘积，最后，对其进行排序分析出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w:t>
      </w:r>
    </w:p>
    <w:p w14:paraId="29EFB247" w14:textId="77777777" w:rsidR="00540566" w:rsidRDefault="00496B69" w:rsidP="00513956">
      <w:pPr>
        <w:pStyle w:val="2"/>
        <w:rPr>
          <w:rFonts w:ascii="Times New Roman" w:eastAsia="黑体" w:hAnsi="Times New Roman" w:cs="Times New Roman"/>
          <w:sz w:val="28"/>
          <w:szCs w:val="28"/>
        </w:rPr>
      </w:pPr>
      <w:bookmarkStart w:id="40" w:name="_Toc100322765"/>
      <w:r>
        <w:rPr>
          <w:rFonts w:ascii="Times New Roman" w:eastAsia="黑体" w:hAnsi="Times New Roman" w:cs="Times New Roman"/>
          <w:sz w:val="28"/>
          <w:szCs w:val="28"/>
        </w:rPr>
        <w:t>4.2Z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项目定性风险分析</w:t>
      </w:r>
      <w:bookmarkEnd w:id="40"/>
    </w:p>
    <w:p w14:paraId="6B9711C0" w14:textId="6EC7A74D"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概率与影响矩阵是确定风险严重程度的一种方式，这种方式的主要依据是风险发生的概率和风险发生对项目造成的损失，它是一种有意义的风险分析方式。该矩阵的二</w:t>
      </w:r>
      <w:proofErr w:type="gramStart"/>
      <w:r>
        <w:rPr>
          <w:rFonts w:ascii="Times New Roman" w:hAnsi="Times New Roman" w:cs="Times New Roman"/>
          <w:sz w:val="24"/>
        </w:rPr>
        <w:t>维分别</w:t>
      </w:r>
      <w:proofErr w:type="gramEnd"/>
      <w:r>
        <w:rPr>
          <w:rFonts w:ascii="Times New Roman" w:hAnsi="Times New Roman" w:cs="Times New Roman"/>
          <w:sz w:val="24"/>
        </w:rPr>
        <w:t>是风险发生的概率和风险发生的影响。为了客观的反映风险的发生概率和影响，首先对两者进行评分。在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中，团队结合项目的特点，对风险概率和影响的制定是：风险发生的概率分别为特别高、高、一般、低、特别低，对应的数值是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，在二级风险分析阶段，可取风险发生概率的中位数，分别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sz w:val="24"/>
        </w:rPr>
        <w:t>；风险发生的影响分别是关键的、重要的、一般的、可忽略的，对应的影响值分别是</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3</w:t>
      </w:r>
      <w:r w:rsidR="00411F65">
        <w:rPr>
          <w:rFonts w:ascii="Times New Roman" w:hAnsi="Times New Roman" w:cs="Times New Roman" w:hint="eastAsia"/>
          <w:sz w:val="24"/>
        </w:rPr>
        <w:t>，</w:t>
      </w:r>
      <w:r>
        <w:rPr>
          <w:rFonts w:ascii="Times New Roman" w:hAnsi="Times New Roman" w:cs="Times New Roman"/>
          <w:sz w:val="24"/>
        </w:rPr>
        <w:t>2</w:t>
      </w:r>
      <w:r w:rsidR="00411F65">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sz w:val="24"/>
        </w:rPr>
        <w:t>。如下表所示：</w:t>
      </w:r>
    </w:p>
    <w:p w14:paraId="1D90E94A" w14:textId="77777777" w:rsidR="00540566" w:rsidRDefault="00540566">
      <w:pPr>
        <w:ind w:firstLine="420"/>
        <w:rPr>
          <w:rFonts w:ascii="Times New Roman" w:hAnsi="Times New Roman" w:cs="Times New Roman"/>
        </w:rPr>
      </w:pPr>
    </w:p>
    <w:p w14:paraId="5B527D25" w14:textId="77777777" w:rsidR="00540566" w:rsidRDefault="00496B69">
      <w:pPr>
        <w:ind w:firstLine="420"/>
        <w:jc w:val="center"/>
        <w:rPr>
          <w:rFonts w:ascii="Times New Roman"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4-1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风险概率等级表</w:t>
      </w:r>
    </w:p>
    <w:tbl>
      <w:tblPr>
        <w:tblW w:w="6480" w:type="dxa"/>
        <w:jc w:val="center"/>
        <w:tblLook w:val="04A0" w:firstRow="1" w:lastRow="0" w:firstColumn="1" w:lastColumn="0" w:noHBand="0" w:noVBand="1"/>
      </w:tblPr>
      <w:tblGrid>
        <w:gridCol w:w="1560"/>
        <w:gridCol w:w="986"/>
        <w:gridCol w:w="1080"/>
        <w:gridCol w:w="1080"/>
        <w:gridCol w:w="1080"/>
        <w:gridCol w:w="1080"/>
      </w:tblGrid>
      <w:tr w:rsidR="001211E9" w:rsidRPr="001211E9" w14:paraId="4C0AFC5D" w14:textId="77777777" w:rsidTr="001211E9">
        <w:trPr>
          <w:trHeight w:val="285"/>
          <w:jc w:val="center"/>
        </w:trPr>
        <w:tc>
          <w:tcPr>
            <w:tcW w:w="1560" w:type="dxa"/>
            <w:tcBorders>
              <w:top w:val="single" w:sz="12" w:space="0" w:color="000000"/>
              <w:left w:val="nil"/>
              <w:bottom w:val="single" w:sz="4" w:space="0" w:color="000000"/>
              <w:right w:val="dotted" w:sz="4" w:space="0" w:color="000000"/>
            </w:tcBorders>
            <w:shd w:val="clear" w:color="auto" w:fill="auto"/>
            <w:noWrap/>
            <w:vAlign w:val="center"/>
            <w:hideMark/>
          </w:tcPr>
          <w:p w14:paraId="79252B52"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风险发生概率</w:t>
            </w:r>
          </w:p>
        </w:tc>
        <w:tc>
          <w:tcPr>
            <w:tcW w:w="600" w:type="dxa"/>
            <w:tcBorders>
              <w:top w:val="single" w:sz="12" w:space="0" w:color="000000"/>
              <w:left w:val="nil"/>
              <w:bottom w:val="single" w:sz="4" w:space="0" w:color="000000"/>
              <w:right w:val="dotted" w:sz="4" w:space="0" w:color="000000"/>
            </w:tcBorders>
            <w:shd w:val="clear" w:color="auto" w:fill="auto"/>
            <w:noWrap/>
            <w:vAlign w:val="center"/>
            <w:hideMark/>
          </w:tcPr>
          <w:p w14:paraId="21FBDB82"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特别高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620C14C"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1A46DDB"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一般</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C173DF4"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低</w:t>
            </w:r>
          </w:p>
        </w:tc>
        <w:tc>
          <w:tcPr>
            <w:tcW w:w="1080" w:type="dxa"/>
            <w:tcBorders>
              <w:top w:val="single" w:sz="12" w:space="0" w:color="000000"/>
              <w:left w:val="nil"/>
              <w:bottom w:val="single" w:sz="4" w:space="0" w:color="000000"/>
              <w:right w:val="nil"/>
            </w:tcBorders>
            <w:shd w:val="clear" w:color="auto" w:fill="auto"/>
            <w:noWrap/>
            <w:vAlign w:val="center"/>
            <w:hideMark/>
          </w:tcPr>
          <w:p w14:paraId="02B099DA"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特别低</w:t>
            </w:r>
          </w:p>
        </w:tc>
      </w:tr>
      <w:tr w:rsidR="001211E9" w:rsidRPr="001211E9" w14:paraId="2FC4D5E0" w14:textId="77777777" w:rsidTr="001211E9">
        <w:trPr>
          <w:trHeight w:val="285"/>
          <w:jc w:val="center"/>
        </w:trPr>
        <w:tc>
          <w:tcPr>
            <w:tcW w:w="1560" w:type="dxa"/>
            <w:tcBorders>
              <w:top w:val="nil"/>
              <w:left w:val="nil"/>
              <w:bottom w:val="single" w:sz="12" w:space="0" w:color="000000"/>
              <w:right w:val="dotted" w:sz="4" w:space="0" w:color="000000"/>
            </w:tcBorders>
            <w:shd w:val="clear" w:color="auto" w:fill="auto"/>
            <w:noWrap/>
            <w:vAlign w:val="center"/>
            <w:hideMark/>
          </w:tcPr>
          <w:p w14:paraId="5C805028"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分数</w:t>
            </w:r>
          </w:p>
        </w:tc>
        <w:tc>
          <w:tcPr>
            <w:tcW w:w="600" w:type="dxa"/>
            <w:tcBorders>
              <w:top w:val="nil"/>
              <w:left w:val="nil"/>
              <w:bottom w:val="single" w:sz="12" w:space="0" w:color="000000"/>
              <w:right w:val="dotted" w:sz="4" w:space="0" w:color="000000"/>
            </w:tcBorders>
            <w:shd w:val="clear" w:color="auto" w:fill="auto"/>
            <w:noWrap/>
            <w:vAlign w:val="center"/>
            <w:hideMark/>
          </w:tcPr>
          <w:p w14:paraId="418FED3E"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0.8~1.0</w:t>
            </w:r>
          </w:p>
        </w:tc>
        <w:tc>
          <w:tcPr>
            <w:tcW w:w="1080" w:type="dxa"/>
            <w:tcBorders>
              <w:top w:val="nil"/>
              <w:left w:val="nil"/>
              <w:bottom w:val="single" w:sz="12" w:space="0" w:color="000000"/>
              <w:right w:val="dotted" w:sz="4" w:space="0" w:color="000000"/>
            </w:tcBorders>
            <w:shd w:val="clear" w:color="auto" w:fill="auto"/>
            <w:noWrap/>
            <w:vAlign w:val="center"/>
            <w:hideMark/>
          </w:tcPr>
          <w:p w14:paraId="498D2DC7"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0.6~0.8</w:t>
            </w:r>
          </w:p>
        </w:tc>
        <w:tc>
          <w:tcPr>
            <w:tcW w:w="1080" w:type="dxa"/>
            <w:tcBorders>
              <w:top w:val="nil"/>
              <w:left w:val="nil"/>
              <w:bottom w:val="single" w:sz="12" w:space="0" w:color="000000"/>
              <w:right w:val="dotted" w:sz="4" w:space="0" w:color="000000"/>
            </w:tcBorders>
            <w:shd w:val="clear" w:color="auto" w:fill="auto"/>
            <w:noWrap/>
            <w:vAlign w:val="center"/>
            <w:hideMark/>
          </w:tcPr>
          <w:p w14:paraId="4822055B"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0.4~0.6</w:t>
            </w:r>
          </w:p>
        </w:tc>
        <w:tc>
          <w:tcPr>
            <w:tcW w:w="1080" w:type="dxa"/>
            <w:tcBorders>
              <w:top w:val="nil"/>
              <w:left w:val="nil"/>
              <w:bottom w:val="single" w:sz="12" w:space="0" w:color="000000"/>
              <w:right w:val="dotted" w:sz="4" w:space="0" w:color="000000"/>
            </w:tcBorders>
            <w:shd w:val="clear" w:color="auto" w:fill="auto"/>
            <w:noWrap/>
            <w:vAlign w:val="center"/>
            <w:hideMark/>
          </w:tcPr>
          <w:p w14:paraId="5C345AA2"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0.2~0.4</w:t>
            </w:r>
          </w:p>
        </w:tc>
        <w:tc>
          <w:tcPr>
            <w:tcW w:w="1080" w:type="dxa"/>
            <w:tcBorders>
              <w:top w:val="nil"/>
              <w:left w:val="nil"/>
              <w:bottom w:val="single" w:sz="12" w:space="0" w:color="000000"/>
              <w:right w:val="nil"/>
            </w:tcBorders>
            <w:shd w:val="clear" w:color="auto" w:fill="auto"/>
            <w:noWrap/>
            <w:vAlign w:val="center"/>
            <w:hideMark/>
          </w:tcPr>
          <w:p w14:paraId="5F85EC3D"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0.0~0.2</w:t>
            </w:r>
          </w:p>
        </w:tc>
      </w:tr>
    </w:tbl>
    <w:p w14:paraId="624E9651" w14:textId="77777777" w:rsidR="00540566" w:rsidRDefault="00540566">
      <w:pPr>
        <w:ind w:firstLine="420"/>
        <w:jc w:val="center"/>
        <w:rPr>
          <w:rFonts w:ascii="Times New Roman" w:hAnsi="Times New Roman" w:cs="Times New Roman"/>
        </w:rPr>
      </w:pPr>
    </w:p>
    <w:p w14:paraId="7BE97F4F" w14:textId="77777777" w:rsidR="00540566" w:rsidRDefault="00496B69">
      <w:pPr>
        <w:ind w:firstLine="420"/>
        <w:jc w:val="center"/>
        <w:rPr>
          <w:rFonts w:ascii="Times New Roman" w:eastAsia="楷体" w:hAnsi="Times New Roman" w:cs="Times New Roman"/>
          <w:b/>
          <w:bCs/>
        </w:rPr>
      </w:pPr>
      <w:r>
        <w:rPr>
          <w:rFonts w:ascii="Times New Roman" w:eastAsia="楷体" w:hAnsi="Times New Roman" w:cs="Times New Roman"/>
        </w:rPr>
        <w:t>表</w:t>
      </w:r>
      <w:r>
        <w:rPr>
          <w:rFonts w:ascii="Times New Roman" w:eastAsia="楷体" w:hAnsi="Times New Roman" w:cs="Times New Roman"/>
        </w:rPr>
        <w:t xml:space="preserve">4-2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风险影响等级表</w:t>
      </w:r>
    </w:p>
    <w:tbl>
      <w:tblPr>
        <w:tblW w:w="6180" w:type="dxa"/>
        <w:jc w:val="center"/>
        <w:tblLook w:val="04A0" w:firstRow="1" w:lastRow="0" w:firstColumn="1" w:lastColumn="0" w:noHBand="0" w:noVBand="1"/>
      </w:tblPr>
      <w:tblGrid>
        <w:gridCol w:w="1860"/>
        <w:gridCol w:w="1080"/>
        <w:gridCol w:w="1080"/>
        <w:gridCol w:w="1080"/>
        <w:gridCol w:w="1080"/>
      </w:tblGrid>
      <w:tr w:rsidR="00411F65" w:rsidRPr="00411F65" w14:paraId="2C01E11C" w14:textId="77777777" w:rsidTr="00411F65">
        <w:trPr>
          <w:trHeight w:val="582"/>
          <w:jc w:val="center"/>
        </w:trPr>
        <w:tc>
          <w:tcPr>
            <w:tcW w:w="1860" w:type="dxa"/>
            <w:tcBorders>
              <w:top w:val="single" w:sz="12" w:space="0" w:color="000000"/>
              <w:left w:val="nil"/>
              <w:bottom w:val="single" w:sz="4" w:space="0" w:color="000000"/>
              <w:right w:val="dotted" w:sz="4" w:space="0" w:color="000000"/>
            </w:tcBorders>
            <w:shd w:val="clear" w:color="auto" w:fill="auto"/>
            <w:noWrap/>
            <w:vAlign w:val="center"/>
            <w:hideMark/>
          </w:tcPr>
          <w:p w14:paraId="53A03931"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风险发生影响</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4BF00F1"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关键的</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6E93E5DB"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重要的</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AE5E743"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一般的</w:t>
            </w:r>
          </w:p>
        </w:tc>
        <w:tc>
          <w:tcPr>
            <w:tcW w:w="1080" w:type="dxa"/>
            <w:tcBorders>
              <w:top w:val="single" w:sz="12" w:space="0" w:color="000000"/>
              <w:left w:val="nil"/>
              <w:bottom w:val="single" w:sz="4" w:space="0" w:color="000000"/>
              <w:right w:val="nil"/>
            </w:tcBorders>
            <w:shd w:val="clear" w:color="auto" w:fill="auto"/>
            <w:noWrap/>
            <w:vAlign w:val="center"/>
            <w:hideMark/>
          </w:tcPr>
          <w:p w14:paraId="20E5D3FA"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可忽略的</w:t>
            </w:r>
          </w:p>
        </w:tc>
      </w:tr>
      <w:tr w:rsidR="00411F65" w:rsidRPr="00411F65" w14:paraId="30A49942" w14:textId="77777777" w:rsidTr="00411F65">
        <w:trPr>
          <w:trHeight w:val="582"/>
          <w:jc w:val="center"/>
        </w:trPr>
        <w:tc>
          <w:tcPr>
            <w:tcW w:w="1860" w:type="dxa"/>
            <w:tcBorders>
              <w:top w:val="nil"/>
              <w:left w:val="nil"/>
              <w:bottom w:val="dotted" w:sz="4" w:space="0" w:color="000000"/>
              <w:right w:val="dotted" w:sz="4" w:space="0" w:color="000000"/>
            </w:tcBorders>
            <w:shd w:val="clear" w:color="auto" w:fill="auto"/>
            <w:noWrap/>
            <w:vAlign w:val="center"/>
            <w:hideMark/>
          </w:tcPr>
          <w:p w14:paraId="5F25A6FE"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分数</w:t>
            </w:r>
          </w:p>
        </w:tc>
        <w:tc>
          <w:tcPr>
            <w:tcW w:w="1080" w:type="dxa"/>
            <w:tcBorders>
              <w:top w:val="nil"/>
              <w:left w:val="nil"/>
              <w:bottom w:val="dotted" w:sz="4" w:space="0" w:color="000000"/>
              <w:right w:val="dotted" w:sz="4" w:space="0" w:color="000000"/>
            </w:tcBorders>
            <w:shd w:val="clear" w:color="auto" w:fill="auto"/>
            <w:noWrap/>
            <w:vAlign w:val="center"/>
            <w:hideMark/>
          </w:tcPr>
          <w:p w14:paraId="4284447A"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4</w:t>
            </w:r>
          </w:p>
        </w:tc>
        <w:tc>
          <w:tcPr>
            <w:tcW w:w="1080" w:type="dxa"/>
            <w:tcBorders>
              <w:top w:val="nil"/>
              <w:left w:val="nil"/>
              <w:bottom w:val="dotted" w:sz="4" w:space="0" w:color="000000"/>
              <w:right w:val="dotted" w:sz="4" w:space="0" w:color="000000"/>
            </w:tcBorders>
            <w:shd w:val="clear" w:color="auto" w:fill="auto"/>
            <w:noWrap/>
            <w:vAlign w:val="center"/>
            <w:hideMark/>
          </w:tcPr>
          <w:p w14:paraId="6743CCDE"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3</w:t>
            </w:r>
          </w:p>
        </w:tc>
        <w:tc>
          <w:tcPr>
            <w:tcW w:w="1080" w:type="dxa"/>
            <w:tcBorders>
              <w:top w:val="nil"/>
              <w:left w:val="nil"/>
              <w:bottom w:val="dotted" w:sz="4" w:space="0" w:color="000000"/>
              <w:right w:val="dotted" w:sz="4" w:space="0" w:color="000000"/>
            </w:tcBorders>
            <w:shd w:val="clear" w:color="auto" w:fill="auto"/>
            <w:noWrap/>
            <w:vAlign w:val="center"/>
            <w:hideMark/>
          </w:tcPr>
          <w:p w14:paraId="2F17449B"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2</w:t>
            </w:r>
          </w:p>
        </w:tc>
        <w:tc>
          <w:tcPr>
            <w:tcW w:w="1080" w:type="dxa"/>
            <w:tcBorders>
              <w:top w:val="nil"/>
              <w:left w:val="nil"/>
              <w:bottom w:val="dotted" w:sz="4" w:space="0" w:color="000000"/>
              <w:right w:val="nil"/>
            </w:tcBorders>
            <w:shd w:val="clear" w:color="auto" w:fill="auto"/>
            <w:noWrap/>
            <w:vAlign w:val="center"/>
            <w:hideMark/>
          </w:tcPr>
          <w:p w14:paraId="2AAFADA0"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1</w:t>
            </w:r>
          </w:p>
        </w:tc>
      </w:tr>
      <w:tr w:rsidR="00411F65" w:rsidRPr="00411F65" w14:paraId="767233BE" w14:textId="77777777" w:rsidTr="00411F65">
        <w:trPr>
          <w:trHeight w:val="1035"/>
          <w:jc w:val="center"/>
        </w:trPr>
        <w:tc>
          <w:tcPr>
            <w:tcW w:w="1860" w:type="dxa"/>
            <w:tcBorders>
              <w:top w:val="nil"/>
              <w:left w:val="nil"/>
              <w:bottom w:val="single" w:sz="12" w:space="0" w:color="000000"/>
              <w:right w:val="dotted" w:sz="4" w:space="0" w:color="000000"/>
            </w:tcBorders>
            <w:shd w:val="clear" w:color="auto" w:fill="auto"/>
            <w:vAlign w:val="center"/>
            <w:hideMark/>
          </w:tcPr>
          <w:p w14:paraId="3598536A" w14:textId="77777777" w:rsidR="00411F65" w:rsidRPr="00411F65" w:rsidRDefault="00411F65" w:rsidP="00411F65">
            <w:pPr>
              <w:widowControl/>
              <w:jc w:val="center"/>
              <w:rPr>
                <w:rFonts w:ascii="宋体" w:eastAsia="宋体" w:hAnsi="宋体" w:cs="宋体"/>
                <w:color w:val="000000"/>
                <w:kern w:val="0"/>
                <w:szCs w:val="21"/>
              </w:rPr>
            </w:pPr>
            <w:r w:rsidRPr="00411F65">
              <w:rPr>
                <w:rFonts w:ascii="宋体" w:eastAsia="宋体" w:hAnsi="宋体" w:cs="宋体" w:hint="eastAsia"/>
                <w:color w:val="000000"/>
                <w:kern w:val="0"/>
                <w:szCs w:val="21"/>
              </w:rPr>
              <w:t>解释说明</w:t>
            </w:r>
          </w:p>
        </w:tc>
        <w:tc>
          <w:tcPr>
            <w:tcW w:w="1080" w:type="dxa"/>
            <w:tcBorders>
              <w:top w:val="nil"/>
              <w:left w:val="nil"/>
              <w:bottom w:val="single" w:sz="12" w:space="0" w:color="000000"/>
              <w:right w:val="dotted" w:sz="4" w:space="0" w:color="000000"/>
            </w:tcBorders>
            <w:shd w:val="clear" w:color="auto" w:fill="auto"/>
            <w:vAlign w:val="center"/>
            <w:hideMark/>
          </w:tcPr>
          <w:p w14:paraId="2FC4EC90" w14:textId="77777777" w:rsidR="00411F65" w:rsidRPr="00411F65" w:rsidRDefault="00411F65" w:rsidP="00411F65">
            <w:pPr>
              <w:widowControl/>
              <w:jc w:val="center"/>
              <w:rPr>
                <w:rFonts w:ascii="宋体" w:eastAsia="宋体" w:hAnsi="宋体" w:cs="宋体"/>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发生，项目会受到严重影响</w:t>
            </w:r>
          </w:p>
        </w:tc>
        <w:tc>
          <w:tcPr>
            <w:tcW w:w="1080" w:type="dxa"/>
            <w:tcBorders>
              <w:top w:val="nil"/>
              <w:left w:val="nil"/>
              <w:bottom w:val="single" w:sz="12" w:space="0" w:color="000000"/>
              <w:right w:val="dotted" w:sz="4" w:space="0" w:color="000000"/>
            </w:tcBorders>
            <w:shd w:val="clear" w:color="auto" w:fill="auto"/>
            <w:vAlign w:val="center"/>
            <w:hideMark/>
          </w:tcPr>
          <w:p w14:paraId="30B42F19" w14:textId="77777777" w:rsidR="00411F65" w:rsidRPr="00411F65" w:rsidRDefault="00411F65" w:rsidP="00411F65">
            <w:pPr>
              <w:widowControl/>
              <w:jc w:val="center"/>
              <w:rPr>
                <w:rFonts w:ascii="宋体" w:eastAsia="宋体" w:hAnsi="宋体" w:cs="宋体"/>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发生，项目会受到较大影响</w:t>
            </w:r>
          </w:p>
        </w:tc>
        <w:tc>
          <w:tcPr>
            <w:tcW w:w="1080" w:type="dxa"/>
            <w:tcBorders>
              <w:top w:val="nil"/>
              <w:left w:val="nil"/>
              <w:bottom w:val="single" w:sz="12" w:space="0" w:color="000000"/>
              <w:right w:val="dotted" w:sz="4" w:space="0" w:color="000000"/>
            </w:tcBorders>
            <w:shd w:val="clear" w:color="auto" w:fill="auto"/>
            <w:vAlign w:val="center"/>
            <w:hideMark/>
          </w:tcPr>
          <w:p w14:paraId="0B7FA34F" w14:textId="77777777" w:rsidR="00411F65" w:rsidRPr="00411F65" w:rsidRDefault="00411F65" w:rsidP="00411F65">
            <w:pPr>
              <w:widowControl/>
              <w:jc w:val="center"/>
              <w:rPr>
                <w:rFonts w:ascii="宋体" w:eastAsia="宋体" w:hAnsi="宋体" w:cs="宋体"/>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发生，项目会受到轻微影响</w:t>
            </w:r>
          </w:p>
        </w:tc>
        <w:tc>
          <w:tcPr>
            <w:tcW w:w="1080" w:type="dxa"/>
            <w:tcBorders>
              <w:top w:val="nil"/>
              <w:left w:val="nil"/>
              <w:bottom w:val="single" w:sz="12" w:space="0" w:color="000000"/>
              <w:right w:val="nil"/>
            </w:tcBorders>
            <w:shd w:val="clear" w:color="auto" w:fill="auto"/>
            <w:vAlign w:val="center"/>
            <w:hideMark/>
          </w:tcPr>
          <w:p w14:paraId="3AA8BD48" w14:textId="77777777" w:rsidR="00411F65" w:rsidRPr="00411F65" w:rsidRDefault="00411F65" w:rsidP="00411F65">
            <w:pPr>
              <w:widowControl/>
              <w:jc w:val="center"/>
              <w:rPr>
                <w:rFonts w:ascii="宋体" w:eastAsia="宋体" w:hAnsi="宋体" w:cs="宋体"/>
                <w:color w:val="000000"/>
                <w:kern w:val="0"/>
                <w:szCs w:val="21"/>
              </w:rPr>
            </w:pPr>
            <w:r w:rsidRPr="00411F65">
              <w:rPr>
                <w:rFonts w:ascii="宋体" w:eastAsia="宋体" w:hAnsi="宋体" w:cs="宋体" w:hint="eastAsia"/>
                <w:color w:val="000000"/>
                <w:kern w:val="0"/>
                <w:szCs w:val="21"/>
              </w:rPr>
              <w:t>若发生风险，项目基本不受影响</w:t>
            </w:r>
          </w:p>
        </w:tc>
      </w:tr>
    </w:tbl>
    <w:p w14:paraId="02A48DB2" w14:textId="77777777" w:rsidR="00540566" w:rsidRPr="00411F65" w:rsidRDefault="00540566">
      <w:pPr>
        <w:ind w:firstLine="420"/>
        <w:rPr>
          <w:rFonts w:ascii="Times New Roman" w:hAnsi="Times New Roman" w:cs="Times New Roman"/>
          <w:b/>
          <w:bCs/>
        </w:rPr>
      </w:pPr>
    </w:p>
    <w:p w14:paraId="7DDC8FB2" w14:textId="77777777" w:rsidR="00540566" w:rsidRDefault="00496B69">
      <w:pPr>
        <w:spacing w:line="400" w:lineRule="exact"/>
        <w:ind w:firstLineChars="200" w:firstLine="420"/>
        <w:rPr>
          <w:rFonts w:ascii="Times New Roman" w:hAnsi="Times New Roman" w:cs="Times New Roman"/>
          <w:b/>
          <w:bCs/>
        </w:rPr>
      </w:pPr>
      <w:r>
        <w:rPr>
          <w:rFonts w:ascii="Times New Roman" w:hAnsi="Times New Roman" w:cs="Times New Roman"/>
        </w:rPr>
        <w:t>评估好风险概率等级和风险影响等级，项目经理可以参考表</w:t>
      </w:r>
      <w:r>
        <w:rPr>
          <w:rFonts w:ascii="Times New Roman" w:hAnsi="Times New Roman" w:cs="Times New Roman"/>
        </w:rPr>
        <w:t>4-3</w:t>
      </w:r>
      <w:r>
        <w:rPr>
          <w:rFonts w:ascii="Times New Roman" w:hAnsi="Times New Roman" w:cs="Times New Roman"/>
        </w:rPr>
        <w:t>来评估</w:t>
      </w:r>
      <w:r>
        <w:rPr>
          <w:rFonts w:ascii="Times New Roman" w:hAnsi="Times New Roman" w:cs="Times New Roman" w:hint="eastAsia"/>
        </w:rPr>
        <w:t>Android</w:t>
      </w:r>
      <w:r>
        <w:rPr>
          <w:rFonts w:ascii="Times New Roman" w:hAnsi="Times New Roman" w:cs="Times New Roman" w:hint="eastAsia"/>
        </w:rPr>
        <w:t>开发项目</w:t>
      </w:r>
      <w:r>
        <w:rPr>
          <w:rFonts w:ascii="Times New Roman" w:hAnsi="Times New Roman" w:cs="Times New Roman"/>
        </w:rPr>
        <w:t>风险优先级（高、中、低、特别低）。</w:t>
      </w:r>
    </w:p>
    <w:p w14:paraId="11819C0D" w14:textId="77777777" w:rsidR="00540566" w:rsidRDefault="00540566">
      <w:pPr>
        <w:ind w:firstLine="420"/>
        <w:jc w:val="center"/>
        <w:rPr>
          <w:rFonts w:ascii="Times New Roman" w:hAnsi="Times New Roman" w:cs="Times New Roman"/>
        </w:rPr>
      </w:pPr>
    </w:p>
    <w:p w14:paraId="344C56FF" w14:textId="77777777" w:rsidR="00540566" w:rsidRDefault="00496B69">
      <w:pPr>
        <w:ind w:firstLine="420"/>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4-3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风险概率影响矩阵表</w:t>
      </w:r>
    </w:p>
    <w:tbl>
      <w:tblPr>
        <w:tblW w:w="7720" w:type="dxa"/>
        <w:jc w:val="center"/>
        <w:tblLook w:val="04A0" w:firstRow="1" w:lastRow="0" w:firstColumn="1" w:lastColumn="0" w:noHBand="0" w:noVBand="1"/>
      </w:tblPr>
      <w:tblGrid>
        <w:gridCol w:w="2320"/>
        <w:gridCol w:w="1080"/>
        <w:gridCol w:w="1080"/>
        <w:gridCol w:w="1080"/>
        <w:gridCol w:w="1080"/>
        <w:gridCol w:w="1080"/>
      </w:tblGrid>
      <w:tr w:rsidR="005E61FC" w:rsidRPr="005E61FC" w14:paraId="6B67E13F" w14:textId="77777777" w:rsidTr="005E61FC">
        <w:trPr>
          <w:trHeight w:val="582"/>
          <w:jc w:val="center"/>
        </w:trPr>
        <w:tc>
          <w:tcPr>
            <w:tcW w:w="2320" w:type="dxa"/>
            <w:tcBorders>
              <w:top w:val="single" w:sz="12" w:space="0" w:color="000000"/>
              <w:left w:val="nil"/>
              <w:bottom w:val="single" w:sz="4" w:space="0" w:color="000000"/>
              <w:right w:val="dotted" w:sz="4" w:space="0" w:color="000000"/>
            </w:tcBorders>
            <w:shd w:val="clear" w:color="auto" w:fill="auto"/>
            <w:noWrap/>
            <w:vAlign w:val="center"/>
            <w:hideMark/>
          </w:tcPr>
          <w:p w14:paraId="598414EA"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风险影响\风险概率</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B2331C5"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0392776"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BABABFD"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一般</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3F1E5BF"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single" w:sz="12" w:space="0" w:color="000000"/>
              <w:left w:val="nil"/>
              <w:bottom w:val="single" w:sz="4" w:space="0" w:color="000000"/>
              <w:right w:val="nil"/>
            </w:tcBorders>
            <w:shd w:val="clear" w:color="auto" w:fill="auto"/>
            <w:noWrap/>
            <w:vAlign w:val="center"/>
            <w:hideMark/>
          </w:tcPr>
          <w:p w14:paraId="3207AC40"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2273FF85"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0B393177"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关键的</w:t>
            </w:r>
          </w:p>
        </w:tc>
        <w:tc>
          <w:tcPr>
            <w:tcW w:w="1080" w:type="dxa"/>
            <w:tcBorders>
              <w:top w:val="nil"/>
              <w:left w:val="nil"/>
              <w:bottom w:val="dotted" w:sz="4" w:space="0" w:color="000000"/>
              <w:right w:val="dotted" w:sz="4" w:space="0" w:color="000000"/>
            </w:tcBorders>
            <w:shd w:val="clear" w:color="auto" w:fill="auto"/>
            <w:noWrap/>
            <w:vAlign w:val="center"/>
            <w:hideMark/>
          </w:tcPr>
          <w:p w14:paraId="2C2B5436"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154A5504"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5FAC332C"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6C340C14"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nil"/>
            </w:tcBorders>
            <w:shd w:val="clear" w:color="auto" w:fill="auto"/>
            <w:noWrap/>
            <w:vAlign w:val="center"/>
            <w:hideMark/>
          </w:tcPr>
          <w:p w14:paraId="23C04717"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r>
      <w:tr w:rsidR="005E61FC" w:rsidRPr="005E61FC" w14:paraId="744ACE8C"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571E53B4"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重要的</w:t>
            </w:r>
          </w:p>
        </w:tc>
        <w:tc>
          <w:tcPr>
            <w:tcW w:w="1080" w:type="dxa"/>
            <w:tcBorders>
              <w:top w:val="nil"/>
              <w:left w:val="nil"/>
              <w:bottom w:val="dotted" w:sz="4" w:space="0" w:color="000000"/>
              <w:right w:val="dotted" w:sz="4" w:space="0" w:color="000000"/>
            </w:tcBorders>
            <w:shd w:val="clear" w:color="auto" w:fill="auto"/>
            <w:noWrap/>
            <w:vAlign w:val="center"/>
            <w:hideMark/>
          </w:tcPr>
          <w:p w14:paraId="417DF7AF"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1893BF81"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772683EA"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1B9F8FDC"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dotted" w:sz="4" w:space="0" w:color="000000"/>
              <w:right w:val="nil"/>
            </w:tcBorders>
            <w:shd w:val="clear" w:color="auto" w:fill="auto"/>
            <w:noWrap/>
            <w:vAlign w:val="center"/>
            <w:hideMark/>
          </w:tcPr>
          <w:p w14:paraId="535EBB78"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597BD668"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74E2B689"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一般的</w:t>
            </w:r>
          </w:p>
        </w:tc>
        <w:tc>
          <w:tcPr>
            <w:tcW w:w="1080" w:type="dxa"/>
            <w:tcBorders>
              <w:top w:val="nil"/>
              <w:left w:val="nil"/>
              <w:bottom w:val="dotted" w:sz="4" w:space="0" w:color="000000"/>
              <w:right w:val="dotted" w:sz="4" w:space="0" w:color="000000"/>
            </w:tcBorders>
            <w:shd w:val="clear" w:color="auto" w:fill="auto"/>
            <w:noWrap/>
            <w:vAlign w:val="center"/>
            <w:hideMark/>
          </w:tcPr>
          <w:p w14:paraId="38819257"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5DD7F516"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40E232E5"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dotted" w:sz="4" w:space="0" w:color="000000"/>
              <w:right w:val="dotted" w:sz="4" w:space="0" w:color="000000"/>
            </w:tcBorders>
            <w:shd w:val="clear" w:color="auto" w:fill="auto"/>
            <w:noWrap/>
            <w:vAlign w:val="center"/>
            <w:hideMark/>
          </w:tcPr>
          <w:p w14:paraId="40C7563B"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c>
          <w:tcPr>
            <w:tcW w:w="1080" w:type="dxa"/>
            <w:tcBorders>
              <w:top w:val="nil"/>
              <w:left w:val="nil"/>
              <w:bottom w:val="dotted" w:sz="4" w:space="0" w:color="000000"/>
              <w:right w:val="nil"/>
            </w:tcBorders>
            <w:shd w:val="clear" w:color="auto" w:fill="auto"/>
            <w:noWrap/>
            <w:vAlign w:val="center"/>
            <w:hideMark/>
          </w:tcPr>
          <w:p w14:paraId="3A43E382"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23A5388F" w14:textId="77777777" w:rsidTr="005E61FC">
        <w:trPr>
          <w:trHeight w:val="582"/>
          <w:jc w:val="center"/>
        </w:trPr>
        <w:tc>
          <w:tcPr>
            <w:tcW w:w="2320" w:type="dxa"/>
            <w:tcBorders>
              <w:top w:val="nil"/>
              <w:left w:val="nil"/>
              <w:bottom w:val="single" w:sz="12" w:space="0" w:color="000000"/>
              <w:right w:val="dotted" w:sz="4" w:space="0" w:color="000000"/>
            </w:tcBorders>
            <w:shd w:val="clear" w:color="auto" w:fill="auto"/>
            <w:noWrap/>
            <w:vAlign w:val="center"/>
            <w:hideMark/>
          </w:tcPr>
          <w:p w14:paraId="7EDD27FF"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可忽略的</w:t>
            </w:r>
          </w:p>
        </w:tc>
        <w:tc>
          <w:tcPr>
            <w:tcW w:w="1080" w:type="dxa"/>
            <w:tcBorders>
              <w:top w:val="nil"/>
              <w:left w:val="nil"/>
              <w:bottom w:val="single" w:sz="12" w:space="0" w:color="000000"/>
              <w:right w:val="dotted" w:sz="4" w:space="0" w:color="000000"/>
            </w:tcBorders>
            <w:shd w:val="clear" w:color="auto" w:fill="auto"/>
            <w:noWrap/>
            <w:vAlign w:val="center"/>
            <w:hideMark/>
          </w:tcPr>
          <w:p w14:paraId="05546823"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single" w:sz="12" w:space="0" w:color="000000"/>
              <w:right w:val="dotted" w:sz="4" w:space="0" w:color="000000"/>
            </w:tcBorders>
            <w:shd w:val="clear" w:color="auto" w:fill="auto"/>
            <w:noWrap/>
            <w:vAlign w:val="center"/>
            <w:hideMark/>
          </w:tcPr>
          <w:p w14:paraId="122BBBFE"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single" w:sz="12" w:space="0" w:color="000000"/>
              <w:right w:val="dotted" w:sz="4" w:space="0" w:color="000000"/>
            </w:tcBorders>
            <w:shd w:val="clear" w:color="auto" w:fill="auto"/>
            <w:noWrap/>
            <w:vAlign w:val="center"/>
            <w:hideMark/>
          </w:tcPr>
          <w:p w14:paraId="32D7B85F"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single" w:sz="12" w:space="0" w:color="000000"/>
              <w:right w:val="dotted" w:sz="4" w:space="0" w:color="000000"/>
            </w:tcBorders>
            <w:shd w:val="clear" w:color="auto" w:fill="auto"/>
            <w:noWrap/>
            <w:vAlign w:val="center"/>
            <w:hideMark/>
          </w:tcPr>
          <w:p w14:paraId="18C8D7BA"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c>
          <w:tcPr>
            <w:tcW w:w="1080" w:type="dxa"/>
            <w:tcBorders>
              <w:top w:val="nil"/>
              <w:left w:val="nil"/>
              <w:bottom w:val="single" w:sz="12" w:space="0" w:color="000000"/>
              <w:right w:val="nil"/>
            </w:tcBorders>
            <w:shd w:val="clear" w:color="auto" w:fill="auto"/>
            <w:noWrap/>
            <w:vAlign w:val="center"/>
            <w:hideMark/>
          </w:tcPr>
          <w:p w14:paraId="6C08AB6C"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特别低</w:t>
            </w:r>
          </w:p>
        </w:tc>
      </w:tr>
    </w:tbl>
    <w:p w14:paraId="2011B685" w14:textId="77777777" w:rsidR="00540566" w:rsidRDefault="00540566">
      <w:pPr>
        <w:rPr>
          <w:rFonts w:ascii="Times New Roman" w:hAnsi="Times New Roman" w:cs="Times New Roman"/>
          <w:b/>
          <w:bCs/>
        </w:rPr>
      </w:pPr>
    </w:p>
    <w:p w14:paraId="6293BC92" w14:textId="77777777" w:rsidR="00540566" w:rsidRPr="00513956" w:rsidRDefault="00496B69" w:rsidP="00513956">
      <w:pPr>
        <w:pStyle w:val="3"/>
        <w:rPr>
          <w:rFonts w:ascii="Times New Roman" w:eastAsia="黑体" w:hAnsi="Times New Roman" w:cs="Times New Roman"/>
          <w:b w:val="0"/>
          <w:bCs w:val="0"/>
          <w:sz w:val="24"/>
        </w:rPr>
      </w:pPr>
      <w:bookmarkStart w:id="41" w:name="_Toc100322766"/>
      <w:r w:rsidRPr="00513956">
        <w:rPr>
          <w:rFonts w:ascii="Times New Roman" w:eastAsia="黑体" w:hAnsi="Times New Roman" w:cs="Times New Roman"/>
          <w:b w:val="0"/>
          <w:bCs w:val="0"/>
          <w:sz w:val="24"/>
        </w:rPr>
        <w:t>4.2.1</w:t>
      </w:r>
      <w:r w:rsidRPr="00513956">
        <w:rPr>
          <w:rFonts w:ascii="Times New Roman" w:eastAsia="黑体" w:hAnsi="Times New Roman" w:cs="Times New Roman"/>
          <w:b w:val="0"/>
          <w:bCs w:val="0"/>
          <w:sz w:val="24"/>
        </w:rPr>
        <w:t>问卷设计</w:t>
      </w:r>
      <w:bookmarkEnd w:id="41"/>
    </w:p>
    <w:p w14:paraId="58B605F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为落实本研究目标，需要设计一份合理的调查问卷。首先需要收集被调查人的基础资料；其次问卷内容应该包含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的风险因素，其中包括需求风险因素、技术风险因素、人力资源风险因素、管理风险因素、用户风险因素、供应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因素、组织环境风险因素、政策法律风险因素这</w:t>
      </w:r>
      <w:r>
        <w:rPr>
          <w:rFonts w:ascii="Times New Roman" w:hAnsi="Times New Roman" w:cs="Times New Roman"/>
          <w:sz w:val="24"/>
        </w:rPr>
        <w:t>8</w:t>
      </w:r>
      <w:r>
        <w:rPr>
          <w:rFonts w:ascii="Times New Roman" w:hAnsi="Times New Roman" w:cs="Times New Roman"/>
          <w:sz w:val="24"/>
        </w:rPr>
        <w:t>个一级风险因素。上述问卷内容主要参考国内外成功的软件项目调查问卷设计格式，并综合本项目的实际调查需求、专家建议的基础上完成的。</w:t>
      </w:r>
    </w:p>
    <w:p w14:paraId="5A1038F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在设计问卷时，通过研究文献，翻阅软件项目风险管理的相关文档，并借鉴其他软件项目的主要成果，最终形成了包含</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23</w:t>
      </w:r>
      <w:r>
        <w:rPr>
          <w:rFonts w:ascii="Times New Roman" w:hAnsi="Times New Roman" w:cs="Times New Roman"/>
          <w:sz w:val="24"/>
        </w:rPr>
        <w:t>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w:t>
      </w:r>
      <w:r>
        <w:rPr>
          <w:rFonts w:ascii="Times New Roman" w:hAnsi="Times New Roman" w:cs="Times New Roman"/>
          <w:sz w:val="24"/>
        </w:rPr>
        <w:lastRenderedPageBreak/>
        <w:t>的评判标准。通过后，发放调查问卷，见附录</w:t>
      </w:r>
      <w:r>
        <w:rPr>
          <w:rFonts w:ascii="Times New Roman" w:hAnsi="Times New Roman" w:cs="Times New Roman"/>
          <w:sz w:val="24"/>
        </w:rPr>
        <w:t>A.</w:t>
      </w:r>
    </w:p>
    <w:p w14:paraId="3B6619D9" w14:textId="77777777" w:rsidR="00540566" w:rsidRPr="00513956" w:rsidRDefault="00496B69" w:rsidP="00513956">
      <w:pPr>
        <w:pStyle w:val="3"/>
        <w:rPr>
          <w:rFonts w:ascii="Times New Roman" w:eastAsia="黑体" w:hAnsi="Times New Roman" w:cs="Times New Roman"/>
          <w:b w:val="0"/>
          <w:bCs w:val="0"/>
          <w:sz w:val="24"/>
        </w:rPr>
      </w:pPr>
      <w:bookmarkStart w:id="42" w:name="_Toc100322767"/>
      <w:r w:rsidRPr="00513956">
        <w:rPr>
          <w:rFonts w:ascii="Times New Roman" w:eastAsia="黑体" w:hAnsi="Times New Roman" w:cs="Times New Roman"/>
          <w:b w:val="0"/>
          <w:bCs w:val="0"/>
          <w:sz w:val="24"/>
        </w:rPr>
        <w:t>4.2.2</w:t>
      </w:r>
      <w:r w:rsidRPr="00513956">
        <w:rPr>
          <w:rFonts w:ascii="Times New Roman" w:eastAsia="黑体" w:hAnsi="Times New Roman" w:cs="Times New Roman"/>
          <w:b w:val="0"/>
          <w:bCs w:val="0"/>
          <w:sz w:val="24"/>
        </w:rPr>
        <w:t>问卷发放和数据采集</w:t>
      </w:r>
      <w:bookmarkEnd w:id="42"/>
    </w:p>
    <w:p w14:paraId="56FA638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sz w:val="24"/>
        </w:rPr>
        <w:t>本研究问卷调查对象主要是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干系人、同类公司同类软件项目管理层和开发人员，为了保证调查问卷的真实性和有效性，避免由于调查问卷形式单一所产生的</w:t>
      </w:r>
      <w:proofErr w:type="gramStart"/>
      <w:r>
        <w:rPr>
          <w:rFonts w:ascii="Times New Roman" w:hAnsi="Times New Roman" w:cs="Times New Roman"/>
          <w:sz w:val="24"/>
        </w:rPr>
        <w:t>的</w:t>
      </w:r>
      <w:proofErr w:type="gramEnd"/>
      <w:r>
        <w:rPr>
          <w:rFonts w:ascii="Times New Roman" w:hAnsi="Times New Roman" w:cs="Times New Roman"/>
          <w:sz w:val="24"/>
        </w:rPr>
        <w:t>问题，本次问卷将采用两种方式下发：线下和线上。线下的方式主要通过将纸质</w:t>
      </w:r>
      <w:proofErr w:type="gramStart"/>
      <w:r>
        <w:rPr>
          <w:rFonts w:ascii="Times New Roman" w:hAnsi="Times New Roman" w:cs="Times New Roman"/>
          <w:sz w:val="24"/>
        </w:rPr>
        <w:t>版调查</w:t>
      </w:r>
      <w:proofErr w:type="gramEnd"/>
      <w:r>
        <w:rPr>
          <w:rFonts w:ascii="Times New Roman" w:hAnsi="Times New Roman" w:cs="Times New Roman"/>
          <w:sz w:val="24"/>
        </w:rPr>
        <w:t>问卷分发给本集团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组的所有成员、管理层和公司高层，线上的方式主要有通过邮箱的方式发送给其他省份的项目干系人，并通过</w:t>
      </w:r>
      <w:r>
        <w:rPr>
          <w:rFonts w:ascii="Times New Roman" w:hAnsi="Times New Roman" w:cs="Times New Roman"/>
          <w:sz w:val="24"/>
        </w:rPr>
        <w:t>QQ</w:t>
      </w:r>
      <w:r>
        <w:rPr>
          <w:rFonts w:ascii="Times New Roman" w:hAnsi="Times New Roman" w:cs="Times New Roman"/>
          <w:sz w:val="24"/>
        </w:rPr>
        <w:t>、微信、</w:t>
      </w:r>
      <w:proofErr w:type="gramStart"/>
      <w:r>
        <w:rPr>
          <w:rFonts w:ascii="Times New Roman" w:hAnsi="Times New Roman" w:cs="Times New Roman"/>
          <w:sz w:val="24"/>
        </w:rPr>
        <w:t>微博转发</w:t>
      </w:r>
      <w:proofErr w:type="gramEnd"/>
      <w:r>
        <w:rPr>
          <w:rFonts w:ascii="Times New Roman" w:hAnsi="Times New Roman" w:cs="Times New Roman"/>
          <w:sz w:val="24"/>
        </w:rPr>
        <w:t>问卷星的调查问卷，</w:t>
      </w:r>
      <w:r>
        <w:rPr>
          <w:rFonts w:ascii="Times New Roman" w:hAnsi="Times New Roman" w:cs="Times New Roman"/>
          <w:color w:val="000000"/>
          <w:sz w:val="24"/>
        </w:rPr>
        <w:t>为保证问卷质量，事先告知被调研者问卷真实目的，邀请其结合实际项目和经验认真填写。</w:t>
      </w:r>
    </w:p>
    <w:p w14:paraId="5ECA5AF6"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问卷包括两部分。第一部分是收集被调研者的性别、年龄、学历、职业、是否对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风险管理有基本的认知等。第二部分是调查</w:t>
      </w:r>
      <w:proofErr w:type="gramStart"/>
      <w:r>
        <w:rPr>
          <w:rFonts w:ascii="Times New Roman" w:hAnsi="Times New Roman" w:cs="Times New Roman"/>
          <w:color w:val="000000"/>
          <w:sz w:val="24"/>
        </w:rPr>
        <w:t>问卷问卷</w:t>
      </w:r>
      <w:proofErr w:type="gramEnd"/>
      <w:r>
        <w:rPr>
          <w:rFonts w:ascii="Times New Roman" w:hAnsi="Times New Roman" w:cs="Times New Roman"/>
          <w:color w:val="000000"/>
          <w:sz w:val="24"/>
        </w:rPr>
        <w:t>的主题，总计</w:t>
      </w:r>
      <w:r>
        <w:rPr>
          <w:rFonts w:ascii="Times New Roman" w:hAnsi="Times New Roman" w:cs="Times New Roman"/>
          <w:sz w:val="24"/>
        </w:rPr>
        <w:t>8</w:t>
      </w:r>
      <w:r>
        <w:rPr>
          <w:rFonts w:ascii="Times New Roman" w:hAnsi="Times New Roman" w:cs="Times New Roman"/>
          <w:sz w:val="24"/>
        </w:rPr>
        <w:t>个一级风险，每个一级风险下有</w:t>
      </w:r>
      <w:r>
        <w:rPr>
          <w:rFonts w:ascii="Times New Roman" w:hAnsi="Times New Roman" w:cs="Times New Roman"/>
          <w:sz w:val="24"/>
        </w:rPr>
        <w:t>2~5</w:t>
      </w:r>
      <w:r>
        <w:rPr>
          <w:rFonts w:ascii="Times New Roman" w:hAnsi="Times New Roman" w:cs="Times New Roman"/>
          <w:sz w:val="24"/>
        </w:rPr>
        <w:t>个二级风险，总计</w:t>
      </w:r>
      <w:r>
        <w:rPr>
          <w:rFonts w:ascii="Times New Roman" w:hAnsi="Times New Roman" w:cs="Times New Roman"/>
          <w:sz w:val="24"/>
        </w:rPr>
        <w:t>46</w:t>
      </w:r>
      <w:r>
        <w:rPr>
          <w:rFonts w:ascii="Times New Roman" w:hAnsi="Times New Roman" w:cs="Times New Roman"/>
          <w:sz w:val="24"/>
        </w:rPr>
        <w:t>个问题，都是单选题，每个二级风险的问题有</w:t>
      </w:r>
      <w:r>
        <w:rPr>
          <w:rFonts w:ascii="Times New Roman" w:hAnsi="Times New Roman" w:cs="Times New Roman"/>
          <w:sz w:val="24"/>
        </w:rPr>
        <w:t>4~5</w:t>
      </w:r>
      <w:r>
        <w:rPr>
          <w:rFonts w:ascii="Times New Roman" w:hAnsi="Times New Roman" w:cs="Times New Roman"/>
          <w:sz w:val="24"/>
        </w:rPr>
        <w:t>个选项。本次问卷总计发放</w:t>
      </w:r>
      <w:r>
        <w:rPr>
          <w:rFonts w:ascii="Times New Roman" w:hAnsi="Times New Roman" w:cs="Times New Roman"/>
          <w:sz w:val="24"/>
        </w:rPr>
        <w:t>300</w:t>
      </w:r>
      <w:r>
        <w:rPr>
          <w:rFonts w:ascii="Times New Roman" w:hAnsi="Times New Roman" w:cs="Times New Roman"/>
          <w:sz w:val="24"/>
        </w:rPr>
        <w:t>份，其中线上问卷</w:t>
      </w:r>
      <w:r>
        <w:rPr>
          <w:rFonts w:ascii="Times New Roman" w:hAnsi="Times New Roman" w:cs="Times New Roman"/>
          <w:sz w:val="24"/>
        </w:rPr>
        <w:t>180</w:t>
      </w:r>
      <w:r>
        <w:rPr>
          <w:rFonts w:ascii="Times New Roman" w:hAnsi="Times New Roman" w:cs="Times New Roman"/>
          <w:sz w:val="24"/>
        </w:rPr>
        <w:t>份，线下问卷</w:t>
      </w:r>
      <w:r>
        <w:rPr>
          <w:rFonts w:ascii="Times New Roman" w:hAnsi="Times New Roman" w:cs="Times New Roman"/>
          <w:sz w:val="24"/>
        </w:rPr>
        <w:t>120</w:t>
      </w:r>
      <w:r>
        <w:rPr>
          <w:rFonts w:ascii="Times New Roman" w:hAnsi="Times New Roman" w:cs="Times New Roman"/>
          <w:sz w:val="24"/>
        </w:rPr>
        <w:t>份，线上问卷收回</w:t>
      </w:r>
      <w:r>
        <w:rPr>
          <w:rFonts w:ascii="Times New Roman" w:hAnsi="Times New Roman" w:cs="Times New Roman"/>
          <w:sz w:val="24"/>
        </w:rPr>
        <w:t>162</w:t>
      </w:r>
      <w:r>
        <w:rPr>
          <w:rFonts w:ascii="Times New Roman" w:hAnsi="Times New Roman" w:cs="Times New Roman"/>
          <w:sz w:val="24"/>
        </w:rPr>
        <w:t>份，线下问卷收回</w:t>
      </w:r>
      <w:r>
        <w:rPr>
          <w:rFonts w:ascii="Times New Roman" w:hAnsi="Times New Roman" w:cs="Times New Roman"/>
          <w:sz w:val="24"/>
        </w:rPr>
        <w:t>110</w:t>
      </w:r>
      <w:r>
        <w:rPr>
          <w:rFonts w:ascii="Times New Roman" w:hAnsi="Times New Roman" w:cs="Times New Roman"/>
          <w:sz w:val="24"/>
        </w:rPr>
        <w:t>份，总计收回问卷</w:t>
      </w:r>
      <w:r>
        <w:rPr>
          <w:rFonts w:ascii="Times New Roman" w:hAnsi="Times New Roman" w:cs="Times New Roman"/>
          <w:sz w:val="24"/>
        </w:rPr>
        <w:t>272</w:t>
      </w:r>
      <w:r>
        <w:rPr>
          <w:rFonts w:ascii="Times New Roman" w:hAnsi="Times New Roman" w:cs="Times New Roman"/>
          <w:sz w:val="24"/>
        </w:rPr>
        <w:t>份。</w:t>
      </w:r>
      <w:r>
        <w:rPr>
          <w:rFonts w:ascii="Times New Roman" w:hAnsi="Times New Roman" w:cs="Times New Roman"/>
          <w:color w:val="000000"/>
          <w:sz w:val="24"/>
        </w:rPr>
        <w:t>在剔除填写不完整、答案存在明显逻辑错误以及对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风险管理无基本的认知的无效问卷后，得到有研究价值的问卷</w:t>
      </w:r>
      <w:r>
        <w:rPr>
          <w:rFonts w:ascii="Times New Roman" w:hAnsi="Times New Roman" w:cs="Times New Roman"/>
          <w:color w:val="000000"/>
          <w:sz w:val="24"/>
        </w:rPr>
        <w:t>242</w:t>
      </w:r>
      <w:r>
        <w:rPr>
          <w:rFonts w:ascii="Times New Roman" w:hAnsi="Times New Roman" w:cs="Times New Roman"/>
          <w:color w:val="000000"/>
          <w:sz w:val="24"/>
        </w:rPr>
        <w:t>份。</w:t>
      </w:r>
    </w:p>
    <w:p w14:paraId="14106C6E"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1</w:t>
      </w:r>
      <w:r>
        <w:rPr>
          <w:rFonts w:ascii="Times New Roman" w:hAnsi="Times New Roman" w:cs="Times New Roman"/>
          <w:color w:val="000000"/>
          <w:sz w:val="24"/>
        </w:rPr>
        <w:t>）人口统计学分析</w:t>
      </w:r>
    </w:p>
    <w:p w14:paraId="551C825D" w14:textId="77777777" w:rsidR="00540566" w:rsidRDefault="00496B69">
      <w:pPr>
        <w:spacing w:line="400" w:lineRule="exact"/>
        <w:ind w:firstLineChars="200" w:firstLine="480"/>
        <w:rPr>
          <w:rFonts w:ascii="Times New Roman" w:eastAsia="宋体"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4-4</w:t>
      </w:r>
      <w:r>
        <w:rPr>
          <w:rFonts w:ascii="Times New Roman" w:hAnsi="Times New Roman" w:cs="Times New Roman"/>
          <w:color w:val="000000"/>
          <w:sz w:val="24"/>
        </w:rPr>
        <w:t>显示，由于软件行业从业者男性比例略高于女性比例，所以可以认为所收集调查问卷性别比例基本均衡，男女比例分别为</w:t>
      </w:r>
      <w:r>
        <w:rPr>
          <w:rFonts w:ascii="Times New Roman" w:hAnsi="Times New Roman" w:cs="Times New Roman"/>
          <w:color w:val="000000"/>
          <w:sz w:val="24"/>
        </w:rPr>
        <w:t>51.66%</w:t>
      </w:r>
      <w:r>
        <w:rPr>
          <w:rFonts w:ascii="Times New Roman" w:hAnsi="Times New Roman" w:cs="Times New Roman"/>
          <w:color w:val="000000"/>
          <w:sz w:val="24"/>
        </w:rPr>
        <w:t>和</w:t>
      </w:r>
      <w:r>
        <w:rPr>
          <w:rFonts w:ascii="Times New Roman" w:hAnsi="Times New Roman" w:cs="Times New Roman"/>
          <w:color w:val="000000"/>
          <w:sz w:val="24"/>
        </w:rPr>
        <w:t>48.34%</w:t>
      </w:r>
      <w:r>
        <w:rPr>
          <w:rFonts w:ascii="Times New Roman" w:hAnsi="Times New Roman" w:cs="Times New Roman"/>
          <w:color w:val="000000"/>
          <w:sz w:val="24"/>
        </w:rPr>
        <w:t>；样本中年龄在</w:t>
      </w:r>
      <w:r>
        <w:rPr>
          <w:rFonts w:ascii="Times New Roman" w:hAnsi="Times New Roman" w:cs="Times New Roman"/>
          <w:color w:val="000000"/>
          <w:sz w:val="24"/>
        </w:rPr>
        <w:t>20</w:t>
      </w:r>
      <w:r>
        <w:rPr>
          <w:rFonts w:ascii="Times New Roman" w:hAnsi="Times New Roman" w:cs="Times New Roman"/>
          <w:color w:val="000000"/>
          <w:sz w:val="24"/>
        </w:rPr>
        <w:t>岁和</w:t>
      </w:r>
      <w:r>
        <w:rPr>
          <w:rFonts w:ascii="Times New Roman" w:hAnsi="Times New Roman" w:cs="Times New Roman"/>
          <w:color w:val="000000"/>
          <w:sz w:val="24"/>
        </w:rPr>
        <w:t>50</w:t>
      </w:r>
      <w:r>
        <w:rPr>
          <w:rFonts w:ascii="Times New Roman" w:hAnsi="Times New Roman" w:cs="Times New Roman"/>
          <w:color w:val="000000"/>
          <w:sz w:val="24"/>
        </w:rPr>
        <w:t>岁之间的比例最多，占比</w:t>
      </w:r>
      <w:r>
        <w:rPr>
          <w:rFonts w:ascii="Times New Roman" w:hAnsi="Times New Roman" w:cs="Times New Roman"/>
          <w:color w:val="000000"/>
          <w:sz w:val="24"/>
        </w:rPr>
        <w:t>91.32%</w:t>
      </w:r>
      <w:r>
        <w:rPr>
          <w:rFonts w:ascii="Times New Roman" w:hAnsi="Times New Roman" w:cs="Times New Roman"/>
          <w:color w:val="000000"/>
          <w:sz w:val="24"/>
        </w:rPr>
        <w:t>，符合互联网从业人员</w:t>
      </w:r>
      <w:r>
        <w:rPr>
          <w:rFonts w:ascii="Times New Roman" w:hAnsi="Times New Roman" w:cs="Times New Roman" w:hint="eastAsia"/>
          <w:color w:val="000000"/>
          <w:sz w:val="24"/>
        </w:rPr>
        <w:t>偏向</w:t>
      </w:r>
      <w:r>
        <w:rPr>
          <w:rFonts w:ascii="Times New Roman" w:hAnsi="Times New Roman" w:cs="Times New Roman"/>
          <w:color w:val="000000"/>
          <w:sz w:val="24"/>
        </w:rPr>
        <w:t>年轻化这一特征；被调研者</w:t>
      </w:r>
      <w:proofErr w:type="gramStart"/>
      <w:r>
        <w:rPr>
          <w:rFonts w:ascii="Times New Roman" w:hAnsi="Times New Roman" w:cs="Times New Roman"/>
          <w:color w:val="000000"/>
          <w:sz w:val="24"/>
        </w:rPr>
        <w:t>学历</w:t>
      </w:r>
      <w:r>
        <w:rPr>
          <w:rFonts w:ascii="Times New Roman" w:eastAsia="宋体" w:hAnsi="Times New Roman" w:cs="Times New Roman"/>
          <w:color w:val="000000"/>
          <w:sz w:val="24"/>
        </w:rPr>
        <w:t>学历</w:t>
      </w:r>
      <w:proofErr w:type="gramEnd"/>
      <w:r>
        <w:rPr>
          <w:rFonts w:ascii="Times New Roman" w:eastAsia="宋体" w:hAnsi="Times New Roman" w:cs="Times New Roman"/>
          <w:color w:val="000000"/>
          <w:sz w:val="24"/>
        </w:rPr>
        <w:t>层次分布合理，本科学历的被调研者在样本总量中数量居多，占比为</w:t>
      </w:r>
      <w:r>
        <w:rPr>
          <w:rFonts w:ascii="Times New Roman" w:eastAsia="宋体" w:hAnsi="Times New Roman" w:cs="Times New Roman"/>
          <w:color w:val="000000"/>
          <w:sz w:val="24"/>
        </w:rPr>
        <w:t>52.07</w:t>
      </w:r>
      <w:r>
        <w:rPr>
          <w:rFonts w:ascii="Times New Roman" w:eastAsia="宋体" w:hAnsi="Times New Roman" w:cs="Times New Roman"/>
          <w:color w:val="000000"/>
          <w:sz w:val="24"/>
        </w:rPr>
        <w:t>％，专科学历占比为</w:t>
      </w:r>
      <w:r>
        <w:rPr>
          <w:rFonts w:ascii="Times New Roman" w:eastAsia="宋体" w:hAnsi="Times New Roman" w:cs="Times New Roman"/>
          <w:color w:val="000000"/>
          <w:sz w:val="24"/>
        </w:rPr>
        <w:t>20.25</w:t>
      </w:r>
      <w:r>
        <w:rPr>
          <w:rFonts w:ascii="Times New Roman" w:eastAsia="宋体" w:hAnsi="Times New Roman" w:cs="Times New Roman"/>
          <w:color w:val="000000"/>
          <w:sz w:val="24"/>
        </w:rPr>
        <w:t>％；研究生及以上的被试者相对较少；样本中被调研者职位数量最多的是软件开发工程师，占比</w:t>
      </w:r>
      <w:r>
        <w:rPr>
          <w:rFonts w:ascii="Times New Roman" w:eastAsia="宋体" w:hAnsi="Times New Roman" w:cs="Times New Roman"/>
          <w:color w:val="000000"/>
          <w:sz w:val="24"/>
        </w:rPr>
        <w:t>43.80%</w:t>
      </w:r>
      <w:r>
        <w:rPr>
          <w:rFonts w:ascii="Times New Roman" w:eastAsia="宋体" w:hAnsi="Times New Roman" w:cs="Times New Roman"/>
          <w:color w:val="000000"/>
          <w:sz w:val="24"/>
        </w:rPr>
        <w:t>，其次是软件技术支持和软件测试工程师，占比分别为</w:t>
      </w:r>
      <w:r>
        <w:rPr>
          <w:rFonts w:ascii="Times New Roman" w:eastAsia="宋体" w:hAnsi="Times New Roman" w:cs="Times New Roman"/>
          <w:color w:val="000000"/>
          <w:sz w:val="24"/>
        </w:rPr>
        <w:t>17.77%</w:t>
      </w:r>
      <w:r>
        <w:rPr>
          <w:rFonts w:ascii="Times New Roman" w:eastAsia="宋体" w:hAnsi="Times New Roman" w:cs="Times New Roman"/>
          <w:color w:val="000000"/>
          <w:sz w:val="24"/>
        </w:rPr>
        <w:t>和</w:t>
      </w:r>
      <w:r>
        <w:rPr>
          <w:rFonts w:ascii="Times New Roman" w:eastAsia="宋体" w:hAnsi="Times New Roman" w:cs="Times New Roman"/>
          <w:color w:val="000000"/>
          <w:sz w:val="24"/>
        </w:rPr>
        <w:t>19.42</w:t>
      </w:r>
      <w:r>
        <w:rPr>
          <w:rFonts w:ascii="Times New Roman" w:eastAsia="宋体" w:hAnsi="Times New Roman" w:cs="Times New Roman"/>
          <w:color w:val="000000"/>
          <w:sz w:val="24"/>
        </w:rPr>
        <w:t>，架构师、项目经理和产品经理的数量相比其他职位较少，分别为</w:t>
      </w:r>
      <w:r>
        <w:rPr>
          <w:rFonts w:ascii="Times New Roman" w:eastAsia="宋体" w:hAnsi="Times New Roman" w:cs="Times New Roman"/>
          <w:color w:val="000000"/>
          <w:sz w:val="24"/>
        </w:rPr>
        <w:t>5.37%</w:t>
      </w:r>
      <w:r>
        <w:rPr>
          <w:rFonts w:ascii="Times New Roman" w:eastAsia="宋体" w:hAnsi="Times New Roman" w:cs="Times New Roman"/>
          <w:color w:val="000000"/>
          <w:sz w:val="24"/>
        </w:rPr>
        <w:t>、</w:t>
      </w:r>
      <w:r>
        <w:rPr>
          <w:rFonts w:ascii="Times New Roman" w:eastAsia="宋体" w:hAnsi="Times New Roman" w:cs="Times New Roman"/>
          <w:color w:val="000000"/>
          <w:sz w:val="24"/>
        </w:rPr>
        <w:t>5.79%</w:t>
      </w:r>
      <w:r>
        <w:rPr>
          <w:rFonts w:ascii="Times New Roman" w:eastAsia="宋体" w:hAnsi="Times New Roman" w:cs="Times New Roman"/>
          <w:color w:val="000000"/>
          <w:sz w:val="24"/>
        </w:rPr>
        <w:t>和</w:t>
      </w:r>
      <w:r>
        <w:rPr>
          <w:rFonts w:ascii="Times New Roman" w:eastAsia="宋体" w:hAnsi="Times New Roman" w:cs="Times New Roman"/>
          <w:color w:val="000000"/>
          <w:sz w:val="24"/>
        </w:rPr>
        <w:t>7.85%</w:t>
      </w:r>
      <w:r>
        <w:rPr>
          <w:rFonts w:ascii="Times New Roman" w:eastAsia="宋体" w:hAnsi="Times New Roman" w:cs="Times New Roman"/>
          <w:color w:val="000000"/>
          <w:sz w:val="24"/>
        </w:rPr>
        <w:t>。</w:t>
      </w:r>
    </w:p>
    <w:p w14:paraId="41C211C9"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4-4 </w:t>
      </w:r>
      <w:r>
        <w:rPr>
          <w:rFonts w:ascii="Times New Roman" w:eastAsia="楷体" w:hAnsi="Times New Roman" w:cs="Times New Roman"/>
          <w:color w:val="000000"/>
          <w:szCs w:val="21"/>
        </w:rPr>
        <w:t>问卷样本基本信息</w:t>
      </w:r>
    </w:p>
    <w:tbl>
      <w:tblPr>
        <w:tblW w:w="6240" w:type="dxa"/>
        <w:jc w:val="center"/>
        <w:tblLook w:val="04A0" w:firstRow="1" w:lastRow="0" w:firstColumn="1" w:lastColumn="0" w:noHBand="0" w:noVBand="1"/>
      </w:tblPr>
      <w:tblGrid>
        <w:gridCol w:w="1380"/>
        <w:gridCol w:w="2020"/>
        <w:gridCol w:w="1600"/>
        <w:gridCol w:w="1240"/>
      </w:tblGrid>
      <w:tr w:rsidR="00E7293E" w:rsidRPr="00E7293E" w14:paraId="473DD93F" w14:textId="77777777" w:rsidTr="00E7293E">
        <w:trPr>
          <w:trHeight w:val="379"/>
          <w:jc w:val="center"/>
        </w:trPr>
        <w:tc>
          <w:tcPr>
            <w:tcW w:w="1380" w:type="dxa"/>
            <w:tcBorders>
              <w:top w:val="single" w:sz="12" w:space="0" w:color="auto"/>
              <w:left w:val="nil"/>
              <w:bottom w:val="single" w:sz="4" w:space="0" w:color="auto"/>
              <w:right w:val="dotted" w:sz="4" w:space="0" w:color="auto"/>
            </w:tcBorders>
            <w:shd w:val="clear" w:color="auto" w:fill="auto"/>
            <w:noWrap/>
            <w:vAlign w:val="center"/>
            <w:hideMark/>
          </w:tcPr>
          <w:p w14:paraId="3B25B642"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变量</w:t>
            </w:r>
          </w:p>
        </w:tc>
        <w:tc>
          <w:tcPr>
            <w:tcW w:w="2020" w:type="dxa"/>
            <w:tcBorders>
              <w:top w:val="single" w:sz="12" w:space="0" w:color="auto"/>
              <w:left w:val="nil"/>
              <w:bottom w:val="single" w:sz="4" w:space="0" w:color="auto"/>
              <w:right w:val="dotted" w:sz="4" w:space="0" w:color="auto"/>
            </w:tcBorders>
            <w:shd w:val="clear" w:color="auto" w:fill="auto"/>
            <w:noWrap/>
            <w:vAlign w:val="center"/>
            <w:hideMark/>
          </w:tcPr>
          <w:p w14:paraId="30CDE5A2"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项目</w:t>
            </w:r>
          </w:p>
        </w:tc>
        <w:tc>
          <w:tcPr>
            <w:tcW w:w="1600" w:type="dxa"/>
            <w:tcBorders>
              <w:top w:val="single" w:sz="12" w:space="0" w:color="auto"/>
              <w:left w:val="nil"/>
              <w:bottom w:val="single" w:sz="4" w:space="0" w:color="auto"/>
              <w:right w:val="dotted" w:sz="4" w:space="0" w:color="auto"/>
            </w:tcBorders>
            <w:shd w:val="clear" w:color="auto" w:fill="auto"/>
            <w:noWrap/>
            <w:vAlign w:val="center"/>
            <w:hideMark/>
          </w:tcPr>
          <w:p w14:paraId="65EF41A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样本数量</w:t>
            </w:r>
          </w:p>
        </w:tc>
        <w:tc>
          <w:tcPr>
            <w:tcW w:w="1240" w:type="dxa"/>
            <w:tcBorders>
              <w:top w:val="single" w:sz="12" w:space="0" w:color="auto"/>
              <w:left w:val="nil"/>
              <w:bottom w:val="single" w:sz="4" w:space="0" w:color="auto"/>
              <w:right w:val="nil"/>
            </w:tcBorders>
            <w:shd w:val="clear" w:color="auto" w:fill="auto"/>
            <w:noWrap/>
            <w:vAlign w:val="center"/>
            <w:hideMark/>
          </w:tcPr>
          <w:p w14:paraId="26B6A0A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百分比</w:t>
            </w:r>
          </w:p>
        </w:tc>
      </w:tr>
      <w:tr w:rsidR="00E7293E" w:rsidRPr="00E7293E" w14:paraId="032CF276" w14:textId="77777777" w:rsidTr="00E7293E">
        <w:trPr>
          <w:trHeight w:val="379"/>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2AC410AB"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性别</w:t>
            </w:r>
          </w:p>
        </w:tc>
        <w:tc>
          <w:tcPr>
            <w:tcW w:w="2020" w:type="dxa"/>
            <w:tcBorders>
              <w:top w:val="nil"/>
              <w:left w:val="nil"/>
              <w:bottom w:val="dotted" w:sz="4" w:space="0" w:color="auto"/>
              <w:right w:val="dotted" w:sz="4" w:space="0" w:color="auto"/>
            </w:tcBorders>
            <w:shd w:val="clear" w:color="auto" w:fill="auto"/>
            <w:noWrap/>
            <w:vAlign w:val="center"/>
            <w:hideMark/>
          </w:tcPr>
          <w:p w14:paraId="3EC02E3D"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男</w:t>
            </w:r>
          </w:p>
        </w:tc>
        <w:tc>
          <w:tcPr>
            <w:tcW w:w="1600" w:type="dxa"/>
            <w:tcBorders>
              <w:top w:val="nil"/>
              <w:left w:val="nil"/>
              <w:bottom w:val="dotted" w:sz="4" w:space="0" w:color="auto"/>
              <w:right w:val="dotted" w:sz="4" w:space="0" w:color="auto"/>
            </w:tcBorders>
            <w:shd w:val="clear" w:color="auto" w:fill="auto"/>
            <w:noWrap/>
            <w:vAlign w:val="center"/>
            <w:hideMark/>
          </w:tcPr>
          <w:p w14:paraId="6DBAA3E3"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145</w:t>
            </w:r>
          </w:p>
        </w:tc>
        <w:tc>
          <w:tcPr>
            <w:tcW w:w="1240" w:type="dxa"/>
            <w:tcBorders>
              <w:top w:val="nil"/>
              <w:left w:val="nil"/>
              <w:bottom w:val="dotted" w:sz="4" w:space="0" w:color="auto"/>
              <w:right w:val="nil"/>
            </w:tcBorders>
            <w:shd w:val="clear" w:color="auto" w:fill="auto"/>
            <w:noWrap/>
            <w:vAlign w:val="center"/>
            <w:hideMark/>
          </w:tcPr>
          <w:p w14:paraId="2C2E317A"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59.92%</w:t>
            </w:r>
          </w:p>
        </w:tc>
      </w:tr>
      <w:tr w:rsidR="00E7293E" w:rsidRPr="00E7293E" w14:paraId="7479F647"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6E5E43E0"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315ECC42"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女</w:t>
            </w:r>
          </w:p>
        </w:tc>
        <w:tc>
          <w:tcPr>
            <w:tcW w:w="1600" w:type="dxa"/>
            <w:tcBorders>
              <w:top w:val="nil"/>
              <w:left w:val="nil"/>
              <w:bottom w:val="dotted" w:sz="4" w:space="0" w:color="auto"/>
              <w:right w:val="dotted" w:sz="4" w:space="0" w:color="auto"/>
            </w:tcBorders>
            <w:shd w:val="clear" w:color="auto" w:fill="auto"/>
            <w:noWrap/>
            <w:vAlign w:val="center"/>
            <w:hideMark/>
          </w:tcPr>
          <w:p w14:paraId="1CCECF54"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97</w:t>
            </w:r>
          </w:p>
        </w:tc>
        <w:tc>
          <w:tcPr>
            <w:tcW w:w="1240" w:type="dxa"/>
            <w:tcBorders>
              <w:top w:val="nil"/>
              <w:left w:val="nil"/>
              <w:bottom w:val="dotted" w:sz="4" w:space="0" w:color="auto"/>
              <w:right w:val="nil"/>
            </w:tcBorders>
            <w:shd w:val="clear" w:color="auto" w:fill="auto"/>
            <w:noWrap/>
            <w:vAlign w:val="center"/>
            <w:hideMark/>
          </w:tcPr>
          <w:p w14:paraId="44F48AB4"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40.08%</w:t>
            </w:r>
          </w:p>
        </w:tc>
      </w:tr>
      <w:tr w:rsidR="00E7293E" w:rsidRPr="00E7293E" w14:paraId="6112B921" w14:textId="77777777" w:rsidTr="00E7293E">
        <w:trPr>
          <w:trHeight w:val="270"/>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05E9E84C"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年龄</w:t>
            </w:r>
          </w:p>
        </w:tc>
        <w:tc>
          <w:tcPr>
            <w:tcW w:w="2020" w:type="dxa"/>
            <w:tcBorders>
              <w:top w:val="nil"/>
              <w:left w:val="nil"/>
              <w:bottom w:val="dotted" w:sz="4" w:space="0" w:color="auto"/>
              <w:right w:val="dotted" w:sz="4" w:space="0" w:color="auto"/>
            </w:tcBorders>
            <w:shd w:val="clear" w:color="auto" w:fill="auto"/>
            <w:noWrap/>
            <w:vAlign w:val="center"/>
            <w:hideMark/>
          </w:tcPr>
          <w:p w14:paraId="798171AA"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20-30岁</w:t>
            </w:r>
          </w:p>
        </w:tc>
        <w:tc>
          <w:tcPr>
            <w:tcW w:w="1600" w:type="dxa"/>
            <w:tcBorders>
              <w:top w:val="nil"/>
              <w:left w:val="nil"/>
              <w:bottom w:val="dotted" w:sz="4" w:space="0" w:color="auto"/>
              <w:right w:val="dotted" w:sz="4" w:space="0" w:color="auto"/>
            </w:tcBorders>
            <w:shd w:val="clear" w:color="auto" w:fill="auto"/>
            <w:noWrap/>
            <w:vAlign w:val="center"/>
            <w:hideMark/>
          </w:tcPr>
          <w:p w14:paraId="75F2809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86</w:t>
            </w:r>
          </w:p>
        </w:tc>
        <w:tc>
          <w:tcPr>
            <w:tcW w:w="1240" w:type="dxa"/>
            <w:tcBorders>
              <w:top w:val="nil"/>
              <w:left w:val="nil"/>
              <w:bottom w:val="dotted" w:sz="4" w:space="0" w:color="auto"/>
              <w:right w:val="nil"/>
            </w:tcBorders>
            <w:shd w:val="clear" w:color="auto" w:fill="auto"/>
            <w:noWrap/>
            <w:vAlign w:val="center"/>
            <w:hideMark/>
          </w:tcPr>
          <w:p w14:paraId="733C082E"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35.54%</w:t>
            </w:r>
          </w:p>
        </w:tc>
      </w:tr>
      <w:tr w:rsidR="00E7293E" w:rsidRPr="00E7293E" w14:paraId="187759B5"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265520E6"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ADBDF5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30-40岁</w:t>
            </w:r>
          </w:p>
        </w:tc>
        <w:tc>
          <w:tcPr>
            <w:tcW w:w="1600" w:type="dxa"/>
            <w:tcBorders>
              <w:top w:val="nil"/>
              <w:left w:val="nil"/>
              <w:bottom w:val="dotted" w:sz="4" w:space="0" w:color="auto"/>
              <w:right w:val="dotted" w:sz="4" w:space="0" w:color="auto"/>
            </w:tcBorders>
            <w:shd w:val="clear" w:color="auto" w:fill="auto"/>
            <w:noWrap/>
            <w:vAlign w:val="center"/>
            <w:hideMark/>
          </w:tcPr>
          <w:p w14:paraId="5013C088"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87</w:t>
            </w:r>
          </w:p>
        </w:tc>
        <w:tc>
          <w:tcPr>
            <w:tcW w:w="1240" w:type="dxa"/>
            <w:tcBorders>
              <w:top w:val="nil"/>
              <w:left w:val="nil"/>
              <w:bottom w:val="dotted" w:sz="4" w:space="0" w:color="auto"/>
              <w:right w:val="nil"/>
            </w:tcBorders>
            <w:shd w:val="clear" w:color="auto" w:fill="auto"/>
            <w:noWrap/>
            <w:vAlign w:val="center"/>
            <w:hideMark/>
          </w:tcPr>
          <w:p w14:paraId="20CDF68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35.95%</w:t>
            </w:r>
          </w:p>
        </w:tc>
      </w:tr>
      <w:tr w:rsidR="00E7293E" w:rsidRPr="00E7293E" w14:paraId="2DB377AB"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35B9453A"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1FA19F0F"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40-50岁</w:t>
            </w:r>
          </w:p>
        </w:tc>
        <w:tc>
          <w:tcPr>
            <w:tcW w:w="1600" w:type="dxa"/>
            <w:tcBorders>
              <w:top w:val="nil"/>
              <w:left w:val="nil"/>
              <w:bottom w:val="dotted" w:sz="4" w:space="0" w:color="auto"/>
              <w:right w:val="dotted" w:sz="4" w:space="0" w:color="auto"/>
            </w:tcBorders>
            <w:shd w:val="clear" w:color="auto" w:fill="auto"/>
            <w:noWrap/>
            <w:vAlign w:val="center"/>
            <w:hideMark/>
          </w:tcPr>
          <w:p w14:paraId="165FC5E3"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48</w:t>
            </w:r>
          </w:p>
        </w:tc>
        <w:tc>
          <w:tcPr>
            <w:tcW w:w="1240" w:type="dxa"/>
            <w:tcBorders>
              <w:top w:val="nil"/>
              <w:left w:val="nil"/>
              <w:bottom w:val="dotted" w:sz="4" w:space="0" w:color="auto"/>
              <w:right w:val="nil"/>
            </w:tcBorders>
            <w:shd w:val="clear" w:color="auto" w:fill="auto"/>
            <w:noWrap/>
            <w:vAlign w:val="center"/>
            <w:hideMark/>
          </w:tcPr>
          <w:p w14:paraId="73375B38"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19.83%</w:t>
            </w:r>
          </w:p>
        </w:tc>
      </w:tr>
      <w:tr w:rsidR="00E7293E" w:rsidRPr="00E7293E" w14:paraId="25BACC35"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5902AC91"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56A3218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50-60岁</w:t>
            </w:r>
          </w:p>
        </w:tc>
        <w:tc>
          <w:tcPr>
            <w:tcW w:w="1600" w:type="dxa"/>
            <w:tcBorders>
              <w:top w:val="nil"/>
              <w:left w:val="nil"/>
              <w:bottom w:val="dotted" w:sz="4" w:space="0" w:color="auto"/>
              <w:right w:val="dotted" w:sz="4" w:space="0" w:color="auto"/>
            </w:tcBorders>
            <w:shd w:val="clear" w:color="auto" w:fill="auto"/>
            <w:noWrap/>
            <w:vAlign w:val="center"/>
            <w:hideMark/>
          </w:tcPr>
          <w:p w14:paraId="4B49EC45"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21</w:t>
            </w:r>
          </w:p>
        </w:tc>
        <w:tc>
          <w:tcPr>
            <w:tcW w:w="1240" w:type="dxa"/>
            <w:tcBorders>
              <w:top w:val="nil"/>
              <w:left w:val="nil"/>
              <w:bottom w:val="dotted" w:sz="4" w:space="0" w:color="auto"/>
              <w:right w:val="nil"/>
            </w:tcBorders>
            <w:shd w:val="clear" w:color="auto" w:fill="auto"/>
            <w:noWrap/>
            <w:vAlign w:val="center"/>
            <w:hideMark/>
          </w:tcPr>
          <w:p w14:paraId="6DF9DDB1"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8.68%</w:t>
            </w:r>
          </w:p>
        </w:tc>
      </w:tr>
      <w:tr w:rsidR="00E7293E" w:rsidRPr="00E7293E" w14:paraId="5B6C22EA" w14:textId="77777777" w:rsidTr="00E7293E">
        <w:trPr>
          <w:trHeight w:val="270"/>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0A38DF4E"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学历</w:t>
            </w:r>
          </w:p>
        </w:tc>
        <w:tc>
          <w:tcPr>
            <w:tcW w:w="2020" w:type="dxa"/>
            <w:tcBorders>
              <w:top w:val="nil"/>
              <w:left w:val="nil"/>
              <w:bottom w:val="dotted" w:sz="4" w:space="0" w:color="auto"/>
              <w:right w:val="dotted" w:sz="4" w:space="0" w:color="auto"/>
            </w:tcBorders>
            <w:shd w:val="clear" w:color="auto" w:fill="auto"/>
            <w:noWrap/>
            <w:vAlign w:val="center"/>
            <w:hideMark/>
          </w:tcPr>
          <w:p w14:paraId="42DB62D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大专</w:t>
            </w:r>
          </w:p>
        </w:tc>
        <w:tc>
          <w:tcPr>
            <w:tcW w:w="1600" w:type="dxa"/>
            <w:tcBorders>
              <w:top w:val="nil"/>
              <w:left w:val="nil"/>
              <w:bottom w:val="dotted" w:sz="4" w:space="0" w:color="auto"/>
              <w:right w:val="dotted" w:sz="4" w:space="0" w:color="auto"/>
            </w:tcBorders>
            <w:shd w:val="clear" w:color="auto" w:fill="auto"/>
            <w:noWrap/>
            <w:vAlign w:val="center"/>
            <w:hideMark/>
          </w:tcPr>
          <w:p w14:paraId="756BB21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49</w:t>
            </w:r>
          </w:p>
        </w:tc>
        <w:tc>
          <w:tcPr>
            <w:tcW w:w="1240" w:type="dxa"/>
            <w:tcBorders>
              <w:top w:val="nil"/>
              <w:left w:val="nil"/>
              <w:bottom w:val="dotted" w:sz="4" w:space="0" w:color="auto"/>
              <w:right w:val="nil"/>
            </w:tcBorders>
            <w:shd w:val="clear" w:color="auto" w:fill="auto"/>
            <w:noWrap/>
            <w:vAlign w:val="center"/>
            <w:hideMark/>
          </w:tcPr>
          <w:p w14:paraId="3F9BE9FB"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20.25%</w:t>
            </w:r>
          </w:p>
        </w:tc>
      </w:tr>
      <w:tr w:rsidR="00E7293E" w:rsidRPr="00E7293E" w14:paraId="7BDA59F3"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5E8457F4"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162F098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本科</w:t>
            </w:r>
          </w:p>
        </w:tc>
        <w:tc>
          <w:tcPr>
            <w:tcW w:w="1600" w:type="dxa"/>
            <w:tcBorders>
              <w:top w:val="nil"/>
              <w:left w:val="nil"/>
              <w:bottom w:val="dotted" w:sz="4" w:space="0" w:color="auto"/>
              <w:right w:val="dotted" w:sz="4" w:space="0" w:color="auto"/>
            </w:tcBorders>
            <w:shd w:val="clear" w:color="auto" w:fill="auto"/>
            <w:noWrap/>
            <w:vAlign w:val="center"/>
            <w:hideMark/>
          </w:tcPr>
          <w:p w14:paraId="258D4A60"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126</w:t>
            </w:r>
          </w:p>
        </w:tc>
        <w:tc>
          <w:tcPr>
            <w:tcW w:w="1240" w:type="dxa"/>
            <w:tcBorders>
              <w:top w:val="nil"/>
              <w:left w:val="nil"/>
              <w:bottom w:val="dotted" w:sz="4" w:space="0" w:color="auto"/>
              <w:right w:val="nil"/>
            </w:tcBorders>
            <w:shd w:val="clear" w:color="auto" w:fill="auto"/>
            <w:noWrap/>
            <w:vAlign w:val="center"/>
            <w:hideMark/>
          </w:tcPr>
          <w:p w14:paraId="386AFF8B"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52.07%</w:t>
            </w:r>
          </w:p>
        </w:tc>
      </w:tr>
      <w:tr w:rsidR="00E7293E" w:rsidRPr="00E7293E" w14:paraId="0557405E"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02B9B30C"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91678E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研究生</w:t>
            </w:r>
          </w:p>
        </w:tc>
        <w:tc>
          <w:tcPr>
            <w:tcW w:w="1600" w:type="dxa"/>
            <w:tcBorders>
              <w:top w:val="nil"/>
              <w:left w:val="nil"/>
              <w:bottom w:val="dotted" w:sz="4" w:space="0" w:color="auto"/>
              <w:right w:val="dotted" w:sz="4" w:space="0" w:color="auto"/>
            </w:tcBorders>
            <w:shd w:val="clear" w:color="auto" w:fill="auto"/>
            <w:noWrap/>
            <w:vAlign w:val="center"/>
            <w:hideMark/>
          </w:tcPr>
          <w:p w14:paraId="5E28E978"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58</w:t>
            </w:r>
          </w:p>
        </w:tc>
        <w:tc>
          <w:tcPr>
            <w:tcW w:w="1240" w:type="dxa"/>
            <w:tcBorders>
              <w:top w:val="nil"/>
              <w:left w:val="nil"/>
              <w:bottom w:val="dotted" w:sz="4" w:space="0" w:color="auto"/>
              <w:right w:val="nil"/>
            </w:tcBorders>
            <w:shd w:val="clear" w:color="auto" w:fill="auto"/>
            <w:noWrap/>
            <w:vAlign w:val="center"/>
            <w:hideMark/>
          </w:tcPr>
          <w:p w14:paraId="6291903C"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23.97%</w:t>
            </w:r>
          </w:p>
        </w:tc>
      </w:tr>
      <w:tr w:rsidR="00E7293E" w:rsidRPr="00E7293E" w14:paraId="660A03EC"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7F4CFF35"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47E782C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博士</w:t>
            </w:r>
          </w:p>
        </w:tc>
        <w:tc>
          <w:tcPr>
            <w:tcW w:w="1600" w:type="dxa"/>
            <w:tcBorders>
              <w:top w:val="nil"/>
              <w:left w:val="nil"/>
              <w:bottom w:val="dotted" w:sz="4" w:space="0" w:color="auto"/>
              <w:right w:val="dotted" w:sz="4" w:space="0" w:color="auto"/>
            </w:tcBorders>
            <w:shd w:val="clear" w:color="auto" w:fill="auto"/>
            <w:noWrap/>
            <w:vAlign w:val="center"/>
            <w:hideMark/>
          </w:tcPr>
          <w:p w14:paraId="1790BCC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9</w:t>
            </w:r>
          </w:p>
        </w:tc>
        <w:tc>
          <w:tcPr>
            <w:tcW w:w="1240" w:type="dxa"/>
            <w:tcBorders>
              <w:top w:val="nil"/>
              <w:left w:val="nil"/>
              <w:bottom w:val="dotted" w:sz="4" w:space="0" w:color="auto"/>
              <w:right w:val="nil"/>
            </w:tcBorders>
            <w:shd w:val="clear" w:color="auto" w:fill="auto"/>
            <w:noWrap/>
            <w:vAlign w:val="center"/>
            <w:hideMark/>
          </w:tcPr>
          <w:p w14:paraId="26A6BF6A"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3.71%</w:t>
            </w:r>
          </w:p>
        </w:tc>
      </w:tr>
      <w:tr w:rsidR="00E7293E" w:rsidRPr="00E7293E" w14:paraId="290AAEA5" w14:textId="77777777" w:rsidTr="00E7293E">
        <w:trPr>
          <w:trHeight w:val="270"/>
          <w:jc w:val="center"/>
        </w:trPr>
        <w:tc>
          <w:tcPr>
            <w:tcW w:w="1380" w:type="dxa"/>
            <w:vMerge w:val="restart"/>
            <w:tcBorders>
              <w:top w:val="nil"/>
              <w:left w:val="nil"/>
              <w:bottom w:val="single" w:sz="12" w:space="0" w:color="000000"/>
              <w:right w:val="dotted" w:sz="4" w:space="0" w:color="auto"/>
            </w:tcBorders>
            <w:shd w:val="clear" w:color="auto" w:fill="auto"/>
            <w:noWrap/>
            <w:vAlign w:val="center"/>
            <w:hideMark/>
          </w:tcPr>
          <w:p w14:paraId="29455A57"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职位</w:t>
            </w:r>
          </w:p>
        </w:tc>
        <w:tc>
          <w:tcPr>
            <w:tcW w:w="2020" w:type="dxa"/>
            <w:tcBorders>
              <w:top w:val="nil"/>
              <w:left w:val="nil"/>
              <w:bottom w:val="dotted" w:sz="4" w:space="0" w:color="auto"/>
              <w:right w:val="dotted" w:sz="4" w:space="0" w:color="auto"/>
            </w:tcBorders>
            <w:shd w:val="clear" w:color="auto" w:fill="auto"/>
            <w:noWrap/>
            <w:vAlign w:val="center"/>
            <w:hideMark/>
          </w:tcPr>
          <w:p w14:paraId="64A77AC5"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技术支持</w:t>
            </w:r>
          </w:p>
        </w:tc>
        <w:tc>
          <w:tcPr>
            <w:tcW w:w="1600" w:type="dxa"/>
            <w:tcBorders>
              <w:top w:val="nil"/>
              <w:left w:val="nil"/>
              <w:bottom w:val="dotted" w:sz="4" w:space="0" w:color="auto"/>
              <w:right w:val="dotted" w:sz="4" w:space="0" w:color="auto"/>
            </w:tcBorders>
            <w:shd w:val="clear" w:color="auto" w:fill="auto"/>
            <w:noWrap/>
            <w:vAlign w:val="center"/>
            <w:hideMark/>
          </w:tcPr>
          <w:p w14:paraId="081DB621"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43</w:t>
            </w:r>
          </w:p>
        </w:tc>
        <w:tc>
          <w:tcPr>
            <w:tcW w:w="1240" w:type="dxa"/>
            <w:tcBorders>
              <w:top w:val="nil"/>
              <w:left w:val="nil"/>
              <w:bottom w:val="dotted" w:sz="4" w:space="0" w:color="auto"/>
              <w:right w:val="nil"/>
            </w:tcBorders>
            <w:shd w:val="clear" w:color="auto" w:fill="auto"/>
            <w:noWrap/>
            <w:vAlign w:val="center"/>
            <w:hideMark/>
          </w:tcPr>
          <w:p w14:paraId="76E0CC4D"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17.77%</w:t>
            </w:r>
          </w:p>
        </w:tc>
      </w:tr>
      <w:tr w:rsidR="00E7293E" w:rsidRPr="00E7293E" w14:paraId="02FD410B"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19DAAF69"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7587FCD9"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软件开发工程师</w:t>
            </w:r>
          </w:p>
        </w:tc>
        <w:tc>
          <w:tcPr>
            <w:tcW w:w="1600" w:type="dxa"/>
            <w:tcBorders>
              <w:top w:val="nil"/>
              <w:left w:val="nil"/>
              <w:bottom w:val="dotted" w:sz="4" w:space="0" w:color="auto"/>
              <w:right w:val="dotted" w:sz="4" w:space="0" w:color="auto"/>
            </w:tcBorders>
            <w:shd w:val="clear" w:color="auto" w:fill="auto"/>
            <w:noWrap/>
            <w:vAlign w:val="center"/>
            <w:hideMark/>
          </w:tcPr>
          <w:p w14:paraId="7CFC0963"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106</w:t>
            </w:r>
          </w:p>
        </w:tc>
        <w:tc>
          <w:tcPr>
            <w:tcW w:w="1240" w:type="dxa"/>
            <w:tcBorders>
              <w:top w:val="nil"/>
              <w:left w:val="nil"/>
              <w:bottom w:val="dotted" w:sz="4" w:space="0" w:color="auto"/>
              <w:right w:val="nil"/>
            </w:tcBorders>
            <w:shd w:val="clear" w:color="auto" w:fill="auto"/>
            <w:noWrap/>
            <w:vAlign w:val="center"/>
            <w:hideMark/>
          </w:tcPr>
          <w:p w14:paraId="6C012535"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43.80%</w:t>
            </w:r>
          </w:p>
        </w:tc>
      </w:tr>
      <w:tr w:rsidR="00E7293E" w:rsidRPr="00E7293E" w14:paraId="79AD4AD9"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48B4EDEE"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6018A05F"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测试开发工程师</w:t>
            </w:r>
          </w:p>
        </w:tc>
        <w:tc>
          <w:tcPr>
            <w:tcW w:w="1600" w:type="dxa"/>
            <w:tcBorders>
              <w:top w:val="nil"/>
              <w:left w:val="nil"/>
              <w:bottom w:val="dotted" w:sz="4" w:space="0" w:color="auto"/>
              <w:right w:val="dotted" w:sz="4" w:space="0" w:color="auto"/>
            </w:tcBorders>
            <w:shd w:val="clear" w:color="auto" w:fill="auto"/>
            <w:noWrap/>
            <w:vAlign w:val="center"/>
            <w:hideMark/>
          </w:tcPr>
          <w:p w14:paraId="2BCD5659"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47</w:t>
            </w:r>
          </w:p>
        </w:tc>
        <w:tc>
          <w:tcPr>
            <w:tcW w:w="1240" w:type="dxa"/>
            <w:tcBorders>
              <w:top w:val="nil"/>
              <w:left w:val="nil"/>
              <w:bottom w:val="dotted" w:sz="4" w:space="0" w:color="auto"/>
              <w:right w:val="nil"/>
            </w:tcBorders>
            <w:shd w:val="clear" w:color="auto" w:fill="auto"/>
            <w:noWrap/>
            <w:vAlign w:val="center"/>
            <w:hideMark/>
          </w:tcPr>
          <w:p w14:paraId="7F765524"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19.42%</w:t>
            </w:r>
          </w:p>
        </w:tc>
      </w:tr>
      <w:tr w:rsidR="00E7293E" w:rsidRPr="00E7293E" w14:paraId="12FD2729"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081D61F1"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6A431ECF" w14:textId="77777777" w:rsidR="00E7293E" w:rsidRPr="00E7293E" w:rsidRDefault="00E7293E" w:rsidP="00E7293E">
            <w:pPr>
              <w:widowControl/>
              <w:jc w:val="center"/>
              <w:rPr>
                <w:rFonts w:ascii="宋体" w:eastAsia="宋体" w:hAnsi="宋体" w:cs="宋体"/>
                <w:color w:val="000000"/>
                <w:kern w:val="0"/>
                <w:sz w:val="22"/>
                <w:szCs w:val="22"/>
              </w:rPr>
            </w:pPr>
            <w:proofErr w:type="gramStart"/>
            <w:r w:rsidRPr="00E7293E">
              <w:rPr>
                <w:rFonts w:ascii="宋体" w:eastAsia="宋体" w:hAnsi="宋体" w:cs="宋体" w:hint="eastAsia"/>
                <w:color w:val="000000"/>
                <w:kern w:val="0"/>
                <w:sz w:val="22"/>
                <w:szCs w:val="22"/>
              </w:rPr>
              <w:t>架构师</w:t>
            </w:r>
            <w:proofErr w:type="gramEnd"/>
          </w:p>
        </w:tc>
        <w:tc>
          <w:tcPr>
            <w:tcW w:w="1600" w:type="dxa"/>
            <w:tcBorders>
              <w:top w:val="nil"/>
              <w:left w:val="nil"/>
              <w:bottom w:val="dotted" w:sz="4" w:space="0" w:color="auto"/>
              <w:right w:val="dotted" w:sz="4" w:space="0" w:color="auto"/>
            </w:tcBorders>
            <w:shd w:val="clear" w:color="auto" w:fill="auto"/>
            <w:noWrap/>
            <w:vAlign w:val="center"/>
            <w:hideMark/>
          </w:tcPr>
          <w:p w14:paraId="2C01D73F"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13</w:t>
            </w:r>
          </w:p>
        </w:tc>
        <w:tc>
          <w:tcPr>
            <w:tcW w:w="1240" w:type="dxa"/>
            <w:tcBorders>
              <w:top w:val="nil"/>
              <w:left w:val="nil"/>
              <w:bottom w:val="dotted" w:sz="4" w:space="0" w:color="auto"/>
              <w:right w:val="nil"/>
            </w:tcBorders>
            <w:shd w:val="clear" w:color="auto" w:fill="auto"/>
            <w:noWrap/>
            <w:vAlign w:val="center"/>
            <w:hideMark/>
          </w:tcPr>
          <w:p w14:paraId="5DAB62E1"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5.37%</w:t>
            </w:r>
          </w:p>
        </w:tc>
      </w:tr>
      <w:tr w:rsidR="00E7293E" w:rsidRPr="00E7293E" w14:paraId="60C4918A"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14D40612"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4F9A088"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项目经理</w:t>
            </w:r>
          </w:p>
        </w:tc>
        <w:tc>
          <w:tcPr>
            <w:tcW w:w="1600" w:type="dxa"/>
            <w:tcBorders>
              <w:top w:val="nil"/>
              <w:left w:val="nil"/>
              <w:bottom w:val="dotted" w:sz="4" w:space="0" w:color="auto"/>
              <w:right w:val="dotted" w:sz="4" w:space="0" w:color="auto"/>
            </w:tcBorders>
            <w:shd w:val="clear" w:color="auto" w:fill="auto"/>
            <w:noWrap/>
            <w:vAlign w:val="center"/>
            <w:hideMark/>
          </w:tcPr>
          <w:p w14:paraId="17903988"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14</w:t>
            </w:r>
          </w:p>
        </w:tc>
        <w:tc>
          <w:tcPr>
            <w:tcW w:w="1240" w:type="dxa"/>
            <w:tcBorders>
              <w:top w:val="nil"/>
              <w:left w:val="nil"/>
              <w:bottom w:val="dotted" w:sz="4" w:space="0" w:color="auto"/>
              <w:right w:val="nil"/>
            </w:tcBorders>
            <w:shd w:val="clear" w:color="auto" w:fill="auto"/>
            <w:noWrap/>
            <w:vAlign w:val="center"/>
            <w:hideMark/>
          </w:tcPr>
          <w:p w14:paraId="12FBCBC2"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5.79%</w:t>
            </w:r>
          </w:p>
        </w:tc>
      </w:tr>
      <w:tr w:rsidR="00E7293E" w:rsidRPr="00E7293E" w14:paraId="08288D12" w14:textId="77777777" w:rsidTr="00E7293E">
        <w:trPr>
          <w:trHeight w:val="285"/>
          <w:jc w:val="center"/>
        </w:trPr>
        <w:tc>
          <w:tcPr>
            <w:tcW w:w="1380" w:type="dxa"/>
            <w:vMerge/>
            <w:tcBorders>
              <w:top w:val="nil"/>
              <w:left w:val="nil"/>
              <w:bottom w:val="single" w:sz="12" w:space="0" w:color="000000"/>
              <w:right w:val="dotted" w:sz="4" w:space="0" w:color="auto"/>
            </w:tcBorders>
            <w:vAlign w:val="center"/>
            <w:hideMark/>
          </w:tcPr>
          <w:p w14:paraId="70104095"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single" w:sz="12" w:space="0" w:color="auto"/>
              <w:right w:val="dotted" w:sz="4" w:space="0" w:color="auto"/>
            </w:tcBorders>
            <w:shd w:val="clear" w:color="auto" w:fill="auto"/>
            <w:noWrap/>
            <w:vAlign w:val="center"/>
            <w:hideMark/>
          </w:tcPr>
          <w:p w14:paraId="3A8A9216"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产品经理</w:t>
            </w:r>
          </w:p>
        </w:tc>
        <w:tc>
          <w:tcPr>
            <w:tcW w:w="1600" w:type="dxa"/>
            <w:tcBorders>
              <w:top w:val="nil"/>
              <w:left w:val="nil"/>
              <w:bottom w:val="single" w:sz="12" w:space="0" w:color="auto"/>
              <w:right w:val="dotted" w:sz="4" w:space="0" w:color="auto"/>
            </w:tcBorders>
            <w:shd w:val="clear" w:color="auto" w:fill="auto"/>
            <w:noWrap/>
            <w:vAlign w:val="center"/>
            <w:hideMark/>
          </w:tcPr>
          <w:p w14:paraId="71131681"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19</w:t>
            </w:r>
          </w:p>
        </w:tc>
        <w:tc>
          <w:tcPr>
            <w:tcW w:w="1240" w:type="dxa"/>
            <w:tcBorders>
              <w:top w:val="nil"/>
              <w:left w:val="nil"/>
              <w:bottom w:val="single" w:sz="12" w:space="0" w:color="auto"/>
              <w:right w:val="nil"/>
            </w:tcBorders>
            <w:shd w:val="clear" w:color="auto" w:fill="auto"/>
            <w:noWrap/>
            <w:vAlign w:val="center"/>
            <w:hideMark/>
          </w:tcPr>
          <w:p w14:paraId="04533BC4"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7.85%</w:t>
            </w:r>
          </w:p>
        </w:tc>
      </w:tr>
    </w:tbl>
    <w:p w14:paraId="72B717AF" w14:textId="77777777" w:rsidR="00540566" w:rsidRDefault="00540566">
      <w:pPr>
        <w:ind w:firstLine="420"/>
        <w:rPr>
          <w:rFonts w:ascii="Times New Roman" w:hAnsi="Times New Roman" w:cs="Times New Roman"/>
          <w:color w:val="000000"/>
          <w:szCs w:val="21"/>
        </w:rPr>
      </w:pPr>
    </w:p>
    <w:p w14:paraId="75148470" w14:textId="77777777" w:rsidR="00540566" w:rsidRDefault="00496B69">
      <w:pPr>
        <w:numPr>
          <w:ilvl w:val="0"/>
          <w:numId w:val="5"/>
        </w:num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二级风险因素发生概率样本统计分析</w:t>
      </w:r>
    </w:p>
    <w:p w14:paraId="2F29C43C" w14:textId="77777777" w:rsidR="00540566" w:rsidRDefault="00496B69">
      <w:pPr>
        <w:spacing w:line="400" w:lineRule="exact"/>
        <w:ind w:firstLineChars="200" w:firstLine="480"/>
        <w:rPr>
          <w:rFonts w:ascii="Times New Roman" w:hAnsi="Times New Roman" w:cs="Times New Roman"/>
          <w:color w:val="000000"/>
          <w:szCs w:val="21"/>
        </w:rPr>
      </w:pPr>
      <w:r>
        <w:rPr>
          <w:rFonts w:ascii="Times New Roman" w:hAnsi="Times New Roman" w:cs="Times New Roman"/>
          <w:color w:val="000000"/>
          <w:sz w:val="24"/>
        </w:rPr>
        <w:t>表</w:t>
      </w:r>
      <w:r>
        <w:rPr>
          <w:rFonts w:ascii="Times New Roman" w:hAnsi="Times New Roman" w:cs="Times New Roman"/>
          <w:color w:val="000000"/>
          <w:sz w:val="24"/>
        </w:rPr>
        <w:t>4-5</w:t>
      </w:r>
      <w:r>
        <w:rPr>
          <w:rFonts w:ascii="Times New Roman" w:hAnsi="Times New Roman" w:cs="Times New Roman"/>
          <w:color w:val="000000"/>
          <w:sz w:val="24"/>
        </w:rPr>
        <w:t>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w:t>
      </w:r>
      <w:proofErr w:type="gramStart"/>
      <w:r>
        <w:rPr>
          <w:rFonts w:ascii="Times New Roman" w:hAnsi="Times New Roman" w:cs="Times New Roman"/>
          <w:color w:val="000000"/>
          <w:sz w:val="24"/>
        </w:rPr>
        <w:t>目资源</w:t>
      </w:r>
      <w:proofErr w:type="gramEnd"/>
      <w:r>
        <w:rPr>
          <w:rFonts w:ascii="Times New Roman" w:hAnsi="Times New Roman" w:cs="Times New Roman"/>
          <w:color w:val="000000"/>
          <w:sz w:val="24"/>
        </w:rPr>
        <w:t>向其他项目偏移风险因素；中国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被取消授权风险因素、应用无法上架应用市场风险因素、缺少软件经验教训文档风险因素和开发工具的选择风险因素被认为是发生概率特别低的风险因素。</w:t>
      </w:r>
    </w:p>
    <w:p w14:paraId="7059FBE6"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4-5 </w:t>
      </w:r>
      <w:r>
        <w:rPr>
          <w:rFonts w:ascii="Times New Roman" w:eastAsia="楷体" w:hAnsi="Times New Roman" w:cs="Times New Roman"/>
          <w:color w:val="000000"/>
          <w:szCs w:val="21"/>
        </w:rPr>
        <w:t>二级风险因素发生概率样本统计表</w:t>
      </w:r>
    </w:p>
    <w:tbl>
      <w:tblPr>
        <w:tblW w:w="7760" w:type="dxa"/>
        <w:jc w:val="center"/>
        <w:tblLook w:val="04A0" w:firstRow="1" w:lastRow="0" w:firstColumn="1" w:lastColumn="0" w:noHBand="0" w:noVBand="1"/>
      </w:tblPr>
      <w:tblGrid>
        <w:gridCol w:w="4580"/>
        <w:gridCol w:w="840"/>
        <w:gridCol w:w="580"/>
        <w:gridCol w:w="580"/>
        <w:gridCol w:w="546"/>
        <w:gridCol w:w="720"/>
      </w:tblGrid>
      <w:tr w:rsidR="005C5D8E" w:rsidRPr="005C5D8E" w14:paraId="4AB9A7F9" w14:textId="77777777" w:rsidTr="005C5D8E">
        <w:trPr>
          <w:trHeight w:val="285"/>
          <w:jc w:val="center"/>
        </w:trPr>
        <w:tc>
          <w:tcPr>
            <w:tcW w:w="4580" w:type="dxa"/>
            <w:tcBorders>
              <w:top w:val="single" w:sz="12" w:space="0" w:color="auto"/>
              <w:left w:val="nil"/>
              <w:bottom w:val="single" w:sz="4" w:space="0" w:color="auto"/>
              <w:right w:val="dotted" w:sz="4" w:space="0" w:color="auto"/>
            </w:tcBorders>
            <w:shd w:val="clear" w:color="auto" w:fill="auto"/>
            <w:noWrap/>
            <w:vAlign w:val="center"/>
            <w:hideMark/>
          </w:tcPr>
          <w:p w14:paraId="5E55931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风险发生概率</w:t>
            </w:r>
          </w:p>
        </w:tc>
        <w:tc>
          <w:tcPr>
            <w:tcW w:w="840" w:type="dxa"/>
            <w:tcBorders>
              <w:top w:val="single" w:sz="12" w:space="0" w:color="auto"/>
              <w:left w:val="nil"/>
              <w:bottom w:val="single" w:sz="4" w:space="0" w:color="auto"/>
              <w:right w:val="dotted" w:sz="4" w:space="0" w:color="auto"/>
            </w:tcBorders>
            <w:shd w:val="clear" w:color="auto" w:fill="auto"/>
            <w:noWrap/>
            <w:vAlign w:val="center"/>
            <w:hideMark/>
          </w:tcPr>
          <w:p w14:paraId="13F9C2B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特别高</w:t>
            </w:r>
          </w:p>
        </w:tc>
        <w:tc>
          <w:tcPr>
            <w:tcW w:w="580" w:type="dxa"/>
            <w:tcBorders>
              <w:top w:val="single" w:sz="12" w:space="0" w:color="auto"/>
              <w:left w:val="nil"/>
              <w:bottom w:val="single" w:sz="4" w:space="0" w:color="auto"/>
              <w:right w:val="dotted" w:sz="4" w:space="0" w:color="auto"/>
            </w:tcBorders>
            <w:shd w:val="clear" w:color="auto" w:fill="auto"/>
            <w:noWrap/>
            <w:vAlign w:val="center"/>
            <w:hideMark/>
          </w:tcPr>
          <w:p w14:paraId="6FB0908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高</w:t>
            </w:r>
          </w:p>
        </w:tc>
        <w:tc>
          <w:tcPr>
            <w:tcW w:w="580" w:type="dxa"/>
            <w:tcBorders>
              <w:top w:val="single" w:sz="12" w:space="0" w:color="auto"/>
              <w:left w:val="nil"/>
              <w:bottom w:val="single" w:sz="4" w:space="0" w:color="auto"/>
              <w:right w:val="dotted" w:sz="4" w:space="0" w:color="auto"/>
            </w:tcBorders>
            <w:shd w:val="clear" w:color="auto" w:fill="auto"/>
            <w:noWrap/>
            <w:vAlign w:val="center"/>
            <w:hideMark/>
          </w:tcPr>
          <w:p w14:paraId="63A6141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一般</w:t>
            </w:r>
          </w:p>
        </w:tc>
        <w:tc>
          <w:tcPr>
            <w:tcW w:w="460" w:type="dxa"/>
            <w:tcBorders>
              <w:top w:val="single" w:sz="12" w:space="0" w:color="auto"/>
              <w:left w:val="nil"/>
              <w:bottom w:val="single" w:sz="4" w:space="0" w:color="auto"/>
              <w:right w:val="dotted" w:sz="4" w:space="0" w:color="auto"/>
            </w:tcBorders>
            <w:shd w:val="clear" w:color="auto" w:fill="auto"/>
            <w:noWrap/>
            <w:vAlign w:val="center"/>
            <w:hideMark/>
          </w:tcPr>
          <w:p w14:paraId="755C957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低</w:t>
            </w:r>
          </w:p>
        </w:tc>
        <w:tc>
          <w:tcPr>
            <w:tcW w:w="720" w:type="dxa"/>
            <w:tcBorders>
              <w:top w:val="single" w:sz="12" w:space="0" w:color="auto"/>
              <w:left w:val="nil"/>
              <w:bottom w:val="single" w:sz="4" w:space="0" w:color="auto"/>
              <w:right w:val="nil"/>
            </w:tcBorders>
            <w:shd w:val="clear" w:color="auto" w:fill="auto"/>
            <w:noWrap/>
            <w:vAlign w:val="center"/>
            <w:hideMark/>
          </w:tcPr>
          <w:p w14:paraId="7BDF908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特别低</w:t>
            </w:r>
          </w:p>
        </w:tc>
      </w:tr>
      <w:tr w:rsidR="005C5D8E" w:rsidRPr="005C5D8E" w14:paraId="504F9E85" w14:textId="77777777" w:rsidTr="005C5D8E">
        <w:trPr>
          <w:trHeight w:val="330"/>
          <w:jc w:val="center"/>
        </w:trPr>
        <w:tc>
          <w:tcPr>
            <w:tcW w:w="4580" w:type="dxa"/>
            <w:tcBorders>
              <w:top w:val="nil"/>
              <w:left w:val="nil"/>
              <w:bottom w:val="dotted" w:sz="4" w:space="0" w:color="auto"/>
              <w:right w:val="dotted" w:sz="4" w:space="0" w:color="auto"/>
            </w:tcBorders>
            <w:shd w:val="clear" w:color="auto" w:fill="auto"/>
            <w:noWrap/>
            <w:vAlign w:val="center"/>
            <w:hideMark/>
          </w:tcPr>
          <w:p w14:paraId="4F6DD63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需求不明确风险因素R</w:t>
            </w:r>
            <w:r w:rsidRPr="005C5D8E">
              <w:rPr>
                <w:rFonts w:ascii="宋体" w:eastAsia="宋体" w:hAnsi="宋体" w:cs="宋体" w:hint="eastAsia"/>
                <w:color w:val="000000"/>
                <w:kern w:val="0"/>
                <w:sz w:val="22"/>
                <w:szCs w:val="22"/>
                <w:vertAlign w:val="subscript"/>
              </w:rPr>
              <w:t>1</w:t>
            </w:r>
            <w:r w:rsidRPr="005C5D8E">
              <w:rPr>
                <w:rFonts w:ascii="宋体" w:eastAsia="宋体" w:hAnsi="宋体" w:cs="宋体" w:hint="eastAsia"/>
                <w:color w:val="000000"/>
                <w:kern w:val="0"/>
                <w:sz w:val="22"/>
                <w:szCs w:val="22"/>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43BF14B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219</w:t>
            </w:r>
          </w:p>
        </w:tc>
        <w:tc>
          <w:tcPr>
            <w:tcW w:w="580" w:type="dxa"/>
            <w:tcBorders>
              <w:top w:val="nil"/>
              <w:left w:val="nil"/>
              <w:bottom w:val="dotted" w:sz="4" w:space="0" w:color="auto"/>
              <w:right w:val="dotted" w:sz="4" w:space="0" w:color="auto"/>
            </w:tcBorders>
            <w:shd w:val="clear" w:color="auto" w:fill="auto"/>
            <w:noWrap/>
            <w:vAlign w:val="center"/>
            <w:hideMark/>
          </w:tcPr>
          <w:p w14:paraId="148B183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w:t>
            </w:r>
          </w:p>
        </w:tc>
        <w:tc>
          <w:tcPr>
            <w:tcW w:w="580" w:type="dxa"/>
            <w:tcBorders>
              <w:top w:val="nil"/>
              <w:left w:val="nil"/>
              <w:bottom w:val="dotted" w:sz="4" w:space="0" w:color="auto"/>
              <w:right w:val="dotted" w:sz="4" w:space="0" w:color="auto"/>
            </w:tcBorders>
            <w:shd w:val="clear" w:color="auto" w:fill="auto"/>
            <w:noWrap/>
            <w:vAlign w:val="center"/>
            <w:hideMark/>
          </w:tcPr>
          <w:p w14:paraId="372D888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w:t>
            </w:r>
          </w:p>
        </w:tc>
        <w:tc>
          <w:tcPr>
            <w:tcW w:w="460" w:type="dxa"/>
            <w:tcBorders>
              <w:top w:val="nil"/>
              <w:left w:val="nil"/>
              <w:bottom w:val="dotted" w:sz="4" w:space="0" w:color="auto"/>
              <w:right w:val="dotted" w:sz="4" w:space="0" w:color="auto"/>
            </w:tcBorders>
            <w:shd w:val="clear" w:color="auto" w:fill="auto"/>
            <w:noWrap/>
            <w:vAlign w:val="center"/>
            <w:hideMark/>
          </w:tcPr>
          <w:p w14:paraId="68DB1E2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c>
          <w:tcPr>
            <w:tcW w:w="720" w:type="dxa"/>
            <w:tcBorders>
              <w:top w:val="nil"/>
              <w:left w:val="nil"/>
              <w:bottom w:val="dotted" w:sz="4" w:space="0" w:color="auto"/>
              <w:right w:val="nil"/>
            </w:tcBorders>
            <w:shd w:val="clear" w:color="auto" w:fill="auto"/>
            <w:noWrap/>
            <w:vAlign w:val="center"/>
            <w:hideMark/>
          </w:tcPr>
          <w:p w14:paraId="39215F3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r>
      <w:tr w:rsidR="005C5D8E" w:rsidRPr="005C5D8E" w14:paraId="6DAB6700"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9813BB8"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需求蔓延风险因素R</w:t>
            </w:r>
            <w:r w:rsidRPr="005C5D8E">
              <w:rPr>
                <w:rFonts w:ascii="宋体" w:eastAsia="宋体" w:hAnsi="宋体" w:cs="宋体" w:hint="eastAsia"/>
                <w:color w:val="000000"/>
                <w:kern w:val="0"/>
                <w:szCs w:val="21"/>
                <w:vertAlign w:val="subscript"/>
              </w:rPr>
              <w:t>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DDCCEC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123</w:t>
            </w:r>
          </w:p>
        </w:tc>
        <w:tc>
          <w:tcPr>
            <w:tcW w:w="580" w:type="dxa"/>
            <w:tcBorders>
              <w:top w:val="nil"/>
              <w:left w:val="nil"/>
              <w:bottom w:val="dotted" w:sz="4" w:space="0" w:color="auto"/>
              <w:right w:val="dotted" w:sz="4" w:space="0" w:color="auto"/>
            </w:tcBorders>
            <w:shd w:val="clear" w:color="auto" w:fill="auto"/>
            <w:noWrap/>
            <w:vAlign w:val="center"/>
            <w:hideMark/>
          </w:tcPr>
          <w:p w14:paraId="6AF6307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80</w:t>
            </w:r>
          </w:p>
        </w:tc>
        <w:tc>
          <w:tcPr>
            <w:tcW w:w="580" w:type="dxa"/>
            <w:tcBorders>
              <w:top w:val="nil"/>
              <w:left w:val="nil"/>
              <w:bottom w:val="dotted" w:sz="4" w:space="0" w:color="auto"/>
              <w:right w:val="dotted" w:sz="4" w:space="0" w:color="auto"/>
            </w:tcBorders>
            <w:shd w:val="clear" w:color="auto" w:fill="auto"/>
            <w:noWrap/>
            <w:vAlign w:val="center"/>
            <w:hideMark/>
          </w:tcPr>
          <w:p w14:paraId="01AF171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w:t>
            </w:r>
          </w:p>
        </w:tc>
        <w:tc>
          <w:tcPr>
            <w:tcW w:w="460" w:type="dxa"/>
            <w:tcBorders>
              <w:top w:val="nil"/>
              <w:left w:val="nil"/>
              <w:bottom w:val="dotted" w:sz="4" w:space="0" w:color="auto"/>
              <w:right w:val="dotted" w:sz="4" w:space="0" w:color="auto"/>
            </w:tcBorders>
            <w:shd w:val="clear" w:color="auto" w:fill="auto"/>
            <w:noWrap/>
            <w:vAlign w:val="center"/>
            <w:hideMark/>
          </w:tcPr>
          <w:p w14:paraId="35155B3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13</w:t>
            </w:r>
          </w:p>
        </w:tc>
        <w:tc>
          <w:tcPr>
            <w:tcW w:w="720" w:type="dxa"/>
            <w:tcBorders>
              <w:top w:val="nil"/>
              <w:left w:val="nil"/>
              <w:bottom w:val="dotted" w:sz="4" w:space="0" w:color="auto"/>
              <w:right w:val="nil"/>
            </w:tcBorders>
            <w:shd w:val="clear" w:color="auto" w:fill="auto"/>
            <w:noWrap/>
            <w:vAlign w:val="center"/>
            <w:hideMark/>
          </w:tcPr>
          <w:p w14:paraId="0F593DF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r>
      <w:tr w:rsidR="005C5D8E" w:rsidRPr="005C5D8E" w14:paraId="5D79CA3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39B5A44"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需求持续变更风险因素R</w:t>
            </w:r>
            <w:r w:rsidRPr="005C5D8E">
              <w:rPr>
                <w:rFonts w:ascii="宋体" w:eastAsia="宋体" w:hAnsi="宋体" w:cs="宋体" w:hint="eastAsia"/>
                <w:color w:val="000000"/>
                <w:kern w:val="0"/>
                <w:szCs w:val="21"/>
                <w:vertAlign w:val="subscript"/>
              </w:rPr>
              <w:t>3</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9E2D8D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178</w:t>
            </w:r>
          </w:p>
        </w:tc>
        <w:tc>
          <w:tcPr>
            <w:tcW w:w="580" w:type="dxa"/>
            <w:tcBorders>
              <w:top w:val="nil"/>
              <w:left w:val="nil"/>
              <w:bottom w:val="dotted" w:sz="4" w:space="0" w:color="auto"/>
              <w:right w:val="dotted" w:sz="4" w:space="0" w:color="auto"/>
            </w:tcBorders>
            <w:shd w:val="clear" w:color="auto" w:fill="auto"/>
            <w:noWrap/>
            <w:vAlign w:val="center"/>
            <w:hideMark/>
          </w:tcPr>
          <w:p w14:paraId="6EA6814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28</w:t>
            </w:r>
          </w:p>
        </w:tc>
        <w:tc>
          <w:tcPr>
            <w:tcW w:w="580" w:type="dxa"/>
            <w:tcBorders>
              <w:top w:val="nil"/>
              <w:left w:val="nil"/>
              <w:bottom w:val="dotted" w:sz="4" w:space="0" w:color="auto"/>
              <w:right w:val="dotted" w:sz="4" w:space="0" w:color="auto"/>
            </w:tcBorders>
            <w:shd w:val="clear" w:color="auto" w:fill="auto"/>
            <w:noWrap/>
            <w:vAlign w:val="center"/>
            <w:hideMark/>
          </w:tcPr>
          <w:p w14:paraId="04BA8FA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20</w:t>
            </w:r>
          </w:p>
        </w:tc>
        <w:tc>
          <w:tcPr>
            <w:tcW w:w="460" w:type="dxa"/>
            <w:tcBorders>
              <w:top w:val="nil"/>
              <w:left w:val="nil"/>
              <w:bottom w:val="dotted" w:sz="4" w:space="0" w:color="auto"/>
              <w:right w:val="dotted" w:sz="4" w:space="0" w:color="auto"/>
            </w:tcBorders>
            <w:shd w:val="clear" w:color="auto" w:fill="auto"/>
            <w:noWrap/>
            <w:vAlign w:val="center"/>
            <w:hideMark/>
          </w:tcPr>
          <w:p w14:paraId="0426EF0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w:t>
            </w:r>
          </w:p>
        </w:tc>
        <w:tc>
          <w:tcPr>
            <w:tcW w:w="720" w:type="dxa"/>
            <w:tcBorders>
              <w:top w:val="nil"/>
              <w:left w:val="nil"/>
              <w:bottom w:val="dotted" w:sz="4" w:space="0" w:color="auto"/>
              <w:right w:val="nil"/>
            </w:tcBorders>
            <w:shd w:val="clear" w:color="auto" w:fill="auto"/>
            <w:noWrap/>
            <w:vAlign w:val="center"/>
            <w:hideMark/>
          </w:tcPr>
          <w:p w14:paraId="64AD0A8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r>
      <w:tr w:rsidR="005C5D8E" w:rsidRPr="005C5D8E" w14:paraId="5D28322E"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244F6C69"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技术过于新颖风险因素R</w:t>
            </w:r>
            <w:r w:rsidRPr="005C5D8E">
              <w:rPr>
                <w:rFonts w:ascii="宋体" w:eastAsia="宋体" w:hAnsi="宋体" w:cs="宋体" w:hint="eastAsia"/>
                <w:color w:val="000000"/>
                <w:kern w:val="0"/>
                <w:szCs w:val="21"/>
                <w:vertAlign w:val="subscript"/>
              </w:rPr>
              <w:t>4</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15FEB61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w:t>
            </w:r>
          </w:p>
        </w:tc>
        <w:tc>
          <w:tcPr>
            <w:tcW w:w="580" w:type="dxa"/>
            <w:tcBorders>
              <w:top w:val="nil"/>
              <w:left w:val="nil"/>
              <w:bottom w:val="dotted" w:sz="4" w:space="0" w:color="auto"/>
              <w:right w:val="dotted" w:sz="4" w:space="0" w:color="auto"/>
            </w:tcBorders>
            <w:shd w:val="clear" w:color="auto" w:fill="auto"/>
            <w:noWrap/>
            <w:vAlign w:val="center"/>
            <w:hideMark/>
          </w:tcPr>
          <w:p w14:paraId="679D325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w:t>
            </w:r>
          </w:p>
        </w:tc>
        <w:tc>
          <w:tcPr>
            <w:tcW w:w="580" w:type="dxa"/>
            <w:tcBorders>
              <w:top w:val="nil"/>
              <w:left w:val="nil"/>
              <w:bottom w:val="dotted" w:sz="4" w:space="0" w:color="auto"/>
              <w:right w:val="dotted" w:sz="4" w:space="0" w:color="auto"/>
            </w:tcBorders>
            <w:shd w:val="clear" w:color="auto" w:fill="auto"/>
            <w:noWrap/>
            <w:vAlign w:val="center"/>
            <w:hideMark/>
          </w:tcPr>
          <w:p w14:paraId="14A0986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34</w:t>
            </w:r>
          </w:p>
        </w:tc>
        <w:tc>
          <w:tcPr>
            <w:tcW w:w="460" w:type="dxa"/>
            <w:tcBorders>
              <w:top w:val="nil"/>
              <w:left w:val="nil"/>
              <w:bottom w:val="dotted" w:sz="4" w:space="0" w:color="auto"/>
              <w:right w:val="dotted" w:sz="4" w:space="0" w:color="auto"/>
            </w:tcBorders>
            <w:shd w:val="clear" w:color="auto" w:fill="auto"/>
            <w:noWrap/>
            <w:vAlign w:val="center"/>
            <w:hideMark/>
          </w:tcPr>
          <w:p w14:paraId="7003AA1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165</w:t>
            </w:r>
          </w:p>
        </w:tc>
        <w:tc>
          <w:tcPr>
            <w:tcW w:w="720" w:type="dxa"/>
            <w:tcBorders>
              <w:top w:val="nil"/>
              <w:left w:val="nil"/>
              <w:bottom w:val="dotted" w:sz="4" w:space="0" w:color="auto"/>
              <w:right w:val="nil"/>
            </w:tcBorders>
            <w:shd w:val="clear" w:color="auto" w:fill="auto"/>
            <w:noWrap/>
            <w:vAlign w:val="center"/>
            <w:hideMark/>
          </w:tcPr>
          <w:p w14:paraId="57A12C2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w:t>
            </w:r>
          </w:p>
        </w:tc>
      </w:tr>
      <w:tr w:rsidR="005C5D8E" w:rsidRPr="005C5D8E" w14:paraId="7CB708EE"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A19F044"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网络攻击风险因素R</w:t>
            </w:r>
            <w:r w:rsidRPr="005C5D8E">
              <w:rPr>
                <w:rFonts w:ascii="宋体" w:eastAsia="宋体" w:hAnsi="宋体" w:cs="宋体" w:hint="eastAsia"/>
                <w:color w:val="000000"/>
                <w:kern w:val="0"/>
                <w:szCs w:val="21"/>
                <w:vertAlign w:val="subscript"/>
              </w:rPr>
              <w:t>5</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0234D9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w:t>
            </w:r>
          </w:p>
        </w:tc>
        <w:tc>
          <w:tcPr>
            <w:tcW w:w="580" w:type="dxa"/>
            <w:tcBorders>
              <w:top w:val="nil"/>
              <w:left w:val="nil"/>
              <w:bottom w:val="dotted" w:sz="4" w:space="0" w:color="auto"/>
              <w:right w:val="dotted" w:sz="4" w:space="0" w:color="auto"/>
            </w:tcBorders>
            <w:shd w:val="clear" w:color="auto" w:fill="auto"/>
            <w:noWrap/>
            <w:vAlign w:val="center"/>
            <w:hideMark/>
          </w:tcPr>
          <w:p w14:paraId="6563D75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20</w:t>
            </w:r>
          </w:p>
        </w:tc>
        <w:tc>
          <w:tcPr>
            <w:tcW w:w="580" w:type="dxa"/>
            <w:tcBorders>
              <w:top w:val="nil"/>
              <w:left w:val="nil"/>
              <w:bottom w:val="dotted" w:sz="4" w:space="0" w:color="auto"/>
              <w:right w:val="dotted" w:sz="4" w:space="0" w:color="auto"/>
            </w:tcBorders>
            <w:shd w:val="clear" w:color="auto" w:fill="auto"/>
            <w:noWrap/>
            <w:vAlign w:val="center"/>
            <w:hideMark/>
          </w:tcPr>
          <w:p w14:paraId="4248333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52</w:t>
            </w:r>
          </w:p>
        </w:tc>
        <w:tc>
          <w:tcPr>
            <w:tcW w:w="460" w:type="dxa"/>
            <w:tcBorders>
              <w:top w:val="nil"/>
              <w:left w:val="nil"/>
              <w:bottom w:val="dotted" w:sz="4" w:space="0" w:color="auto"/>
              <w:right w:val="dotted" w:sz="4" w:space="0" w:color="auto"/>
            </w:tcBorders>
            <w:shd w:val="clear" w:color="auto" w:fill="auto"/>
            <w:noWrap/>
            <w:vAlign w:val="center"/>
            <w:hideMark/>
          </w:tcPr>
          <w:p w14:paraId="66E29A3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148</w:t>
            </w:r>
          </w:p>
        </w:tc>
        <w:tc>
          <w:tcPr>
            <w:tcW w:w="720" w:type="dxa"/>
            <w:tcBorders>
              <w:top w:val="nil"/>
              <w:left w:val="nil"/>
              <w:bottom w:val="dotted" w:sz="4" w:space="0" w:color="auto"/>
              <w:right w:val="nil"/>
            </w:tcBorders>
            <w:shd w:val="clear" w:color="auto" w:fill="auto"/>
            <w:noWrap/>
            <w:vAlign w:val="center"/>
            <w:hideMark/>
          </w:tcPr>
          <w:p w14:paraId="1E429E1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4D12931F"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4DE7DFC"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开发工具的选择风险因素R</w:t>
            </w:r>
            <w:r w:rsidRPr="005C5D8E">
              <w:rPr>
                <w:rFonts w:ascii="宋体" w:eastAsia="宋体" w:hAnsi="宋体" w:cs="宋体" w:hint="eastAsia"/>
                <w:color w:val="000000"/>
                <w:kern w:val="0"/>
                <w:szCs w:val="21"/>
                <w:vertAlign w:val="subscript"/>
              </w:rPr>
              <w:t>6</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3693F93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c>
          <w:tcPr>
            <w:tcW w:w="580" w:type="dxa"/>
            <w:tcBorders>
              <w:top w:val="nil"/>
              <w:left w:val="nil"/>
              <w:bottom w:val="dotted" w:sz="4" w:space="0" w:color="auto"/>
              <w:right w:val="dotted" w:sz="4" w:space="0" w:color="auto"/>
            </w:tcBorders>
            <w:shd w:val="clear" w:color="auto" w:fill="auto"/>
            <w:noWrap/>
            <w:vAlign w:val="center"/>
            <w:hideMark/>
          </w:tcPr>
          <w:p w14:paraId="65CBEC6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5B38DAD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38</w:t>
            </w:r>
          </w:p>
        </w:tc>
        <w:tc>
          <w:tcPr>
            <w:tcW w:w="460" w:type="dxa"/>
            <w:tcBorders>
              <w:top w:val="nil"/>
              <w:left w:val="nil"/>
              <w:bottom w:val="dotted" w:sz="4" w:space="0" w:color="auto"/>
              <w:right w:val="dotted" w:sz="4" w:space="0" w:color="auto"/>
            </w:tcBorders>
            <w:shd w:val="clear" w:color="auto" w:fill="auto"/>
            <w:noWrap/>
            <w:vAlign w:val="center"/>
            <w:hideMark/>
          </w:tcPr>
          <w:p w14:paraId="2F308FD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93</w:t>
            </w:r>
          </w:p>
        </w:tc>
        <w:tc>
          <w:tcPr>
            <w:tcW w:w="720" w:type="dxa"/>
            <w:tcBorders>
              <w:top w:val="nil"/>
              <w:left w:val="nil"/>
              <w:bottom w:val="dotted" w:sz="4" w:space="0" w:color="auto"/>
              <w:right w:val="nil"/>
            </w:tcBorders>
            <w:shd w:val="clear" w:color="auto" w:fill="auto"/>
            <w:noWrap/>
            <w:vAlign w:val="center"/>
            <w:hideMark/>
          </w:tcPr>
          <w:p w14:paraId="750B499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102</w:t>
            </w:r>
          </w:p>
        </w:tc>
      </w:tr>
      <w:tr w:rsidR="005C5D8E" w:rsidRPr="005C5D8E" w14:paraId="706989D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CA2FCE1"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开发语言的选择风险因素R</w:t>
            </w:r>
            <w:r w:rsidRPr="005C5D8E">
              <w:rPr>
                <w:rFonts w:ascii="宋体" w:eastAsia="宋体" w:hAnsi="宋体" w:cs="宋体" w:hint="eastAsia"/>
                <w:color w:val="000000"/>
                <w:kern w:val="0"/>
                <w:szCs w:val="21"/>
                <w:vertAlign w:val="subscript"/>
              </w:rPr>
              <w:t>7</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73CC1DC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580" w:type="dxa"/>
            <w:tcBorders>
              <w:top w:val="nil"/>
              <w:left w:val="nil"/>
              <w:bottom w:val="dotted" w:sz="4" w:space="0" w:color="auto"/>
              <w:right w:val="dotted" w:sz="4" w:space="0" w:color="auto"/>
            </w:tcBorders>
            <w:shd w:val="clear" w:color="auto" w:fill="auto"/>
            <w:noWrap/>
            <w:vAlign w:val="center"/>
            <w:hideMark/>
          </w:tcPr>
          <w:p w14:paraId="78A0280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w:t>
            </w:r>
          </w:p>
        </w:tc>
        <w:tc>
          <w:tcPr>
            <w:tcW w:w="580" w:type="dxa"/>
            <w:tcBorders>
              <w:top w:val="nil"/>
              <w:left w:val="nil"/>
              <w:bottom w:val="dotted" w:sz="4" w:space="0" w:color="auto"/>
              <w:right w:val="dotted" w:sz="4" w:space="0" w:color="auto"/>
            </w:tcBorders>
            <w:shd w:val="clear" w:color="auto" w:fill="auto"/>
            <w:noWrap/>
            <w:vAlign w:val="center"/>
            <w:hideMark/>
          </w:tcPr>
          <w:p w14:paraId="332D47D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28</w:t>
            </w:r>
          </w:p>
        </w:tc>
        <w:tc>
          <w:tcPr>
            <w:tcW w:w="460" w:type="dxa"/>
            <w:tcBorders>
              <w:top w:val="nil"/>
              <w:left w:val="nil"/>
              <w:bottom w:val="dotted" w:sz="4" w:space="0" w:color="auto"/>
              <w:right w:val="dotted" w:sz="4" w:space="0" w:color="auto"/>
            </w:tcBorders>
            <w:shd w:val="clear" w:color="auto" w:fill="auto"/>
            <w:noWrap/>
            <w:vAlign w:val="center"/>
            <w:hideMark/>
          </w:tcPr>
          <w:p w14:paraId="6B29400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113</w:t>
            </w:r>
          </w:p>
        </w:tc>
        <w:tc>
          <w:tcPr>
            <w:tcW w:w="720" w:type="dxa"/>
            <w:tcBorders>
              <w:top w:val="nil"/>
              <w:left w:val="nil"/>
              <w:bottom w:val="dotted" w:sz="4" w:space="0" w:color="auto"/>
              <w:right w:val="nil"/>
            </w:tcBorders>
            <w:shd w:val="clear" w:color="auto" w:fill="auto"/>
            <w:noWrap/>
            <w:vAlign w:val="center"/>
            <w:hideMark/>
          </w:tcPr>
          <w:p w14:paraId="288AD06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88</w:t>
            </w:r>
          </w:p>
        </w:tc>
      </w:tr>
      <w:tr w:rsidR="005C5D8E" w:rsidRPr="005C5D8E" w14:paraId="338EE12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BD993BD"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人员离职风险因素R</w:t>
            </w:r>
            <w:r w:rsidRPr="005C5D8E">
              <w:rPr>
                <w:rFonts w:ascii="宋体" w:eastAsia="宋体" w:hAnsi="宋体" w:cs="宋体" w:hint="eastAsia"/>
                <w:color w:val="000000"/>
                <w:kern w:val="0"/>
                <w:szCs w:val="21"/>
                <w:vertAlign w:val="subscript"/>
              </w:rPr>
              <w:t>8</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50567B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167</w:t>
            </w:r>
          </w:p>
        </w:tc>
        <w:tc>
          <w:tcPr>
            <w:tcW w:w="580" w:type="dxa"/>
            <w:tcBorders>
              <w:top w:val="nil"/>
              <w:left w:val="nil"/>
              <w:bottom w:val="dotted" w:sz="4" w:space="0" w:color="auto"/>
              <w:right w:val="dotted" w:sz="4" w:space="0" w:color="auto"/>
            </w:tcBorders>
            <w:shd w:val="clear" w:color="auto" w:fill="auto"/>
            <w:noWrap/>
            <w:vAlign w:val="center"/>
            <w:hideMark/>
          </w:tcPr>
          <w:p w14:paraId="3B69B2B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43</w:t>
            </w:r>
          </w:p>
        </w:tc>
        <w:tc>
          <w:tcPr>
            <w:tcW w:w="580" w:type="dxa"/>
            <w:tcBorders>
              <w:top w:val="nil"/>
              <w:left w:val="nil"/>
              <w:bottom w:val="dotted" w:sz="4" w:space="0" w:color="auto"/>
              <w:right w:val="dotted" w:sz="4" w:space="0" w:color="auto"/>
            </w:tcBorders>
            <w:shd w:val="clear" w:color="auto" w:fill="auto"/>
            <w:noWrap/>
            <w:vAlign w:val="center"/>
            <w:hideMark/>
          </w:tcPr>
          <w:p w14:paraId="60F94C3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w:t>
            </w:r>
          </w:p>
        </w:tc>
        <w:tc>
          <w:tcPr>
            <w:tcW w:w="460" w:type="dxa"/>
            <w:tcBorders>
              <w:top w:val="nil"/>
              <w:left w:val="nil"/>
              <w:bottom w:val="dotted" w:sz="4" w:space="0" w:color="auto"/>
              <w:right w:val="dotted" w:sz="4" w:space="0" w:color="auto"/>
            </w:tcBorders>
            <w:shd w:val="clear" w:color="auto" w:fill="auto"/>
            <w:noWrap/>
            <w:vAlign w:val="center"/>
            <w:hideMark/>
          </w:tcPr>
          <w:p w14:paraId="56EE26A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w:t>
            </w:r>
          </w:p>
        </w:tc>
        <w:tc>
          <w:tcPr>
            <w:tcW w:w="720" w:type="dxa"/>
            <w:tcBorders>
              <w:top w:val="nil"/>
              <w:left w:val="nil"/>
              <w:bottom w:val="dotted" w:sz="4" w:space="0" w:color="auto"/>
              <w:right w:val="nil"/>
            </w:tcBorders>
            <w:shd w:val="clear" w:color="auto" w:fill="auto"/>
            <w:noWrap/>
            <w:vAlign w:val="center"/>
            <w:hideMark/>
          </w:tcPr>
          <w:p w14:paraId="094EEAB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0C80B20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0B60158C"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开发人员的团队协作能力风险因素R</w:t>
            </w:r>
            <w:r w:rsidRPr="005C5D8E">
              <w:rPr>
                <w:rFonts w:ascii="宋体" w:eastAsia="宋体" w:hAnsi="宋体" w:cs="宋体" w:hint="eastAsia"/>
                <w:color w:val="000000"/>
                <w:kern w:val="0"/>
                <w:szCs w:val="21"/>
                <w:vertAlign w:val="subscript"/>
              </w:rPr>
              <w:t>9</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0274BD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23</w:t>
            </w:r>
          </w:p>
        </w:tc>
        <w:tc>
          <w:tcPr>
            <w:tcW w:w="580" w:type="dxa"/>
            <w:tcBorders>
              <w:top w:val="nil"/>
              <w:left w:val="nil"/>
              <w:bottom w:val="dotted" w:sz="4" w:space="0" w:color="auto"/>
              <w:right w:val="dotted" w:sz="4" w:space="0" w:color="auto"/>
            </w:tcBorders>
            <w:shd w:val="clear" w:color="auto" w:fill="auto"/>
            <w:noWrap/>
            <w:vAlign w:val="center"/>
            <w:hideMark/>
          </w:tcPr>
          <w:p w14:paraId="7E944DF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55</w:t>
            </w:r>
          </w:p>
        </w:tc>
        <w:tc>
          <w:tcPr>
            <w:tcW w:w="580" w:type="dxa"/>
            <w:tcBorders>
              <w:top w:val="nil"/>
              <w:left w:val="nil"/>
              <w:bottom w:val="dotted" w:sz="4" w:space="0" w:color="auto"/>
              <w:right w:val="dotted" w:sz="4" w:space="0" w:color="auto"/>
            </w:tcBorders>
            <w:shd w:val="clear" w:color="auto" w:fill="auto"/>
            <w:noWrap/>
            <w:vAlign w:val="center"/>
            <w:hideMark/>
          </w:tcPr>
          <w:p w14:paraId="1A80E48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123</w:t>
            </w:r>
          </w:p>
        </w:tc>
        <w:tc>
          <w:tcPr>
            <w:tcW w:w="460" w:type="dxa"/>
            <w:tcBorders>
              <w:top w:val="nil"/>
              <w:left w:val="nil"/>
              <w:bottom w:val="dotted" w:sz="4" w:space="0" w:color="auto"/>
              <w:right w:val="dotted" w:sz="4" w:space="0" w:color="auto"/>
            </w:tcBorders>
            <w:shd w:val="clear" w:color="auto" w:fill="auto"/>
            <w:noWrap/>
            <w:vAlign w:val="center"/>
            <w:hideMark/>
          </w:tcPr>
          <w:p w14:paraId="5DCC4D2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39</w:t>
            </w:r>
          </w:p>
        </w:tc>
        <w:tc>
          <w:tcPr>
            <w:tcW w:w="720" w:type="dxa"/>
            <w:tcBorders>
              <w:top w:val="nil"/>
              <w:left w:val="nil"/>
              <w:bottom w:val="dotted" w:sz="4" w:space="0" w:color="auto"/>
              <w:right w:val="nil"/>
            </w:tcBorders>
            <w:shd w:val="clear" w:color="auto" w:fill="auto"/>
            <w:noWrap/>
            <w:vAlign w:val="center"/>
            <w:hideMark/>
          </w:tcPr>
          <w:p w14:paraId="01B80AB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7C0F124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403A8751"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项目成员缺少主动性风险因素R</w:t>
            </w:r>
            <w:r w:rsidRPr="005C5D8E">
              <w:rPr>
                <w:rFonts w:ascii="宋体" w:eastAsia="宋体" w:hAnsi="宋体" w:cs="宋体" w:hint="eastAsia"/>
                <w:color w:val="000000"/>
                <w:kern w:val="0"/>
                <w:szCs w:val="21"/>
                <w:vertAlign w:val="subscript"/>
              </w:rPr>
              <w:t>10</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206617E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47</w:t>
            </w:r>
          </w:p>
        </w:tc>
        <w:tc>
          <w:tcPr>
            <w:tcW w:w="580" w:type="dxa"/>
            <w:tcBorders>
              <w:top w:val="nil"/>
              <w:left w:val="nil"/>
              <w:bottom w:val="dotted" w:sz="4" w:space="0" w:color="auto"/>
              <w:right w:val="dotted" w:sz="4" w:space="0" w:color="auto"/>
            </w:tcBorders>
            <w:shd w:val="clear" w:color="auto" w:fill="auto"/>
            <w:noWrap/>
            <w:vAlign w:val="center"/>
            <w:hideMark/>
          </w:tcPr>
          <w:p w14:paraId="07B0535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67</w:t>
            </w:r>
          </w:p>
        </w:tc>
        <w:tc>
          <w:tcPr>
            <w:tcW w:w="580" w:type="dxa"/>
            <w:tcBorders>
              <w:top w:val="nil"/>
              <w:left w:val="nil"/>
              <w:bottom w:val="dotted" w:sz="4" w:space="0" w:color="auto"/>
              <w:right w:val="dotted" w:sz="4" w:space="0" w:color="auto"/>
            </w:tcBorders>
            <w:shd w:val="clear" w:color="auto" w:fill="auto"/>
            <w:noWrap/>
            <w:vAlign w:val="center"/>
            <w:hideMark/>
          </w:tcPr>
          <w:p w14:paraId="1279D03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83</w:t>
            </w:r>
          </w:p>
        </w:tc>
        <w:tc>
          <w:tcPr>
            <w:tcW w:w="460" w:type="dxa"/>
            <w:tcBorders>
              <w:top w:val="nil"/>
              <w:left w:val="nil"/>
              <w:bottom w:val="dotted" w:sz="4" w:space="0" w:color="auto"/>
              <w:right w:val="dotted" w:sz="4" w:space="0" w:color="auto"/>
            </w:tcBorders>
            <w:shd w:val="clear" w:color="auto" w:fill="auto"/>
            <w:noWrap/>
            <w:vAlign w:val="center"/>
            <w:hideMark/>
          </w:tcPr>
          <w:p w14:paraId="66360D9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33</w:t>
            </w:r>
          </w:p>
        </w:tc>
        <w:tc>
          <w:tcPr>
            <w:tcW w:w="720" w:type="dxa"/>
            <w:tcBorders>
              <w:top w:val="nil"/>
              <w:left w:val="nil"/>
              <w:bottom w:val="dotted" w:sz="4" w:space="0" w:color="auto"/>
              <w:right w:val="nil"/>
            </w:tcBorders>
            <w:shd w:val="clear" w:color="auto" w:fill="auto"/>
            <w:noWrap/>
            <w:vAlign w:val="center"/>
            <w:hideMark/>
          </w:tcPr>
          <w:p w14:paraId="42B3855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103F29A3"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93D060E"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项目经理管理能力风险因素R</w:t>
            </w:r>
            <w:r w:rsidRPr="005C5D8E">
              <w:rPr>
                <w:rFonts w:ascii="宋体" w:eastAsia="宋体" w:hAnsi="宋体" w:cs="宋体" w:hint="eastAsia"/>
                <w:color w:val="000000"/>
                <w:kern w:val="0"/>
                <w:szCs w:val="21"/>
                <w:vertAlign w:val="subscript"/>
              </w:rPr>
              <w:t>11</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651E466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56</w:t>
            </w:r>
          </w:p>
        </w:tc>
        <w:tc>
          <w:tcPr>
            <w:tcW w:w="580" w:type="dxa"/>
            <w:tcBorders>
              <w:top w:val="nil"/>
              <w:left w:val="nil"/>
              <w:bottom w:val="dotted" w:sz="4" w:space="0" w:color="auto"/>
              <w:right w:val="dotted" w:sz="4" w:space="0" w:color="auto"/>
            </w:tcBorders>
            <w:shd w:val="clear" w:color="auto" w:fill="auto"/>
            <w:noWrap/>
            <w:vAlign w:val="center"/>
            <w:hideMark/>
          </w:tcPr>
          <w:p w14:paraId="557F351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92</w:t>
            </w:r>
          </w:p>
        </w:tc>
        <w:tc>
          <w:tcPr>
            <w:tcW w:w="580" w:type="dxa"/>
            <w:tcBorders>
              <w:top w:val="nil"/>
              <w:left w:val="nil"/>
              <w:bottom w:val="dotted" w:sz="4" w:space="0" w:color="auto"/>
              <w:right w:val="dotted" w:sz="4" w:space="0" w:color="auto"/>
            </w:tcBorders>
            <w:shd w:val="clear" w:color="auto" w:fill="auto"/>
            <w:noWrap/>
            <w:vAlign w:val="center"/>
            <w:hideMark/>
          </w:tcPr>
          <w:p w14:paraId="0C25314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63</w:t>
            </w:r>
          </w:p>
        </w:tc>
        <w:tc>
          <w:tcPr>
            <w:tcW w:w="460" w:type="dxa"/>
            <w:tcBorders>
              <w:top w:val="nil"/>
              <w:left w:val="nil"/>
              <w:bottom w:val="dotted" w:sz="4" w:space="0" w:color="auto"/>
              <w:right w:val="dotted" w:sz="4" w:space="0" w:color="auto"/>
            </w:tcBorders>
            <w:shd w:val="clear" w:color="auto" w:fill="auto"/>
            <w:noWrap/>
            <w:vAlign w:val="center"/>
            <w:hideMark/>
          </w:tcPr>
          <w:p w14:paraId="09E0AD9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22</w:t>
            </w:r>
          </w:p>
        </w:tc>
        <w:tc>
          <w:tcPr>
            <w:tcW w:w="720" w:type="dxa"/>
            <w:tcBorders>
              <w:top w:val="nil"/>
              <w:left w:val="nil"/>
              <w:bottom w:val="dotted" w:sz="4" w:space="0" w:color="auto"/>
              <w:right w:val="nil"/>
            </w:tcBorders>
            <w:shd w:val="clear" w:color="auto" w:fill="auto"/>
            <w:noWrap/>
            <w:vAlign w:val="center"/>
            <w:hideMark/>
          </w:tcPr>
          <w:p w14:paraId="0B712FB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w:t>
            </w:r>
          </w:p>
        </w:tc>
      </w:tr>
      <w:tr w:rsidR="005C5D8E" w:rsidRPr="005C5D8E" w14:paraId="79E76612"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22D1C9E"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团队成员沟通风险因素R</w:t>
            </w:r>
            <w:r w:rsidRPr="005C5D8E">
              <w:rPr>
                <w:rFonts w:ascii="宋体" w:eastAsia="宋体" w:hAnsi="宋体" w:cs="宋体" w:hint="eastAsia"/>
                <w:color w:val="000000"/>
                <w:kern w:val="0"/>
                <w:szCs w:val="21"/>
                <w:vertAlign w:val="subscript"/>
              </w:rPr>
              <w:t>12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77AFC16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228</w:t>
            </w:r>
          </w:p>
        </w:tc>
        <w:tc>
          <w:tcPr>
            <w:tcW w:w="580" w:type="dxa"/>
            <w:tcBorders>
              <w:top w:val="nil"/>
              <w:left w:val="nil"/>
              <w:bottom w:val="dotted" w:sz="4" w:space="0" w:color="auto"/>
              <w:right w:val="dotted" w:sz="4" w:space="0" w:color="auto"/>
            </w:tcBorders>
            <w:shd w:val="clear" w:color="auto" w:fill="auto"/>
            <w:noWrap/>
            <w:vAlign w:val="center"/>
            <w:hideMark/>
          </w:tcPr>
          <w:p w14:paraId="2C9B446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w:t>
            </w:r>
          </w:p>
        </w:tc>
        <w:tc>
          <w:tcPr>
            <w:tcW w:w="580" w:type="dxa"/>
            <w:tcBorders>
              <w:top w:val="nil"/>
              <w:left w:val="nil"/>
              <w:bottom w:val="dotted" w:sz="4" w:space="0" w:color="auto"/>
              <w:right w:val="dotted" w:sz="4" w:space="0" w:color="auto"/>
            </w:tcBorders>
            <w:shd w:val="clear" w:color="auto" w:fill="auto"/>
            <w:noWrap/>
            <w:vAlign w:val="center"/>
            <w:hideMark/>
          </w:tcPr>
          <w:p w14:paraId="5B9B7E2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c>
          <w:tcPr>
            <w:tcW w:w="460" w:type="dxa"/>
            <w:tcBorders>
              <w:top w:val="nil"/>
              <w:left w:val="nil"/>
              <w:bottom w:val="dotted" w:sz="4" w:space="0" w:color="auto"/>
              <w:right w:val="dotted" w:sz="4" w:space="0" w:color="auto"/>
            </w:tcBorders>
            <w:shd w:val="clear" w:color="auto" w:fill="auto"/>
            <w:noWrap/>
            <w:vAlign w:val="center"/>
            <w:hideMark/>
          </w:tcPr>
          <w:p w14:paraId="774479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720" w:type="dxa"/>
            <w:tcBorders>
              <w:top w:val="nil"/>
              <w:left w:val="nil"/>
              <w:bottom w:val="dotted" w:sz="4" w:space="0" w:color="auto"/>
              <w:right w:val="nil"/>
            </w:tcBorders>
            <w:shd w:val="clear" w:color="auto" w:fill="auto"/>
            <w:noWrap/>
            <w:vAlign w:val="center"/>
            <w:hideMark/>
          </w:tcPr>
          <w:p w14:paraId="1908992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515D36A"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3D43ADA3"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项目经理专业性不强风险因素R</w:t>
            </w:r>
            <w:r w:rsidRPr="005C5D8E">
              <w:rPr>
                <w:rFonts w:ascii="宋体" w:eastAsia="宋体" w:hAnsi="宋体" w:cs="宋体" w:hint="eastAsia"/>
                <w:color w:val="000000"/>
                <w:kern w:val="0"/>
                <w:szCs w:val="21"/>
                <w:vertAlign w:val="subscript"/>
              </w:rPr>
              <w:t>13</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68690BA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35</w:t>
            </w:r>
          </w:p>
        </w:tc>
        <w:tc>
          <w:tcPr>
            <w:tcW w:w="580" w:type="dxa"/>
            <w:tcBorders>
              <w:top w:val="nil"/>
              <w:left w:val="nil"/>
              <w:bottom w:val="dotted" w:sz="4" w:space="0" w:color="auto"/>
              <w:right w:val="dotted" w:sz="4" w:space="0" w:color="auto"/>
            </w:tcBorders>
            <w:shd w:val="clear" w:color="auto" w:fill="auto"/>
            <w:noWrap/>
            <w:vAlign w:val="center"/>
            <w:hideMark/>
          </w:tcPr>
          <w:p w14:paraId="20F1ADF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63</w:t>
            </w:r>
          </w:p>
        </w:tc>
        <w:tc>
          <w:tcPr>
            <w:tcW w:w="580" w:type="dxa"/>
            <w:tcBorders>
              <w:top w:val="nil"/>
              <w:left w:val="nil"/>
              <w:bottom w:val="dotted" w:sz="4" w:space="0" w:color="auto"/>
              <w:right w:val="dotted" w:sz="4" w:space="0" w:color="auto"/>
            </w:tcBorders>
            <w:shd w:val="clear" w:color="auto" w:fill="auto"/>
            <w:noWrap/>
            <w:vAlign w:val="center"/>
            <w:hideMark/>
          </w:tcPr>
          <w:p w14:paraId="72AA8B9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81</w:t>
            </w:r>
          </w:p>
        </w:tc>
        <w:tc>
          <w:tcPr>
            <w:tcW w:w="460" w:type="dxa"/>
            <w:tcBorders>
              <w:top w:val="nil"/>
              <w:left w:val="nil"/>
              <w:bottom w:val="dotted" w:sz="4" w:space="0" w:color="auto"/>
              <w:right w:val="dotted" w:sz="4" w:space="0" w:color="auto"/>
            </w:tcBorders>
            <w:shd w:val="clear" w:color="auto" w:fill="auto"/>
            <w:noWrap/>
            <w:vAlign w:val="center"/>
            <w:hideMark/>
          </w:tcPr>
          <w:p w14:paraId="13BA94B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53</w:t>
            </w:r>
          </w:p>
        </w:tc>
        <w:tc>
          <w:tcPr>
            <w:tcW w:w="720" w:type="dxa"/>
            <w:tcBorders>
              <w:top w:val="nil"/>
              <w:left w:val="nil"/>
              <w:bottom w:val="dotted" w:sz="4" w:space="0" w:color="auto"/>
              <w:right w:val="nil"/>
            </w:tcBorders>
            <w:shd w:val="clear" w:color="auto" w:fill="auto"/>
            <w:noWrap/>
            <w:vAlign w:val="center"/>
            <w:hideMark/>
          </w:tcPr>
          <w:p w14:paraId="77E847C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w:t>
            </w:r>
          </w:p>
        </w:tc>
      </w:tr>
      <w:tr w:rsidR="005C5D8E" w:rsidRPr="005C5D8E" w14:paraId="23EA048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15C5FC0"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lastRenderedPageBreak/>
              <w:t>缺乏公司高层支持风险因素R</w:t>
            </w:r>
            <w:r w:rsidRPr="005C5D8E">
              <w:rPr>
                <w:rFonts w:ascii="宋体" w:eastAsia="宋体" w:hAnsi="宋体" w:cs="宋体" w:hint="eastAsia"/>
                <w:color w:val="000000"/>
                <w:kern w:val="0"/>
                <w:szCs w:val="21"/>
                <w:vertAlign w:val="subscript"/>
              </w:rPr>
              <w:t>14</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FD2253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161</w:t>
            </w:r>
          </w:p>
        </w:tc>
        <w:tc>
          <w:tcPr>
            <w:tcW w:w="580" w:type="dxa"/>
            <w:tcBorders>
              <w:top w:val="nil"/>
              <w:left w:val="nil"/>
              <w:bottom w:val="dotted" w:sz="4" w:space="0" w:color="auto"/>
              <w:right w:val="dotted" w:sz="4" w:space="0" w:color="auto"/>
            </w:tcBorders>
            <w:shd w:val="clear" w:color="auto" w:fill="auto"/>
            <w:noWrap/>
            <w:vAlign w:val="center"/>
            <w:hideMark/>
          </w:tcPr>
          <w:p w14:paraId="1BEA680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57</w:t>
            </w:r>
          </w:p>
        </w:tc>
        <w:tc>
          <w:tcPr>
            <w:tcW w:w="580" w:type="dxa"/>
            <w:tcBorders>
              <w:top w:val="nil"/>
              <w:left w:val="nil"/>
              <w:bottom w:val="dotted" w:sz="4" w:space="0" w:color="auto"/>
              <w:right w:val="dotted" w:sz="4" w:space="0" w:color="auto"/>
            </w:tcBorders>
            <w:shd w:val="clear" w:color="auto" w:fill="auto"/>
            <w:noWrap/>
            <w:vAlign w:val="center"/>
            <w:hideMark/>
          </w:tcPr>
          <w:p w14:paraId="0AA4AA9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19</w:t>
            </w:r>
          </w:p>
        </w:tc>
        <w:tc>
          <w:tcPr>
            <w:tcW w:w="460" w:type="dxa"/>
            <w:tcBorders>
              <w:top w:val="nil"/>
              <w:left w:val="nil"/>
              <w:bottom w:val="dotted" w:sz="4" w:space="0" w:color="auto"/>
              <w:right w:val="dotted" w:sz="4" w:space="0" w:color="auto"/>
            </w:tcBorders>
            <w:shd w:val="clear" w:color="auto" w:fill="auto"/>
            <w:noWrap/>
            <w:vAlign w:val="center"/>
            <w:hideMark/>
          </w:tcPr>
          <w:p w14:paraId="6A31D7A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c>
          <w:tcPr>
            <w:tcW w:w="720" w:type="dxa"/>
            <w:tcBorders>
              <w:top w:val="nil"/>
              <w:left w:val="nil"/>
              <w:bottom w:val="dotted" w:sz="4" w:space="0" w:color="auto"/>
              <w:right w:val="nil"/>
            </w:tcBorders>
            <w:shd w:val="clear" w:color="auto" w:fill="auto"/>
            <w:noWrap/>
            <w:vAlign w:val="center"/>
            <w:hideMark/>
          </w:tcPr>
          <w:p w14:paraId="152ABEE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32E86ED1"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3BC5E65"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用户预期过高风险因素R</w:t>
            </w:r>
            <w:r w:rsidRPr="005C5D8E">
              <w:rPr>
                <w:rFonts w:ascii="宋体" w:eastAsia="宋体" w:hAnsi="宋体" w:cs="宋体" w:hint="eastAsia"/>
                <w:color w:val="000000"/>
                <w:kern w:val="0"/>
                <w:szCs w:val="21"/>
                <w:vertAlign w:val="subscript"/>
              </w:rPr>
              <w:t>15</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4C7E411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20</w:t>
            </w:r>
          </w:p>
        </w:tc>
        <w:tc>
          <w:tcPr>
            <w:tcW w:w="580" w:type="dxa"/>
            <w:tcBorders>
              <w:top w:val="nil"/>
              <w:left w:val="nil"/>
              <w:bottom w:val="dotted" w:sz="4" w:space="0" w:color="auto"/>
              <w:right w:val="dotted" w:sz="4" w:space="0" w:color="auto"/>
            </w:tcBorders>
            <w:shd w:val="clear" w:color="auto" w:fill="auto"/>
            <w:noWrap/>
            <w:vAlign w:val="center"/>
            <w:hideMark/>
          </w:tcPr>
          <w:p w14:paraId="2294585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56</w:t>
            </w:r>
          </w:p>
        </w:tc>
        <w:tc>
          <w:tcPr>
            <w:tcW w:w="580" w:type="dxa"/>
            <w:tcBorders>
              <w:top w:val="nil"/>
              <w:left w:val="nil"/>
              <w:bottom w:val="dotted" w:sz="4" w:space="0" w:color="auto"/>
              <w:right w:val="dotted" w:sz="4" w:space="0" w:color="auto"/>
            </w:tcBorders>
            <w:shd w:val="clear" w:color="auto" w:fill="auto"/>
            <w:noWrap/>
            <w:vAlign w:val="center"/>
            <w:hideMark/>
          </w:tcPr>
          <w:p w14:paraId="300CD50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89</w:t>
            </w:r>
          </w:p>
        </w:tc>
        <w:tc>
          <w:tcPr>
            <w:tcW w:w="460" w:type="dxa"/>
            <w:tcBorders>
              <w:top w:val="nil"/>
              <w:left w:val="nil"/>
              <w:bottom w:val="dotted" w:sz="4" w:space="0" w:color="auto"/>
              <w:right w:val="dotted" w:sz="4" w:space="0" w:color="auto"/>
            </w:tcBorders>
            <w:shd w:val="clear" w:color="auto" w:fill="auto"/>
            <w:noWrap/>
            <w:vAlign w:val="center"/>
            <w:hideMark/>
          </w:tcPr>
          <w:p w14:paraId="7755FA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65</w:t>
            </w:r>
          </w:p>
        </w:tc>
        <w:tc>
          <w:tcPr>
            <w:tcW w:w="720" w:type="dxa"/>
            <w:tcBorders>
              <w:top w:val="nil"/>
              <w:left w:val="nil"/>
              <w:bottom w:val="dotted" w:sz="4" w:space="0" w:color="auto"/>
              <w:right w:val="nil"/>
            </w:tcBorders>
            <w:shd w:val="clear" w:color="auto" w:fill="auto"/>
            <w:noWrap/>
            <w:vAlign w:val="center"/>
            <w:hideMark/>
          </w:tcPr>
          <w:p w14:paraId="388A764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0DF39C1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9F0066B"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用户与软件开发人员有冲突风险因素R</w:t>
            </w:r>
            <w:r w:rsidRPr="005C5D8E">
              <w:rPr>
                <w:rFonts w:ascii="宋体" w:eastAsia="宋体" w:hAnsi="宋体" w:cs="宋体" w:hint="eastAsia"/>
                <w:color w:val="000000"/>
                <w:kern w:val="0"/>
                <w:szCs w:val="21"/>
                <w:vertAlign w:val="subscript"/>
              </w:rPr>
              <w:t>16</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2832FD1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w:t>
            </w:r>
          </w:p>
        </w:tc>
        <w:tc>
          <w:tcPr>
            <w:tcW w:w="580" w:type="dxa"/>
            <w:tcBorders>
              <w:top w:val="nil"/>
              <w:left w:val="nil"/>
              <w:bottom w:val="dotted" w:sz="4" w:space="0" w:color="auto"/>
              <w:right w:val="dotted" w:sz="4" w:space="0" w:color="auto"/>
            </w:tcBorders>
            <w:shd w:val="clear" w:color="auto" w:fill="auto"/>
            <w:noWrap/>
            <w:vAlign w:val="center"/>
            <w:hideMark/>
          </w:tcPr>
          <w:p w14:paraId="4723C9A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14</w:t>
            </w:r>
          </w:p>
        </w:tc>
        <w:tc>
          <w:tcPr>
            <w:tcW w:w="580" w:type="dxa"/>
            <w:tcBorders>
              <w:top w:val="nil"/>
              <w:left w:val="nil"/>
              <w:bottom w:val="dotted" w:sz="4" w:space="0" w:color="auto"/>
              <w:right w:val="dotted" w:sz="4" w:space="0" w:color="auto"/>
            </w:tcBorders>
            <w:shd w:val="clear" w:color="auto" w:fill="auto"/>
            <w:noWrap/>
            <w:vAlign w:val="center"/>
            <w:hideMark/>
          </w:tcPr>
          <w:p w14:paraId="42FCAA6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42</w:t>
            </w:r>
          </w:p>
        </w:tc>
        <w:tc>
          <w:tcPr>
            <w:tcW w:w="460" w:type="dxa"/>
            <w:tcBorders>
              <w:top w:val="nil"/>
              <w:left w:val="nil"/>
              <w:bottom w:val="dotted" w:sz="4" w:space="0" w:color="auto"/>
              <w:right w:val="dotted" w:sz="4" w:space="0" w:color="auto"/>
            </w:tcBorders>
            <w:shd w:val="clear" w:color="auto" w:fill="auto"/>
            <w:noWrap/>
            <w:vAlign w:val="center"/>
            <w:hideMark/>
          </w:tcPr>
          <w:p w14:paraId="7222AA0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139</w:t>
            </w:r>
          </w:p>
        </w:tc>
        <w:tc>
          <w:tcPr>
            <w:tcW w:w="720" w:type="dxa"/>
            <w:tcBorders>
              <w:top w:val="nil"/>
              <w:left w:val="nil"/>
              <w:bottom w:val="dotted" w:sz="4" w:space="0" w:color="auto"/>
              <w:right w:val="nil"/>
            </w:tcBorders>
            <w:shd w:val="clear" w:color="auto" w:fill="auto"/>
            <w:noWrap/>
            <w:vAlign w:val="center"/>
            <w:hideMark/>
          </w:tcPr>
          <w:p w14:paraId="36E1C29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43</w:t>
            </w:r>
          </w:p>
        </w:tc>
      </w:tr>
      <w:tr w:rsidR="005C5D8E" w:rsidRPr="005C5D8E" w14:paraId="5A2C3439"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5B7C16C"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用户参与度不足风险因素R</w:t>
            </w:r>
            <w:r w:rsidRPr="005C5D8E">
              <w:rPr>
                <w:rFonts w:ascii="宋体" w:eastAsia="宋体" w:hAnsi="宋体" w:cs="宋体" w:hint="eastAsia"/>
                <w:color w:val="000000"/>
                <w:kern w:val="0"/>
                <w:szCs w:val="21"/>
                <w:vertAlign w:val="subscript"/>
              </w:rPr>
              <w:t>17</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584266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w:t>
            </w:r>
          </w:p>
        </w:tc>
        <w:tc>
          <w:tcPr>
            <w:tcW w:w="580" w:type="dxa"/>
            <w:tcBorders>
              <w:top w:val="nil"/>
              <w:left w:val="nil"/>
              <w:bottom w:val="dotted" w:sz="4" w:space="0" w:color="auto"/>
              <w:right w:val="dotted" w:sz="4" w:space="0" w:color="auto"/>
            </w:tcBorders>
            <w:shd w:val="clear" w:color="auto" w:fill="auto"/>
            <w:noWrap/>
            <w:vAlign w:val="center"/>
            <w:hideMark/>
          </w:tcPr>
          <w:p w14:paraId="39C0F80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3AF9205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48</w:t>
            </w:r>
          </w:p>
        </w:tc>
        <w:tc>
          <w:tcPr>
            <w:tcW w:w="460" w:type="dxa"/>
            <w:tcBorders>
              <w:top w:val="nil"/>
              <w:left w:val="nil"/>
              <w:bottom w:val="dotted" w:sz="4" w:space="0" w:color="auto"/>
              <w:right w:val="dotted" w:sz="4" w:space="0" w:color="auto"/>
            </w:tcBorders>
            <w:shd w:val="clear" w:color="auto" w:fill="auto"/>
            <w:noWrap/>
            <w:vAlign w:val="center"/>
            <w:hideMark/>
          </w:tcPr>
          <w:p w14:paraId="025B12C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128</w:t>
            </w:r>
          </w:p>
        </w:tc>
        <w:tc>
          <w:tcPr>
            <w:tcW w:w="720" w:type="dxa"/>
            <w:tcBorders>
              <w:top w:val="nil"/>
              <w:left w:val="nil"/>
              <w:bottom w:val="dotted" w:sz="4" w:space="0" w:color="auto"/>
              <w:right w:val="nil"/>
            </w:tcBorders>
            <w:shd w:val="clear" w:color="auto" w:fill="auto"/>
            <w:noWrap/>
            <w:vAlign w:val="center"/>
            <w:hideMark/>
          </w:tcPr>
          <w:p w14:paraId="7AEC66A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53</w:t>
            </w:r>
          </w:p>
        </w:tc>
      </w:tr>
      <w:tr w:rsidR="005C5D8E" w:rsidRPr="005C5D8E" w14:paraId="16C1302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CDC47CB"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供应商延迟交付风险因素R</w:t>
            </w:r>
            <w:r w:rsidRPr="005C5D8E">
              <w:rPr>
                <w:rFonts w:ascii="宋体" w:eastAsia="宋体" w:hAnsi="宋体" w:cs="宋体" w:hint="eastAsia"/>
                <w:color w:val="000000"/>
                <w:kern w:val="0"/>
                <w:szCs w:val="21"/>
                <w:vertAlign w:val="subscript"/>
              </w:rPr>
              <w:t>18</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9BB35D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c>
          <w:tcPr>
            <w:tcW w:w="580" w:type="dxa"/>
            <w:tcBorders>
              <w:top w:val="nil"/>
              <w:left w:val="nil"/>
              <w:bottom w:val="dotted" w:sz="4" w:space="0" w:color="auto"/>
              <w:right w:val="dotted" w:sz="4" w:space="0" w:color="auto"/>
            </w:tcBorders>
            <w:shd w:val="clear" w:color="auto" w:fill="auto"/>
            <w:noWrap/>
            <w:vAlign w:val="center"/>
            <w:hideMark/>
          </w:tcPr>
          <w:p w14:paraId="7E0CBBE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w:t>
            </w:r>
          </w:p>
        </w:tc>
        <w:tc>
          <w:tcPr>
            <w:tcW w:w="580" w:type="dxa"/>
            <w:tcBorders>
              <w:top w:val="nil"/>
              <w:left w:val="nil"/>
              <w:bottom w:val="dotted" w:sz="4" w:space="0" w:color="auto"/>
              <w:right w:val="dotted" w:sz="4" w:space="0" w:color="auto"/>
            </w:tcBorders>
            <w:shd w:val="clear" w:color="auto" w:fill="auto"/>
            <w:noWrap/>
            <w:vAlign w:val="center"/>
            <w:hideMark/>
          </w:tcPr>
          <w:p w14:paraId="4990E44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48</w:t>
            </w:r>
          </w:p>
        </w:tc>
        <w:tc>
          <w:tcPr>
            <w:tcW w:w="460" w:type="dxa"/>
            <w:tcBorders>
              <w:top w:val="nil"/>
              <w:left w:val="nil"/>
              <w:bottom w:val="dotted" w:sz="4" w:space="0" w:color="auto"/>
              <w:right w:val="dotted" w:sz="4" w:space="0" w:color="auto"/>
            </w:tcBorders>
            <w:shd w:val="clear" w:color="auto" w:fill="auto"/>
            <w:noWrap/>
            <w:vAlign w:val="center"/>
            <w:hideMark/>
          </w:tcPr>
          <w:p w14:paraId="5693737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107</w:t>
            </w:r>
          </w:p>
        </w:tc>
        <w:tc>
          <w:tcPr>
            <w:tcW w:w="720" w:type="dxa"/>
            <w:tcBorders>
              <w:top w:val="nil"/>
              <w:left w:val="nil"/>
              <w:bottom w:val="dotted" w:sz="4" w:space="0" w:color="auto"/>
              <w:right w:val="nil"/>
            </w:tcBorders>
            <w:shd w:val="clear" w:color="auto" w:fill="auto"/>
            <w:noWrap/>
            <w:vAlign w:val="center"/>
            <w:hideMark/>
          </w:tcPr>
          <w:p w14:paraId="71C1114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66</w:t>
            </w:r>
          </w:p>
        </w:tc>
      </w:tr>
      <w:tr w:rsidR="005C5D8E" w:rsidRPr="005C5D8E" w14:paraId="4625739A"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0C613425"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供应商技术支持力度不够风险因素R</w:t>
            </w:r>
            <w:r w:rsidRPr="005C5D8E">
              <w:rPr>
                <w:rFonts w:ascii="宋体" w:eastAsia="宋体" w:hAnsi="宋体" w:cs="宋体" w:hint="eastAsia"/>
                <w:color w:val="000000"/>
                <w:kern w:val="0"/>
                <w:szCs w:val="21"/>
                <w:vertAlign w:val="subscript"/>
              </w:rPr>
              <w:t>19</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81A191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15</w:t>
            </w:r>
          </w:p>
        </w:tc>
        <w:tc>
          <w:tcPr>
            <w:tcW w:w="580" w:type="dxa"/>
            <w:tcBorders>
              <w:top w:val="nil"/>
              <w:left w:val="nil"/>
              <w:bottom w:val="dotted" w:sz="4" w:space="0" w:color="auto"/>
              <w:right w:val="dotted" w:sz="4" w:space="0" w:color="auto"/>
            </w:tcBorders>
            <w:shd w:val="clear" w:color="auto" w:fill="auto"/>
            <w:noWrap/>
            <w:vAlign w:val="center"/>
            <w:hideMark/>
          </w:tcPr>
          <w:p w14:paraId="6C41D3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42</w:t>
            </w:r>
          </w:p>
        </w:tc>
        <w:tc>
          <w:tcPr>
            <w:tcW w:w="580" w:type="dxa"/>
            <w:tcBorders>
              <w:top w:val="nil"/>
              <w:left w:val="nil"/>
              <w:bottom w:val="dotted" w:sz="4" w:space="0" w:color="auto"/>
              <w:right w:val="dotted" w:sz="4" w:space="0" w:color="auto"/>
            </w:tcBorders>
            <w:shd w:val="clear" w:color="auto" w:fill="auto"/>
            <w:noWrap/>
            <w:vAlign w:val="center"/>
            <w:hideMark/>
          </w:tcPr>
          <w:p w14:paraId="346E46B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97</w:t>
            </w:r>
          </w:p>
        </w:tc>
        <w:tc>
          <w:tcPr>
            <w:tcW w:w="460" w:type="dxa"/>
            <w:tcBorders>
              <w:top w:val="nil"/>
              <w:left w:val="nil"/>
              <w:bottom w:val="dotted" w:sz="4" w:space="0" w:color="auto"/>
              <w:right w:val="dotted" w:sz="4" w:space="0" w:color="auto"/>
            </w:tcBorders>
            <w:shd w:val="clear" w:color="auto" w:fill="auto"/>
            <w:noWrap/>
            <w:vAlign w:val="center"/>
            <w:hideMark/>
          </w:tcPr>
          <w:p w14:paraId="059B77C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67</w:t>
            </w:r>
          </w:p>
        </w:tc>
        <w:tc>
          <w:tcPr>
            <w:tcW w:w="720" w:type="dxa"/>
            <w:tcBorders>
              <w:top w:val="nil"/>
              <w:left w:val="nil"/>
              <w:bottom w:val="dotted" w:sz="4" w:space="0" w:color="auto"/>
              <w:right w:val="nil"/>
            </w:tcBorders>
            <w:shd w:val="clear" w:color="auto" w:fill="auto"/>
            <w:noWrap/>
            <w:vAlign w:val="center"/>
            <w:hideMark/>
          </w:tcPr>
          <w:p w14:paraId="384EE7F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w:t>
            </w:r>
          </w:p>
        </w:tc>
      </w:tr>
      <w:tr w:rsidR="005C5D8E" w:rsidRPr="005C5D8E" w14:paraId="6F7EB09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25D0AD5E" w14:textId="77777777" w:rsidR="005C5D8E" w:rsidRPr="005C5D8E" w:rsidRDefault="005C5D8E" w:rsidP="005C5D8E">
            <w:pPr>
              <w:widowControl/>
              <w:jc w:val="center"/>
              <w:rPr>
                <w:rFonts w:ascii="宋体" w:eastAsia="宋体" w:hAnsi="宋体" w:cs="宋体"/>
                <w:color w:val="000000"/>
                <w:kern w:val="0"/>
                <w:szCs w:val="21"/>
              </w:rPr>
            </w:pPr>
            <w:proofErr w:type="gramStart"/>
            <w:r w:rsidRPr="005C5D8E">
              <w:rPr>
                <w:rFonts w:ascii="宋体" w:eastAsia="宋体" w:hAnsi="宋体" w:cs="宋体" w:hint="eastAsia"/>
                <w:color w:val="000000"/>
                <w:kern w:val="0"/>
                <w:szCs w:val="21"/>
              </w:rPr>
              <w:t>目资源</w:t>
            </w:r>
            <w:proofErr w:type="gramEnd"/>
            <w:r w:rsidRPr="005C5D8E">
              <w:rPr>
                <w:rFonts w:ascii="宋体" w:eastAsia="宋体" w:hAnsi="宋体" w:cs="宋体" w:hint="eastAsia"/>
                <w:color w:val="000000"/>
                <w:kern w:val="0"/>
                <w:szCs w:val="21"/>
              </w:rPr>
              <w:t>向其他项目偏移风险因素R</w:t>
            </w:r>
            <w:r w:rsidRPr="005C5D8E">
              <w:rPr>
                <w:rFonts w:ascii="宋体" w:eastAsia="宋体" w:hAnsi="宋体" w:cs="宋体" w:hint="eastAsia"/>
                <w:color w:val="000000"/>
                <w:kern w:val="0"/>
                <w:szCs w:val="21"/>
                <w:vertAlign w:val="subscript"/>
              </w:rPr>
              <w:t>20</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197C17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12</w:t>
            </w:r>
          </w:p>
        </w:tc>
        <w:tc>
          <w:tcPr>
            <w:tcW w:w="580" w:type="dxa"/>
            <w:tcBorders>
              <w:top w:val="nil"/>
              <w:left w:val="nil"/>
              <w:bottom w:val="dotted" w:sz="4" w:space="0" w:color="auto"/>
              <w:right w:val="dotted" w:sz="4" w:space="0" w:color="auto"/>
            </w:tcBorders>
            <w:shd w:val="clear" w:color="auto" w:fill="auto"/>
            <w:noWrap/>
            <w:vAlign w:val="center"/>
            <w:hideMark/>
          </w:tcPr>
          <w:p w14:paraId="45E6F08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14</w:t>
            </w:r>
          </w:p>
        </w:tc>
        <w:tc>
          <w:tcPr>
            <w:tcW w:w="580" w:type="dxa"/>
            <w:tcBorders>
              <w:top w:val="nil"/>
              <w:left w:val="nil"/>
              <w:bottom w:val="dotted" w:sz="4" w:space="0" w:color="auto"/>
              <w:right w:val="dotted" w:sz="4" w:space="0" w:color="auto"/>
            </w:tcBorders>
            <w:shd w:val="clear" w:color="auto" w:fill="auto"/>
            <w:noWrap/>
            <w:vAlign w:val="center"/>
            <w:hideMark/>
          </w:tcPr>
          <w:p w14:paraId="47A5C77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59</w:t>
            </w:r>
          </w:p>
        </w:tc>
        <w:tc>
          <w:tcPr>
            <w:tcW w:w="460" w:type="dxa"/>
            <w:tcBorders>
              <w:top w:val="nil"/>
              <w:left w:val="nil"/>
              <w:bottom w:val="dotted" w:sz="4" w:space="0" w:color="auto"/>
              <w:right w:val="dotted" w:sz="4" w:space="0" w:color="auto"/>
            </w:tcBorders>
            <w:shd w:val="clear" w:color="auto" w:fill="auto"/>
            <w:noWrap/>
            <w:vAlign w:val="center"/>
            <w:hideMark/>
          </w:tcPr>
          <w:p w14:paraId="3DE17C4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87</w:t>
            </w:r>
          </w:p>
        </w:tc>
        <w:tc>
          <w:tcPr>
            <w:tcW w:w="720" w:type="dxa"/>
            <w:tcBorders>
              <w:top w:val="nil"/>
              <w:left w:val="nil"/>
              <w:bottom w:val="dotted" w:sz="4" w:space="0" w:color="auto"/>
              <w:right w:val="nil"/>
            </w:tcBorders>
            <w:shd w:val="clear" w:color="auto" w:fill="auto"/>
            <w:noWrap/>
            <w:vAlign w:val="center"/>
            <w:hideMark/>
          </w:tcPr>
          <w:p w14:paraId="0E690F5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70</w:t>
            </w:r>
          </w:p>
        </w:tc>
      </w:tr>
      <w:tr w:rsidR="005C5D8E" w:rsidRPr="005C5D8E" w14:paraId="7A0A5027"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A492981"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缺少软件经验教训文档风险因素R</w:t>
            </w:r>
            <w:r w:rsidRPr="005C5D8E">
              <w:rPr>
                <w:rFonts w:ascii="宋体" w:eastAsia="宋体" w:hAnsi="宋体" w:cs="宋体" w:hint="eastAsia"/>
                <w:color w:val="000000"/>
                <w:kern w:val="0"/>
                <w:szCs w:val="21"/>
                <w:vertAlign w:val="subscript"/>
              </w:rPr>
              <w:t>21</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13CA30E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4EC3BFA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w:t>
            </w:r>
          </w:p>
        </w:tc>
        <w:tc>
          <w:tcPr>
            <w:tcW w:w="580" w:type="dxa"/>
            <w:tcBorders>
              <w:top w:val="nil"/>
              <w:left w:val="nil"/>
              <w:bottom w:val="dotted" w:sz="4" w:space="0" w:color="auto"/>
              <w:right w:val="dotted" w:sz="4" w:space="0" w:color="auto"/>
            </w:tcBorders>
            <w:shd w:val="clear" w:color="auto" w:fill="auto"/>
            <w:noWrap/>
            <w:vAlign w:val="center"/>
            <w:hideMark/>
          </w:tcPr>
          <w:p w14:paraId="469B3A8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35</w:t>
            </w:r>
          </w:p>
        </w:tc>
        <w:tc>
          <w:tcPr>
            <w:tcW w:w="460" w:type="dxa"/>
            <w:tcBorders>
              <w:top w:val="nil"/>
              <w:left w:val="nil"/>
              <w:bottom w:val="dotted" w:sz="4" w:space="0" w:color="auto"/>
              <w:right w:val="dotted" w:sz="4" w:space="0" w:color="auto"/>
            </w:tcBorders>
            <w:shd w:val="clear" w:color="auto" w:fill="auto"/>
            <w:noWrap/>
            <w:vAlign w:val="center"/>
            <w:hideMark/>
          </w:tcPr>
          <w:p w14:paraId="4C226D3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75</w:t>
            </w:r>
          </w:p>
        </w:tc>
        <w:tc>
          <w:tcPr>
            <w:tcW w:w="720" w:type="dxa"/>
            <w:tcBorders>
              <w:top w:val="nil"/>
              <w:left w:val="nil"/>
              <w:bottom w:val="dotted" w:sz="4" w:space="0" w:color="auto"/>
              <w:right w:val="nil"/>
            </w:tcBorders>
            <w:shd w:val="clear" w:color="auto" w:fill="auto"/>
            <w:noWrap/>
            <w:vAlign w:val="center"/>
            <w:hideMark/>
          </w:tcPr>
          <w:p w14:paraId="5FC3EA8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111</w:t>
            </w:r>
          </w:p>
        </w:tc>
      </w:tr>
      <w:tr w:rsidR="005C5D8E" w:rsidRPr="005C5D8E" w14:paraId="03C915B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78B1F10F"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中国Android被取消授权风险因素R</w:t>
            </w:r>
            <w:r w:rsidRPr="005C5D8E">
              <w:rPr>
                <w:rFonts w:ascii="宋体" w:eastAsia="宋体" w:hAnsi="宋体" w:cs="宋体" w:hint="eastAsia"/>
                <w:color w:val="000000"/>
                <w:kern w:val="0"/>
                <w:szCs w:val="21"/>
                <w:vertAlign w:val="subscript"/>
              </w:rPr>
              <w:t>22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D79C74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dotted" w:sz="4" w:space="0" w:color="auto"/>
              <w:right w:val="dotted" w:sz="4" w:space="0" w:color="auto"/>
            </w:tcBorders>
            <w:shd w:val="clear" w:color="auto" w:fill="auto"/>
            <w:noWrap/>
            <w:vAlign w:val="center"/>
            <w:hideMark/>
          </w:tcPr>
          <w:p w14:paraId="23DDFDB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dotted" w:sz="4" w:space="0" w:color="auto"/>
              <w:right w:val="dotted" w:sz="4" w:space="0" w:color="auto"/>
            </w:tcBorders>
            <w:shd w:val="clear" w:color="auto" w:fill="auto"/>
            <w:noWrap/>
            <w:vAlign w:val="center"/>
            <w:hideMark/>
          </w:tcPr>
          <w:p w14:paraId="165B9EB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w:t>
            </w:r>
          </w:p>
        </w:tc>
        <w:tc>
          <w:tcPr>
            <w:tcW w:w="460" w:type="dxa"/>
            <w:tcBorders>
              <w:top w:val="nil"/>
              <w:left w:val="nil"/>
              <w:bottom w:val="dotted" w:sz="4" w:space="0" w:color="auto"/>
              <w:right w:val="dotted" w:sz="4" w:space="0" w:color="auto"/>
            </w:tcBorders>
            <w:shd w:val="clear" w:color="auto" w:fill="auto"/>
            <w:noWrap/>
            <w:vAlign w:val="center"/>
            <w:hideMark/>
          </w:tcPr>
          <w:p w14:paraId="53E58E2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22</w:t>
            </w:r>
          </w:p>
        </w:tc>
        <w:tc>
          <w:tcPr>
            <w:tcW w:w="720" w:type="dxa"/>
            <w:tcBorders>
              <w:top w:val="nil"/>
              <w:left w:val="nil"/>
              <w:bottom w:val="dotted" w:sz="4" w:space="0" w:color="auto"/>
              <w:right w:val="nil"/>
            </w:tcBorders>
            <w:shd w:val="clear" w:color="auto" w:fill="auto"/>
            <w:noWrap/>
            <w:vAlign w:val="center"/>
            <w:hideMark/>
          </w:tcPr>
          <w:p w14:paraId="288B51A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216</w:t>
            </w:r>
          </w:p>
        </w:tc>
      </w:tr>
      <w:tr w:rsidR="005C5D8E" w:rsidRPr="005C5D8E" w14:paraId="7FE68999" w14:textId="77777777" w:rsidTr="005C5D8E">
        <w:trPr>
          <w:trHeight w:val="300"/>
          <w:jc w:val="center"/>
        </w:trPr>
        <w:tc>
          <w:tcPr>
            <w:tcW w:w="4580" w:type="dxa"/>
            <w:tcBorders>
              <w:top w:val="nil"/>
              <w:left w:val="nil"/>
              <w:bottom w:val="single" w:sz="12" w:space="0" w:color="auto"/>
              <w:right w:val="dotted" w:sz="4" w:space="0" w:color="auto"/>
            </w:tcBorders>
            <w:shd w:val="clear" w:color="auto" w:fill="auto"/>
            <w:noWrap/>
            <w:vAlign w:val="center"/>
            <w:hideMark/>
          </w:tcPr>
          <w:p w14:paraId="5452EC57"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应用无法上架应用市场风险因素R</w:t>
            </w:r>
            <w:r w:rsidRPr="005C5D8E">
              <w:rPr>
                <w:rFonts w:ascii="宋体" w:eastAsia="宋体" w:hAnsi="宋体" w:cs="宋体" w:hint="eastAsia"/>
                <w:color w:val="000000"/>
                <w:kern w:val="0"/>
                <w:szCs w:val="21"/>
                <w:vertAlign w:val="subscript"/>
              </w:rPr>
              <w:t>23</w:t>
            </w:r>
            <w:r w:rsidRPr="005C5D8E">
              <w:rPr>
                <w:rFonts w:ascii="宋体" w:eastAsia="宋体" w:hAnsi="宋体" w:cs="宋体" w:hint="eastAsia"/>
                <w:color w:val="000000"/>
                <w:kern w:val="0"/>
                <w:szCs w:val="21"/>
              </w:rPr>
              <w:t>样本数量</w:t>
            </w:r>
          </w:p>
        </w:tc>
        <w:tc>
          <w:tcPr>
            <w:tcW w:w="840" w:type="dxa"/>
            <w:tcBorders>
              <w:top w:val="nil"/>
              <w:left w:val="nil"/>
              <w:bottom w:val="single" w:sz="12" w:space="0" w:color="auto"/>
              <w:right w:val="dotted" w:sz="4" w:space="0" w:color="auto"/>
            </w:tcBorders>
            <w:shd w:val="clear" w:color="auto" w:fill="auto"/>
            <w:noWrap/>
            <w:vAlign w:val="center"/>
            <w:hideMark/>
          </w:tcPr>
          <w:p w14:paraId="0C419DC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single" w:sz="12" w:space="0" w:color="auto"/>
              <w:right w:val="dotted" w:sz="4" w:space="0" w:color="auto"/>
            </w:tcBorders>
            <w:shd w:val="clear" w:color="auto" w:fill="auto"/>
            <w:noWrap/>
            <w:vAlign w:val="center"/>
            <w:hideMark/>
          </w:tcPr>
          <w:p w14:paraId="4C4F6CE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c>
          <w:tcPr>
            <w:tcW w:w="580" w:type="dxa"/>
            <w:tcBorders>
              <w:top w:val="nil"/>
              <w:left w:val="nil"/>
              <w:bottom w:val="single" w:sz="12" w:space="0" w:color="auto"/>
              <w:right w:val="dotted" w:sz="4" w:space="0" w:color="auto"/>
            </w:tcBorders>
            <w:shd w:val="clear" w:color="auto" w:fill="auto"/>
            <w:noWrap/>
            <w:vAlign w:val="center"/>
            <w:hideMark/>
          </w:tcPr>
          <w:p w14:paraId="1E12CDC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17</w:t>
            </w:r>
          </w:p>
        </w:tc>
        <w:tc>
          <w:tcPr>
            <w:tcW w:w="460" w:type="dxa"/>
            <w:tcBorders>
              <w:top w:val="nil"/>
              <w:left w:val="nil"/>
              <w:bottom w:val="single" w:sz="12" w:space="0" w:color="auto"/>
              <w:right w:val="dotted" w:sz="4" w:space="0" w:color="auto"/>
            </w:tcBorders>
            <w:shd w:val="clear" w:color="auto" w:fill="auto"/>
            <w:noWrap/>
            <w:vAlign w:val="center"/>
            <w:hideMark/>
          </w:tcPr>
          <w:p w14:paraId="526D845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45</w:t>
            </w:r>
          </w:p>
        </w:tc>
        <w:tc>
          <w:tcPr>
            <w:tcW w:w="720" w:type="dxa"/>
            <w:tcBorders>
              <w:top w:val="nil"/>
              <w:left w:val="nil"/>
              <w:bottom w:val="single" w:sz="12" w:space="0" w:color="auto"/>
              <w:right w:val="nil"/>
            </w:tcBorders>
            <w:shd w:val="clear" w:color="auto" w:fill="auto"/>
            <w:noWrap/>
            <w:vAlign w:val="center"/>
            <w:hideMark/>
          </w:tcPr>
          <w:p w14:paraId="4E7BD6A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179</w:t>
            </w:r>
          </w:p>
        </w:tc>
      </w:tr>
    </w:tbl>
    <w:p w14:paraId="672A7822" w14:textId="77777777" w:rsidR="00540566" w:rsidRDefault="00540566">
      <w:pPr>
        <w:rPr>
          <w:rFonts w:ascii="Times New Roman" w:hAnsi="Times New Roman" w:cs="Times New Roman"/>
          <w:color w:val="000000"/>
          <w:szCs w:val="21"/>
        </w:rPr>
      </w:pPr>
    </w:p>
    <w:p w14:paraId="634F8E16" w14:textId="77777777" w:rsidR="00540566" w:rsidRDefault="00496B69">
      <w:pPr>
        <w:rPr>
          <w:rFonts w:ascii="Times New Roman" w:eastAsia="宋体" w:hAnsi="Times New Roman" w:cs="Times New Roman"/>
          <w:color w:val="000000"/>
          <w:sz w:val="24"/>
        </w:rPr>
      </w:pPr>
      <w:r>
        <w:rPr>
          <w:rFonts w:ascii="Times New Roman" w:eastAsia="宋体" w:hAnsi="Times New Roman" w:cs="Times New Roman"/>
          <w:color w:val="000000"/>
          <w:sz w:val="24"/>
        </w:rPr>
        <w:t>（</w:t>
      </w:r>
      <w:r>
        <w:rPr>
          <w:rFonts w:ascii="Times New Roman" w:eastAsia="宋体" w:hAnsi="Times New Roman" w:cs="Times New Roman"/>
          <w:color w:val="000000"/>
          <w:sz w:val="24"/>
        </w:rPr>
        <w:t>3</w:t>
      </w:r>
      <w:r>
        <w:rPr>
          <w:rFonts w:ascii="Times New Roman" w:eastAsia="宋体" w:hAnsi="Times New Roman" w:cs="Times New Roman"/>
          <w:color w:val="000000"/>
          <w:sz w:val="24"/>
        </w:rPr>
        <w:t>）二级风险因素发生影响样本统计</w:t>
      </w:r>
    </w:p>
    <w:p w14:paraId="7E0AC4B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4-6</w:t>
      </w:r>
      <w:r>
        <w:rPr>
          <w:rFonts w:ascii="Times New Roman" w:hAnsi="Times New Roman" w:cs="Times New Roman"/>
          <w:color w:val="000000"/>
          <w:sz w:val="24"/>
        </w:rPr>
        <w:t>显示，在识别出的</w:t>
      </w:r>
      <w:r>
        <w:rPr>
          <w:rFonts w:ascii="Times New Roman" w:hAnsi="Times New Roman" w:cs="Times New Roman"/>
          <w:color w:val="000000"/>
          <w:sz w:val="24"/>
        </w:rPr>
        <w:t>23</w:t>
      </w:r>
      <w:r>
        <w:rPr>
          <w:rFonts w:ascii="Times New Roman" w:hAnsi="Times New Roman" w:cs="Times New Roman"/>
          <w:color w:val="000000"/>
          <w:sz w:val="24"/>
        </w:rPr>
        <w:t>项二级风险因素中，被调研者认为中国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14:paraId="7E2ABCA8"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4-6</w:t>
      </w:r>
      <w:proofErr w:type="gramStart"/>
      <w:r>
        <w:rPr>
          <w:rFonts w:ascii="Times New Roman" w:eastAsia="楷体" w:hAnsi="Times New Roman" w:cs="Times New Roman"/>
          <w:color w:val="000000"/>
          <w:szCs w:val="21"/>
        </w:rPr>
        <w:t>二级风险</w:t>
      </w:r>
      <w:proofErr w:type="gramEnd"/>
      <w:r>
        <w:rPr>
          <w:rFonts w:ascii="Times New Roman" w:eastAsia="楷体" w:hAnsi="Times New Roman" w:cs="Times New Roman"/>
          <w:color w:val="000000"/>
          <w:szCs w:val="21"/>
        </w:rPr>
        <w:t>因素发生影响样本统计表</w:t>
      </w:r>
    </w:p>
    <w:tbl>
      <w:tblPr>
        <w:tblW w:w="8020" w:type="dxa"/>
        <w:jc w:val="center"/>
        <w:tblLook w:val="04A0" w:firstRow="1" w:lastRow="0" w:firstColumn="1" w:lastColumn="0" w:noHBand="0" w:noVBand="1"/>
      </w:tblPr>
      <w:tblGrid>
        <w:gridCol w:w="4660"/>
        <w:gridCol w:w="900"/>
        <w:gridCol w:w="760"/>
        <w:gridCol w:w="700"/>
        <w:gridCol w:w="1000"/>
      </w:tblGrid>
      <w:tr w:rsidR="005C5D8E" w:rsidRPr="005C5D8E" w14:paraId="728566AF" w14:textId="77777777" w:rsidTr="005C5D8E">
        <w:trPr>
          <w:trHeight w:val="285"/>
          <w:jc w:val="center"/>
        </w:trPr>
        <w:tc>
          <w:tcPr>
            <w:tcW w:w="4660" w:type="dxa"/>
            <w:tcBorders>
              <w:top w:val="single" w:sz="12" w:space="0" w:color="auto"/>
              <w:left w:val="nil"/>
              <w:bottom w:val="single" w:sz="4" w:space="0" w:color="auto"/>
              <w:right w:val="dotted" w:sz="4" w:space="0" w:color="auto"/>
            </w:tcBorders>
            <w:shd w:val="clear" w:color="auto" w:fill="auto"/>
            <w:noWrap/>
            <w:vAlign w:val="center"/>
            <w:hideMark/>
          </w:tcPr>
          <w:p w14:paraId="1D45200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风险发生影响</w:t>
            </w:r>
          </w:p>
        </w:tc>
        <w:tc>
          <w:tcPr>
            <w:tcW w:w="900" w:type="dxa"/>
            <w:tcBorders>
              <w:top w:val="single" w:sz="12" w:space="0" w:color="auto"/>
              <w:left w:val="nil"/>
              <w:bottom w:val="single" w:sz="4" w:space="0" w:color="auto"/>
              <w:right w:val="dotted" w:sz="4" w:space="0" w:color="auto"/>
            </w:tcBorders>
            <w:shd w:val="clear" w:color="auto" w:fill="auto"/>
            <w:noWrap/>
            <w:vAlign w:val="center"/>
            <w:hideMark/>
          </w:tcPr>
          <w:p w14:paraId="7FEB1DE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关键的</w:t>
            </w:r>
          </w:p>
        </w:tc>
        <w:tc>
          <w:tcPr>
            <w:tcW w:w="760" w:type="dxa"/>
            <w:tcBorders>
              <w:top w:val="single" w:sz="12" w:space="0" w:color="auto"/>
              <w:left w:val="nil"/>
              <w:bottom w:val="single" w:sz="4" w:space="0" w:color="auto"/>
              <w:right w:val="dotted" w:sz="4" w:space="0" w:color="auto"/>
            </w:tcBorders>
            <w:shd w:val="clear" w:color="auto" w:fill="auto"/>
            <w:noWrap/>
            <w:vAlign w:val="center"/>
            <w:hideMark/>
          </w:tcPr>
          <w:p w14:paraId="79E669C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重要的</w:t>
            </w:r>
          </w:p>
        </w:tc>
        <w:tc>
          <w:tcPr>
            <w:tcW w:w="700" w:type="dxa"/>
            <w:tcBorders>
              <w:top w:val="single" w:sz="12" w:space="0" w:color="auto"/>
              <w:left w:val="nil"/>
              <w:bottom w:val="single" w:sz="4" w:space="0" w:color="auto"/>
              <w:right w:val="dotted" w:sz="4" w:space="0" w:color="auto"/>
            </w:tcBorders>
            <w:shd w:val="clear" w:color="auto" w:fill="auto"/>
            <w:noWrap/>
            <w:vAlign w:val="center"/>
            <w:hideMark/>
          </w:tcPr>
          <w:p w14:paraId="1774C8B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一般的</w:t>
            </w:r>
          </w:p>
        </w:tc>
        <w:tc>
          <w:tcPr>
            <w:tcW w:w="1000" w:type="dxa"/>
            <w:tcBorders>
              <w:top w:val="single" w:sz="12" w:space="0" w:color="auto"/>
              <w:left w:val="nil"/>
              <w:bottom w:val="single" w:sz="4" w:space="0" w:color="auto"/>
              <w:right w:val="nil"/>
            </w:tcBorders>
            <w:shd w:val="clear" w:color="auto" w:fill="auto"/>
            <w:noWrap/>
            <w:vAlign w:val="center"/>
            <w:hideMark/>
          </w:tcPr>
          <w:p w14:paraId="7645E59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可忽略的</w:t>
            </w:r>
          </w:p>
        </w:tc>
      </w:tr>
      <w:tr w:rsidR="005C5D8E" w:rsidRPr="005C5D8E" w14:paraId="0A1277FF" w14:textId="77777777" w:rsidTr="005C5D8E">
        <w:trPr>
          <w:trHeight w:val="270"/>
          <w:jc w:val="center"/>
        </w:trPr>
        <w:tc>
          <w:tcPr>
            <w:tcW w:w="4660" w:type="dxa"/>
            <w:tcBorders>
              <w:top w:val="nil"/>
              <w:left w:val="nil"/>
              <w:bottom w:val="dotted" w:sz="4" w:space="0" w:color="auto"/>
              <w:right w:val="dotted" w:sz="4" w:space="0" w:color="auto"/>
            </w:tcBorders>
            <w:shd w:val="clear" w:color="auto" w:fill="auto"/>
            <w:noWrap/>
            <w:vAlign w:val="center"/>
            <w:hideMark/>
          </w:tcPr>
          <w:p w14:paraId="02C1349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分数</w:t>
            </w:r>
          </w:p>
        </w:tc>
        <w:tc>
          <w:tcPr>
            <w:tcW w:w="900" w:type="dxa"/>
            <w:tcBorders>
              <w:top w:val="nil"/>
              <w:left w:val="nil"/>
              <w:bottom w:val="dotted" w:sz="4" w:space="0" w:color="auto"/>
              <w:right w:val="dotted" w:sz="4" w:space="0" w:color="auto"/>
            </w:tcBorders>
            <w:shd w:val="clear" w:color="auto" w:fill="auto"/>
            <w:noWrap/>
            <w:vAlign w:val="center"/>
            <w:hideMark/>
          </w:tcPr>
          <w:p w14:paraId="490B902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w:t>
            </w:r>
          </w:p>
        </w:tc>
        <w:tc>
          <w:tcPr>
            <w:tcW w:w="760" w:type="dxa"/>
            <w:tcBorders>
              <w:top w:val="nil"/>
              <w:left w:val="nil"/>
              <w:bottom w:val="dotted" w:sz="4" w:space="0" w:color="auto"/>
              <w:right w:val="dotted" w:sz="4" w:space="0" w:color="auto"/>
            </w:tcBorders>
            <w:shd w:val="clear" w:color="auto" w:fill="auto"/>
            <w:noWrap/>
            <w:vAlign w:val="center"/>
            <w:hideMark/>
          </w:tcPr>
          <w:p w14:paraId="5BA5CE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c>
          <w:tcPr>
            <w:tcW w:w="700" w:type="dxa"/>
            <w:tcBorders>
              <w:top w:val="nil"/>
              <w:left w:val="nil"/>
              <w:bottom w:val="dotted" w:sz="4" w:space="0" w:color="auto"/>
              <w:right w:val="dotted" w:sz="4" w:space="0" w:color="auto"/>
            </w:tcBorders>
            <w:shd w:val="clear" w:color="auto" w:fill="auto"/>
            <w:noWrap/>
            <w:vAlign w:val="center"/>
            <w:hideMark/>
          </w:tcPr>
          <w:p w14:paraId="0302677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0E48633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r>
      <w:tr w:rsidR="005C5D8E" w:rsidRPr="005C5D8E" w14:paraId="1760A962" w14:textId="77777777" w:rsidTr="005C5D8E">
        <w:trPr>
          <w:trHeight w:val="330"/>
          <w:jc w:val="center"/>
        </w:trPr>
        <w:tc>
          <w:tcPr>
            <w:tcW w:w="4660" w:type="dxa"/>
            <w:tcBorders>
              <w:top w:val="nil"/>
              <w:left w:val="nil"/>
              <w:bottom w:val="dotted" w:sz="4" w:space="0" w:color="auto"/>
              <w:right w:val="dotted" w:sz="4" w:space="0" w:color="auto"/>
            </w:tcBorders>
            <w:shd w:val="clear" w:color="auto" w:fill="auto"/>
            <w:noWrap/>
            <w:vAlign w:val="center"/>
            <w:hideMark/>
          </w:tcPr>
          <w:p w14:paraId="01921B4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需求不明确风险因素R</w:t>
            </w:r>
            <w:r w:rsidRPr="005C5D8E">
              <w:rPr>
                <w:rFonts w:ascii="宋体" w:eastAsia="宋体" w:hAnsi="宋体" w:cs="宋体" w:hint="eastAsia"/>
                <w:color w:val="000000"/>
                <w:kern w:val="0"/>
                <w:sz w:val="22"/>
                <w:szCs w:val="22"/>
                <w:vertAlign w:val="subscript"/>
              </w:rPr>
              <w:t>1</w:t>
            </w:r>
            <w:r w:rsidRPr="005C5D8E">
              <w:rPr>
                <w:rFonts w:ascii="宋体" w:eastAsia="宋体" w:hAnsi="宋体" w:cs="宋体" w:hint="eastAsia"/>
                <w:color w:val="000000"/>
                <w:kern w:val="0"/>
                <w:sz w:val="22"/>
                <w:szCs w:val="22"/>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D2E0C2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201</w:t>
            </w:r>
          </w:p>
        </w:tc>
        <w:tc>
          <w:tcPr>
            <w:tcW w:w="760" w:type="dxa"/>
            <w:tcBorders>
              <w:top w:val="nil"/>
              <w:left w:val="nil"/>
              <w:bottom w:val="dotted" w:sz="4" w:space="0" w:color="auto"/>
              <w:right w:val="dotted" w:sz="4" w:space="0" w:color="auto"/>
            </w:tcBorders>
            <w:shd w:val="clear" w:color="auto" w:fill="auto"/>
            <w:noWrap/>
            <w:vAlign w:val="center"/>
            <w:hideMark/>
          </w:tcPr>
          <w:p w14:paraId="4A94E9F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39</w:t>
            </w:r>
          </w:p>
        </w:tc>
        <w:tc>
          <w:tcPr>
            <w:tcW w:w="700" w:type="dxa"/>
            <w:tcBorders>
              <w:top w:val="nil"/>
              <w:left w:val="nil"/>
              <w:bottom w:val="dotted" w:sz="4" w:space="0" w:color="auto"/>
              <w:right w:val="dotted" w:sz="4" w:space="0" w:color="auto"/>
            </w:tcBorders>
            <w:shd w:val="clear" w:color="auto" w:fill="auto"/>
            <w:noWrap/>
            <w:vAlign w:val="center"/>
            <w:hideMark/>
          </w:tcPr>
          <w:p w14:paraId="4DE09E1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3D1CDD4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CF5E231"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24ED2DD"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需求蔓延风险因素R</w:t>
            </w:r>
            <w:r w:rsidRPr="005C5D8E">
              <w:rPr>
                <w:rFonts w:ascii="宋体" w:eastAsia="宋体" w:hAnsi="宋体" w:cs="宋体" w:hint="eastAsia"/>
                <w:color w:val="000000"/>
                <w:kern w:val="0"/>
                <w:szCs w:val="21"/>
                <w:vertAlign w:val="subscript"/>
              </w:rPr>
              <w:t>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4FC665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223</w:t>
            </w:r>
          </w:p>
        </w:tc>
        <w:tc>
          <w:tcPr>
            <w:tcW w:w="760" w:type="dxa"/>
            <w:tcBorders>
              <w:top w:val="nil"/>
              <w:left w:val="nil"/>
              <w:bottom w:val="dotted" w:sz="4" w:space="0" w:color="auto"/>
              <w:right w:val="dotted" w:sz="4" w:space="0" w:color="auto"/>
            </w:tcBorders>
            <w:shd w:val="clear" w:color="auto" w:fill="auto"/>
            <w:noWrap/>
            <w:vAlign w:val="center"/>
            <w:hideMark/>
          </w:tcPr>
          <w:p w14:paraId="71EDF8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18</w:t>
            </w:r>
          </w:p>
        </w:tc>
        <w:tc>
          <w:tcPr>
            <w:tcW w:w="700" w:type="dxa"/>
            <w:tcBorders>
              <w:top w:val="nil"/>
              <w:left w:val="nil"/>
              <w:bottom w:val="dotted" w:sz="4" w:space="0" w:color="auto"/>
              <w:right w:val="dotted" w:sz="4" w:space="0" w:color="auto"/>
            </w:tcBorders>
            <w:shd w:val="clear" w:color="auto" w:fill="auto"/>
            <w:noWrap/>
            <w:vAlign w:val="center"/>
            <w:hideMark/>
          </w:tcPr>
          <w:p w14:paraId="5175A0E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28ABAC1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19C6A78"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FF36AF5"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需求持续变更风险因素R</w:t>
            </w:r>
            <w:r w:rsidRPr="005C5D8E">
              <w:rPr>
                <w:rFonts w:ascii="宋体" w:eastAsia="宋体" w:hAnsi="宋体" w:cs="宋体" w:hint="eastAsia"/>
                <w:color w:val="000000"/>
                <w:kern w:val="0"/>
                <w:szCs w:val="21"/>
                <w:vertAlign w:val="subscript"/>
              </w:rPr>
              <w:t>3</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85B2E3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215</w:t>
            </w:r>
          </w:p>
        </w:tc>
        <w:tc>
          <w:tcPr>
            <w:tcW w:w="760" w:type="dxa"/>
            <w:tcBorders>
              <w:top w:val="nil"/>
              <w:left w:val="nil"/>
              <w:bottom w:val="dotted" w:sz="4" w:space="0" w:color="auto"/>
              <w:right w:val="dotted" w:sz="4" w:space="0" w:color="auto"/>
            </w:tcBorders>
            <w:shd w:val="clear" w:color="auto" w:fill="auto"/>
            <w:noWrap/>
            <w:vAlign w:val="center"/>
            <w:hideMark/>
          </w:tcPr>
          <w:p w14:paraId="7D07EAE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26</w:t>
            </w:r>
          </w:p>
        </w:tc>
        <w:tc>
          <w:tcPr>
            <w:tcW w:w="700" w:type="dxa"/>
            <w:tcBorders>
              <w:top w:val="nil"/>
              <w:left w:val="nil"/>
              <w:bottom w:val="dotted" w:sz="4" w:space="0" w:color="auto"/>
              <w:right w:val="dotted" w:sz="4" w:space="0" w:color="auto"/>
            </w:tcBorders>
            <w:shd w:val="clear" w:color="auto" w:fill="auto"/>
            <w:noWrap/>
            <w:vAlign w:val="center"/>
            <w:hideMark/>
          </w:tcPr>
          <w:p w14:paraId="33CCCA9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5283B3F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4DBCB869"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08AD3F9C"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技术过于新颖风险因素R</w:t>
            </w:r>
            <w:r w:rsidRPr="005C5D8E">
              <w:rPr>
                <w:rFonts w:ascii="宋体" w:eastAsia="宋体" w:hAnsi="宋体" w:cs="宋体" w:hint="eastAsia"/>
                <w:color w:val="000000"/>
                <w:kern w:val="0"/>
                <w:szCs w:val="21"/>
                <w:vertAlign w:val="subscript"/>
              </w:rPr>
              <w:t>4</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96DF81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760" w:type="dxa"/>
            <w:tcBorders>
              <w:top w:val="nil"/>
              <w:left w:val="nil"/>
              <w:bottom w:val="dotted" w:sz="4" w:space="0" w:color="auto"/>
              <w:right w:val="dotted" w:sz="4" w:space="0" w:color="auto"/>
            </w:tcBorders>
            <w:shd w:val="clear" w:color="auto" w:fill="auto"/>
            <w:noWrap/>
            <w:vAlign w:val="center"/>
            <w:hideMark/>
          </w:tcPr>
          <w:p w14:paraId="0AD49CC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69</w:t>
            </w:r>
          </w:p>
        </w:tc>
        <w:tc>
          <w:tcPr>
            <w:tcW w:w="700" w:type="dxa"/>
            <w:tcBorders>
              <w:top w:val="nil"/>
              <w:left w:val="nil"/>
              <w:bottom w:val="dotted" w:sz="4" w:space="0" w:color="auto"/>
              <w:right w:val="dotted" w:sz="4" w:space="0" w:color="auto"/>
            </w:tcBorders>
            <w:shd w:val="clear" w:color="auto" w:fill="auto"/>
            <w:noWrap/>
            <w:vAlign w:val="center"/>
            <w:hideMark/>
          </w:tcPr>
          <w:p w14:paraId="1990085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105</w:t>
            </w:r>
          </w:p>
        </w:tc>
        <w:tc>
          <w:tcPr>
            <w:tcW w:w="1000" w:type="dxa"/>
            <w:tcBorders>
              <w:top w:val="nil"/>
              <w:left w:val="nil"/>
              <w:bottom w:val="dotted" w:sz="4" w:space="0" w:color="auto"/>
              <w:right w:val="nil"/>
            </w:tcBorders>
            <w:shd w:val="clear" w:color="auto" w:fill="auto"/>
            <w:noWrap/>
            <w:vAlign w:val="center"/>
            <w:hideMark/>
          </w:tcPr>
          <w:p w14:paraId="459DB1D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66</w:t>
            </w:r>
          </w:p>
        </w:tc>
      </w:tr>
      <w:tr w:rsidR="005C5D8E" w:rsidRPr="005C5D8E" w14:paraId="0ADF31C5"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BFB612B"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网络攻击风险因素R</w:t>
            </w:r>
            <w:r w:rsidRPr="005C5D8E">
              <w:rPr>
                <w:rFonts w:ascii="宋体" w:eastAsia="宋体" w:hAnsi="宋体" w:cs="宋体" w:hint="eastAsia"/>
                <w:color w:val="000000"/>
                <w:kern w:val="0"/>
                <w:szCs w:val="21"/>
                <w:vertAlign w:val="subscript"/>
              </w:rPr>
              <w:t>5</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5CBA45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w:t>
            </w:r>
          </w:p>
        </w:tc>
        <w:tc>
          <w:tcPr>
            <w:tcW w:w="760" w:type="dxa"/>
            <w:tcBorders>
              <w:top w:val="nil"/>
              <w:left w:val="nil"/>
              <w:bottom w:val="dotted" w:sz="4" w:space="0" w:color="auto"/>
              <w:right w:val="dotted" w:sz="4" w:space="0" w:color="auto"/>
            </w:tcBorders>
            <w:shd w:val="clear" w:color="auto" w:fill="auto"/>
            <w:noWrap/>
            <w:vAlign w:val="center"/>
            <w:hideMark/>
          </w:tcPr>
          <w:p w14:paraId="006C386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87</w:t>
            </w:r>
          </w:p>
        </w:tc>
        <w:tc>
          <w:tcPr>
            <w:tcW w:w="700" w:type="dxa"/>
            <w:tcBorders>
              <w:top w:val="nil"/>
              <w:left w:val="nil"/>
              <w:bottom w:val="dotted" w:sz="4" w:space="0" w:color="auto"/>
              <w:right w:val="dotted" w:sz="4" w:space="0" w:color="auto"/>
            </w:tcBorders>
            <w:shd w:val="clear" w:color="auto" w:fill="auto"/>
            <w:noWrap/>
            <w:vAlign w:val="center"/>
            <w:hideMark/>
          </w:tcPr>
          <w:p w14:paraId="52BDAED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97</w:t>
            </w:r>
          </w:p>
        </w:tc>
        <w:tc>
          <w:tcPr>
            <w:tcW w:w="1000" w:type="dxa"/>
            <w:tcBorders>
              <w:top w:val="nil"/>
              <w:left w:val="nil"/>
              <w:bottom w:val="dotted" w:sz="4" w:space="0" w:color="auto"/>
              <w:right w:val="nil"/>
            </w:tcBorders>
            <w:shd w:val="clear" w:color="auto" w:fill="auto"/>
            <w:noWrap/>
            <w:vAlign w:val="center"/>
            <w:hideMark/>
          </w:tcPr>
          <w:p w14:paraId="51E9A15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47</w:t>
            </w:r>
          </w:p>
        </w:tc>
      </w:tr>
      <w:tr w:rsidR="005C5D8E" w:rsidRPr="005C5D8E" w14:paraId="25BA7327"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F84F7A8"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开发工具的选择风险因素R</w:t>
            </w:r>
            <w:r w:rsidRPr="005C5D8E">
              <w:rPr>
                <w:rFonts w:ascii="宋体" w:eastAsia="宋体" w:hAnsi="宋体" w:cs="宋体" w:hint="eastAsia"/>
                <w:color w:val="000000"/>
                <w:kern w:val="0"/>
                <w:szCs w:val="21"/>
                <w:vertAlign w:val="subscript"/>
              </w:rPr>
              <w:t>6</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B1DBE8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c>
          <w:tcPr>
            <w:tcW w:w="760" w:type="dxa"/>
            <w:tcBorders>
              <w:top w:val="nil"/>
              <w:left w:val="nil"/>
              <w:bottom w:val="dotted" w:sz="4" w:space="0" w:color="auto"/>
              <w:right w:val="dotted" w:sz="4" w:space="0" w:color="auto"/>
            </w:tcBorders>
            <w:shd w:val="clear" w:color="auto" w:fill="auto"/>
            <w:noWrap/>
            <w:vAlign w:val="center"/>
            <w:hideMark/>
          </w:tcPr>
          <w:p w14:paraId="5F21FF8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13</w:t>
            </w:r>
          </w:p>
        </w:tc>
        <w:tc>
          <w:tcPr>
            <w:tcW w:w="700" w:type="dxa"/>
            <w:tcBorders>
              <w:top w:val="nil"/>
              <w:left w:val="nil"/>
              <w:bottom w:val="dotted" w:sz="4" w:space="0" w:color="auto"/>
              <w:right w:val="dotted" w:sz="4" w:space="0" w:color="auto"/>
            </w:tcBorders>
            <w:shd w:val="clear" w:color="auto" w:fill="auto"/>
            <w:noWrap/>
            <w:vAlign w:val="center"/>
            <w:hideMark/>
          </w:tcPr>
          <w:p w14:paraId="3653CAE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117</w:t>
            </w:r>
          </w:p>
        </w:tc>
        <w:tc>
          <w:tcPr>
            <w:tcW w:w="1000" w:type="dxa"/>
            <w:tcBorders>
              <w:top w:val="nil"/>
              <w:left w:val="nil"/>
              <w:bottom w:val="dotted" w:sz="4" w:space="0" w:color="auto"/>
              <w:right w:val="nil"/>
            </w:tcBorders>
            <w:shd w:val="clear" w:color="auto" w:fill="auto"/>
            <w:noWrap/>
            <w:vAlign w:val="center"/>
            <w:hideMark/>
          </w:tcPr>
          <w:p w14:paraId="479B23D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109</w:t>
            </w:r>
          </w:p>
        </w:tc>
      </w:tr>
      <w:tr w:rsidR="005C5D8E" w:rsidRPr="005C5D8E" w14:paraId="5C3FD706"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CE071A9"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开发语言的选择风险因素R</w:t>
            </w:r>
            <w:r w:rsidRPr="005C5D8E">
              <w:rPr>
                <w:rFonts w:ascii="宋体" w:eastAsia="宋体" w:hAnsi="宋体" w:cs="宋体" w:hint="eastAsia"/>
                <w:color w:val="000000"/>
                <w:kern w:val="0"/>
                <w:szCs w:val="21"/>
                <w:vertAlign w:val="subscript"/>
              </w:rPr>
              <w:t>7</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4975601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760" w:type="dxa"/>
            <w:tcBorders>
              <w:top w:val="nil"/>
              <w:left w:val="nil"/>
              <w:bottom w:val="dotted" w:sz="4" w:space="0" w:color="auto"/>
              <w:right w:val="dotted" w:sz="4" w:space="0" w:color="auto"/>
            </w:tcBorders>
            <w:shd w:val="clear" w:color="auto" w:fill="auto"/>
            <w:noWrap/>
            <w:vAlign w:val="center"/>
            <w:hideMark/>
          </w:tcPr>
          <w:p w14:paraId="36F3802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w:t>
            </w:r>
          </w:p>
        </w:tc>
        <w:tc>
          <w:tcPr>
            <w:tcW w:w="700" w:type="dxa"/>
            <w:tcBorders>
              <w:top w:val="nil"/>
              <w:left w:val="nil"/>
              <w:bottom w:val="dotted" w:sz="4" w:space="0" w:color="auto"/>
              <w:right w:val="dotted" w:sz="4" w:space="0" w:color="auto"/>
            </w:tcBorders>
            <w:shd w:val="clear" w:color="auto" w:fill="auto"/>
            <w:noWrap/>
            <w:vAlign w:val="center"/>
            <w:hideMark/>
          </w:tcPr>
          <w:p w14:paraId="368874C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116</w:t>
            </w:r>
          </w:p>
        </w:tc>
        <w:tc>
          <w:tcPr>
            <w:tcW w:w="1000" w:type="dxa"/>
            <w:tcBorders>
              <w:top w:val="nil"/>
              <w:left w:val="nil"/>
              <w:bottom w:val="dotted" w:sz="4" w:space="0" w:color="auto"/>
              <w:right w:val="nil"/>
            </w:tcBorders>
            <w:shd w:val="clear" w:color="auto" w:fill="auto"/>
            <w:noWrap/>
            <w:vAlign w:val="center"/>
            <w:hideMark/>
          </w:tcPr>
          <w:p w14:paraId="2BF4752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113</w:t>
            </w:r>
          </w:p>
        </w:tc>
      </w:tr>
      <w:tr w:rsidR="005C5D8E" w:rsidRPr="005C5D8E" w14:paraId="7E301F6F"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828EA4F"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人员离职风险因素R</w:t>
            </w:r>
            <w:r w:rsidRPr="005C5D8E">
              <w:rPr>
                <w:rFonts w:ascii="宋体" w:eastAsia="宋体" w:hAnsi="宋体" w:cs="宋体" w:hint="eastAsia"/>
                <w:color w:val="000000"/>
                <w:kern w:val="0"/>
                <w:szCs w:val="21"/>
                <w:vertAlign w:val="subscript"/>
              </w:rPr>
              <w:t>8</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4B1861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189</w:t>
            </w:r>
          </w:p>
        </w:tc>
        <w:tc>
          <w:tcPr>
            <w:tcW w:w="760" w:type="dxa"/>
            <w:tcBorders>
              <w:top w:val="nil"/>
              <w:left w:val="nil"/>
              <w:bottom w:val="dotted" w:sz="4" w:space="0" w:color="auto"/>
              <w:right w:val="dotted" w:sz="4" w:space="0" w:color="auto"/>
            </w:tcBorders>
            <w:shd w:val="clear" w:color="auto" w:fill="auto"/>
            <w:noWrap/>
            <w:vAlign w:val="center"/>
            <w:hideMark/>
          </w:tcPr>
          <w:p w14:paraId="5972967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37</w:t>
            </w:r>
          </w:p>
        </w:tc>
        <w:tc>
          <w:tcPr>
            <w:tcW w:w="700" w:type="dxa"/>
            <w:tcBorders>
              <w:top w:val="nil"/>
              <w:left w:val="nil"/>
              <w:bottom w:val="dotted" w:sz="4" w:space="0" w:color="auto"/>
              <w:right w:val="dotted" w:sz="4" w:space="0" w:color="auto"/>
            </w:tcBorders>
            <w:shd w:val="clear" w:color="auto" w:fill="auto"/>
            <w:noWrap/>
            <w:vAlign w:val="center"/>
            <w:hideMark/>
          </w:tcPr>
          <w:p w14:paraId="1C04542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w:t>
            </w:r>
          </w:p>
        </w:tc>
        <w:tc>
          <w:tcPr>
            <w:tcW w:w="1000" w:type="dxa"/>
            <w:tcBorders>
              <w:top w:val="nil"/>
              <w:left w:val="nil"/>
              <w:bottom w:val="dotted" w:sz="4" w:space="0" w:color="auto"/>
              <w:right w:val="nil"/>
            </w:tcBorders>
            <w:shd w:val="clear" w:color="auto" w:fill="auto"/>
            <w:noWrap/>
            <w:vAlign w:val="center"/>
            <w:hideMark/>
          </w:tcPr>
          <w:p w14:paraId="6D1C9FE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76436B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732EB86"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开发人员的团队协作能力风险因素R</w:t>
            </w:r>
            <w:r w:rsidRPr="005C5D8E">
              <w:rPr>
                <w:rFonts w:ascii="宋体" w:eastAsia="宋体" w:hAnsi="宋体" w:cs="宋体" w:hint="eastAsia"/>
                <w:color w:val="000000"/>
                <w:kern w:val="0"/>
                <w:szCs w:val="21"/>
                <w:vertAlign w:val="subscript"/>
              </w:rPr>
              <w:t>9</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782337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96</w:t>
            </w:r>
          </w:p>
        </w:tc>
        <w:tc>
          <w:tcPr>
            <w:tcW w:w="760" w:type="dxa"/>
            <w:tcBorders>
              <w:top w:val="nil"/>
              <w:left w:val="nil"/>
              <w:bottom w:val="dotted" w:sz="4" w:space="0" w:color="auto"/>
              <w:right w:val="dotted" w:sz="4" w:space="0" w:color="auto"/>
            </w:tcBorders>
            <w:shd w:val="clear" w:color="auto" w:fill="auto"/>
            <w:noWrap/>
            <w:vAlign w:val="center"/>
            <w:hideMark/>
          </w:tcPr>
          <w:p w14:paraId="78FC65F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106</w:t>
            </w:r>
          </w:p>
        </w:tc>
        <w:tc>
          <w:tcPr>
            <w:tcW w:w="700" w:type="dxa"/>
            <w:tcBorders>
              <w:top w:val="nil"/>
              <w:left w:val="nil"/>
              <w:bottom w:val="dotted" w:sz="4" w:space="0" w:color="auto"/>
              <w:right w:val="dotted" w:sz="4" w:space="0" w:color="auto"/>
            </w:tcBorders>
            <w:shd w:val="clear" w:color="auto" w:fill="auto"/>
            <w:noWrap/>
            <w:vAlign w:val="center"/>
            <w:hideMark/>
          </w:tcPr>
          <w:p w14:paraId="05E1A95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37</w:t>
            </w:r>
          </w:p>
        </w:tc>
        <w:tc>
          <w:tcPr>
            <w:tcW w:w="1000" w:type="dxa"/>
            <w:tcBorders>
              <w:top w:val="nil"/>
              <w:left w:val="nil"/>
              <w:bottom w:val="dotted" w:sz="4" w:space="0" w:color="auto"/>
              <w:right w:val="nil"/>
            </w:tcBorders>
            <w:shd w:val="clear" w:color="auto" w:fill="auto"/>
            <w:noWrap/>
            <w:vAlign w:val="center"/>
            <w:hideMark/>
          </w:tcPr>
          <w:p w14:paraId="3D2AA0B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4BE504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A94DB95"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项目成员缺少主动性风险因素R</w:t>
            </w:r>
            <w:r w:rsidRPr="005C5D8E">
              <w:rPr>
                <w:rFonts w:ascii="宋体" w:eastAsia="宋体" w:hAnsi="宋体" w:cs="宋体" w:hint="eastAsia"/>
                <w:color w:val="000000"/>
                <w:kern w:val="0"/>
                <w:szCs w:val="21"/>
                <w:vertAlign w:val="subscript"/>
              </w:rPr>
              <w:t>10</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4BB8C4A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72</w:t>
            </w:r>
          </w:p>
        </w:tc>
        <w:tc>
          <w:tcPr>
            <w:tcW w:w="760" w:type="dxa"/>
            <w:tcBorders>
              <w:top w:val="nil"/>
              <w:left w:val="nil"/>
              <w:bottom w:val="dotted" w:sz="4" w:space="0" w:color="auto"/>
              <w:right w:val="dotted" w:sz="4" w:space="0" w:color="auto"/>
            </w:tcBorders>
            <w:shd w:val="clear" w:color="auto" w:fill="auto"/>
            <w:noWrap/>
            <w:vAlign w:val="center"/>
            <w:hideMark/>
          </w:tcPr>
          <w:p w14:paraId="0A5E5A7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92</w:t>
            </w:r>
          </w:p>
        </w:tc>
        <w:tc>
          <w:tcPr>
            <w:tcW w:w="700" w:type="dxa"/>
            <w:tcBorders>
              <w:top w:val="nil"/>
              <w:left w:val="nil"/>
              <w:bottom w:val="dotted" w:sz="4" w:space="0" w:color="auto"/>
              <w:right w:val="dotted" w:sz="4" w:space="0" w:color="auto"/>
            </w:tcBorders>
            <w:shd w:val="clear" w:color="auto" w:fill="auto"/>
            <w:noWrap/>
            <w:vAlign w:val="center"/>
            <w:hideMark/>
          </w:tcPr>
          <w:p w14:paraId="60C09E5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76</w:t>
            </w:r>
          </w:p>
        </w:tc>
        <w:tc>
          <w:tcPr>
            <w:tcW w:w="1000" w:type="dxa"/>
            <w:tcBorders>
              <w:top w:val="nil"/>
              <w:left w:val="nil"/>
              <w:bottom w:val="dotted" w:sz="4" w:space="0" w:color="auto"/>
              <w:right w:val="nil"/>
            </w:tcBorders>
            <w:shd w:val="clear" w:color="auto" w:fill="auto"/>
            <w:noWrap/>
            <w:vAlign w:val="center"/>
            <w:hideMark/>
          </w:tcPr>
          <w:p w14:paraId="5886F15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75FA4E05"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BDDF1F7"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项目经理的过于强势风险因素R</w:t>
            </w:r>
            <w:r w:rsidRPr="005C5D8E">
              <w:rPr>
                <w:rFonts w:ascii="宋体" w:eastAsia="宋体" w:hAnsi="宋体" w:cs="宋体" w:hint="eastAsia"/>
                <w:color w:val="000000"/>
                <w:kern w:val="0"/>
                <w:szCs w:val="21"/>
                <w:vertAlign w:val="subscript"/>
              </w:rPr>
              <w:t>11</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C984C5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32</w:t>
            </w:r>
          </w:p>
        </w:tc>
        <w:tc>
          <w:tcPr>
            <w:tcW w:w="760" w:type="dxa"/>
            <w:tcBorders>
              <w:top w:val="nil"/>
              <w:left w:val="nil"/>
              <w:bottom w:val="dotted" w:sz="4" w:space="0" w:color="auto"/>
              <w:right w:val="dotted" w:sz="4" w:space="0" w:color="auto"/>
            </w:tcBorders>
            <w:shd w:val="clear" w:color="auto" w:fill="auto"/>
            <w:noWrap/>
            <w:vAlign w:val="center"/>
            <w:hideMark/>
          </w:tcPr>
          <w:p w14:paraId="79B6C8D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96</w:t>
            </w:r>
          </w:p>
        </w:tc>
        <w:tc>
          <w:tcPr>
            <w:tcW w:w="700" w:type="dxa"/>
            <w:tcBorders>
              <w:top w:val="nil"/>
              <w:left w:val="nil"/>
              <w:bottom w:val="dotted" w:sz="4" w:space="0" w:color="auto"/>
              <w:right w:val="dotted" w:sz="4" w:space="0" w:color="auto"/>
            </w:tcBorders>
            <w:shd w:val="clear" w:color="auto" w:fill="auto"/>
            <w:noWrap/>
            <w:vAlign w:val="center"/>
            <w:hideMark/>
          </w:tcPr>
          <w:p w14:paraId="744351A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89</w:t>
            </w:r>
          </w:p>
        </w:tc>
        <w:tc>
          <w:tcPr>
            <w:tcW w:w="1000" w:type="dxa"/>
            <w:tcBorders>
              <w:top w:val="nil"/>
              <w:left w:val="nil"/>
              <w:bottom w:val="dotted" w:sz="4" w:space="0" w:color="auto"/>
              <w:right w:val="nil"/>
            </w:tcBorders>
            <w:shd w:val="clear" w:color="auto" w:fill="auto"/>
            <w:noWrap/>
            <w:vAlign w:val="center"/>
            <w:hideMark/>
          </w:tcPr>
          <w:p w14:paraId="559FFEA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25</w:t>
            </w:r>
          </w:p>
        </w:tc>
      </w:tr>
      <w:tr w:rsidR="005C5D8E" w:rsidRPr="005C5D8E" w14:paraId="7EF05ACD"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E901CD7"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团队成员沟通风险因素R</w:t>
            </w:r>
            <w:r w:rsidRPr="005C5D8E">
              <w:rPr>
                <w:rFonts w:ascii="宋体" w:eastAsia="宋体" w:hAnsi="宋体" w:cs="宋体" w:hint="eastAsia"/>
                <w:color w:val="000000"/>
                <w:kern w:val="0"/>
                <w:szCs w:val="21"/>
                <w:vertAlign w:val="subscript"/>
              </w:rPr>
              <w:t>12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9AF23D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236</w:t>
            </w:r>
          </w:p>
        </w:tc>
        <w:tc>
          <w:tcPr>
            <w:tcW w:w="760" w:type="dxa"/>
            <w:tcBorders>
              <w:top w:val="nil"/>
              <w:left w:val="nil"/>
              <w:bottom w:val="dotted" w:sz="4" w:space="0" w:color="auto"/>
              <w:right w:val="dotted" w:sz="4" w:space="0" w:color="auto"/>
            </w:tcBorders>
            <w:shd w:val="clear" w:color="auto" w:fill="auto"/>
            <w:noWrap/>
            <w:vAlign w:val="center"/>
            <w:hideMark/>
          </w:tcPr>
          <w:p w14:paraId="6EFFEB9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c>
          <w:tcPr>
            <w:tcW w:w="700" w:type="dxa"/>
            <w:tcBorders>
              <w:top w:val="nil"/>
              <w:left w:val="nil"/>
              <w:bottom w:val="dotted" w:sz="4" w:space="0" w:color="auto"/>
              <w:right w:val="dotted" w:sz="4" w:space="0" w:color="auto"/>
            </w:tcBorders>
            <w:shd w:val="clear" w:color="auto" w:fill="auto"/>
            <w:noWrap/>
            <w:vAlign w:val="center"/>
            <w:hideMark/>
          </w:tcPr>
          <w:p w14:paraId="6AFDE7E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29B77AD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7F57D808"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65D85C5D"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项目经理专业性不强风险因素R</w:t>
            </w:r>
            <w:r w:rsidRPr="005C5D8E">
              <w:rPr>
                <w:rFonts w:ascii="宋体" w:eastAsia="宋体" w:hAnsi="宋体" w:cs="宋体" w:hint="eastAsia"/>
                <w:color w:val="000000"/>
                <w:kern w:val="0"/>
                <w:szCs w:val="21"/>
                <w:vertAlign w:val="subscript"/>
              </w:rPr>
              <w:t>13</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385C393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18</w:t>
            </w:r>
          </w:p>
        </w:tc>
        <w:tc>
          <w:tcPr>
            <w:tcW w:w="760" w:type="dxa"/>
            <w:tcBorders>
              <w:top w:val="nil"/>
              <w:left w:val="nil"/>
              <w:bottom w:val="dotted" w:sz="4" w:space="0" w:color="auto"/>
              <w:right w:val="dotted" w:sz="4" w:space="0" w:color="auto"/>
            </w:tcBorders>
            <w:shd w:val="clear" w:color="auto" w:fill="auto"/>
            <w:noWrap/>
            <w:vAlign w:val="center"/>
            <w:hideMark/>
          </w:tcPr>
          <w:p w14:paraId="450C069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87</w:t>
            </w:r>
          </w:p>
        </w:tc>
        <w:tc>
          <w:tcPr>
            <w:tcW w:w="700" w:type="dxa"/>
            <w:tcBorders>
              <w:top w:val="nil"/>
              <w:left w:val="nil"/>
              <w:bottom w:val="dotted" w:sz="4" w:space="0" w:color="auto"/>
              <w:right w:val="dotted" w:sz="4" w:space="0" w:color="auto"/>
            </w:tcBorders>
            <w:shd w:val="clear" w:color="auto" w:fill="auto"/>
            <w:noWrap/>
            <w:vAlign w:val="center"/>
            <w:hideMark/>
          </w:tcPr>
          <w:p w14:paraId="7965A23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75</w:t>
            </w:r>
          </w:p>
        </w:tc>
        <w:tc>
          <w:tcPr>
            <w:tcW w:w="1000" w:type="dxa"/>
            <w:tcBorders>
              <w:top w:val="nil"/>
              <w:left w:val="nil"/>
              <w:bottom w:val="dotted" w:sz="4" w:space="0" w:color="auto"/>
              <w:right w:val="nil"/>
            </w:tcBorders>
            <w:shd w:val="clear" w:color="auto" w:fill="auto"/>
            <w:noWrap/>
            <w:vAlign w:val="center"/>
            <w:hideMark/>
          </w:tcPr>
          <w:p w14:paraId="4B0E517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62</w:t>
            </w:r>
          </w:p>
        </w:tc>
      </w:tr>
      <w:tr w:rsidR="005C5D8E" w:rsidRPr="005C5D8E" w14:paraId="1F41685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6807A5A3"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缺乏公司高层支持风险因素R</w:t>
            </w:r>
            <w:r w:rsidRPr="005C5D8E">
              <w:rPr>
                <w:rFonts w:ascii="宋体" w:eastAsia="宋体" w:hAnsi="宋体" w:cs="宋体" w:hint="eastAsia"/>
                <w:color w:val="000000"/>
                <w:kern w:val="0"/>
                <w:szCs w:val="21"/>
                <w:vertAlign w:val="subscript"/>
              </w:rPr>
              <w:t>14</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086A4C7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183</w:t>
            </w:r>
          </w:p>
        </w:tc>
        <w:tc>
          <w:tcPr>
            <w:tcW w:w="760" w:type="dxa"/>
            <w:tcBorders>
              <w:top w:val="nil"/>
              <w:left w:val="nil"/>
              <w:bottom w:val="dotted" w:sz="4" w:space="0" w:color="auto"/>
              <w:right w:val="dotted" w:sz="4" w:space="0" w:color="auto"/>
            </w:tcBorders>
            <w:shd w:val="clear" w:color="auto" w:fill="auto"/>
            <w:noWrap/>
            <w:vAlign w:val="center"/>
            <w:hideMark/>
          </w:tcPr>
          <w:p w14:paraId="71031F9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57</w:t>
            </w:r>
          </w:p>
        </w:tc>
        <w:tc>
          <w:tcPr>
            <w:tcW w:w="700" w:type="dxa"/>
            <w:tcBorders>
              <w:top w:val="nil"/>
              <w:left w:val="nil"/>
              <w:bottom w:val="dotted" w:sz="4" w:space="0" w:color="auto"/>
              <w:right w:val="dotted" w:sz="4" w:space="0" w:color="auto"/>
            </w:tcBorders>
            <w:shd w:val="clear" w:color="auto" w:fill="auto"/>
            <w:noWrap/>
            <w:vAlign w:val="center"/>
            <w:hideMark/>
          </w:tcPr>
          <w:p w14:paraId="1FDF682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58AA7B1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F57D1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B4DA269"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用户预期过高风险因素R</w:t>
            </w:r>
            <w:r w:rsidRPr="005C5D8E">
              <w:rPr>
                <w:rFonts w:ascii="宋体" w:eastAsia="宋体" w:hAnsi="宋体" w:cs="宋体" w:hint="eastAsia"/>
                <w:color w:val="000000"/>
                <w:kern w:val="0"/>
                <w:szCs w:val="21"/>
                <w:vertAlign w:val="subscript"/>
              </w:rPr>
              <w:t>15</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C5C5BD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21</w:t>
            </w:r>
          </w:p>
        </w:tc>
        <w:tc>
          <w:tcPr>
            <w:tcW w:w="760" w:type="dxa"/>
            <w:tcBorders>
              <w:top w:val="nil"/>
              <w:left w:val="nil"/>
              <w:bottom w:val="dotted" w:sz="4" w:space="0" w:color="auto"/>
              <w:right w:val="dotted" w:sz="4" w:space="0" w:color="auto"/>
            </w:tcBorders>
            <w:shd w:val="clear" w:color="auto" w:fill="auto"/>
            <w:noWrap/>
            <w:vAlign w:val="center"/>
            <w:hideMark/>
          </w:tcPr>
          <w:p w14:paraId="5E3BAB0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97</w:t>
            </w:r>
          </w:p>
        </w:tc>
        <w:tc>
          <w:tcPr>
            <w:tcW w:w="700" w:type="dxa"/>
            <w:tcBorders>
              <w:top w:val="nil"/>
              <w:left w:val="nil"/>
              <w:bottom w:val="dotted" w:sz="4" w:space="0" w:color="auto"/>
              <w:right w:val="dotted" w:sz="4" w:space="0" w:color="auto"/>
            </w:tcBorders>
            <w:shd w:val="clear" w:color="auto" w:fill="auto"/>
            <w:noWrap/>
            <w:vAlign w:val="center"/>
            <w:hideMark/>
          </w:tcPr>
          <w:p w14:paraId="321C412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76</w:t>
            </w:r>
          </w:p>
        </w:tc>
        <w:tc>
          <w:tcPr>
            <w:tcW w:w="1000" w:type="dxa"/>
            <w:tcBorders>
              <w:top w:val="nil"/>
              <w:left w:val="nil"/>
              <w:bottom w:val="dotted" w:sz="4" w:space="0" w:color="auto"/>
              <w:right w:val="nil"/>
            </w:tcBorders>
            <w:shd w:val="clear" w:color="auto" w:fill="auto"/>
            <w:noWrap/>
            <w:vAlign w:val="center"/>
            <w:hideMark/>
          </w:tcPr>
          <w:p w14:paraId="00FC04F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48</w:t>
            </w:r>
          </w:p>
        </w:tc>
      </w:tr>
      <w:tr w:rsidR="005C5D8E" w:rsidRPr="005C5D8E" w14:paraId="63A87DD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7006378"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用户与软件开发人员有冲突风险因素R</w:t>
            </w:r>
            <w:r w:rsidRPr="005C5D8E">
              <w:rPr>
                <w:rFonts w:ascii="宋体" w:eastAsia="宋体" w:hAnsi="宋体" w:cs="宋体" w:hint="eastAsia"/>
                <w:color w:val="000000"/>
                <w:kern w:val="0"/>
                <w:szCs w:val="21"/>
                <w:vertAlign w:val="subscript"/>
              </w:rPr>
              <w:t>16</w:t>
            </w:r>
            <w:r w:rsidRPr="005C5D8E">
              <w:rPr>
                <w:rFonts w:ascii="宋体" w:eastAsia="宋体" w:hAnsi="宋体" w:cs="宋体" w:hint="eastAsia"/>
                <w:color w:val="000000"/>
                <w:kern w:val="0"/>
                <w:szCs w:val="21"/>
              </w:rPr>
              <w:t>样本数</w:t>
            </w:r>
            <w:r w:rsidRPr="005C5D8E">
              <w:rPr>
                <w:rFonts w:ascii="宋体" w:eastAsia="宋体" w:hAnsi="宋体" w:cs="宋体" w:hint="eastAsia"/>
                <w:color w:val="000000"/>
                <w:kern w:val="0"/>
                <w:szCs w:val="21"/>
              </w:rPr>
              <w:lastRenderedPageBreak/>
              <w:t>量</w:t>
            </w:r>
          </w:p>
        </w:tc>
        <w:tc>
          <w:tcPr>
            <w:tcW w:w="900" w:type="dxa"/>
            <w:tcBorders>
              <w:top w:val="nil"/>
              <w:left w:val="nil"/>
              <w:bottom w:val="dotted" w:sz="4" w:space="0" w:color="auto"/>
              <w:right w:val="dotted" w:sz="4" w:space="0" w:color="auto"/>
            </w:tcBorders>
            <w:shd w:val="clear" w:color="auto" w:fill="auto"/>
            <w:noWrap/>
            <w:vAlign w:val="center"/>
            <w:hideMark/>
          </w:tcPr>
          <w:p w14:paraId="74F4D9C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lastRenderedPageBreak/>
              <w:t>9</w:t>
            </w:r>
          </w:p>
        </w:tc>
        <w:tc>
          <w:tcPr>
            <w:tcW w:w="760" w:type="dxa"/>
            <w:tcBorders>
              <w:top w:val="nil"/>
              <w:left w:val="nil"/>
              <w:bottom w:val="dotted" w:sz="4" w:space="0" w:color="auto"/>
              <w:right w:val="dotted" w:sz="4" w:space="0" w:color="auto"/>
            </w:tcBorders>
            <w:shd w:val="clear" w:color="auto" w:fill="auto"/>
            <w:noWrap/>
            <w:vAlign w:val="center"/>
            <w:hideMark/>
          </w:tcPr>
          <w:p w14:paraId="705338F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25</w:t>
            </w:r>
          </w:p>
        </w:tc>
        <w:tc>
          <w:tcPr>
            <w:tcW w:w="700" w:type="dxa"/>
            <w:tcBorders>
              <w:top w:val="nil"/>
              <w:left w:val="nil"/>
              <w:bottom w:val="dotted" w:sz="4" w:space="0" w:color="auto"/>
              <w:right w:val="dotted" w:sz="4" w:space="0" w:color="auto"/>
            </w:tcBorders>
            <w:shd w:val="clear" w:color="auto" w:fill="auto"/>
            <w:noWrap/>
            <w:vAlign w:val="center"/>
            <w:hideMark/>
          </w:tcPr>
          <w:p w14:paraId="43BDA390"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97</w:t>
            </w:r>
          </w:p>
        </w:tc>
        <w:tc>
          <w:tcPr>
            <w:tcW w:w="1000" w:type="dxa"/>
            <w:tcBorders>
              <w:top w:val="nil"/>
              <w:left w:val="nil"/>
              <w:bottom w:val="dotted" w:sz="4" w:space="0" w:color="auto"/>
              <w:right w:val="nil"/>
            </w:tcBorders>
            <w:shd w:val="clear" w:color="auto" w:fill="auto"/>
            <w:noWrap/>
            <w:vAlign w:val="center"/>
            <w:hideMark/>
          </w:tcPr>
          <w:p w14:paraId="5D38B5EF"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111</w:t>
            </w:r>
          </w:p>
        </w:tc>
      </w:tr>
      <w:tr w:rsidR="005C5D8E" w:rsidRPr="005C5D8E" w14:paraId="7AC41160"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1F1AB01"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用户参与度不足风险因素R</w:t>
            </w:r>
            <w:r w:rsidRPr="005C5D8E">
              <w:rPr>
                <w:rFonts w:ascii="宋体" w:eastAsia="宋体" w:hAnsi="宋体" w:cs="宋体" w:hint="eastAsia"/>
                <w:color w:val="000000"/>
                <w:kern w:val="0"/>
                <w:szCs w:val="21"/>
                <w:vertAlign w:val="subscript"/>
              </w:rPr>
              <w:t>17</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3F3A1AC8"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w:t>
            </w:r>
          </w:p>
        </w:tc>
        <w:tc>
          <w:tcPr>
            <w:tcW w:w="760" w:type="dxa"/>
            <w:tcBorders>
              <w:top w:val="nil"/>
              <w:left w:val="nil"/>
              <w:bottom w:val="dotted" w:sz="4" w:space="0" w:color="auto"/>
              <w:right w:val="dotted" w:sz="4" w:space="0" w:color="auto"/>
            </w:tcBorders>
            <w:shd w:val="clear" w:color="auto" w:fill="auto"/>
            <w:noWrap/>
            <w:vAlign w:val="center"/>
            <w:hideMark/>
          </w:tcPr>
          <w:p w14:paraId="3322473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23</w:t>
            </w:r>
          </w:p>
        </w:tc>
        <w:tc>
          <w:tcPr>
            <w:tcW w:w="700" w:type="dxa"/>
            <w:tcBorders>
              <w:top w:val="nil"/>
              <w:left w:val="nil"/>
              <w:bottom w:val="dotted" w:sz="4" w:space="0" w:color="auto"/>
              <w:right w:val="dotted" w:sz="4" w:space="0" w:color="auto"/>
            </w:tcBorders>
            <w:shd w:val="clear" w:color="auto" w:fill="auto"/>
            <w:noWrap/>
            <w:vAlign w:val="center"/>
            <w:hideMark/>
          </w:tcPr>
          <w:p w14:paraId="4512092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117</w:t>
            </w:r>
          </w:p>
        </w:tc>
        <w:tc>
          <w:tcPr>
            <w:tcW w:w="1000" w:type="dxa"/>
            <w:tcBorders>
              <w:top w:val="nil"/>
              <w:left w:val="nil"/>
              <w:bottom w:val="dotted" w:sz="4" w:space="0" w:color="auto"/>
              <w:right w:val="nil"/>
            </w:tcBorders>
            <w:shd w:val="clear" w:color="auto" w:fill="auto"/>
            <w:noWrap/>
            <w:vAlign w:val="center"/>
            <w:hideMark/>
          </w:tcPr>
          <w:p w14:paraId="5FF5FBA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95</w:t>
            </w:r>
          </w:p>
        </w:tc>
      </w:tr>
      <w:tr w:rsidR="005C5D8E" w:rsidRPr="005C5D8E" w14:paraId="27C3C7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EDB9CAA"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供应商延迟交付风险因素R</w:t>
            </w:r>
            <w:r w:rsidRPr="005C5D8E">
              <w:rPr>
                <w:rFonts w:ascii="宋体" w:eastAsia="宋体" w:hAnsi="宋体" w:cs="宋体" w:hint="eastAsia"/>
                <w:color w:val="000000"/>
                <w:kern w:val="0"/>
                <w:szCs w:val="21"/>
                <w:vertAlign w:val="subscript"/>
              </w:rPr>
              <w:t>18</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A160B4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135</w:t>
            </w:r>
          </w:p>
        </w:tc>
        <w:tc>
          <w:tcPr>
            <w:tcW w:w="760" w:type="dxa"/>
            <w:tcBorders>
              <w:top w:val="nil"/>
              <w:left w:val="nil"/>
              <w:bottom w:val="dotted" w:sz="4" w:space="0" w:color="auto"/>
              <w:right w:val="dotted" w:sz="4" w:space="0" w:color="auto"/>
            </w:tcBorders>
            <w:shd w:val="clear" w:color="auto" w:fill="auto"/>
            <w:noWrap/>
            <w:vAlign w:val="center"/>
            <w:hideMark/>
          </w:tcPr>
          <w:p w14:paraId="1ABBCE15"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88</w:t>
            </w:r>
          </w:p>
        </w:tc>
        <w:tc>
          <w:tcPr>
            <w:tcW w:w="700" w:type="dxa"/>
            <w:tcBorders>
              <w:top w:val="nil"/>
              <w:left w:val="nil"/>
              <w:bottom w:val="dotted" w:sz="4" w:space="0" w:color="auto"/>
              <w:right w:val="dotted" w:sz="4" w:space="0" w:color="auto"/>
            </w:tcBorders>
            <w:shd w:val="clear" w:color="auto" w:fill="auto"/>
            <w:noWrap/>
            <w:vAlign w:val="center"/>
            <w:hideMark/>
          </w:tcPr>
          <w:p w14:paraId="31DDB7F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17</w:t>
            </w:r>
          </w:p>
        </w:tc>
        <w:tc>
          <w:tcPr>
            <w:tcW w:w="1000" w:type="dxa"/>
            <w:tcBorders>
              <w:top w:val="nil"/>
              <w:left w:val="nil"/>
              <w:bottom w:val="dotted" w:sz="4" w:space="0" w:color="auto"/>
              <w:right w:val="nil"/>
            </w:tcBorders>
            <w:shd w:val="clear" w:color="auto" w:fill="auto"/>
            <w:noWrap/>
            <w:vAlign w:val="center"/>
            <w:hideMark/>
          </w:tcPr>
          <w:p w14:paraId="21E6A13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3669988D"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CBCB70E"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供应商技术支持力度不够风险因素R</w:t>
            </w:r>
            <w:r w:rsidRPr="005C5D8E">
              <w:rPr>
                <w:rFonts w:ascii="宋体" w:eastAsia="宋体" w:hAnsi="宋体" w:cs="宋体" w:hint="eastAsia"/>
                <w:color w:val="000000"/>
                <w:kern w:val="0"/>
                <w:szCs w:val="21"/>
                <w:vertAlign w:val="subscript"/>
              </w:rPr>
              <w:t>19</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0EC7664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158</w:t>
            </w:r>
          </w:p>
        </w:tc>
        <w:tc>
          <w:tcPr>
            <w:tcW w:w="760" w:type="dxa"/>
            <w:tcBorders>
              <w:top w:val="nil"/>
              <w:left w:val="nil"/>
              <w:bottom w:val="dotted" w:sz="4" w:space="0" w:color="auto"/>
              <w:right w:val="dotted" w:sz="4" w:space="0" w:color="auto"/>
            </w:tcBorders>
            <w:shd w:val="clear" w:color="auto" w:fill="auto"/>
            <w:noWrap/>
            <w:vAlign w:val="center"/>
            <w:hideMark/>
          </w:tcPr>
          <w:p w14:paraId="12ABBBF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64</w:t>
            </w:r>
          </w:p>
        </w:tc>
        <w:tc>
          <w:tcPr>
            <w:tcW w:w="700" w:type="dxa"/>
            <w:tcBorders>
              <w:top w:val="nil"/>
              <w:left w:val="nil"/>
              <w:bottom w:val="dotted" w:sz="4" w:space="0" w:color="auto"/>
              <w:right w:val="dotted" w:sz="4" w:space="0" w:color="auto"/>
            </w:tcBorders>
            <w:shd w:val="clear" w:color="auto" w:fill="auto"/>
            <w:noWrap/>
            <w:vAlign w:val="center"/>
            <w:hideMark/>
          </w:tcPr>
          <w:p w14:paraId="6156A41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16</w:t>
            </w:r>
          </w:p>
        </w:tc>
        <w:tc>
          <w:tcPr>
            <w:tcW w:w="1000" w:type="dxa"/>
            <w:tcBorders>
              <w:top w:val="nil"/>
              <w:left w:val="nil"/>
              <w:bottom w:val="dotted" w:sz="4" w:space="0" w:color="auto"/>
              <w:right w:val="nil"/>
            </w:tcBorders>
            <w:shd w:val="clear" w:color="auto" w:fill="auto"/>
            <w:noWrap/>
            <w:vAlign w:val="center"/>
            <w:hideMark/>
          </w:tcPr>
          <w:p w14:paraId="53E2948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w:t>
            </w:r>
          </w:p>
        </w:tc>
      </w:tr>
      <w:tr w:rsidR="005C5D8E" w:rsidRPr="005C5D8E" w14:paraId="4B09E16B"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0C0E1CF6" w14:textId="77777777" w:rsidR="005C5D8E" w:rsidRPr="005C5D8E" w:rsidRDefault="005C5D8E" w:rsidP="005C5D8E">
            <w:pPr>
              <w:widowControl/>
              <w:jc w:val="center"/>
              <w:rPr>
                <w:rFonts w:ascii="宋体" w:eastAsia="宋体" w:hAnsi="宋体" w:cs="宋体"/>
                <w:color w:val="000000"/>
                <w:kern w:val="0"/>
                <w:szCs w:val="21"/>
              </w:rPr>
            </w:pPr>
            <w:proofErr w:type="gramStart"/>
            <w:r w:rsidRPr="005C5D8E">
              <w:rPr>
                <w:rFonts w:ascii="宋体" w:eastAsia="宋体" w:hAnsi="宋体" w:cs="宋体" w:hint="eastAsia"/>
                <w:color w:val="000000"/>
                <w:kern w:val="0"/>
                <w:szCs w:val="21"/>
              </w:rPr>
              <w:t>目资源</w:t>
            </w:r>
            <w:proofErr w:type="gramEnd"/>
            <w:r w:rsidRPr="005C5D8E">
              <w:rPr>
                <w:rFonts w:ascii="宋体" w:eastAsia="宋体" w:hAnsi="宋体" w:cs="宋体" w:hint="eastAsia"/>
                <w:color w:val="000000"/>
                <w:kern w:val="0"/>
                <w:szCs w:val="21"/>
              </w:rPr>
              <w:t>向其他项目偏移风险因素R</w:t>
            </w:r>
            <w:r w:rsidRPr="005C5D8E">
              <w:rPr>
                <w:rFonts w:ascii="宋体" w:eastAsia="宋体" w:hAnsi="宋体" w:cs="宋体" w:hint="eastAsia"/>
                <w:color w:val="000000"/>
                <w:kern w:val="0"/>
                <w:szCs w:val="21"/>
                <w:vertAlign w:val="subscript"/>
              </w:rPr>
              <w:t>20</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479C4A3"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192</w:t>
            </w:r>
          </w:p>
        </w:tc>
        <w:tc>
          <w:tcPr>
            <w:tcW w:w="760" w:type="dxa"/>
            <w:tcBorders>
              <w:top w:val="nil"/>
              <w:left w:val="nil"/>
              <w:bottom w:val="dotted" w:sz="4" w:space="0" w:color="auto"/>
              <w:right w:val="dotted" w:sz="4" w:space="0" w:color="auto"/>
            </w:tcBorders>
            <w:shd w:val="clear" w:color="auto" w:fill="auto"/>
            <w:noWrap/>
            <w:vAlign w:val="center"/>
            <w:hideMark/>
          </w:tcPr>
          <w:p w14:paraId="1E796EB1"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42</w:t>
            </w:r>
          </w:p>
        </w:tc>
        <w:tc>
          <w:tcPr>
            <w:tcW w:w="700" w:type="dxa"/>
            <w:tcBorders>
              <w:top w:val="nil"/>
              <w:left w:val="nil"/>
              <w:bottom w:val="dotted" w:sz="4" w:space="0" w:color="auto"/>
              <w:right w:val="dotted" w:sz="4" w:space="0" w:color="auto"/>
            </w:tcBorders>
            <w:shd w:val="clear" w:color="auto" w:fill="auto"/>
            <w:noWrap/>
            <w:vAlign w:val="center"/>
            <w:hideMark/>
          </w:tcPr>
          <w:p w14:paraId="33984F19"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5</w:t>
            </w:r>
          </w:p>
        </w:tc>
        <w:tc>
          <w:tcPr>
            <w:tcW w:w="1000" w:type="dxa"/>
            <w:tcBorders>
              <w:top w:val="nil"/>
              <w:left w:val="nil"/>
              <w:bottom w:val="dotted" w:sz="4" w:space="0" w:color="auto"/>
              <w:right w:val="nil"/>
            </w:tcBorders>
            <w:shd w:val="clear" w:color="auto" w:fill="auto"/>
            <w:noWrap/>
            <w:vAlign w:val="center"/>
            <w:hideMark/>
          </w:tcPr>
          <w:p w14:paraId="751F40E7"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0E5532FB"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5199751"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缺少软件经验教训文档风险因素R</w:t>
            </w:r>
            <w:r w:rsidRPr="005C5D8E">
              <w:rPr>
                <w:rFonts w:ascii="宋体" w:eastAsia="宋体" w:hAnsi="宋体" w:cs="宋体" w:hint="eastAsia"/>
                <w:color w:val="000000"/>
                <w:kern w:val="0"/>
                <w:szCs w:val="21"/>
                <w:vertAlign w:val="subscript"/>
              </w:rPr>
              <w:t>21</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1CEE94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w:t>
            </w:r>
          </w:p>
        </w:tc>
        <w:tc>
          <w:tcPr>
            <w:tcW w:w="760" w:type="dxa"/>
            <w:tcBorders>
              <w:top w:val="nil"/>
              <w:left w:val="nil"/>
              <w:bottom w:val="dotted" w:sz="4" w:space="0" w:color="auto"/>
              <w:right w:val="dotted" w:sz="4" w:space="0" w:color="auto"/>
            </w:tcBorders>
            <w:shd w:val="clear" w:color="auto" w:fill="auto"/>
            <w:noWrap/>
            <w:vAlign w:val="center"/>
            <w:hideMark/>
          </w:tcPr>
          <w:p w14:paraId="09D7FD0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36</w:t>
            </w:r>
          </w:p>
        </w:tc>
        <w:tc>
          <w:tcPr>
            <w:tcW w:w="700" w:type="dxa"/>
            <w:tcBorders>
              <w:top w:val="nil"/>
              <w:left w:val="nil"/>
              <w:bottom w:val="dotted" w:sz="4" w:space="0" w:color="auto"/>
              <w:right w:val="dotted" w:sz="4" w:space="0" w:color="auto"/>
            </w:tcBorders>
            <w:shd w:val="clear" w:color="auto" w:fill="auto"/>
            <w:noWrap/>
            <w:vAlign w:val="center"/>
            <w:hideMark/>
          </w:tcPr>
          <w:p w14:paraId="3E12737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156</w:t>
            </w:r>
          </w:p>
        </w:tc>
        <w:tc>
          <w:tcPr>
            <w:tcW w:w="1000" w:type="dxa"/>
            <w:tcBorders>
              <w:top w:val="nil"/>
              <w:left w:val="nil"/>
              <w:bottom w:val="dotted" w:sz="4" w:space="0" w:color="auto"/>
              <w:right w:val="nil"/>
            </w:tcBorders>
            <w:shd w:val="clear" w:color="auto" w:fill="auto"/>
            <w:noWrap/>
            <w:vAlign w:val="center"/>
            <w:hideMark/>
          </w:tcPr>
          <w:p w14:paraId="64E3B2F4"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40</w:t>
            </w:r>
          </w:p>
        </w:tc>
      </w:tr>
      <w:tr w:rsidR="005C5D8E" w:rsidRPr="005C5D8E" w14:paraId="08B036F1"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5916FB8"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中国Android取消授权风险因素R</w:t>
            </w:r>
            <w:r w:rsidRPr="005C5D8E">
              <w:rPr>
                <w:rFonts w:ascii="宋体" w:eastAsia="宋体" w:hAnsi="宋体" w:cs="宋体" w:hint="eastAsia"/>
                <w:color w:val="000000"/>
                <w:kern w:val="0"/>
                <w:szCs w:val="21"/>
                <w:vertAlign w:val="subscript"/>
              </w:rPr>
              <w:t>22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6777C9F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239</w:t>
            </w:r>
          </w:p>
        </w:tc>
        <w:tc>
          <w:tcPr>
            <w:tcW w:w="760" w:type="dxa"/>
            <w:tcBorders>
              <w:top w:val="nil"/>
              <w:left w:val="nil"/>
              <w:bottom w:val="dotted" w:sz="4" w:space="0" w:color="auto"/>
              <w:right w:val="dotted" w:sz="4" w:space="0" w:color="auto"/>
            </w:tcBorders>
            <w:shd w:val="clear" w:color="auto" w:fill="auto"/>
            <w:noWrap/>
            <w:vAlign w:val="center"/>
            <w:hideMark/>
          </w:tcPr>
          <w:p w14:paraId="798B3C86"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3</w:t>
            </w:r>
          </w:p>
        </w:tc>
        <w:tc>
          <w:tcPr>
            <w:tcW w:w="700" w:type="dxa"/>
            <w:tcBorders>
              <w:top w:val="nil"/>
              <w:left w:val="nil"/>
              <w:bottom w:val="dotted" w:sz="4" w:space="0" w:color="auto"/>
              <w:right w:val="dotted" w:sz="4" w:space="0" w:color="auto"/>
            </w:tcBorders>
            <w:shd w:val="clear" w:color="auto" w:fill="auto"/>
            <w:noWrap/>
            <w:vAlign w:val="center"/>
            <w:hideMark/>
          </w:tcPr>
          <w:p w14:paraId="6D9DEB4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c>
          <w:tcPr>
            <w:tcW w:w="1000" w:type="dxa"/>
            <w:tcBorders>
              <w:top w:val="nil"/>
              <w:left w:val="nil"/>
              <w:bottom w:val="dotted" w:sz="4" w:space="0" w:color="auto"/>
              <w:right w:val="nil"/>
            </w:tcBorders>
            <w:shd w:val="clear" w:color="auto" w:fill="auto"/>
            <w:noWrap/>
            <w:vAlign w:val="center"/>
            <w:hideMark/>
          </w:tcPr>
          <w:p w14:paraId="5E589DF2"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DDD7C8D" w14:textId="77777777" w:rsidTr="005C5D8E">
        <w:trPr>
          <w:trHeight w:val="300"/>
          <w:jc w:val="center"/>
        </w:trPr>
        <w:tc>
          <w:tcPr>
            <w:tcW w:w="4660" w:type="dxa"/>
            <w:tcBorders>
              <w:top w:val="nil"/>
              <w:left w:val="nil"/>
              <w:bottom w:val="single" w:sz="12" w:space="0" w:color="auto"/>
              <w:right w:val="dotted" w:sz="4" w:space="0" w:color="auto"/>
            </w:tcBorders>
            <w:shd w:val="clear" w:color="auto" w:fill="auto"/>
            <w:noWrap/>
            <w:vAlign w:val="center"/>
            <w:hideMark/>
          </w:tcPr>
          <w:p w14:paraId="6B386FD9" w14:textId="77777777" w:rsidR="005C5D8E" w:rsidRPr="005C5D8E" w:rsidRDefault="005C5D8E" w:rsidP="005C5D8E">
            <w:pPr>
              <w:widowControl/>
              <w:jc w:val="center"/>
              <w:rPr>
                <w:rFonts w:ascii="宋体" w:eastAsia="宋体" w:hAnsi="宋体" w:cs="宋体"/>
                <w:color w:val="000000"/>
                <w:kern w:val="0"/>
                <w:szCs w:val="21"/>
              </w:rPr>
            </w:pPr>
            <w:r w:rsidRPr="005C5D8E">
              <w:rPr>
                <w:rFonts w:ascii="宋体" w:eastAsia="宋体" w:hAnsi="宋体" w:cs="宋体" w:hint="eastAsia"/>
                <w:color w:val="000000"/>
                <w:kern w:val="0"/>
                <w:szCs w:val="21"/>
              </w:rPr>
              <w:t>应用无法上架应用市场风险因素R</w:t>
            </w:r>
            <w:r w:rsidRPr="005C5D8E">
              <w:rPr>
                <w:rFonts w:ascii="宋体" w:eastAsia="宋体" w:hAnsi="宋体" w:cs="宋体" w:hint="eastAsia"/>
                <w:color w:val="000000"/>
                <w:kern w:val="0"/>
                <w:szCs w:val="21"/>
                <w:vertAlign w:val="subscript"/>
              </w:rPr>
              <w:t>23</w:t>
            </w:r>
            <w:r w:rsidRPr="005C5D8E">
              <w:rPr>
                <w:rFonts w:ascii="宋体" w:eastAsia="宋体" w:hAnsi="宋体" w:cs="宋体" w:hint="eastAsia"/>
                <w:color w:val="000000"/>
                <w:kern w:val="0"/>
                <w:szCs w:val="21"/>
              </w:rPr>
              <w:t>样本数量</w:t>
            </w:r>
          </w:p>
        </w:tc>
        <w:tc>
          <w:tcPr>
            <w:tcW w:w="900" w:type="dxa"/>
            <w:tcBorders>
              <w:top w:val="nil"/>
              <w:left w:val="nil"/>
              <w:bottom w:val="single" w:sz="12" w:space="0" w:color="auto"/>
              <w:right w:val="dotted" w:sz="4" w:space="0" w:color="auto"/>
            </w:tcBorders>
            <w:shd w:val="clear" w:color="auto" w:fill="auto"/>
            <w:noWrap/>
            <w:vAlign w:val="center"/>
            <w:hideMark/>
          </w:tcPr>
          <w:p w14:paraId="6F27CFCA"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10</w:t>
            </w:r>
          </w:p>
        </w:tc>
        <w:tc>
          <w:tcPr>
            <w:tcW w:w="760" w:type="dxa"/>
            <w:tcBorders>
              <w:top w:val="nil"/>
              <w:left w:val="nil"/>
              <w:bottom w:val="single" w:sz="12" w:space="0" w:color="auto"/>
              <w:right w:val="dotted" w:sz="4" w:space="0" w:color="auto"/>
            </w:tcBorders>
            <w:shd w:val="clear" w:color="auto" w:fill="auto"/>
            <w:noWrap/>
            <w:vAlign w:val="center"/>
            <w:hideMark/>
          </w:tcPr>
          <w:p w14:paraId="655B713D"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78</w:t>
            </w:r>
          </w:p>
        </w:tc>
        <w:tc>
          <w:tcPr>
            <w:tcW w:w="700" w:type="dxa"/>
            <w:tcBorders>
              <w:top w:val="nil"/>
              <w:left w:val="nil"/>
              <w:bottom w:val="single" w:sz="12" w:space="0" w:color="auto"/>
              <w:right w:val="dotted" w:sz="4" w:space="0" w:color="auto"/>
            </w:tcBorders>
            <w:shd w:val="clear" w:color="auto" w:fill="auto"/>
            <w:noWrap/>
            <w:vAlign w:val="center"/>
            <w:hideMark/>
          </w:tcPr>
          <w:p w14:paraId="001430EB"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89</w:t>
            </w:r>
          </w:p>
        </w:tc>
        <w:tc>
          <w:tcPr>
            <w:tcW w:w="1000" w:type="dxa"/>
            <w:tcBorders>
              <w:top w:val="nil"/>
              <w:left w:val="nil"/>
              <w:bottom w:val="single" w:sz="12" w:space="0" w:color="auto"/>
              <w:right w:val="nil"/>
            </w:tcBorders>
            <w:shd w:val="clear" w:color="auto" w:fill="auto"/>
            <w:noWrap/>
            <w:vAlign w:val="center"/>
            <w:hideMark/>
          </w:tcPr>
          <w:p w14:paraId="21A54F3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65</w:t>
            </w:r>
          </w:p>
        </w:tc>
      </w:tr>
    </w:tbl>
    <w:p w14:paraId="6EE3F4EA" w14:textId="77777777" w:rsidR="00540566" w:rsidRDefault="00496B69" w:rsidP="00513956">
      <w:pPr>
        <w:pStyle w:val="2"/>
        <w:rPr>
          <w:rFonts w:ascii="Times New Roman" w:eastAsia="黑体" w:hAnsi="Times New Roman" w:cs="Times New Roman"/>
          <w:color w:val="000000"/>
          <w:sz w:val="28"/>
          <w:szCs w:val="28"/>
        </w:rPr>
      </w:pPr>
      <w:bookmarkStart w:id="43" w:name="_Toc100322768"/>
      <w:r>
        <w:rPr>
          <w:rFonts w:ascii="Times New Roman" w:eastAsia="黑体" w:hAnsi="Times New Roman" w:cs="Times New Roman"/>
          <w:color w:val="000000"/>
          <w:sz w:val="28"/>
          <w:szCs w:val="28"/>
        </w:rPr>
        <w:t>4.3Z</w:t>
      </w:r>
      <w:r>
        <w:rPr>
          <w:rFonts w:ascii="Times New Roman" w:eastAsia="黑体" w:hAnsi="Times New Roman" w:cs="Times New Roman"/>
          <w:color w:val="000000"/>
          <w:sz w:val="28"/>
          <w:szCs w:val="28"/>
        </w:rPr>
        <w:t>集团</w:t>
      </w:r>
      <w:r>
        <w:rPr>
          <w:rFonts w:ascii="Times New Roman" w:eastAsia="黑体" w:hAnsi="Times New Roman" w:cs="Times New Roman"/>
          <w:color w:val="000000"/>
          <w:sz w:val="28"/>
          <w:szCs w:val="28"/>
        </w:rPr>
        <w:t>Android</w:t>
      </w:r>
      <w:r>
        <w:rPr>
          <w:rFonts w:ascii="Times New Roman" w:eastAsia="黑体" w:hAnsi="Times New Roman" w:cs="Times New Roman" w:hint="eastAsia"/>
          <w:color w:val="000000"/>
          <w:sz w:val="28"/>
          <w:szCs w:val="28"/>
        </w:rPr>
        <w:t>开发</w:t>
      </w:r>
      <w:r>
        <w:rPr>
          <w:rFonts w:ascii="Times New Roman" w:eastAsia="黑体" w:hAnsi="Times New Roman" w:cs="Times New Roman"/>
          <w:color w:val="000000"/>
          <w:sz w:val="28"/>
          <w:szCs w:val="28"/>
        </w:rPr>
        <w:t>项目数据分析风险分类</w:t>
      </w:r>
      <w:bookmarkEnd w:id="43"/>
    </w:p>
    <w:p w14:paraId="3A37AB9F" w14:textId="77777777" w:rsidR="00540566" w:rsidRPr="00513956" w:rsidRDefault="00496B69" w:rsidP="00513956">
      <w:pPr>
        <w:pStyle w:val="3"/>
        <w:rPr>
          <w:rFonts w:ascii="Times New Roman" w:hAnsi="Times New Roman" w:cs="Times New Roman"/>
          <w:b w:val="0"/>
          <w:bCs w:val="0"/>
          <w:color w:val="000000"/>
          <w:sz w:val="24"/>
        </w:rPr>
      </w:pPr>
      <w:bookmarkStart w:id="44" w:name="_Toc100322769"/>
      <w:r w:rsidRPr="00513956">
        <w:rPr>
          <w:rFonts w:ascii="Times New Roman" w:hAnsi="Times New Roman" w:cs="Times New Roman" w:hint="eastAsia"/>
          <w:b w:val="0"/>
          <w:bCs w:val="0"/>
          <w:color w:val="000000"/>
          <w:sz w:val="24"/>
        </w:rPr>
        <w:t>4.3.1</w:t>
      </w:r>
      <w:proofErr w:type="gramStart"/>
      <w:r w:rsidRPr="00513956">
        <w:rPr>
          <w:rFonts w:ascii="Times New Roman" w:hAnsi="Times New Roman" w:cs="Times New Roman"/>
          <w:b w:val="0"/>
          <w:bCs w:val="0"/>
          <w:color w:val="000000"/>
          <w:sz w:val="24"/>
        </w:rPr>
        <w:t>二级风险</w:t>
      </w:r>
      <w:proofErr w:type="gramEnd"/>
      <w:r w:rsidRPr="00513956">
        <w:rPr>
          <w:rFonts w:ascii="Times New Roman" w:hAnsi="Times New Roman" w:cs="Times New Roman"/>
          <w:b w:val="0"/>
          <w:bCs w:val="0"/>
          <w:color w:val="000000"/>
          <w:sz w:val="24"/>
        </w:rPr>
        <w:t>因素概率样本统计</w:t>
      </w:r>
      <w:bookmarkEnd w:id="44"/>
    </w:p>
    <w:p w14:paraId="4A72A023" w14:textId="2E093013" w:rsidR="00540566" w:rsidRDefault="00496B69" w:rsidP="007209D8">
      <w:pPr>
        <w:spacing w:line="400" w:lineRule="exact"/>
        <w:ind w:firstLineChars="200" w:firstLine="480"/>
        <w:rPr>
          <w:rFonts w:ascii="Times New Roman" w:hAnsi="Times New Roman" w:cs="Times New Roman"/>
          <w:sz w:val="24"/>
        </w:rPr>
      </w:pPr>
      <w:r>
        <w:rPr>
          <w:rFonts w:ascii="Times New Roman" w:hAnsi="Times New Roman" w:cs="Times New Roman"/>
          <w:sz w:val="24"/>
        </w:rPr>
        <w:t>风险发生的概率分别为特别高、高、一般、低、特别低，对应的数值是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w:t>
      </w:r>
      <w:r>
        <w:rPr>
          <w:rFonts w:ascii="Times New Roman" w:hAnsi="Times New Roman" w:cs="Times New Roman" w:hint="eastAsia"/>
          <w:sz w:val="24"/>
        </w:rPr>
        <w:t>本研究中</w:t>
      </w:r>
      <w:r>
        <w:rPr>
          <w:rFonts w:ascii="Times New Roman" w:hAnsi="Times New Roman" w:cs="Times New Roman"/>
          <w:sz w:val="24"/>
        </w:rPr>
        <w:t>，可取风险发生概率的中位数，分别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hint="eastAsia"/>
          <w:sz w:val="24"/>
        </w:rPr>
        <w:t>；</w:t>
      </w:r>
      <w:proofErr w:type="gramStart"/>
      <w:r>
        <w:rPr>
          <w:rFonts w:ascii="Times New Roman" w:hAnsi="Times New Roman" w:cs="Times New Roman" w:hint="eastAsia"/>
          <w:sz w:val="24"/>
        </w:rPr>
        <w:t>令认为</w:t>
      </w:r>
      <w:proofErr w:type="gramEnd"/>
      <w:r>
        <w:rPr>
          <w:rFonts w:ascii="Times New Roman" w:hAnsi="Times New Roman" w:cs="Times New Roman" w:hint="eastAsia"/>
          <w:sz w:val="24"/>
        </w:rPr>
        <w:t>风险发生概率从特别高到特别低的人数分别为</w:t>
      </w:r>
      <w:r>
        <w:rPr>
          <w:rFonts w:ascii="Times New Roman" w:hAnsi="Times New Roman" w:cs="Times New Roman" w:hint="eastAsia"/>
          <w:sz w:val="24"/>
        </w:rPr>
        <w:t>N</w:t>
      </w:r>
      <w:r>
        <w:rPr>
          <w:rFonts w:ascii="Times New Roman" w:hAnsi="Times New Roman" w:cs="Times New Roman" w:hint="eastAsia"/>
          <w:sz w:val="24"/>
          <w:vertAlign w:val="subscript"/>
        </w:rPr>
        <w:t>a</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b</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c</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d</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e</w:t>
      </w:r>
      <w:r>
        <w:rPr>
          <w:rFonts w:ascii="Times New Roman" w:hAnsi="Times New Roman" w:cs="Times New Roman" w:hint="eastAsia"/>
          <w:sz w:val="24"/>
        </w:rPr>
        <w:t>。可以得到风险发生概率的公式为：</w:t>
      </w:r>
    </w:p>
    <w:p w14:paraId="76BD0860" w14:textId="4D52D2CC" w:rsidR="007209D8" w:rsidRDefault="00A756E4" w:rsidP="007209D8">
      <w:pPr>
        <w:pStyle w:val="MTDisplayEquation"/>
        <w:jc w:val="center"/>
      </w:pPr>
      <w:r>
        <w:t xml:space="preserve">                      </w:t>
      </w:r>
      <w:r w:rsidR="00E16103" w:rsidRPr="007209D8">
        <w:rPr>
          <w:position w:val="-24"/>
        </w:rPr>
        <w:object w:dxaOrig="4980" w:dyaOrig="620" w14:anchorId="427F2557">
          <v:shape id="_x0000_i1055" type="#_x0000_t75" style="width:249.2pt;height:30.7pt" o:ole="">
            <v:imagedata r:id="rId15" o:title=""/>
          </v:shape>
          <o:OLEObject Type="Embed" ProgID="Equation.DSMT4" ShapeID="_x0000_i1055" DrawAspect="Content" ObjectID="_1710936020" r:id="rId16"/>
        </w:object>
      </w:r>
      <w:r>
        <w:t xml:space="preserve">            (1)</w:t>
      </w:r>
    </w:p>
    <w:p w14:paraId="17AF6B43" w14:textId="309B874E" w:rsidR="0024311E" w:rsidRDefault="00496B69" w:rsidP="00BC627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将表</w:t>
      </w:r>
      <w:r>
        <w:rPr>
          <w:rFonts w:ascii="Times New Roman" w:hAnsi="Times New Roman" w:cs="Times New Roman" w:hint="eastAsia"/>
          <w:sz w:val="24"/>
        </w:rPr>
        <w:t>4-5</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1</w:t>
      </w:r>
      <w:r w:rsidR="00A756E4">
        <w:rPr>
          <w:rFonts w:ascii="Times New Roman" w:hAnsi="Times New Roman" w:cs="Times New Roman" w:hint="eastAsia"/>
          <w:sz w:val="24"/>
        </w:rPr>
        <w:t>）</w:t>
      </w:r>
      <w:r w:rsidR="00F15009">
        <w:rPr>
          <w:rFonts w:ascii="Times New Roman" w:hAnsi="Times New Roman" w:cs="Times New Roman" w:hint="eastAsia"/>
          <w:sz w:val="24"/>
        </w:rPr>
        <w:t>，</w:t>
      </w:r>
      <w:r w:rsidR="0024311E">
        <w:rPr>
          <w:rFonts w:ascii="Times New Roman" w:hAnsi="Times New Roman" w:cs="Times New Roman" w:hint="eastAsia"/>
          <w:sz w:val="24"/>
        </w:rPr>
        <w:t>求得</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风险发生概率为</w:t>
      </w:r>
      <w:r w:rsidR="0024311E">
        <w:rPr>
          <w:rFonts w:ascii="Times New Roman" w:hAnsi="Times New Roman" w:cs="Times New Roman" w:hint="eastAsia"/>
          <w:sz w:val="24"/>
        </w:rPr>
        <w:t>：</w:t>
      </w:r>
    </w:p>
    <w:p w14:paraId="71079D65" w14:textId="1FF99523" w:rsidR="0024311E" w:rsidRDefault="00BC6279" w:rsidP="00BC6279">
      <w:pPr>
        <w:pStyle w:val="MTDisplayEquation"/>
        <w:jc w:val="center"/>
      </w:pPr>
      <w:r w:rsidRPr="0024311E">
        <w:rPr>
          <w:position w:val="-24"/>
        </w:rPr>
        <w:object w:dxaOrig="5440" w:dyaOrig="620" w14:anchorId="77BC3CDD">
          <v:shape id="_x0000_i1056" type="#_x0000_t75" style="width:272.35pt;height:30.7pt" o:ole="">
            <v:imagedata r:id="rId17" o:title=""/>
          </v:shape>
          <o:OLEObject Type="Embed" ProgID="Equation.DSMT4" ShapeID="_x0000_i1056" DrawAspect="Content" ObjectID="_1710936021" r:id="rId18"/>
        </w:object>
      </w:r>
    </w:p>
    <w:p w14:paraId="2A764598" w14:textId="3EE94F96" w:rsidR="00540566" w:rsidRDefault="006574D5">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同理，</w:t>
      </w:r>
      <w:r w:rsidR="00496B69">
        <w:rPr>
          <w:rFonts w:ascii="Times New Roman" w:hAnsi="Times New Roman" w:cs="Times New Roman" w:hint="eastAsia"/>
          <w:sz w:val="24"/>
        </w:rPr>
        <w:t>得</w:t>
      </w:r>
      <w:r w:rsidR="0024311E">
        <w:rPr>
          <w:rFonts w:ascii="Times New Roman" w:hAnsi="Times New Roman" w:cs="Times New Roman" w:hint="eastAsia"/>
          <w:sz w:val="24"/>
        </w:rPr>
        <w:t>R</w:t>
      </w:r>
      <w:r w:rsidR="0024311E" w:rsidRPr="0024311E">
        <w:rPr>
          <w:rFonts w:ascii="Times New Roman" w:hAnsi="Times New Roman" w:cs="Times New Roman"/>
          <w:sz w:val="24"/>
          <w:vertAlign w:val="subscript"/>
        </w:rPr>
        <w:t>2</w:t>
      </w:r>
      <w:r w:rsidR="0024311E">
        <w:rPr>
          <w:rFonts w:ascii="Times New Roman" w:hAnsi="Times New Roman" w:cs="Times New Roman"/>
          <w:sz w:val="24"/>
        </w:rPr>
        <w:t>~R</w:t>
      </w:r>
      <w:r w:rsidR="0024311E" w:rsidRPr="0024311E">
        <w:rPr>
          <w:rFonts w:ascii="Times New Roman" w:hAnsi="Times New Roman" w:cs="Times New Roman"/>
          <w:sz w:val="24"/>
          <w:vertAlign w:val="subscript"/>
        </w:rPr>
        <w:t>23</w:t>
      </w:r>
      <w:r w:rsidR="00496B69">
        <w:rPr>
          <w:rFonts w:ascii="Times New Roman" w:hAnsi="Times New Roman" w:cs="Times New Roman" w:hint="eastAsia"/>
          <w:sz w:val="24"/>
        </w:rPr>
        <w:t>风险发生概率</w:t>
      </w:r>
      <w:r w:rsidR="0024311E">
        <w:rPr>
          <w:rFonts w:ascii="Times New Roman" w:hAnsi="Times New Roman" w:cs="Times New Roman" w:hint="eastAsia"/>
          <w:sz w:val="24"/>
        </w:rPr>
        <w:t>分别为</w:t>
      </w:r>
      <w:r w:rsidR="00BC6279">
        <w:rPr>
          <w:rFonts w:ascii="Times New Roman" w:hAnsi="Times New Roman" w:cs="Times New Roman" w:hint="eastAsia"/>
          <w:sz w:val="24"/>
        </w:rPr>
        <w:t>0</w:t>
      </w:r>
      <w:r w:rsidR="00BC6279">
        <w:rPr>
          <w:rFonts w:ascii="Times New Roman" w:hAnsi="Times New Roman" w:cs="Times New Roman"/>
          <w:sz w:val="24"/>
        </w:rPr>
        <w:t>.750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0.352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.391</w:t>
      </w:r>
      <w:r w:rsidR="00BC6279">
        <w:rPr>
          <w:rFonts w:ascii="Times New Roman" w:hAnsi="Times New Roman" w:cs="Times New Roman" w:hint="eastAsia"/>
          <w:sz w:val="24"/>
        </w:rPr>
        <w:t>，</w:t>
      </w:r>
      <w:r w:rsidR="00BC6279">
        <w:rPr>
          <w:rFonts w:ascii="Times New Roman" w:hAnsi="Times New Roman" w:cs="Times New Roman"/>
          <w:sz w:val="24"/>
        </w:rPr>
        <w:t>0.263</w:t>
      </w:r>
      <w:r w:rsidR="00BC6279">
        <w:rPr>
          <w:rFonts w:ascii="Times New Roman" w:hAnsi="Times New Roman" w:cs="Times New Roman" w:hint="eastAsia"/>
          <w:sz w:val="24"/>
        </w:rPr>
        <w:t>，</w:t>
      </w:r>
      <w:r w:rsidR="00BC6279">
        <w:rPr>
          <w:rFonts w:ascii="Times New Roman" w:hAnsi="Times New Roman" w:cs="Times New Roman"/>
          <w:sz w:val="24"/>
        </w:rPr>
        <w:t>0.274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0.548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.586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.636</w:t>
      </w:r>
      <w:r w:rsidR="00BC6279">
        <w:rPr>
          <w:rFonts w:ascii="Times New Roman" w:hAnsi="Times New Roman" w:cs="Times New Roman" w:hint="eastAsia"/>
          <w:sz w:val="24"/>
        </w:rPr>
        <w:t>，</w:t>
      </w:r>
      <w:r w:rsidR="00BC6279">
        <w:rPr>
          <w:rFonts w:ascii="Times New Roman" w:hAnsi="Times New Roman" w:cs="Times New Roman"/>
          <w:sz w:val="24"/>
        </w:rPr>
        <w:t>0.881</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.807</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.506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.332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.318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.324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.469</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.344</w:t>
      </w:r>
      <w:r>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.273</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125</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.168</w:t>
      </w:r>
      <w:r w:rsidR="009B51B6">
        <w:rPr>
          <w:rFonts w:ascii="Times New Roman" w:hAnsi="Times New Roman" w:cs="Times New Roman" w:hint="eastAsia"/>
          <w:sz w:val="24"/>
        </w:rPr>
        <w:t>，</w:t>
      </w:r>
      <w:r>
        <w:rPr>
          <w:rFonts w:ascii="Times New Roman" w:hAnsi="Times New Roman" w:cs="Times New Roman" w:hint="eastAsia"/>
          <w:sz w:val="24"/>
        </w:rPr>
        <w:t>经过整理得</w:t>
      </w:r>
      <w:r w:rsidR="00496B69">
        <w:rPr>
          <w:rFonts w:ascii="Times New Roman" w:hAnsi="Times New Roman" w:cs="Times New Roman" w:hint="eastAsia"/>
          <w:sz w:val="24"/>
        </w:rPr>
        <w:t>表</w:t>
      </w:r>
      <w:r w:rsidR="00496B69">
        <w:rPr>
          <w:rFonts w:ascii="Times New Roman" w:hAnsi="Times New Roman" w:cs="Times New Roman" w:hint="eastAsia"/>
          <w:sz w:val="24"/>
        </w:rPr>
        <w:t>4-7</w:t>
      </w:r>
      <w:r w:rsidR="00496B69">
        <w:rPr>
          <w:rFonts w:ascii="Times New Roman" w:hAnsi="Times New Roman" w:cs="Times New Roman" w:hint="eastAsia"/>
          <w:sz w:val="24"/>
        </w:rPr>
        <w:t>。</w:t>
      </w:r>
    </w:p>
    <w:p w14:paraId="40B8AC46" w14:textId="3823908E" w:rsidR="00206BFE" w:rsidRPr="00F6451C" w:rsidRDefault="007209D8" w:rsidP="00F6451C">
      <w:pPr>
        <w:jc w:val="center"/>
        <w:rPr>
          <w:rFonts w:ascii="Times New Roman" w:hAnsi="Times New Roman" w:cs="Times New Roman"/>
          <w:color w:val="000000"/>
          <w:szCs w:val="21"/>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F6451C">
        <w:rPr>
          <w:rFonts w:ascii="Times New Roman" w:eastAsia="楷体" w:hAnsi="Times New Roman" w:cs="Times New Roman"/>
          <w:color w:val="000000"/>
          <w:szCs w:val="21"/>
        </w:rPr>
        <w:t>4-</w:t>
      </w:r>
      <w:r w:rsidR="000A7B9C">
        <w:rPr>
          <w:rFonts w:ascii="Times New Roman" w:eastAsia="楷体" w:hAnsi="Times New Roman" w:cs="Times New Roman"/>
          <w:color w:val="000000"/>
          <w:szCs w:val="21"/>
        </w:rPr>
        <w:t>7</w:t>
      </w:r>
      <w:proofErr w:type="gramStart"/>
      <w:r w:rsidR="00F6451C">
        <w:rPr>
          <w:rFonts w:ascii="Times New Roman" w:eastAsia="楷体" w:hAnsi="Times New Roman" w:cs="Times New Roman"/>
          <w:color w:val="000000"/>
          <w:szCs w:val="21"/>
        </w:rPr>
        <w:t>二级风险</w:t>
      </w:r>
      <w:proofErr w:type="gramEnd"/>
      <w:r w:rsidR="00F6451C">
        <w:rPr>
          <w:rFonts w:ascii="Times New Roman" w:eastAsia="楷体" w:hAnsi="Times New Roman" w:cs="Times New Roman"/>
          <w:color w:val="000000"/>
          <w:szCs w:val="21"/>
        </w:rPr>
        <w:t>因素发生</w:t>
      </w:r>
      <w:r w:rsidR="003F0E50">
        <w:rPr>
          <w:rFonts w:ascii="Times New Roman" w:eastAsia="楷体" w:hAnsi="Times New Roman" w:cs="Times New Roman" w:hint="eastAsia"/>
          <w:color w:val="000000"/>
          <w:szCs w:val="21"/>
        </w:rPr>
        <w:t>概率</w:t>
      </w:r>
      <w:r w:rsidR="00F6451C">
        <w:rPr>
          <w:rFonts w:ascii="Times New Roman" w:eastAsia="楷体" w:hAnsi="Times New Roman" w:cs="Times New Roman"/>
          <w:color w:val="000000"/>
          <w:szCs w:val="21"/>
        </w:rPr>
        <w:t>表</w:t>
      </w:r>
    </w:p>
    <w:tbl>
      <w:tblPr>
        <w:tblW w:w="5378" w:type="dxa"/>
        <w:jc w:val="center"/>
        <w:tblLook w:val="04A0" w:firstRow="1" w:lastRow="0" w:firstColumn="1" w:lastColumn="0" w:noHBand="0" w:noVBand="1"/>
      </w:tblPr>
      <w:tblGrid>
        <w:gridCol w:w="3658"/>
        <w:gridCol w:w="1720"/>
      </w:tblGrid>
      <w:tr w:rsidR="0082071D" w:rsidRPr="0082071D" w14:paraId="4698EF2F" w14:textId="77777777" w:rsidTr="0082071D">
        <w:trPr>
          <w:trHeight w:val="285"/>
          <w:jc w:val="center"/>
        </w:trPr>
        <w:tc>
          <w:tcPr>
            <w:tcW w:w="3658" w:type="dxa"/>
            <w:tcBorders>
              <w:top w:val="single" w:sz="12" w:space="0" w:color="auto"/>
              <w:left w:val="nil"/>
              <w:bottom w:val="single" w:sz="4" w:space="0" w:color="auto"/>
              <w:right w:val="dotted" w:sz="4" w:space="0" w:color="auto"/>
            </w:tcBorders>
            <w:shd w:val="clear" w:color="auto" w:fill="auto"/>
            <w:noWrap/>
            <w:vAlign w:val="center"/>
            <w:hideMark/>
          </w:tcPr>
          <w:p w14:paraId="3C2415F1"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风险因素名称</w:t>
            </w:r>
          </w:p>
        </w:tc>
        <w:tc>
          <w:tcPr>
            <w:tcW w:w="1720" w:type="dxa"/>
            <w:tcBorders>
              <w:top w:val="single" w:sz="12" w:space="0" w:color="auto"/>
              <w:left w:val="nil"/>
              <w:bottom w:val="single" w:sz="4" w:space="0" w:color="auto"/>
              <w:right w:val="nil"/>
            </w:tcBorders>
            <w:shd w:val="clear" w:color="auto" w:fill="auto"/>
            <w:noWrap/>
            <w:vAlign w:val="center"/>
            <w:hideMark/>
          </w:tcPr>
          <w:p w14:paraId="4F6A9312"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风险发生概率</w:t>
            </w:r>
          </w:p>
        </w:tc>
      </w:tr>
      <w:tr w:rsidR="0082071D" w:rsidRPr="0082071D" w14:paraId="218F3938" w14:textId="77777777" w:rsidTr="0082071D">
        <w:trPr>
          <w:trHeight w:val="330"/>
          <w:jc w:val="center"/>
        </w:trPr>
        <w:tc>
          <w:tcPr>
            <w:tcW w:w="3658" w:type="dxa"/>
            <w:tcBorders>
              <w:top w:val="nil"/>
              <w:left w:val="nil"/>
              <w:bottom w:val="dotted" w:sz="4" w:space="0" w:color="auto"/>
              <w:right w:val="dotted" w:sz="4" w:space="0" w:color="auto"/>
            </w:tcBorders>
            <w:shd w:val="clear" w:color="auto" w:fill="auto"/>
            <w:noWrap/>
            <w:vAlign w:val="center"/>
            <w:hideMark/>
          </w:tcPr>
          <w:p w14:paraId="741CA926"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需求不明确风险因素R</w:t>
            </w:r>
            <w:r w:rsidRPr="0082071D">
              <w:rPr>
                <w:rFonts w:ascii="宋体" w:eastAsia="宋体" w:hAnsi="宋体" w:cs="宋体" w:hint="eastAsia"/>
                <w:color w:val="000000"/>
                <w:kern w:val="0"/>
                <w:sz w:val="22"/>
                <w:szCs w:val="22"/>
                <w:vertAlign w:val="subscript"/>
              </w:rPr>
              <w:t>1</w:t>
            </w:r>
          </w:p>
        </w:tc>
        <w:tc>
          <w:tcPr>
            <w:tcW w:w="1720" w:type="dxa"/>
            <w:tcBorders>
              <w:top w:val="nil"/>
              <w:left w:val="nil"/>
              <w:bottom w:val="dotted" w:sz="4" w:space="0" w:color="auto"/>
              <w:right w:val="nil"/>
            </w:tcBorders>
            <w:shd w:val="clear" w:color="auto" w:fill="auto"/>
            <w:noWrap/>
            <w:vAlign w:val="center"/>
            <w:hideMark/>
          </w:tcPr>
          <w:p w14:paraId="0A921729"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0.868</w:t>
            </w:r>
          </w:p>
        </w:tc>
      </w:tr>
      <w:tr w:rsidR="0082071D" w:rsidRPr="0082071D" w14:paraId="2AA8E44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0E92CB19"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需求蔓延风险因素R</w:t>
            </w:r>
            <w:r w:rsidRPr="0082071D">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nil"/>
            </w:tcBorders>
            <w:shd w:val="clear" w:color="auto" w:fill="auto"/>
            <w:noWrap/>
            <w:vAlign w:val="center"/>
            <w:hideMark/>
          </w:tcPr>
          <w:p w14:paraId="308648F0"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 xml:space="preserve">0.750 </w:t>
            </w:r>
          </w:p>
        </w:tc>
      </w:tr>
      <w:tr w:rsidR="0082071D" w:rsidRPr="0082071D" w14:paraId="3139C892"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C4A170A"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需求持续变更风险因素R</w:t>
            </w:r>
            <w:r w:rsidRPr="0082071D">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nil"/>
            </w:tcBorders>
            <w:shd w:val="clear" w:color="auto" w:fill="auto"/>
            <w:noWrap/>
            <w:vAlign w:val="center"/>
            <w:hideMark/>
          </w:tcPr>
          <w:p w14:paraId="3162AAA8"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 xml:space="preserve">0.800 </w:t>
            </w:r>
          </w:p>
        </w:tc>
      </w:tr>
      <w:tr w:rsidR="0082071D" w:rsidRPr="0082071D" w14:paraId="67D81F24"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10D06534"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技术过于新颖风险因素R</w:t>
            </w:r>
            <w:r w:rsidRPr="0082071D">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nil"/>
            </w:tcBorders>
            <w:shd w:val="clear" w:color="auto" w:fill="auto"/>
            <w:noWrap/>
            <w:vAlign w:val="center"/>
            <w:hideMark/>
          </w:tcPr>
          <w:p w14:paraId="25C73F67"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0.352</w:t>
            </w:r>
          </w:p>
        </w:tc>
      </w:tr>
      <w:tr w:rsidR="0082071D" w:rsidRPr="0082071D" w14:paraId="1134D56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692FA847"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网络攻击风险因素R</w:t>
            </w:r>
            <w:r w:rsidRPr="0082071D">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nil"/>
            </w:tcBorders>
            <w:shd w:val="clear" w:color="auto" w:fill="auto"/>
            <w:noWrap/>
            <w:vAlign w:val="center"/>
            <w:hideMark/>
          </w:tcPr>
          <w:p w14:paraId="6457A3D4"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0.391</w:t>
            </w:r>
          </w:p>
        </w:tc>
      </w:tr>
      <w:tr w:rsidR="0082071D" w:rsidRPr="0082071D" w14:paraId="66FF9FA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2EBC502"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开发工具的选择风险因素R</w:t>
            </w:r>
            <w:r w:rsidRPr="0082071D">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nil"/>
            </w:tcBorders>
            <w:shd w:val="clear" w:color="auto" w:fill="auto"/>
            <w:noWrap/>
            <w:vAlign w:val="center"/>
            <w:hideMark/>
          </w:tcPr>
          <w:p w14:paraId="19F1A97B"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0.263</w:t>
            </w:r>
          </w:p>
        </w:tc>
      </w:tr>
      <w:tr w:rsidR="0082071D" w:rsidRPr="0082071D" w14:paraId="040859B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779CF746"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开发语言的选择风险因素R</w:t>
            </w:r>
            <w:r w:rsidRPr="0082071D">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nil"/>
            </w:tcBorders>
            <w:shd w:val="clear" w:color="auto" w:fill="auto"/>
            <w:noWrap/>
            <w:vAlign w:val="center"/>
            <w:hideMark/>
          </w:tcPr>
          <w:p w14:paraId="5BC73350"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0.274</w:t>
            </w:r>
          </w:p>
        </w:tc>
      </w:tr>
      <w:tr w:rsidR="0082071D" w:rsidRPr="0082071D" w14:paraId="7466FDC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F663FD5"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人员离职风险因素R</w:t>
            </w:r>
            <w:r w:rsidRPr="0082071D">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nil"/>
            </w:tcBorders>
            <w:shd w:val="clear" w:color="auto" w:fill="auto"/>
            <w:noWrap/>
            <w:vAlign w:val="center"/>
            <w:hideMark/>
          </w:tcPr>
          <w:p w14:paraId="20ABA85F"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 xml:space="preserve">0.800 </w:t>
            </w:r>
          </w:p>
        </w:tc>
      </w:tr>
      <w:tr w:rsidR="0082071D" w:rsidRPr="0082071D" w14:paraId="4D6BBB0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E21CCA0"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开发人员的团队协作能力风险因素R</w:t>
            </w:r>
            <w:r w:rsidRPr="0082071D">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nil"/>
            </w:tcBorders>
            <w:shd w:val="clear" w:color="auto" w:fill="auto"/>
            <w:noWrap/>
            <w:vAlign w:val="center"/>
            <w:hideMark/>
          </w:tcPr>
          <w:p w14:paraId="61B3E52C"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0.548</w:t>
            </w:r>
          </w:p>
        </w:tc>
      </w:tr>
      <w:tr w:rsidR="0082071D" w:rsidRPr="0082071D" w14:paraId="31AE733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8F2C08D"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项目成员缺少主动性风险因素R</w:t>
            </w:r>
            <w:r w:rsidRPr="0082071D">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nil"/>
            </w:tcBorders>
            <w:shd w:val="clear" w:color="auto" w:fill="auto"/>
            <w:noWrap/>
            <w:vAlign w:val="center"/>
            <w:hideMark/>
          </w:tcPr>
          <w:p w14:paraId="53D1C63A"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0.586</w:t>
            </w:r>
          </w:p>
        </w:tc>
      </w:tr>
      <w:tr w:rsidR="0082071D" w:rsidRPr="0082071D" w14:paraId="366ED0BE"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0C86DE26"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项目经理的专业能力不足风险因素R</w:t>
            </w:r>
            <w:r w:rsidRPr="0082071D">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nil"/>
            </w:tcBorders>
            <w:shd w:val="clear" w:color="auto" w:fill="auto"/>
            <w:noWrap/>
            <w:vAlign w:val="center"/>
            <w:hideMark/>
          </w:tcPr>
          <w:p w14:paraId="2D051120"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0.636</w:t>
            </w:r>
          </w:p>
        </w:tc>
      </w:tr>
      <w:tr w:rsidR="0082071D" w:rsidRPr="0082071D" w14:paraId="3AFE1B43"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544AD3E0"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团队成员沟通风险因素R</w:t>
            </w:r>
            <w:r w:rsidRPr="0082071D">
              <w:rPr>
                <w:rFonts w:ascii="宋体" w:eastAsia="宋体" w:hAnsi="宋体" w:cs="宋体" w:hint="eastAsia"/>
                <w:color w:val="000000"/>
                <w:kern w:val="0"/>
                <w:szCs w:val="21"/>
                <w:vertAlign w:val="subscript"/>
              </w:rPr>
              <w:t>12</w:t>
            </w:r>
          </w:p>
        </w:tc>
        <w:tc>
          <w:tcPr>
            <w:tcW w:w="1720" w:type="dxa"/>
            <w:tcBorders>
              <w:top w:val="nil"/>
              <w:left w:val="nil"/>
              <w:bottom w:val="dotted" w:sz="4" w:space="0" w:color="auto"/>
              <w:right w:val="nil"/>
            </w:tcBorders>
            <w:shd w:val="clear" w:color="auto" w:fill="auto"/>
            <w:noWrap/>
            <w:vAlign w:val="center"/>
            <w:hideMark/>
          </w:tcPr>
          <w:p w14:paraId="55AF23D2"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0.881</w:t>
            </w:r>
          </w:p>
        </w:tc>
      </w:tr>
      <w:tr w:rsidR="0082071D" w:rsidRPr="0082071D" w14:paraId="249C025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168A95D"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项目经理专业性不强风险因素R</w:t>
            </w:r>
            <w:r w:rsidRPr="0082071D">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nil"/>
            </w:tcBorders>
            <w:shd w:val="clear" w:color="auto" w:fill="auto"/>
            <w:noWrap/>
            <w:vAlign w:val="center"/>
            <w:hideMark/>
          </w:tcPr>
          <w:p w14:paraId="67362E53"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 xml:space="preserve">0.550 </w:t>
            </w:r>
          </w:p>
        </w:tc>
      </w:tr>
      <w:tr w:rsidR="0082071D" w:rsidRPr="0082071D" w14:paraId="39CF61D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1011A0F0"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缺乏公司高层支持风险因素R</w:t>
            </w:r>
            <w:r w:rsidRPr="0082071D">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nil"/>
            </w:tcBorders>
            <w:shd w:val="clear" w:color="auto" w:fill="auto"/>
            <w:noWrap/>
            <w:vAlign w:val="center"/>
            <w:hideMark/>
          </w:tcPr>
          <w:p w14:paraId="0F57E3EB"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0.807</w:t>
            </w:r>
          </w:p>
        </w:tc>
      </w:tr>
      <w:tr w:rsidR="0082071D" w:rsidRPr="0082071D" w14:paraId="4D86ACD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63E99381"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用户预期过高风险因素R</w:t>
            </w:r>
            <w:r w:rsidRPr="0082071D">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nil"/>
            </w:tcBorders>
            <w:shd w:val="clear" w:color="auto" w:fill="auto"/>
            <w:noWrap/>
            <w:vAlign w:val="center"/>
            <w:hideMark/>
          </w:tcPr>
          <w:p w14:paraId="12CC9541"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0.506</w:t>
            </w:r>
          </w:p>
        </w:tc>
      </w:tr>
      <w:tr w:rsidR="0082071D" w:rsidRPr="0082071D" w14:paraId="1250E67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2A17FDC"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lastRenderedPageBreak/>
              <w:t>用户与软件开发人员有冲突风险因素R</w:t>
            </w:r>
            <w:r w:rsidRPr="0082071D">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nil"/>
            </w:tcBorders>
            <w:shd w:val="clear" w:color="auto" w:fill="auto"/>
            <w:noWrap/>
            <w:vAlign w:val="center"/>
            <w:hideMark/>
          </w:tcPr>
          <w:p w14:paraId="48B2E6E6"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0.332</w:t>
            </w:r>
          </w:p>
        </w:tc>
      </w:tr>
      <w:tr w:rsidR="0082071D" w:rsidRPr="0082071D" w14:paraId="728CF3A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4A52B35"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用户参与度不足风险因素R</w:t>
            </w:r>
            <w:r w:rsidRPr="0082071D">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nil"/>
            </w:tcBorders>
            <w:shd w:val="clear" w:color="auto" w:fill="auto"/>
            <w:noWrap/>
            <w:vAlign w:val="center"/>
            <w:hideMark/>
          </w:tcPr>
          <w:p w14:paraId="0F7765E6"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0.318</w:t>
            </w:r>
          </w:p>
        </w:tc>
      </w:tr>
      <w:tr w:rsidR="0082071D" w:rsidRPr="0082071D" w14:paraId="6855577F"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46B67D8"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供应商延迟交付风险因素R</w:t>
            </w:r>
            <w:r w:rsidRPr="0082071D">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nil"/>
            </w:tcBorders>
            <w:shd w:val="clear" w:color="auto" w:fill="auto"/>
            <w:noWrap/>
            <w:vAlign w:val="center"/>
            <w:hideMark/>
          </w:tcPr>
          <w:p w14:paraId="477B82CA"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0.324</w:t>
            </w:r>
          </w:p>
        </w:tc>
      </w:tr>
      <w:tr w:rsidR="0082071D" w:rsidRPr="0082071D" w14:paraId="77AC4D0C"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D0A945B"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供应商技术支持力度不够风险因素R</w:t>
            </w:r>
            <w:r w:rsidRPr="0082071D">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nil"/>
            </w:tcBorders>
            <w:shd w:val="clear" w:color="auto" w:fill="auto"/>
            <w:noWrap/>
            <w:vAlign w:val="center"/>
            <w:hideMark/>
          </w:tcPr>
          <w:p w14:paraId="09EA2C25"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0.469</w:t>
            </w:r>
          </w:p>
        </w:tc>
      </w:tr>
      <w:tr w:rsidR="0082071D" w:rsidRPr="0082071D" w14:paraId="6C66CB42"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814BBBF" w14:textId="77777777" w:rsidR="0082071D" w:rsidRPr="0082071D" w:rsidRDefault="0082071D" w:rsidP="0082071D">
            <w:pPr>
              <w:widowControl/>
              <w:jc w:val="center"/>
              <w:rPr>
                <w:rFonts w:ascii="宋体" w:eastAsia="宋体" w:hAnsi="宋体" w:cs="宋体"/>
                <w:color w:val="000000"/>
                <w:kern w:val="0"/>
                <w:szCs w:val="21"/>
              </w:rPr>
            </w:pPr>
            <w:proofErr w:type="gramStart"/>
            <w:r w:rsidRPr="0082071D">
              <w:rPr>
                <w:rFonts w:ascii="宋体" w:eastAsia="宋体" w:hAnsi="宋体" w:cs="宋体" w:hint="eastAsia"/>
                <w:color w:val="000000"/>
                <w:kern w:val="0"/>
                <w:szCs w:val="21"/>
              </w:rPr>
              <w:t>目资源</w:t>
            </w:r>
            <w:proofErr w:type="gramEnd"/>
            <w:r w:rsidRPr="0082071D">
              <w:rPr>
                <w:rFonts w:ascii="宋体" w:eastAsia="宋体" w:hAnsi="宋体" w:cs="宋体" w:hint="eastAsia"/>
                <w:color w:val="000000"/>
                <w:kern w:val="0"/>
                <w:szCs w:val="21"/>
              </w:rPr>
              <w:t>向其他项目偏移风险因素R</w:t>
            </w:r>
            <w:r w:rsidRPr="0082071D">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nil"/>
            </w:tcBorders>
            <w:shd w:val="clear" w:color="auto" w:fill="auto"/>
            <w:noWrap/>
            <w:vAlign w:val="center"/>
            <w:hideMark/>
          </w:tcPr>
          <w:p w14:paraId="3E7367ED"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0.344</w:t>
            </w:r>
          </w:p>
        </w:tc>
      </w:tr>
      <w:tr w:rsidR="0082071D" w:rsidRPr="0082071D" w14:paraId="053B3E73"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E908CDA"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缺少软件经验教训文档风险因素R</w:t>
            </w:r>
            <w:r w:rsidRPr="0082071D">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nil"/>
            </w:tcBorders>
            <w:shd w:val="clear" w:color="auto" w:fill="auto"/>
            <w:noWrap/>
            <w:vAlign w:val="center"/>
            <w:hideMark/>
          </w:tcPr>
          <w:p w14:paraId="4A7853FF"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0.273</w:t>
            </w:r>
          </w:p>
        </w:tc>
      </w:tr>
      <w:tr w:rsidR="0082071D" w:rsidRPr="0082071D" w14:paraId="57F3C3D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CD768F7"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中国Android取消授权风险因素R</w:t>
            </w:r>
            <w:r w:rsidRPr="0082071D">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nil"/>
            </w:tcBorders>
            <w:shd w:val="clear" w:color="auto" w:fill="auto"/>
            <w:noWrap/>
            <w:vAlign w:val="center"/>
            <w:hideMark/>
          </w:tcPr>
          <w:p w14:paraId="7EE2A57E"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0.125</w:t>
            </w:r>
          </w:p>
        </w:tc>
      </w:tr>
      <w:tr w:rsidR="0082071D" w:rsidRPr="0082071D" w14:paraId="7AE0CB69" w14:textId="77777777" w:rsidTr="0082071D">
        <w:trPr>
          <w:trHeight w:val="300"/>
          <w:jc w:val="center"/>
        </w:trPr>
        <w:tc>
          <w:tcPr>
            <w:tcW w:w="3658" w:type="dxa"/>
            <w:tcBorders>
              <w:top w:val="nil"/>
              <w:left w:val="nil"/>
              <w:bottom w:val="single" w:sz="12" w:space="0" w:color="auto"/>
              <w:right w:val="dotted" w:sz="4" w:space="0" w:color="auto"/>
            </w:tcBorders>
            <w:shd w:val="clear" w:color="auto" w:fill="auto"/>
            <w:noWrap/>
            <w:vAlign w:val="center"/>
            <w:hideMark/>
          </w:tcPr>
          <w:p w14:paraId="3DACECB1" w14:textId="77777777" w:rsidR="0082071D" w:rsidRPr="0082071D" w:rsidRDefault="0082071D" w:rsidP="0082071D">
            <w:pPr>
              <w:widowControl/>
              <w:jc w:val="center"/>
              <w:rPr>
                <w:rFonts w:ascii="宋体" w:eastAsia="宋体" w:hAnsi="宋体" w:cs="宋体"/>
                <w:color w:val="000000"/>
                <w:kern w:val="0"/>
                <w:szCs w:val="21"/>
              </w:rPr>
            </w:pPr>
            <w:r w:rsidRPr="0082071D">
              <w:rPr>
                <w:rFonts w:ascii="宋体" w:eastAsia="宋体" w:hAnsi="宋体" w:cs="宋体" w:hint="eastAsia"/>
                <w:color w:val="000000"/>
                <w:kern w:val="0"/>
                <w:szCs w:val="21"/>
              </w:rPr>
              <w:t>应用无法上架应用市场风险因素R</w:t>
            </w:r>
            <w:r w:rsidRPr="0082071D">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nil"/>
            </w:tcBorders>
            <w:shd w:val="clear" w:color="auto" w:fill="auto"/>
            <w:noWrap/>
            <w:vAlign w:val="center"/>
            <w:hideMark/>
          </w:tcPr>
          <w:p w14:paraId="2E01171F"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0.168</w:t>
            </w:r>
          </w:p>
        </w:tc>
      </w:tr>
    </w:tbl>
    <w:p w14:paraId="16589AC2" w14:textId="4E522740" w:rsidR="00540566" w:rsidRPr="007209D8" w:rsidRDefault="00540566">
      <w:pPr>
        <w:spacing w:line="400" w:lineRule="exact"/>
        <w:ind w:firstLineChars="200" w:firstLine="480"/>
        <w:rPr>
          <w:rFonts w:ascii="Times New Roman" w:hAnsi="Times New Roman" w:cs="Times New Roman"/>
          <w:sz w:val="24"/>
        </w:rPr>
      </w:pPr>
    </w:p>
    <w:p w14:paraId="6035C357" w14:textId="2B3FA9E9" w:rsidR="00540566" w:rsidRPr="00513956" w:rsidRDefault="00496B69" w:rsidP="00513956">
      <w:pPr>
        <w:pStyle w:val="3"/>
        <w:rPr>
          <w:rFonts w:ascii="Times New Roman" w:hAnsi="Times New Roman" w:cs="Times New Roman"/>
          <w:b w:val="0"/>
          <w:bCs w:val="0"/>
          <w:color w:val="000000"/>
          <w:sz w:val="24"/>
        </w:rPr>
      </w:pPr>
      <w:bookmarkStart w:id="45" w:name="_Toc100322770"/>
      <w:r w:rsidRPr="00513956">
        <w:rPr>
          <w:rFonts w:ascii="Times New Roman" w:hAnsi="Times New Roman" w:cs="Times New Roman" w:hint="eastAsia"/>
          <w:b w:val="0"/>
          <w:bCs w:val="0"/>
          <w:color w:val="000000"/>
          <w:sz w:val="24"/>
        </w:rPr>
        <w:t>4.3.2</w:t>
      </w:r>
      <w:proofErr w:type="gramStart"/>
      <w:r w:rsidRPr="00513956">
        <w:rPr>
          <w:rFonts w:ascii="Times New Roman" w:hAnsi="Times New Roman" w:cs="Times New Roman"/>
          <w:b w:val="0"/>
          <w:bCs w:val="0"/>
          <w:color w:val="000000"/>
          <w:sz w:val="24"/>
        </w:rPr>
        <w:t>二级风险</w:t>
      </w:r>
      <w:proofErr w:type="gramEnd"/>
      <w:r w:rsidRPr="00513956">
        <w:rPr>
          <w:rFonts w:ascii="Times New Roman" w:hAnsi="Times New Roman" w:cs="Times New Roman"/>
          <w:b w:val="0"/>
          <w:bCs w:val="0"/>
          <w:color w:val="000000"/>
          <w:sz w:val="24"/>
        </w:rPr>
        <w:t>因素影响样本统计</w:t>
      </w:r>
      <w:bookmarkEnd w:id="45"/>
    </w:p>
    <w:p w14:paraId="05ABFED6" w14:textId="31A4FE8A" w:rsidR="00540566" w:rsidRDefault="00496B69" w:rsidP="00E16103">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类比</w:t>
      </w:r>
      <w:r>
        <w:rPr>
          <w:rFonts w:ascii="Times New Roman" w:hAnsi="Times New Roman" w:cs="Times New Roman" w:hint="eastAsia"/>
          <w:color w:val="000000"/>
          <w:sz w:val="24"/>
        </w:rPr>
        <w:t>4.3.1</w:t>
      </w:r>
      <w:r>
        <w:rPr>
          <w:rFonts w:ascii="Times New Roman" w:hAnsi="Times New Roman" w:cs="Times New Roman" w:hint="eastAsia"/>
          <w:color w:val="000000"/>
          <w:sz w:val="24"/>
        </w:rPr>
        <w:t>，可得风险发生影响的公式为：</w:t>
      </w:r>
    </w:p>
    <w:p w14:paraId="29E28A12" w14:textId="069B4BF1" w:rsidR="00E16103" w:rsidRDefault="00A756E4" w:rsidP="00A756E4">
      <w:pPr>
        <w:pStyle w:val="MTDisplayEquation"/>
        <w:jc w:val="center"/>
      </w:pPr>
      <w:r>
        <w:t xml:space="preserve">                                  </w:t>
      </w:r>
      <w:r w:rsidRPr="00E16103">
        <w:rPr>
          <w:position w:val="-24"/>
        </w:rPr>
        <w:object w:dxaOrig="3800" w:dyaOrig="620" w14:anchorId="48888285">
          <v:shape id="_x0000_i1057" type="#_x0000_t75" style="width:189.7pt;height:30.7pt" o:ole="">
            <v:imagedata r:id="rId19" o:title=""/>
          </v:shape>
          <o:OLEObject Type="Embed" ProgID="Equation.DSMT4" ShapeID="_x0000_i1057" DrawAspect="Content" ObjectID="_1710936022" r:id="rId20"/>
        </w:object>
      </w:r>
      <w:r>
        <w:t xml:space="preserve">                      </w:t>
      </w:r>
      <w:r>
        <w:rPr>
          <w:rFonts w:hint="eastAsia"/>
        </w:rPr>
        <w:t>(</w:t>
      </w:r>
      <w:r>
        <w:t>2)</w:t>
      </w:r>
    </w:p>
    <w:p w14:paraId="7C32846B" w14:textId="76E5DEB2" w:rsidR="000A7B9C" w:rsidRPr="0028214B" w:rsidRDefault="00496B69" w:rsidP="0028214B">
      <w:pPr>
        <w:spacing w:line="400" w:lineRule="exact"/>
        <w:ind w:firstLineChars="200" w:firstLine="480"/>
        <w:rPr>
          <w:rFonts w:ascii="Times New Roman" w:hAnsi="Times New Roman" w:cs="Times New Roman" w:hint="eastAsia"/>
          <w:sz w:val="24"/>
        </w:rPr>
      </w:pPr>
      <w:r>
        <w:rPr>
          <w:rFonts w:ascii="Times New Roman" w:hAnsi="Times New Roman" w:cs="Times New Roman" w:hint="eastAsia"/>
          <w:sz w:val="24"/>
        </w:rPr>
        <w:t>将表</w:t>
      </w:r>
      <w:r>
        <w:rPr>
          <w:rFonts w:ascii="Times New Roman" w:hAnsi="Times New Roman" w:cs="Times New Roman" w:hint="eastAsia"/>
          <w:sz w:val="24"/>
        </w:rPr>
        <w:t>4-6</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2</w:t>
      </w:r>
      <w:r w:rsidR="00A756E4">
        <w:rPr>
          <w:rFonts w:ascii="Times New Roman" w:hAnsi="Times New Roman" w:cs="Times New Roman" w:hint="eastAsia"/>
          <w:sz w:val="24"/>
        </w:rPr>
        <w:t>）</w:t>
      </w:r>
      <w:r>
        <w:rPr>
          <w:rFonts w:ascii="Times New Roman" w:hAnsi="Times New Roman" w:cs="Times New Roman" w:hint="eastAsia"/>
          <w:sz w:val="24"/>
        </w:rPr>
        <w:t>，得</w:t>
      </w:r>
      <w:r w:rsidR="00C10C7A">
        <w:rPr>
          <w:rFonts w:ascii="Times New Roman" w:hAnsi="Times New Roman" w:cs="Times New Roman" w:hint="eastAsia"/>
          <w:sz w:val="24"/>
        </w:rPr>
        <w:t>到</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风险发生影响为</w:t>
      </w:r>
      <w:r w:rsidR="00C10C7A">
        <w:rPr>
          <w:rFonts w:ascii="Times New Roman" w:hAnsi="Times New Roman" w:cs="Times New Roman" w:hint="eastAsia"/>
          <w:sz w:val="24"/>
        </w:rPr>
        <w:t>：</w:t>
      </w:r>
    </w:p>
    <w:p w14:paraId="1193082B" w14:textId="390EE925" w:rsidR="00C10C7A" w:rsidRDefault="00F15009" w:rsidP="000A7B9C">
      <w:pPr>
        <w:pStyle w:val="MTDisplayEquation"/>
        <w:jc w:val="center"/>
      </w:pPr>
      <w:r w:rsidRPr="00C10C7A">
        <w:rPr>
          <w:position w:val="-24"/>
        </w:rPr>
        <w:object w:dxaOrig="3720" w:dyaOrig="620" w14:anchorId="1E0C0A5B">
          <v:shape id="_x0000_i1059" type="#_x0000_t75" style="width:185.95pt;height:30.7pt" o:ole="">
            <v:imagedata r:id="rId21" o:title=""/>
          </v:shape>
          <o:OLEObject Type="Embed" ProgID="Equation.DSMT4" ShapeID="_x0000_i1059" DrawAspect="Content" ObjectID="_1710936023" r:id="rId22"/>
        </w:object>
      </w:r>
    </w:p>
    <w:p w14:paraId="0C12F60E" w14:textId="18CBCAB0" w:rsidR="000A7B9C" w:rsidRPr="000A7B9C" w:rsidRDefault="000A7B9C" w:rsidP="000A7B9C">
      <w:pPr>
        <w:ind w:firstLine="420"/>
      </w:pPr>
      <w:r>
        <w:rPr>
          <w:rFonts w:ascii="Times New Roman" w:hAnsi="Times New Roman" w:cs="Times New Roman" w:hint="eastAsia"/>
          <w:sz w:val="24"/>
        </w:rPr>
        <w:t>同理，得</w:t>
      </w:r>
      <w:r>
        <w:rPr>
          <w:rFonts w:ascii="Times New Roman" w:hAnsi="Times New Roman" w:cs="Times New Roman" w:hint="eastAsia"/>
          <w:sz w:val="24"/>
        </w:rPr>
        <w:t>R</w:t>
      </w:r>
      <w:r w:rsidRPr="0024311E">
        <w:rPr>
          <w:rFonts w:ascii="Times New Roman" w:hAnsi="Times New Roman" w:cs="Times New Roman"/>
          <w:sz w:val="24"/>
          <w:vertAlign w:val="subscript"/>
        </w:rPr>
        <w:t>2</w:t>
      </w:r>
      <w:r>
        <w:rPr>
          <w:rFonts w:ascii="Times New Roman" w:hAnsi="Times New Roman" w:cs="Times New Roman"/>
          <w:sz w:val="24"/>
        </w:rPr>
        <w:t>~R</w:t>
      </w:r>
      <w:r w:rsidRPr="0024311E">
        <w:rPr>
          <w:rFonts w:ascii="Times New Roman" w:hAnsi="Times New Roman" w:cs="Times New Roman"/>
          <w:sz w:val="24"/>
          <w:vertAlign w:val="subscript"/>
        </w:rPr>
        <w:t>23</w:t>
      </w:r>
      <w:r>
        <w:rPr>
          <w:rFonts w:ascii="Times New Roman" w:hAnsi="Times New Roman" w:cs="Times New Roman" w:hint="eastAsia"/>
          <w:sz w:val="24"/>
        </w:rPr>
        <w:t>风险发生影响分别为</w:t>
      </w:r>
      <w:r>
        <w:rPr>
          <w:rFonts w:ascii="Times New Roman" w:hAnsi="Times New Roman" w:cs="Times New Roman"/>
          <w:sz w:val="24"/>
        </w:rPr>
        <w:t>3.917</w:t>
      </w:r>
      <w:r>
        <w:rPr>
          <w:rFonts w:ascii="Times New Roman" w:hAnsi="Times New Roman" w:cs="Times New Roman" w:hint="eastAsia"/>
          <w:sz w:val="24"/>
        </w:rPr>
        <w:t>，</w:t>
      </w:r>
      <w:r>
        <w:rPr>
          <w:rFonts w:ascii="Times New Roman" w:hAnsi="Times New Roman" w:cs="Times New Roman"/>
          <w:sz w:val="24"/>
        </w:rPr>
        <w:t>3.884</w:t>
      </w:r>
      <w:r>
        <w:rPr>
          <w:rFonts w:ascii="Times New Roman" w:hAnsi="Times New Roman" w:cs="Times New Roman" w:hint="eastAsia"/>
          <w:sz w:val="24"/>
        </w:rPr>
        <w:t>，</w:t>
      </w:r>
      <w:r>
        <w:rPr>
          <w:rFonts w:ascii="Times New Roman" w:hAnsi="Times New Roman" w:cs="Times New Roman"/>
          <w:sz w:val="24"/>
        </w:rPr>
        <w:t>2.029</w:t>
      </w:r>
      <w:r>
        <w:rPr>
          <w:rFonts w:ascii="Times New Roman" w:hAnsi="Times New Roman" w:cs="Times New Roman" w:hint="eastAsia"/>
          <w:sz w:val="24"/>
        </w:rPr>
        <w:t>，</w:t>
      </w:r>
      <w:r>
        <w:rPr>
          <w:rFonts w:ascii="Times New Roman" w:hAnsi="Times New Roman" w:cs="Times New Roman"/>
          <w:sz w:val="24"/>
        </w:rPr>
        <w:t>2.256</w:t>
      </w:r>
      <w:r>
        <w:rPr>
          <w:rFonts w:ascii="Times New Roman" w:hAnsi="Times New Roman" w:cs="Times New Roman" w:hint="eastAsia"/>
          <w:sz w:val="24"/>
        </w:rPr>
        <w:t>，</w:t>
      </w:r>
      <w:r>
        <w:rPr>
          <w:rFonts w:ascii="Times New Roman" w:hAnsi="Times New Roman" w:cs="Times New Roman"/>
          <w:sz w:val="24"/>
        </w:rPr>
        <w:t>1.628</w:t>
      </w:r>
      <w:r>
        <w:rPr>
          <w:rFonts w:ascii="Times New Roman" w:hAnsi="Times New Roman" w:cs="Times New Roman" w:hint="eastAsia"/>
          <w:sz w:val="24"/>
        </w:rPr>
        <w:t>，</w:t>
      </w:r>
      <w:r>
        <w:rPr>
          <w:rFonts w:ascii="Times New Roman" w:hAnsi="Times New Roman" w:cs="Times New Roman"/>
          <w:sz w:val="24"/>
        </w:rPr>
        <w:t>1.595</w:t>
      </w:r>
      <w:r>
        <w:rPr>
          <w:rFonts w:ascii="Times New Roman" w:hAnsi="Times New Roman" w:cs="Times New Roman" w:hint="eastAsia"/>
          <w:sz w:val="24"/>
        </w:rPr>
        <w:t>，</w:t>
      </w:r>
      <w:r>
        <w:rPr>
          <w:rFonts w:ascii="Times New Roman" w:hAnsi="Times New Roman" w:cs="Times New Roman"/>
          <w:sz w:val="24"/>
        </w:rPr>
        <w:t>3.715</w:t>
      </w:r>
      <w:r>
        <w:rPr>
          <w:rFonts w:ascii="Times New Roman" w:hAnsi="Times New Roman" w:cs="Times New Roman" w:hint="eastAsia"/>
          <w:sz w:val="24"/>
        </w:rPr>
        <w:t>，</w:t>
      </w:r>
      <w:r>
        <w:rPr>
          <w:rFonts w:ascii="Times New Roman" w:hAnsi="Times New Roman" w:cs="Times New Roman"/>
          <w:sz w:val="24"/>
        </w:rPr>
        <w:t>3.219</w:t>
      </w:r>
      <w:r>
        <w:rPr>
          <w:rFonts w:ascii="Times New Roman" w:hAnsi="Times New Roman" w:cs="Times New Roman" w:hint="eastAsia"/>
          <w:sz w:val="24"/>
        </w:rPr>
        <w:t>，</w:t>
      </w:r>
      <w:r>
        <w:rPr>
          <w:rFonts w:ascii="Times New Roman" w:hAnsi="Times New Roman" w:cs="Times New Roman"/>
          <w:sz w:val="24"/>
        </w:rPr>
        <w:t>2.967</w:t>
      </w:r>
      <w:r>
        <w:rPr>
          <w:rFonts w:ascii="Times New Roman" w:hAnsi="Times New Roman" w:cs="Times New Roman" w:hint="eastAsia"/>
          <w:sz w:val="24"/>
        </w:rPr>
        <w:t>，</w:t>
      </w:r>
      <w:r>
        <w:rPr>
          <w:rFonts w:ascii="Times New Roman" w:hAnsi="Times New Roman" w:cs="Times New Roman"/>
          <w:sz w:val="24"/>
        </w:rPr>
        <w:t>2.558</w:t>
      </w:r>
      <w:r>
        <w:rPr>
          <w:rFonts w:ascii="Times New Roman" w:hAnsi="Times New Roman" w:cs="Times New Roman" w:hint="eastAsia"/>
          <w:sz w:val="24"/>
        </w:rPr>
        <w:t>，</w:t>
      </w:r>
      <w:r>
        <w:rPr>
          <w:rFonts w:ascii="Times New Roman" w:hAnsi="Times New Roman" w:cs="Times New Roman"/>
          <w:sz w:val="24"/>
        </w:rPr>
        <w:t>3.971</w:t>
      </w:r>
      <w:r>
        <w:rPr>
          <w:rFonts w:ascii="Times New Roman" w:hAnsi="Times New Roman" w:cs="Times New Roman" w:hint="eastAsia"/>
          <w:sz w:val="24"/>
        </w:rPr>
        <w:t>，</w:t>
      </w:r>
      <w:r>
        <w:rPr>
          <w:rFonts w:ascii="Times New Roman" w:hAnsi="Times New Roman" w:cs="Times New Roman"/>
          <w:sz w:val="24"/>
        </w:rPr>
        <w:t>2.252</w:t>
      </w:r>
      <w:r>
        <w:rPr>
          <w:rFonts w:ascii="Times New Roman" w:hAnsi="Times New Roman" w:cs="Times New Roman" w:hint="eastAsia"/>
          <w:sz w:val="24"/>
        </w:rPr>
        <w:t>，</w:t>
      </w:r>
      <w:r>
        <w:rPr>
          <w:rFonts w:ascii="Times New Roman" w:hAnsi="Times New Roman" w:cs="Times New Roman"/>
          <w:sz w:val="24"/>
        </w:rPr>
        <w:t>3.771</w:t>
      </w:r>
      <w:r>
        <w:rPr>
          <w:rFonts w:ascii="Times New Roman" w:hAnsi="Times New Roman" w:cs="Times New Roman" w:hint="eastAsia"/>
          <w:sz w:val="24"/>
        </w:rPr>
        <w:t>，</w:t>
      </w:r>
      <w:r>
        <w:rPr>
          <w:rFonts w:ascii="Times New Roman" w:hAnsi="Times New Roman" w:cs="Times New Roman"/>
          <w:sz w:val="24"/>
        </w:rPr>
        <w:t>2.376</w:t>
      </w:r>
      <w:r>
        <w:rPr>
          <w:rFonts w:ascii="Times New Roman" w:hAnsi="Times New Roman" w:cs="Times New Roman" w:hint="eastAsia"/>
          <w:sz w:val="24"/>
        </w:rPr>
        <w:t>，</w:t>
      </w:r>
      <w:r>
        <w:rPr>
          <w:rFonts w:ascii="Times New Roman" w:hAnsi="Times New Roman" w:cs="Times New Roman"/>
          <w:sz w:val="24"/>
        </w:rPr>
        <w:t>1.719</w:t>
      </w:r>
      <w:r>
        <w:rPr>
          <w:rFonts w:ascii="Times New Roman" w:hAnsi="Times New Roman" w:cs="Times New Roman" w:hint="eastAsia"/>
          <w:sz w:val="24"/>
        </w:rPr>
        <w:t>，</w:t>
      </w:r>
      <w:r>
        <w:rPr>
          <w:rFonts w:ascii="Times New Roman" w:hAnsi="Times New Roman" w:cs="Times New Roman"/>
          <w:sz w:val="24"/>
        </w:rPr>
        <w:t>1.760</w:t>
      </w:r>
      <w:r>
        <w:rPr>
          <w:rFonts w:ascii="Times New Roman" w:hAnsi="Times New Roman" w:cs="Times New Roman" w:hint="eastAsia"/>
          <w:sz w:val="24"/>
        </w:rPr>
        <w:t>，</w:t>
      </w:r>
      <w:r>
        <w:rPr>
          <w:rFonts w:ascii="Times New Roman" w:hAnsi="Times New Roman" w:cs="Times New Roman"/>
          <w:sz w:val="24"/>
        </w:rPr>
        <w:t>3.471</w:t>
      </w:r>
      <w:r>
        <w:rPr>
          <w:rFonts w:ascii="Times New Roman" w:hAnsi="Times New Roman" w:cs="Times New Roman" w:hint="eastAsia"/>
          <w:sz w:val="24"/>
        </w:rPr>
        <w:t>，</w:t>
      </w:r>
      <w:r>
        <w:rPr>
          <w:rFonts w:ascii="Times New Roman" w:hAnsi="Times New Roman" w:cs="Times New Roman"/>
          <w:sz w:val="24"/>
        </w:rPr>
        <w:t>3.554</w:t>
      </w:r>
      <w:r>
        <w:rPr>
          <w:rFonts w:ascii="Times New Roman" w:hAnsi="Times New Roman" w:cs="Times New Roman" w:hint="eastAsia"/>
          <w:sz w:val="24"/>
        </w:rPr>
        <w:t>，</w:t>
      </w:r>
      <w:r w:rsidR="002E0C0B">
        <w:rPr>
          <w:rFonts w:ascii="Times New Roman" w:hAnsi="Times New Roman" w:cs="Times New Roman"/>
          <w:sz w:val="24"/>
        </w:rPr>
        <w:t>3.748</w:t>
      </w:r>
      <w:r>
        <w:rPr>
          <w:rFonts w:ascii="Times New Roman" w:hAnsi="Times New Roman" w:cs="Times New Roman" w:hint="eastAsia"/>
          <w:sz w:val="24"/>
        </w:rPr>
        <w:t>，</w:t>
      </w:r>
      <w:r w:rsidR="002E0C0B">
        <w:rPr>
          <w:rFonts w:ascii="Times New Roman" w:hAnsi="Times New Roman" w:cs="Times New Roman"/>
          <w:sz w:val="24"/>
        </w:rPr>
        <w:t>2.066</w:t>
      </w:r>
      <w:r>
        <w:rPr>
          <w:rFonts w:ascii="Times New Roman" w:hAnsi="Times New Roman" w:cs="Times New Roman" w:hint="eastAsia"/>
          <w:sz w:val="24"/>
        </w:rPr>
        <w:t>，</w:t>
      </w:r>
      <w:r w:rsidR="002E0C0B">
        <w:rPr>
          <w:rFonts w:ascii="Times New Roman" w:hAnsi="Times New Roman" w:cs="Times New Roman"/>
          <w:sz w:val="24"/>
        </w:rPr>
        <w:t>3.988</w:t>
      </w:r>
      <w:r>
        <w:rPr>
          <w:rFonts w:ascii="Times New Roman" w:hAnsi="Times New Roman" w:cs="Times New Roman" w:hint="eastAsia"/>
          <w:sz w:val="24"/>
        </w:rPr>
        <w:t>，</w:t>
      </w:r>
      <w:r w:rsidR="002E0C0B">
        <w:rPr>
          <w:rFonts w:ascii="Times New Roman" w:hAnsi="Times New Roman" w:cs="Times New Roman"/>
          <w:sz w:val="24"/>
        </w:rPr>
        <w:t>2.136</w:t>
      </w:r>
      <w:r>
        <w:rPr>
          <w:rFonts w:ascii="Times New Roman" w:hAnsi="Times New Roman" w:cs="Times New Roman" w:hint="eastAsia"/>
          <w:sz w:val="24"/>
        </w:rPr>
        <w:t>，</w:t>
      </w:r>
      <w:r w:rsidR="002E0C0B">
        <w:rPr>
          <w:rFonts w:ascii="Times New Roman" w:hAnsi="Times New Roman" w:cs="Times New Roman" w:hint="eastAsia"/>
          <w:sz w:val="24"/>
        </w:rPr>
        <w:t>经过整理得表</w:t>
      </w:r>
      <w:r w:rsidR="002E0C0B">
        <w:rPr>
          <w:rFonts w:ascii="Times New Roman" w:hAnsi="Times New Roman" w:cs="Times New Roman" w:hint="eastAsia"/>
          <w:sz w:val="24"/>
        </w:rPr>
        <w:t>4-</w:t>
      </w:r>
      <w:r w:rsidR="002E0C0B">
        <w:rPr>
          <w:rFonts w:ascii="Times New Roman" w:hAnsi="Times New Roman" w:cs="Times New Roman"/>
          <w:sz w:val="24"/>
        </w:rPr>
        <w:t>8</w:t>
      </w:r>
      <w:r w:rsidR="002E0C0B">
        <w:rPr>
          <w:rFonts w:ascii="Times New Roman" w:hAnsi="Times New Roman" w:cs="Times New Roman" w:hint="eastAsia"/>
          <w:sz w:val="24"/>
        </w:rPr>
        <w:t>。</w:t>
      </w:r>
    </w:p>
    <w:p w14:paraId="113288FE" w14:textId="7586E2F5" w:rsidR="00540566" w:rsidRDefault="000A7B9C" w:rsidP="00496B69">
      <w:pPr>
        <w:spacing w:line="400" w:lineRule="exact"/>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4-</w:t>
      </w:r>
      <w:r w:rsidR="002E0C0B">
        <w:rPr>
          <w:rFonts w:ascii="Times New Roman" w:eastAsia="楷体" w:hAnsi="Times New Roman" w:cs="Times New Roman"/>
          <w:color w:val="000000"/>
          <w:szCs w:val="21"/>
        </w:rPr>
        <w:t xml:space="preserve">8 </w:t>
      </w:r>
      <w:r>
        <w:rPr>
          <w:rFonts w:ascii="Times New Roman" w:eastAsia="楷体" w:hAnsi="Times New Roman" w:cs="Times New Roman"/>
          <w:color w:val="000000"/>
          <w:szCs w:val="21"/>
        </w:rPr>
        <w:t>二级风险因素发生</w:t>
      </w:r>
      <w:r w:rsidR="007B358D">
        <w:rPr>
          <w:rFonts w:ascii="Times New Roman" w:eastAsia="楷体" w:hAnsi="Times New Roman" w:cs="Times New Roman" w:hint="eastAsia"/>
          <w:color w:val="000000"/>
          <w:szCs w:val="21"/>
        </w:rPr>
        <w:t>影响</w:t>
      </w:r>
      <w:r>
        <w:rPr>
          <w:rFonts w:ascii="Times New Roman" w:eastAsia="楷体" w:hAnsi="Times New Roman" w:cs="Times New Roman"/>
          <w:color w:val="000000"/>
          <w:szCs w:val="21"/>
        </w:rPr>
        <w:t>表</w:t>
      </w:r>
    </w:p>
    <w:tbl>
      <w:tblPr>
        <w:tblW w:w="6060" w:type="dxa"/>
        <w:jc w:val="center"/>
        <w:tblLook w:val="04A0" w:firstRow="1" w:lastRow="0" w:firstColumn="1" w:lastColumn="0" w:noHBand="0" w:noVBand="1"/>
      </w:tblPr>
      <w:tblGrid>
        <w:gridCol w:w="4000"/>
        <w:gridCol w:w="2060"/>
      </w:tblGrid>
      <w:tr w:rsidR="007B358D" w:rsidRPr="007B358D" w14:paraId="2BB00569" w14:textId="77777777" w:rsidTr="007B358D">
        <w:trPr>
          <w:trHeight w:val="285"/>
          <w:jc w:val="center"/>
        </w:trPr>
        <w:tc>
          <w:tcPr>
            <w:tcW w:w="4000" w:type="dxa"/>
            <w:tcBorders>
              <w:top w:val="single" w:sz="12" w:space="0" w:color="auto"/>
              <w:left w:val="nil"/>
              <w:bottom w:val="single" w:sz="4" w:space="0" w:color="auto"/>
              <w:right w:val="dotted" w:sz="4" w:space="0" w:color="auto"/>
            </w:tcBorders>
            <w:shd w:val="clear" w:color="auto" w:fill="auto"/>
            <w:noWrap/>
            <w:vAlign w:val="center"/>
            <w:hideMark/>
          </w:tcPr>
          <w:p w14:paraId="1FE042F5"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风险因素名称</w:t>
            </w:r>
          </w:p>
        </w:tc>
        <w:tc>
          <w:tcPr>
            <w:tcW w:w="2060" w:type="dxa"/>
            <w:tcBorders>
              <w:top w:val="single" w:sz="12" w:space="0" w:color="auto"/>
              <w:left w:val="nil"/>
              <w:bottom w:val="single" w:sz="4" w:space="0" w:color="auto"/>
              <w:right w:val="nil"/>
            </w:tcBorders>
            <w:shd w:val="clear" w:color="auto" w:fill="auto"/>
            <w:noWrap/>
            <w:vAlign w:val="center"/>
            <w:hideMark/>
          </w:tcPr>
          <w:p w14:paraId="79757FAD"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风险发生影响</w:t>
            </w:r>
          </w:p>
        </w:tc>
      </w:tr>
      <w:tr w:rsidR="007B358D" w:rsidRPr="007B358D" w14:paraId="2DD0A0F4" w14:textId="77777777" w:rsidTr="007B358D">
        <w:trPr>
          <w:trHeight w:val="330"/>
          <w:jc w:val="center"/>
        </w:trPr>
        <w:tc>
          <w:tcPr>
            <w:tcW w:w="4000" w:type="dxa"/>
            <w:tcBorders>
              <w:top w:val="nil"/>
              <w:left w:val="nil"/>
              <w:bottom w:val="dotted" w:sz="4" w:space="0" w:color="auto"/>
              <w:right w:val="dotted" w:sz="4" w:space="0" w:color="auto"/>
            </w:tcBorders>
            <w:shd w:val="clear" w:color="auto" w:fill="auto"/>
            <w:noWrap/>
            <w:vAlign w:val="center"/>
            <w:hideMark/>
          </w:tcPr>
          <w:p w14:paraId="1ACC66D6"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需求不明确风险因素R</w:t>
            </w:r>
            <w:r w:rsidRPr="007B358D">
              <w:rPr>
                <w:rFonts w:ascii="宋体" w:eastAsia="宋体" w:hAnsi="宋体" w:cs="宋体" w:hint="eastAsia"/>
                <w:color w:val="000000"/>
                <w:kern w:val="0"/>
                <w:sz w:val="22"/>
                <w:szCs w:val="22"/>
                <w:vertAlign w:val="subscript"/>
              </w:rPr>
              <w:t>1</w:t>
            </w:r>
          </w:p>
        </w:tc>
        <w:tc>
          <w:tcPr>
            <w:tcW w:w="2060" w:type="dxa"/>
            <w:tcBorders>
              <w:top w:val="nil"/>
              <w:left w:val="nil"/>
              <w:bottom w:val="dotted" w:sz="4" w:space="0" w:color="auto"/>
              <w:right w:val="nil"/>
            </w:tcBorders>
            <w:shd w:val="clear" w:color="auto" w:fill="auto"/>
            <w:noWrap/>
            <w:vAlign w:val="center"/>
            <w:hideMark/>
          </w:tcPr>
          <w:p w14:paraId="2E91E37B"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3.822</w:t>
            </w:r>
          </w:p>
        </w:tc>
      </w:tr>
      <w:tr w:rsidR="007B358D" w:rsidRPr="007B358D" w14:paraId="32B3D67D"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37BB7E1E"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需求蔓延风险因素R</w:t>
            </w:r>
            <w:r w:rsidRPr="007B358D">
              <w:rPr>
                <w:rFonts w:ascii="宋体" w:eastAsia="宋体" w:hAnsi="宋体" w:cs="宋体" w:hint="eastAsia"/>
                <w:color w:val="000000"/>
                <w:kern w:val="0"/>
                <w:szCs w:val="21"/>
                <w:vertAlign w:val="subscript"/>
              </w:rPr>
              <w:t>2</w:t>
            </w:r>
          </w:p>
        </w:tc>
        <w:tc>
          <w:tcPr>
            <w:tcW w:w="2060" w:type="dxa"/>
            <w:tcBorders>
              <w:top w:val="nil"/>
              <w:left w:val="nil"/>
              <w:bottom w:val="dotted" w:sz="4" w:space="0" w:color="auto"/>
              <w:right w:val="nil"/>
            </w:tcBorders>
            <w:shd w:val="clear" w:color="auto" w:fill="auto"/>
            <w:noWrap/>
            <w:vAlign w:val="center"/>
            <w:hideMark/>
          </w:tcPr>
          <w:p w14:paraId="2EE217B2"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3.917</w:t>
            </w:r>
          </w:p>
        </w:tc>
      </w:tr>
      <w:tr w:rsidR="007B358D" w:rsidRPr="007B358D" w14:paraId="605E5D5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3838568C"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需求持续变更风险因素R</w:t>
            </w:r>
            <w:r w:rsidRPr="007B358D">
              <w:rPr>
                <w:rFonts w:ascii="宋体" w:eastAsia="宋体" w:hAnsi="宋体" w:cs="宋体" w:hint="eastAsia"/>
                <w:color w:val="000000"/>
                <w:kern w:val="0"/>
                <w:szCs w:val="21"/>
                <w:vertAlign w:val="subscript"/>
              </w:rPr>
              <w:t>3</w:t>
            </w:r>
          </w:p>
        </w:tc>
        <w:tc>
          <w:tcPr>
            <w:tcW w:w="2060" w:type="dxa"/>
            <w:tcBorders>
              <w:top w:val="nil"/>
              <w:left w:val="nil"/>
              <w:bottom w:val="dotted" w:sz="4" w:space="0" w:color="auto"/>
              <w:right w:val="nil"/>
            </w:tcBorders>
            <w:shd w:val="clear" w:color="auto" w:fill="auto"/>
            <w:noWrap/>
            <w:vAlign w:val="center"/>
            <w:hideMark/>
          </w:tcPr>
          <w:p w14:paraId="645D0A3B"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3.884</w:t>
            </w:r>
          </w:p>
        </w:tc>
      </w:tr>
      <w:tr w:rsidR="007B358D" w:rsidRPr="007B358D" w14:paraId="0DB7872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F2EA4C6"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技术过于新颖风险因素R</w:t>
            </w:r>
            <w:r w:rsidRPr="007B358D">
              <w:rPr>
                <w:rFonts w:ascii="宋体" w:eastAsia="宋体" w:hAnsi="宋体" w:cs="宋体" w:hint="eastAsia"/>
                <w:color w:val="000000"/>
                <w:kern w:val="0"/>
                <w:szCs w:val="21"/>
                <w:vertAlign w:val="subscript"/>
              </w:rPr>
              <w:t>4</w:t>
            </w:r>
          </w:p>
        </w:tc>
        <w:tc>
          <w:tcPr>
            <w:tcW w:w="2060" w:type="dxa"/>
            <w:tcBorders>
              <w:top w:val="nil"/>
              <w:left w:val="nil"/>
              <w:bottom w:val="dotted" w:sz="4" w:space="0" w:color="auto"/>
              <w:right w:val="nil"/>
            </w:tcBorders>
            <w:shd w:val="clear" w:color="auto" w:fill="auto"/>
            <w:noWrap/>
            <w:vAlign w:val="center"/>
            <w:hideMark/>
          </w:tcPr>
          <w:p w14:paraId="5B740A2F"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2.029</w:t>
            </w:r>
          </w:p>
        </w:tc>
      </w:tr>
      <w:tr w:rsidR="007B358D" w:rsidRPr="007B358D" w14:paraId="30EC9EC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4C8304A"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网络攻击风险因素R</w:t>
            </w:r>
            <w:r w:rsidRPr="007B358D">
              <w:rPr>
                <w:rFonts w:ascii="宋体" w:eastAsia="宋体" w:hAnsi="宋体" w:cs="宋体" w:hint="eastAsia"/>
                <w:color w:val="000000"/>
                <w:kern w:val="0"/>
                <w:szCs w:val="21"/>
                <w:vertAlign w:val="subscript"/>
              </w:rPr>
              <w:t>5</w:t>
            </w:r>
          </w:p>
        </w:tc>
        <w:tc>
          <w:tcPr>
            <w:tcW w:w="2060" w:type="dxa"/>
            <w:tcBorders>
              <w:top w:val="nil"/>
              <w:left w:val="nil"/>
              <w:bottom w:val="dotted" w:sz="4" w:space="0" w:color="auto"/>
              <w:right w:val="nil"/>
            </w:tcBorders>
            <w:shd w:val="clear" w:color="auto" w:fill="auto"/>
            <w:noWrap/>
            <w:vAlign w:val="center"/>
            <w:hideMark/>
          </w:tcPr>
          <w:p w14:paraId="1EF17A46"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2.256</w:t>
            </w:r>
          </w:p>
        </w:tc>
      </w:tr>
      <w:tr w:rsidR="007B358D" w:rsidRPr="007B358D" w14:paraId="212D959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0941FD9"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开发工具的选择风险因素R</w:t>
            </w:r>
            <w:r w:rsidRPr="007B358D">
              <w:rPr>
                <w:rFonts w:ascii="宋体" w:eastAsia="宋体" w:hAnsi="宋体" w:cs="宋体" w:hint="eastAsia"/>
                <w:color w:val="000000"/>
                <w:kern w:val="0"/>
                <w:szCs w:val="21"/>
                <w:vertAlign w:val="subscript"/>
              </w:rPr>
              <w:t>6</w:t>
            </w:r>
          </w:p>
        </w:tc>
        <w:tc>
          <w:tcPr>
            <w:tcW w:w="2060" w:type="dxa"/>
            <w:tcBorders>
              <w:top w:val="nil"/>
              <w:left w:val="nil"/>
              <w:bottom w:val="dotted" w:sz="4" w:space="0" w:color="auto"/>
              <w:right w:val="nil"/>
            </w:tcBorders>
            <w:shd w:val="clear" w:color="auto" w:fill="auto"/>
            <w:noWrap/>
            <w:vAlign w:val="center"/>
            <w:hideMark/>
          </w:tcPr>
          <w:p w14:paraId="4D967C5B"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1.628</w:t>
            </w:r>
          </w:p>
        </w:tc>
      </w:tr>
      <w:tr w:rsidR="007B358D" w:rsidRPr="007B358D" w14:paraId="420CD3B5"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6CCF86D5"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开发语言的选择风险因素R</w:t>
            </w:r>
            <w:r w:rsidRPr="007B358D">
              <w:rPr>
                <w:rFonts w:ascii="宋体" w:eastAsia="宋体" w:hAnsi="宋体" w:cs="宋体" w:hint="eastAsia"/>
                <w:color w:val="000000"/>
                <w:kern w:val="0"/>
                <w:szCs w:val="21"/>
                <w:vertAlign w:val="subscript"/>
              </w:rPr>
              <w:t>7</w:t>
            </w:r>
          </w:p>
        </w:tc>
        <w:tc>
          <w:tcPr>
            <w:tcW w:w="2060" w:type="dxa"/>
            <w:tcBorders>
              <w:top w:val="nil"/>
              <w:left w:val="nil"/>
              <w:bottom w:val="dotted" w:sz="4" w:space="0" w:color="auto"/>
              <w:right w:val="nil"/>
            </w:tcBorders>
            <w:shd w:val="clear" w:color="auto" w:fill="auto"/>
            <w:noWrap/>
            <w:vAlign w:val="center"/>
            <w:hideMark/>
          </w:tcPr>
          <w:p w14:paraId="70748B31"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1.595</w:t>
            </w:r>
          </w:p>
        </w:tc>
      </w:tr>
      <w:tr w:rsidR="007B358D" w:rsidRPr="007B358D" w14:paraId="4761D797"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12298CE"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人员离职风险因素R</w:t>
            </w:r>
            <w:r w:rsidRPr="007B358D">
              <w:rPr>
                <w:rFonts w:ascii="宋体" w:eastAsia="宋体" w:hAnsi="宋体" w:cs="宋体" w:hint="eastAsia"/>
                <w:color w:val="000000"/>
                <w:kern w:val="0"/>
                <w:szCs w:val="21"/>
                <w:vertAlign w:val="subscript"/>
              </w:rPr>
              <w:t>8</w:t>
            </w:r>
          </w:p>
        </w:tc>
        <w:tc>
          <w:tcPr>
            <w:tcW w:w="2060" w:type="dxa"/>
            <w:tcBorders>
              <w:top w:val="nil"/>
              <w:left w:val="nil"/>
              <w:bottom w:val="dotted" w:sz="4" w:space="0" w:color="auto"/>
              <w:right w:val="nil"/>
            </w:tcBorders>
            <w:shd w:val="clear" w:color="auto" w:fill="auto"/>
            <w:noWrap/>
            <w:vAlign w:val="center"/>
            <w:hideMark/>
          </w:tcPr>
          <w:p w14:paraId="274CC658"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3.715</w:t>
            </w:r>
          </w:p>
        </w:tc>
      </w:tr>
      <w:tr w:rsidR="007B358D" w:rsidRPr="007B358D" w14:paraId="4D5621BC"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F9894FC"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开发人员的团队协作能力风险因素R</w:t>
            </w:r>
            <w:r w:rsidRPr="007B358D">
              <w:rPr>
                <w:rFonts w:ascii="宋体" w:eastAsia="宋体" w:hAnsi="宋体" w:cs="宋体" w:hint="eastAsia"/>
                <w:color w:val="000000"/>
                <w:kern w:val="0"/>
                <w:szCs w:val="21"/>
                <w:vertAlign w:val="subscript"/>
              </w:rPr>
              <w:t>9</w:t>
            </w:r>
          </w:p>
        </w:tc>
        <w:tc>
          <w:tcPr>
            <w:tcW w:w="2060" w:type="dxa"/>
            <w:tcBorders>
              <w:top w:val="nil"/>
              <w:left w:val="nil"/>
              <w:bottom w:val="dotted" w:sz="4" w:space="0" w:color="auto"/>
              <w:right w:val="nil"/>
            </w:tcBorders>
            <w:shd w:val="clear" w:color="auto" w:fill="auto"/>
            <w:noWrap/>
            <w:vAlign w:val="center"/>
            <w:hideMark/>
          </w:tcPr>
          <w:p w14:paraId="6B985086"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3.219</w:t>
            </w:r>
          </w:p>
        </w:tc>
      </w:tr>
      <w:tr w:rsidR="007B358D" w:rsidRPr="007B358D" w14:paraId="07B3C56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7C590947"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项目成员缺少主动性风险因素R</w:t>
            </w:r>
            <w:r w:rsidRPr="007B358D">
              <w:rPr>
                <w:rFonts w:ascii="宋体" w:eastAsia="宋体" w:hAnsi="宋体" w:cs="宋体" w:hint="eastAsia"/>
                <w:color w:val="000000"/>
                <w:kern w:val="0"/>
                <w:szCs w:val="21"/>
                <w:vertAlign w:val="subscript"/>
              </w:rPr>
              <w:t>10</w:t>
            </w:r>
          </w:p>
        </w:tc>
        <w:tc>
          <w:tcPr>
            <w:tcW w:w="2060" w:type="dxa"/>
            <w:tcBorders>
              <w:top w:val="nil"/>
              <w:left w:val="nil"/>
              <w:bottom w:val="dotted" w:sz="4" w:space="0" w:color="auto"/>
              <w:right w:val="nil"/>
            </w:tcBorders>
            <w:shd w:val="clear" w:color="auto" w:fill="auto"/>
            <w:noWrap/>
            <w:vAlign w:val="center"/>
            <w:hideMark/>
          </w:tcPr>
          <w:p w14:paraId="7EC5DCC7"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2.967</w:t>
            </w:r>
          </w:p>
        </w:tc>
      </w:tr>
      <w:tr w:rsidR="007B358D" w:rsidRPr="007B358D" w14:paraId="7DE3689F"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6A853FD"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项目经理的专业能力不足风险因素R</w:t>
            </w:r>
            <w:r w:rsidRPr="007B358D">
              <w:rPr>
                <w:rFonts w:ascii="宋体" w:eastAsia="宋体" w:hAnsi="宋体" w:cs="宋体" w:hint="eastAsia"/>
                <w:color w:val="000000"/>
                <w:kern w:val="0"/>
                <w:szCs w:val="21"/>
                <w:vertAlign w:val="subscript"/>
              </w:rPr>
              <w:t>11</w:t>
            </w:r>
          </w:p>
        </w:tc>
        <w:tc>
          <w:tcPr>
            <w:tcW w:w="2060" w:type="dxa"/>
            <w:tcBorders>
              <w:top w:val="nil"/>
              <w:left w:val="nil"/>
              <w:bottom w:val="dotted" w:sz="4" w:space="0" w:color="auto"/>
              <w:right w:val="nil"/>
            </w:tcBorders>
            <w:shd w:val="clear" w:color="auto" w:fill="auto"/>
            <w:noWrap/>
            <w:vAlign w:val="center"/>
            <w:hideMark/>
          </w:tcPr>
          <w:p w14:paraId="52AACF66"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2.558</w:t>
            </w:r>
          </w:p>
        </w:tc>
      </w:tr>
      <w:tr w:rsidR="007B358D" w:rsidRPr="007B358D" w14:paraId="26FE23C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831A389"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团队成员沟通风险因素R</w:t>
            </w:r>
            <w:r w:rsidRPr="007B358D">
              <w:rPr>
                <w:rFonts w:ascii="宋体" w:eastAsia="宋体" w:hAnsi="宋体" w:cs="宋体" w:hint="eastAsia"/>
                <w:color w:val="000000"/>
                <w:kern w:val="0"/>
                <w:szCs w:val="21"/>
                <w:vertAlign w:val="subscript"/>
              </w:rPr>
              <w:t>12</w:t>
            </w:r>
          </w:p>
        </w:tc>
        <w:tc>
          <w:tcPr>
            <w:tcW w:w="2060" w:type="dxa"/>
            <w:tcBorders>
              <w:top w:val="nil"/>
              <w:left w:val="nil"/>
              <w:bottom w:val="dotted" w:sz="4" w:space="0" w:color="auto"/>
              <w:right w:val="nil"/>
            </w:tcBorders>
            <w:shd w:val="clear" w:color="auto" w:fill="auto"/>
            <w:noWrap/>
            <w:vAlign w:val="center"/>
            <w:hideMark/>
          </w:tcPr>
          <w:p w14:paraId="435B7757"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3.971</w:t>
            </w:r>
          </w:p>
        </w:tc>
      </w:tr>
      <w:tr w:rsidR="007B358D" w:rsidRPr="007B358D" w14:paraId="7B0D223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7EAEE3E6"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项目经理专业性不强风险因素R</w:t>
            </w:r>
            <w:r w:rsidRPr="007B358D">
              <w:rPr>
                <w:rFonts w:ascii="宋体" w:eastAsia="宋体" w:hAnsi="宋体" w:cs="宋体" w:hint="eastAsia"/>
                <w:color w:val="000000"/>
                <w:kern w:val="0"/>
                <w:szCs w:val="21"/>
                <w:vertAlign w:val="subscript"/>
              </w:rPr>
              <w:t>13</w:t>
            </w:r>
          </w:p>
        </w:tc>
        <w:tc>
          <w:tcPr>
            <w:tcW w:w="2060" w:type="dxa"/>
            <w:tcBorders>
              <w:top w:val="nil"/>
              <w:left w:val="nil"/>
              <w:bottom w:val="dotted" w:sz="4" w:space="0" w:color="auto"/>
              <w:right w:val="nil"/>
            </w:tcBorders>
            <w:shd w:val="clear" w:color="auto" w:fill="auto"/>
            <w:noWrap/>
            <w:vAlign w:val="center"/>
            <w:hideMark/>
          </w:tcPr>
          <w:p w14:paraId="1669FC9F"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2.252</w:t>
            </w:r>
          </w:p>
        </w:tc>
      </w:tr>
      <w:tr w:rsidR="007B358D" w:rsidRPr="007B358D" w14:paraId="3F61AC16"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41E6C2F8"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缺乏公司高层支持风险因素R</w:t>
            </w:r>
            <w:r w:rsidRPr="007B358D">
              <w:rPr>
                <w:rFonts w:ascii="宋体" w:eastAsia="宋体" w:hAnsi="宋体" w:cs="宋体" w:hint="eastAsia"/>
                <w:color w:val="000000"/>
                <w:kern w:val="0"/>
                <w:szCs w:val="21"/>
                <w:vertAlign w:val="subscript"/>
              </w:rPr>
              <w:t>14</w:t>
            </w:r>
          </w:p>
        </w:tc>
        <w:tc>
          <w:tcPr>
            <w:tcW w:w="2060" w:type="dxa"/>
            <w:tcBorders>
              <w:top w:val="nil"/>
              <w:left w:val="nil"/>
              <w:bottom w:val="dotted" w:sz="4" w:space="0" w:color="auto"/>
              <w:right w:val="nil"/>
            </w:tcBorders>
            <w:shd w:val="clear" w:color="auto" w:fill="auto"/>
            <w:noWrap/>
            <w:vAlign w:val="center"/>
            <w:hideMark/>
          </w:tcPr>
          <w:p w14:paraId="4CD26B0D"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3.711</w:t>
            </w:r>
          </w:p>
        </w:tc>
      </w:tr>
      <w:tr w:rsidR="007B358D" w:rsidRPr="007B358D" w14:paraId="1FE446D6"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2113A415"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用户预期过高风险因素R</w:t>
            </w:r>
            <w:r w:rsidRPr="007B358D">
              <w:rPr>
                <w:rFonts w:ascii="宋体" w:eastAsia="宋体" w:hAnsi="宋体" w:cs="宋体" w:hint="eastAsia"/>
                <w:color w:val="000000"/>
                <w:kern w:val="0"/>
                <w:szCs w:val="21"/>
                <w:vertAlign w:val="subscript"/>
              </w:rPr>
              <w:t>15</w:t>
            </w:r>
          </w:p>
        </w:tc>
        <w:tc>
          <w:tcPr>
            <w:tcW w:w="2060" w:type="dxa"/>
            <w:tcBorders>
              <w:top w:val="nil"/>
              <w:left w:val="nil"/>
              <w:bottom w:val="dotted" w:sz="4" w:space="0" w:color="auto"/>
              <w:right w:val="nil"/>
            </w:tcBorders>
            <w:shd w:val="clear" w:color="auto" w:fill="auto"/>
            <w:noWrap/>
            <w:vAlign w:val="center"/>
            <w:hideMark/>
          </w:tcPr>
          <w:p w14:paraId="098A762D"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2.376</w:t>
            </w:r>
          </w:p>
        </w:tc>
      </w:tr>
      <w:tr w:rsidR="007B358D" w:rsidRPr="007B358D" w14:paraId="77230A63"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37E32D9"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用户与软件开发人员有冲突风险因素R</w:t>
            </w:r>
            <w:r w:rsidRPr="007B358D">
              <w:rPr>
                <w:rFonts w:ascii="宋体" w:eastAsia="宋体" w:hAnsi="宋体" w:cs="宋体" w:hint="eastAsia"/>
                <w:color w:val="000000"/>
                <w:kern w:val="0"/>
                <w:szCs w:val="21"/>
                <w:vertAlign w:val="subscript"/>
              </w:rPr>
              <w:t>16</w:t>
            </w:r>
          </w:p>
        </w:tc>
        <w:tc>
          <w:tcPr>
            <w:tcW w:w="2060" w:type="dxa"/>
            <w:tcBorders>
              <w:top w:val="nil"/>
              <w:left w:val="nil"/>
              <w:bottom w:val="dotted" w:sz="4" w:space="0" w:color="auto"/>
              <w:right w:val="nil"/>
            </w:tcBorders>
            <w:shd w:val="clear" w:color="auto" w:fill="auto"/>
            <w:noWrap/>
            <w:vAlign w:val="center"/>
            <w:hideMark/>
          </w:tcPr>
          <w:p w14:paraId="6B715DA9"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1.719</w:t>
            </w:r>
          </w:p>
        </w:tc>
      </w:tr>
      <w:tr w:rsidR="007B358D" w:rsidRPr="007B358D" w14:paraId="34E2113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6526AAF"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用户参与度不足风险因素R</w:t>
            </w:r>
            <w:r w:rsidRPr="007B358D">
              <w:rPr>
                <w:rFonts w:ascii="宋体" w:eastAsia="宋体" w:hAnsi="宋体" w:cs="宋体" w:hint="eastAsia"/>
                <w:color w:val="000000"/>
                <w:kern w:val="0"/>
                <w:szCs w:val="21"/>
                <w:vertAlign w:val="subscript"/>
              </w:rPr>
              <w:t>17</w:t>
            </w:r>
          </w:p>
        </w:tc>
        <w:tc>
          <w:tcPr>
            <w:tcW w:w="2060" w:type="dxa"/>
            <w:tcBorders>
              <w:top w:val="nil"/>
              <w:left w:val="nil"/>
              <w:bottom w:val="dotted" w:sz="4" w:space="0" w:color="auto"/>
              <w:right w:val="nil"/>
            </w:tcBorders>
            <w:shd w:val="clear" w:color="auto" w:fill="auto"/>
            <w:noWrap/>
            <w:vAlign w:val="center"/>
            <w:hideMark/>
          </w:tcPr>
          <w:p w14:paraId="72D372A5"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 xml:space="preserve">1.760 </w:t>
            </w:r>
          </w:p>
        </w:tc>
      </w:tr>
      <w:tr w:rsidR="007B358D" w:rsidRPr="007B358D" w14:paraId="2B7568CE"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FBA31FB"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供应商延迟交付风险因素R</w:t>
            </w:r>
            <w:r w:rsidRPr="007B358D">
              <w:rPr>
                <w:rFonts w:ascii="宋体" w:eastAsia="宋体" w:hAnsi="宋体" w:cs="宋体" w:hint="eastAsia"/>
                <w:color w:val="000000"/>
                <w:kern w:val="0"/>
                <w:szCs w:val="21"/>
                <w:vertAlign w:val="subscript"/>
              </w:rPr>
              <w:t>18</w:t>
            </w:r>
          </w:p>
        </w:tc>
        <w:tc>
          <w:tcPr>
            <w:tcW w:w="2060" w:type="dxa"/>
            <w:tcBorders>
              <w:top w:val="nil"/>
              <w:left w:val="nil"/>
              <w:bottom w:val="dotted" w:sz="4" w:space="0" w:color="auto"/>
              <w:right w:val="nil"/>
            </w:tcBorders>
            <w:shd w:val="clear" w:color="auto" w:fill="auto"/>
            <w:noWrap/>
            <w:vAlign w:val="center"/>
            <w:hideMark/>
          </w:tcPr>
          <w:p w14:paraId="051C5855"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3.471</w:t>
            </w:r>
          </w:p>
        </w:tc>
      </w:tr>
      <w:tr w:rsidR="007B358D" w:rsidRPr="007B358D" w14:paraId="43CA3E9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2427BF4"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供应商技术支持力度不够风险因素R</w:t>
            </w:r>
            <w:r w:rsidRPr="007B358D">
              <w:rPr>
                <w:rFonts w:ascii="宋体" w:eastAsia="宋体" w:hAnsi="宋体" w:cs="宋体" w:hint="eastAsia"/>
                <w:color w:val="000000"/>
                <w:kern w:val="0"/>
                <w:szCs w:val="21"/>
                <w:vertAlign w:val="subscript"/>
              </w:rPr>
              <w:t>19</w:t>
            </w:r>
          </w:p>
        </w:tc>
        <w:tc>
          <w:tcPr>
            <w:tcW w:w="2060" w:type="dxa"/>
            <w:tcBorders>
              <w:top w:val="nil"/>
              <w:left w:val="nil"/>
              <w:bottom w:val="dotted" w:sz="4" w:space="0" w:color="auto"/>
              <w:right w:val="nil"/>
            </w:tcBorders>
            <w:shd w:val="clear" w:color="auto" w:fill="auto"/>
            <w:noWrap/>
            <w:vAlign w:val="center"/>
            <w:hideMark/>
          </w:tcPr>
          <w:p w14:paraId="5B9A26AA"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3.554</w:t>
            </w:r>
          </w:p>
        </w:tc>
      </w:tr>
      <w:tr w:rsidR="007B358D" w:rsidRPr="007B358D" w14:paraId="6CD7AA0E"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40D02A34" w14:textId="77777777" w:rsidR="007B358D" w:rsidRPr="007B358D" w:rsidRDefault="007B358D" w:rsidP="007B358D">
            <w:pPr>
              <w:widowControl/>
              <w:jc w:val="center"/>
              <w:rPr>
                <w:rFonts w:ascii="宋体" w:eastAsia="宋体" w:hAnsi="宋体" w:cs="宋体"/>
                <w:color w:val="000000"/>
                <w:kern w:val="0"/>
                <w:szCs w:val="21"/>
              </w:rPr>
            </w:pPr>
            <w:proofErr w:type="gramStart"/>
            <w:r w:rsidRPr="007B358D">
              <w:rPr>
                <w:rFonts w:ascii="宋体" w:eastAsia="宋体" w:hAnsi="宋体" w:cs="宋体" w:hint="eastAsia"/>
                <w:color w:val="000000"/>
                <w:kern w:val="0"/>
                <w:szCs w:val="21"/>
              </w:rPr>
              <w:t>目资源</w:t>
            </w:r>
            <w:proofErr w:type="gramEnd"/>
            <w:r w:rsidRPr="007B358D">
              <w:rPr>
                <w:rFonts w:ascii="宋体" w:eastAsia="宋体" w:hAnsi="宋体" w:cs="宋体" w:hint="eastAsia"/>
                <w:color w:val="000000"/>
                <w:kern w:val="0"/>
                <w:szCs w:val="21"/>
              </w:rPr>
              <w:t>向其他项目偏移风险因素R</w:t>
            </w:r>
            <w:r w:rsidRPr="007B358D">
              <w:rPr>
                <w:rFonts w:ascii="宋体" w:eastAsia="宋体" w:hAnsi="宋体" w:cs="宋体" w:hint="eastAsia"/>
                <w:color w:val="000000"/>
                <w:kern w:val="0"/>
                <w:szCs w:val="21"/>
                <w:vertAlign w:val="subscript"/>
              </w:rPr>
              <w:t>20</w:t>
            </w:r>
          </w:p>
        </w:tc>
        <w:tc>
          <w:tcPr>
            <w:tcW w:w="2060" w:type="dxa"/>
            <w:tcBorders>
              <w:top w:val="nil"/>
              <w:left w:val="nil"/>
              <w:bottom w:val="dotted" w:sz="4" w:space="0" w:color="auto"/>
              <w:right w:val="nil"/>
            </w:tcBorders>
            <w:shd w:val="clear" w:color="auto" w:fill="auto"/>
            <w:noWrap/>
            <w:vAlign w:val="center"/>
            <w:hideMark/>
          </w:tcPr>
          <w:p w14:paraId="0CEFF6B1"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3.748</w:t>
            </w:r>
          </w:p>
        </w:tc>
      </w:tr>
      <w:tr w:rsidR="007B358D" w:rsidRPr="007B358D" w14:paraId="76BDDBB3"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28A3DF69"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lastRenderedPageBreak/>
              <w:t>缺少软件经验教训文档风险因素R</w:t>
            </w:r>
            <w:r w:rsidRPr="007B358D">
              <w:rPr>
                <w:rFonts w:ascii="宋体" w:eastAsia="宋体" w:hAnsi="宋体" w:cs="宋体" w:hint="eastAsia"/>
                <w:color w:val="000000"/>
                <w:kern w:val="0"/>
                <w:szCs w:val="21"/>
                <w:vertAlign w:val="subscript"/>
              </w:rPr>
              <w:t>21</w:t>
            </w:r>
          </w:p>
        </w:tc>
        <w:tc>
          <w:tcPr>
            <w:tcW w:w="2060" w:type="dxa"/>
            <w:tcBorders>
              <w:top w:val="nil"/>
              <w:left w:val="nil"/>
              <w:bottom w:val="dotted" w:sz="4" w:space="0" w:color="auto"/>
              <w:right w:val="nil"/>
            </w:tcBorders>
            <w:shd w:val="clear" w:color="auto" w:fill="auto"/>
            <w:noWrap/>
            <w:vAlign w:val="center"/>
            <w:hideMark/>
          </w:tcPr>
          <w:p w14:paraId="31BE9098"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2.066</w:t>
            </w:r>
          </w:p>
        </w:tc>
      </w:tr>
      <w:tr w:rsidR="007B358D" w:rsidRPr="007B358D" w14:paraId="43A13F0D"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6CA262FA"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中国Android取消授权风险因素R</w:t>
            </w:r>
            <w:r w:rsidRPr="007B358D">
              <w:rPr>
                <w:rFonts w:ascii="宋体" w:eastAsia="宋体" w:hAnsi="宋体" w:cs="宋体" w:hint="eastAsia"/>
                <w:color w:val="000000"/>
                <w:kern w:val="0"/>
                <w:szCs w:val="21"/>
                <w:vertAlign w:val="subscript"/>
              </w:rPr>
              <w:t>22</w:t>
            </w:r>
          </w:p>
        </w:tc>
        <w:tc>
          <w:tcPr>
            <w:tcW w:w="2060" w:type="dxa"/>
            <w:tcBorders>
              <w:top w:val="nil"/>
              <w:left w:val="nil"/>
              <w:bottom w:val="dotted" w:sz="4" w:space="0" w:color="auto"/>
              <w:right w:val="nil"/>
            </w:tcBorders>
            <w:shd w:val="clear" w:color="auto" w:fill="auto"/>
            <w:noWrap/>
            <w:vAlign w:val="center"/>
            <w:hideMark/>
          </w:tcPr>
          <w:p w14:paraId="2CBC01E3"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3.988</w:t>
            </w:r>
          </w:p>
        </w:tc>
      </w:tr>
      <w:tr w:rsidR="007B358D" w:rsidRPr="007B358D" w14:paraId="4CD9FE43" w14:textId="77777777" w:rsidTr="007B358D">
        <w:trPr>
          <w:trHeight w:val="300"/>
          <w:jc w:val="center"/>
        </w:trPr>
        <w:tc>
          <w:tcPr>
            <w:tcW w:w="4000" w:type="dxa"/>
            <w:tcBorders>
              <w:top w:val="nil"/>
              <w:left w:val="nil"/>
              <w:bottom w:val="single" w:sz="12" w:space="0" w:color="auto"/>
              <w:right w:val="dotted" w:sz="4" w:space="0" w:color="auto"/>
            </w:tcBorders>
            <w:shd w:val="clear" w:color="auto" w:fill="auto"/>
            <w:noWrap/>
            <w:vAlign w:val="center"/>
            <w:hideMark/>
          </w:tcPr>
          <w:p w14:paraId="1BFCAA8B" w14:textId="77777777" w:rsidR="007B358D" w:rsidRPr="007B358D" w:rsidRDefault="007B358D" w:rsidP="007B358D">
            <w:pPr>
              <w:widowControl/>
              <w:jc w:val="center"/>
              <w:rPr>
                <w:rFonts w:ascii="宋体" w:eastAsia="宋体" w:hAnsi="宋体" w:cs="宋体"/>
                <w:color w:val="000000"/>
                <w:kern w:val="0"/>
                <w:szCs w:val="21"/>
              </w:rPr>
            </w:pPr>
            <w:r w:rsidRPr="007B358D">
              <w:rPr>
                <w:rFonts w:ascii="宋体" w:eastAsia="宋体" w:hAnsi="宋体" w:cs="宋体" w:hint="eastAsia"/>
                <w:color w:val="000000"/>
                <w:kern w:val="0"/>
                <w:szCs w:val="21"/>
              </w:rPr>
              <w:t>应用无法上架应用市场风险因素R</w:t>
            </w:r>
            <w:r w:rsidRPr="007B358D">
              <w:rPr>
                <w:rFonts w:ascii="宋体" w:eastAsia="宋体" w:hAnsi="宋体" w:cs="宋体" w:hint="eastAsia"/>
                <w:color w:val="000000"/>
                <w:kern w:val="0"/>
                <w:szCs w:val="21"/>
                <w:vertAlign w:val="subscript"/>
              </w:rPr>
              <w:t>23</w:t>
            </w:r>
          </w:p>
        </w:tc>
        <w:tc>
          <w:tcPr>
            <w:tcW w:w="2060" w:type="dxa"/>
            <w:tcBorders>
              <w:top w:val="nil"/>
              <w:left w:val="nil"/>
              <w:bottom w:val="single" w:sz="12" w:space="0" w:color="auto"/>
              <w:right w:val="nil"/>
            </w:tcBorders>
            <w:shd w:val="clear" w:color="auto" w:fill="auto"/>
            <w:noWrap/>
            <w:vAlign w:val="center"/>
            <w:hideMark/>
          </w:tcPr>
          <w:p w14:paraId="472761A6"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2.136</w:t>
            </w:r>
          </w:p>
        </w:tc>
      </w:tr>
    </w:tbl>
    <w:p w14:paraId="713328A0" w14:textId="77777777" w:rsidR="00496B69" w:rsidRDefault="00496B69" w:rsidP="00796988">
      <w:pPr>
        <w:spacing w:line="400" w:lineRule="exact"/>
        <w:rPr>
          <w:rFonts w:ascii="Times New Roman" w:hAnsi="Times New Roman" w:cs="Times New Roman" w:hint="eastAsia"/>
          <w:sz w:val="24"/>
        </w:rPr>
      </w:pPr>
    </w:p>
    <w:p w14:paraId="5ABE2BAC" w14:textId="77777777" w:rsidR="00540566" w:rsidRPr="00513956" w:rsidRDefault="00496B69" w:rsidP="00513956">
      <w:pPr>
        <w:pStyle w:val="3"/>
        <w:rPr>
          <w:rFonts w:ascii="Times New Roman" w:hAnsi="Times New Roman" w:cs="Times New Roman"/>
          <w:b w:val="0"/>
          <w:bCs w:val="0"/>
          <w:color w:val="000000"/>
          <w:sz w:val="24"/>
        </w:rPr>
      </w:pPr>
      <w:bookmarkStart w:id="46" w:name="_Toc100322771"/>
      <w:r w:rsidRPr="00513956">
        <w:rPr>
          <w:rFonts w:ascii="Times New Roman" w:hAnsi="Times New Roman" w:cs="Times New Roman" w:hint="eastAsia"/>
          <w:b w:val="0"/>
          <w:bCs w:val="0"/>
          <w:color w:val="000000"/>
          <w:sz w:val="24"/>
        </w:rPr>
        <w:t>4.3.3</w:t>
      </w:r>
      <w:proofErr w:type="gramStart"/>
      <w:r w:rsidRPr="00513956">
        <w:rPr>
          <w:rFonts w:ascii="Times New Roman" w:hAnsi="Times New Roman" w:cs="Times New Roman"/>
          <w:b w:val="0"/>
          <w:bCs w:val="0"/>
          <w:color w:val="000000"/>
          <w:sz w:val="24"/>
        </w:rPr>
        <w:t>二级风险</w:t>
      </w:r>
      <w:proofErr w:type="gramEnd"/>
      <w:r w:rsidRPr="00513956">
        <w:rPr>
          <w:rFonts w:ascii="Times New Roman" w:hAnsi="Times New Roman" w:cs="Times New Roman"/>
          <w:b w:val="0"/>
          <w:bCs w:val="0"/>
          <w:color w:val="000000"/>
          <w:sz w:val="24"/>
        </w:rPr>
        <w:t>因素概率影响样本</w:t>
      </w:r>
      <w:r w:rsidRPr="00513956">
        <w:rPr>
          <w:rFonts w:ascii="Times New Roman" w:hAnsi="Times New Roman" w:cs="Times New Roman" w:hint="eastAsia"/>
          <w:b w:val="0"/>
          <w:bCs w:val="0"/>
          <w:color w:val="000000"/>
          <w:sz w:val="24"/>
        </w:rPr>
        <w:t>分析</w:t>
      </w:r>
      <w:bookmarkEnd w:id="46"/>
    </w:p>
    <w:p w14:paraId="4C9E568D" w14:textId="77777777" w:rsidR="00540566" w:rsidRDefault="00496B69">
      <w:pPr>
        <w:spacing w:line="400" w:lineRule="exact"/>
        <w:ind w:firstLineChars="200" w:firstLine="480"/>
        <w:jc w:val="left"/>
        <w:rPr>
          <w:rFonts w:ascii="Times New Roman" w:hAnsi="Times New Roman" w:cs="Times New Roman"/>
          <w:color w:val="000000"/>
          <w:szCs w:val="21"/>
        </w:rPr>
      </w:pPr>
      <w:r>
        <w:rPr>
          <w:rFonts w:ascii="Times New Roman" w:hAnsi="Times New Roman" w:cs="Times New Roman"/>
          <w:sz w:val="24"/>
        </w:rPr>
        <w:t>统计调查问卷中得到的风险发生概率和风险发生影响，经过数据收集和整理之后，将问卷结果整理形成表格</w:t>
      </w:r>
      <w:r>
        <w:rPr>
          <w:rFonts w:ascii="Times New Roman" w:hAnsi="Times New Roman" w:cs="Times New Roman"/>
          <w:sz w:val="24"/>
        </w:rPr>
        <w:t>4-5</w:t>
      </w:r>
      <w:r>
        <w:rPr>
          <w:rFonts w:ascii="Times New Roman" w:hAnsi="Times New Roman" w:cs="Times New Roman" w:hint="eastAsia"/>
          <w:sz w:val="24"/>
        </w:rPr>
        <w:t>、</w:t>
      </w:r>
      <w:r>
        <w:rPr>
          <w:rFonts w:ascii="Times New Roman" w:hAnsi="Times New Roman" w:cs="Times New Roman"/>
          <w:sz w:val="24"/>
        </w:rPr>
        <w:t>4-6</w:t>
      </w:r>
      <w:r>
        <w:rPr>
          <w:rFonts w:ascii="Times New Roman" w:hAnsi="Times New Roman" w:cs="Times New Roman" w:hint="eastAsia"/>
          <w:sz w:val="24"/>
        </w:rPr>
        <w:t>、</w:t>
      </w:r>
      <w:r>
        <w:rPr>
          <w:rFonts w:ascii="Times New Roman" w:hAnsi="Times New Roman" w:cs="Times New Roman" w:hint="eastAsia"/>
          <w:sz w:val="24"/>
        </w:rPr>
        <w:t>4-7</w:t>
      </w:r>
      <w:r>
        <w:rPr>
          <w:rFonts w:ascii="Times New Roman" w:hAnsi="Times New Roman" w:cs="Times New Roman" w:hint="eastAsia"/>
          <w:sz w:val="24"/>
        </w:rPr>
        <w:t>和</w:t>
      </w:r>
      <w:r>
        <w:rPr>
          <w:rFonts w:ascii="Times New Roman" w:hAnsi="Times New Roman" w:cs="Times New Roman" w:hint="eastAsia"/>
          <w:sz w:val="24"/>
        </w:rPr>
        <w:t>4-8</w:t>
      </w:r>
      <w:r>
        <w:rPr>
          <w:rFonts w:ascii="Times New Roman" w:hAnsi="Times New Roman" w:cs="Times New Roman"/>
          <w:sz w:val="24"/>
        </w:rPr>
        <w:t>。经过对调查问卷中数据一系列的整合运算，计算出各二级风险发生概率的平均值、风险发生影响的平均值及二者的乘积，整理后的表格如</w:t>
      </w:r>
      <w:r>
        <w:rPr>
          <w:rFonts w:ascii="Times New Roman" w:hAnsi="Times New Roman" w:cs="Times New Roman"/>
          <w:sz w:val="24"/>
        </w:rPr>
        <w:t>4-</w:t>
      </w:r>
      <w:r>
        <w:rPr>
          <w:rFonts w:ascii="Times New Roman" w:hAnsi="Times New Roman" w:cs="Times New Roman" w:hint="eastAsia"/>
          <w:sz w:val="24"/>
        </w:rPr>
        <w:t>9</w:t>
      </w:r>
      <w:r>
        <w:rPr>
          <w:rFonts w:ascii="Times New Roman" w:hAnsi="Times New Roman" w:cs="Times New Roman"/>
          <w:sz w:val="24"/>
        </w:rPr>
        <w:t>所示。</w:t>
      </w:r>
    </w:p>
    <w:p w14:paraId="716B3CBB" w14:textId="77777777" w:rsidR="00540566" w:rsidRDefault="00496B69">
      <w:pPr>
        <w:ind w:firstLine="420"/>
        <w:jc w:val="center"/>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hAnsi="Times New Roman" w:cs="Times New Roman" w:hint="eastAsia"/>
          <w:color w:val="000000"/>
          <w:szCs w:val="21"/>
        </w:rPr>
        <w:t>9</w:t>
      </w:r>
      <w:proofErr w:type="gramStart"/>
      <w:r>
        <w:rPr>
          <w:rFonts w:ascii="Times New Roman" w:hAnsi="Times New Roman" w:cs="Times New Roman"/>
          <w:color w:val="000000"/>
          <w:szCs w:val="21"/>
        </w:rPr>
        <w:t>二级风险</w:t>
      </w:r>
      <w:proofErr w:type="gramEnd"/>
      <w:r>
        <w:rPr>
          <w:rFonts w:ascii="Times New Roman" w:hAnsi="Times New Roman" w:cs="Times New Roman"/>
          <w:color w:val="000000"/>
          <w:szCs w:val="21"/>
        </w:rPr>
        <w:t>因素概率影响样本统计表</w:t>
      </w:r>
    </w:p>
    <w:tbl>
      <w:tblPr>
        <w:tblW w:w="8920" w:type="dxa"/>
        <w:jc w:val="center"/>
        <w:tblLook w:val="04A0" w:firstRow="1" w:lastRow="0" w:firstColumn="1" w:lastColumn="0" w:noHBand="0" w:noVBand="1"/>
      </w:tblPr>
      <w:tblGrid>
        <w:gridCol w:w="3880"/>
        <w:gridCol w:w="1720"/>
        <w:gridCol w:w="1540"/>
        <w:gridCol w:w="1780"/>
      </w:tblGrid>
      <w:tr w:rsidR="0091320F" w:rsidRPr="0091320F" w14:paraId="5ABBE2E9" w14:textId="77777777" w:rsidTr="0091320F">
        <w:trPr>
          <w:trHeight w:val="270"/>
          <w:jc w:val="center"/>
        </w:trPr>
        <w:tc>
          <w:tcPr>
            <w:tcW w:w="3880" w:type="dxa"/>
            <w:tcBorders>
              <w:top w:val="single" w:sz="12" w:space="0" w:color="auto"/>
              <w:left w:val="nil"/>
              <w:bottom w:val="nil"/>
              <w:right w:val="dotted" w:sz="4" w:space="0" w:color="auto"/>
            </w:tcBorders>
            <w:shd w:val="clear" w:color="auto" w:fill="auto"/>
            <w:noWrap/>
            <w:vAlign w:val="center"/>
            <w:hideMark/>
          </w:tcPr>
          <w:p w14:paraId="29D70C5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　</w:t>
            </w:r>
          </w:p>
        </w:tc>
        <w:tc>
          <w:tcPr>
            <w:tcW w:w="1720" w:type="dxa"/>
            <w:tcBorders>
              <w:top w:val="single" w:sz="12" w:space="0" w:color="auto"/>
              <w:left w:val="nil"/>
              <w:bottom w:val="nil"/>
              <w:right w:val="dotted" w:sz="4" w:space="0" w:color="auto"/>
            </w:tcBorders>
            <w:shd w:val="clear" w:color="auto" w:fill="auto"/>
            <w:noWrap/>
            <w:vAlign w:val="center"/>
            <w:hideMark/>
          </w:tcPr>
          <w:p w14:paraId="3A01727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风险发生概率</w:t>
            </w:r>
          </w:p>
        </w:tc>
        <w:tc>
          <w:tcPr>
            <w:tcW w:w="1540" w:type="dxa"/>
            <w:tcBorders>
              <w:top w:val="single" w:sz="12" w:space="0" w:color="auto"/>
              <w:left w:val="nil"/>
              <w:bottom w:val="nil"/>
              <w:right w:val="dotted" w:sz="4" w:space="0" w:color="auto"/>
            </w:tcBorders>
            <w:shd w:val="clear" w:color="auto" w:fill="auto"/>
            <w:noWrap/>
            <w:vAlign w:val="center"/>
            <w:hideMark/>
          </w:tcPr>
          <w:p w14:paraId="6491520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风险发生影响</w:t>
            </w:r>
          </w:p>
        </w:tc>
        <w:tc>
          <w:tcPr>
            <w:tcW w:w="1780" w:type="dxa"/>
            <w:tcBorders>
              <w:top w:val="single" w:sz="12" w:space="0" w:color="auto"/>
              <w:left w:val="nil"/>
              <w:bottom w:val="nil"/>
              <w:right w:val="nil"/>
            </w:tcBorders>
            <w:shd w:val="clear" w:color="auto" w:fill="auto"/>
            <w:noWrap/>
            <w:vAlign w:val="center"/>
            <w:hideMark/>
          </w:tcPr>
          <w:p w14:paraId="360436E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概率*影响</w:t>
            </w:r>
          </w:p>
        </w:tc>
      </w:tr>
      <w:tr w:rsidR="0091320F" w:rsidRPr="0091320F" w14:paraId="10639156" w14:textId="77777777" w:rsidTr="0091320F">
        <w:trPr>
          <w:trHeight w:val="330"/>
          <w:jc w:val="center"/>
        </w:trPr>
        <w:tc>
          <w:tcPr>
            <w:tcW w:w="3880" w:type="dxa"/>
            <w:tcBorders>
              <w:top w:val="single" w:sz="4" w:space="0" w:color="auto"/>
              <w:left w:val="nil"/>
              <w:bottom w:val="dotted" w:sz="4" w:space="0" w:color="auto"/>
              <w:right w:val="dotted" w:sz="4" w:space="0" w:color="auto"/>
            </w:tcBorders>
            <w:shd w:val="clear" w:color="auto" w:fill="auto"/>
            <w:noWrap/>
            <w:vAlign w:val="center"/>
            <w:hideMark/>
          </w:tcPr>
          <w:p w14:paraId="74FCE30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需求不明确风险因素R</w:t>
            </w:r>
            <w:r w:rsidRPr="0091320F">
              <w:rPr>
                <w:rFonts w:ascii="宋体" w:eastAsia="宋体" w:hAnsi="宋体" w:cs="宋体" w:hint="eastAsia"/>
                <w:color w:val="000000"/>
                <w:kern w:val="0"/>
                <w:sz w:val="22"/>
                <w:szCs w:val="22"/>
                <w:vertAlign w:val="subscript"/>
              </w:rPr>
              <w:t>1</w:t>
            </w:r>
          </w:p>
        </w:tc>
        <w:tc>
          <w:tcPr>
            <w:tcW w:w="1720" w:type="dxa"/>
            <w:tcBorders>
              <w:top w:val="single" w:sz="4" w:space="0" w:color="auto"/>
              <w:left w:val="nil"/>
              <w:bottom w:val="dotted" w:sz="4" w:space="0" w:color="auto"/>
              <w:right w:val="dotted" w:sz="4" w:space="0" w:color="auto"/>
            </w:tcBorders>
            <w:shd w:val="clear" w:color="auto" w:fill="auto"/>
            <w:noWrap/>
            <w:vAlign w:val="center"/>
            <w:hideMark/>
          </w:tcPr>
          <w:p w14:paraId="249F64D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0.868</w:t>
            </w:r>
          </w:p>
        </w:tc>
        <w:tc>
          <w:tcPr>
            <w:tcW w:w="1540" w:type="dxa"/>
            <w:tcBorders>
              <w:top w:val="single" w:sz="4" w:space="0" w:color="auto"/>
              <w:left w:val="nil"/>
              <w:bottom w:val="dotted" w:sz="4" w:space="0" w:color="auto"/>
              <w:right w:val="dotted" w:sz="4" w:space="0" w:color="auto"/>
            </w:tcBorders>
            <w:shd w:val="clear" w:color="auto" w:fill="auto"/>
            <w:noWrap/>
            <w:vAlign w:val="center"/>
            <w:hideMark/>
          </w:tcPr>
          <w:p w14:paraId="11EC03A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3.822</w:t>
            </w:r>
          </w:p>
        </w:tc>
        <w:tc>
          <w:tcPr>
            <w:tcW w:w="1780" w:type="dxa"/>
            <w:tcBorders>
              <w:top w:val="single" w:sz="4" w:space="0" w:color="auto"/>
              <w:left w:val="nil"/>
              <w:bottom w:val="dotted" w:sz="4" w:space="0" w:color="auto"/>
              <w:right w:val="nil"/>
            </w:tcBorders>
            <w:shd w:val="clear" w:color="auto" w:fill="auto"/>
            <w:noWrap/>
            <w:vAlign w:val="center"/>
            <w:hideMark/>
          </w:tcPr>
          <w:p w14:paraId="2654704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3.317 </w:t>
            </w:r>
          </w:p>
        </w:tc>
      </w:tr>
      <w:tr w:rsidR="0091320F" w:rsidRPr="0091320F" w14:paraId="5073FD25"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6CB3F4C"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需求蔓延风险因素R</w:t>
            </w:r>
            <w:r w:rsidRPr="0091320F">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dotted" w:sz="4" w:space="0" w:color="auto"/>
            </w:tcBorders>
            <w:shd w:val="clear" w:color="auto" w:fill="auto"/>
            <w:noWrap/>
            <w:vAlign w:val="center"/>
            <w:hideMark/>
          </w:tcPr>
          <w:p w14:paraId="4E48232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0.750 </w:t>
            </w:r>
          </w:p>
        </w:tc>
        <w:tc>
          <w:tcPr>
            <w:tcW w:w="1540" w:type="dxa"/>
            <w:tcBorders>
              <w:top w:val="nil"/>
              <w:left w:val="nil"/>
              <w:bottom w:val="dotted" w:sz="4" w:space="0" w:color="auto"/>
              <w:right w:val="dotted" w:sz="4" w:space="0" w:color="auto"/>
            </w:tcBorders>
            <w:shd w:val="clear" w:color="auto" w:fill="auto"/>
            <w:noWrap/>
            <w:vAlign w:val="center"/>
            <w:hideMark/>
          </w:tcPr>
          <w:p w14:paraId="407928C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3.917</w:t>
            </w:r>
          </w:p>
        </w:tc>
        <w:tc>
          <w:tcPr>
            <w:tcW w:w="1780" w:type="dxa"/>
            <w:tcBorders>
              <w:top w:val="nil"/>
              <w:left w:val="nil"/>
              <w:bottom w:val="dotted" w:sz="4" w:space="0" w:color="auto"/>
              <w:right w:val="nil"/>
            </w:tcBorders>
            <w:shd w:val="clear" w:color="auto" w:fill="auto"/>
            <w:noWrap/>
            <w:vAlign w:val="center"/>
            <w:hideMark/>
          </w:tcPr>
          <w:p w14:paraId="031ED23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2.938 </w:t>
            </w:r>
          </w:p>
        </w:tc>
      </w:tr>
      <w:tr w:rsidR="0091320F" w:rsidRPr="0091320F" w14:paraId="1B57B3B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CC35AE0"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需求持续变更风险因素R</w:t>
            </w:r>
            <w:r w:rsidRPr="0091320F">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dotted" w:sz="4" w:space="0" w:color="auto"/>
            </w:tcBorders>
            <w:shd w:val="clear" w:color="auto" w:fill="auto"/>
            <w:noWrap/>
            <w:vAlign w:val="center"/>
            <w:hideMark/>
          </w:tcPr>
          <w:p w14:paraId="3D81F31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3D58215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3.884</w:t>
            </w:r>
          </w:p>
        </w:tc>
        <w:tc>
          <w:tcPr>
            <w:tcW w:w="1780" w:type="dxa"/>
            <w:tcBorders>
              <w:top w:val="nil"/>
              <w:left w:val="nil"/>
              <w:bottom w:val="dotted" w:sz="4" w:space="0" w:color="auto"/>
              <w:right w:val="nil"/>
            </w:tcBorders>
            <w:shd w:val="clear" w:color="auto" w:fill="auto"/>
            <w:noWrap/>
            <w:vAlign w:val="center"/>
            <w:hideMark/>
          </w:tcPr>
          <w:p w14:paraId="7903A18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3.107 </w:t>
            </w:r>
          </w:p>
        </w:tc>
      </w:tr>
      <w:tr w:rsidR="0091320F" w:rsidRPr="0091320F" w14:paraId="47F5C05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E967C6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技术过于新颖风险因素R</w:t>
            </w:r>
            <w:r w:rsidRPr="0091320F">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dotted" w:sz="4" w:space="0" w:color="auto"/>
            </w:tcBorders>
            <w:shd w:val="clear" w:color="auto" w:fill="auto"/>
            <w:noWrap/>
            <w:vAlign w:val="center"/>
            <w:hideMark/>
          </w:tcPr>
          <w:p w14:paraId="3E2E433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0.352</w:t>
            </w:r>
          </w:p>
        </w:tc>
        <w:tc>
          <w:tcPr>
            <w:tcW w:w="1540" w:type="dxa"/>
            <w:tcBorders>
              <w:top w:val="nil"/>
              <w:left w:val="nil"/>
              <w:bottom w:val="dotted" w:sz="4" w:space="0" w:color="auto"/>
              <w:right w:val="dotted" w:sz="4" w:space="0" w:color="auto"/>
            </w:tcBorders>
            <w:shd w:val="clear" w:color="auto" w:fill="auto"/>
            <w:noWrap/>
            <w:vAlign w:val="center"/>
            <w:hideMark/>
          </w:tcPr>
          <w:p w14:paraId="0FD68F9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2.029</w:t>
            </w:r>
          </w:p>
        </w:tc>
        <w:tc>
          <w:tcPr>
            <w:tcW w:w="1780" w:type="dxa"/>
            <w:tcBorders>
              <w:top w:val="nil"/>
              <w:left w:val="nil"/>
              <w:bottom w:val="dotted" w:sz="4" w:space="0" w:color="auto"/>
              <w:right w:val="nil"/>
            </w:tcBorders>
            <w:shd w:val="clear" w:color="auto" w:fill="auto"/>
            <w:noWrap/>
            <w:vAlign w:val="center"/>
            <w:hideMark/>
          </w:tcPr>
          <w:p w14:paraId="354F8D8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0.714 </w:t>
            </w:r>
          </w:p>
        </w:tc>
      </w:tr>
      <w:tr w:rsidR="0091320F" w:rsidRPr="0091320F" w14:paraId="14A26047"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9E1E32A"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网络攻击风险因素R</w:t>
            </w:r>
            <w:r w:rsidRPr="0091320F">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dotted" w:sz="4" w:space="0" w:color="auto"/>
            </w:tcBorders>
            <w:shd w:val="clear" w:color="auto" w:fill="auto"/>
            <w:noWrap/>
            <w:vAlign w:val="center"/>
            <w:hideMark/>
          </w:tcPr>
          <w:p w14:paraId="29D4964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0.391</w:t>
            </w:r>
          </w:p>
        </w:tc>
        <w:tc>
          <w:tcPr>
            <w:tcW w:w="1540" w:type="dxa"/>
            <w:tcBorders>
              <w:top w:val="nil"/>
              <w:left w:val="nil"/>
              <w:bottom w:val="dotted" w:sz="4" w:space="0" w:color="auto"/>
              <w:right w:val="dotted" w:sz="4" w:space="0" w:color="auto"/>
            </w:tcBorders>
            <w:shd w:val="clear" w:color="auto" w:fill="auto"/>
            <w:noWrap/>
            <w:vAlign w:val="center"/>
            <w:hideMark/>
          </w:tcPr>
          <w:p w14:paraId="5B9506D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2.256</w:t>
            </w:r>
          </w:p>
        </w:tc>
        <w:tc>
          <w:tcPr>
            <w:tcW w:w="1780" w:type="dxa"/>
            <w:tcBorders>
              <w:top w:val="nil"/>
              <w:left w:val="nil"/>
              <w:bottom w:val="dotted" w:sz="4" w:space="0" w:color="auto"/>
              <w:right w:val="nil"/>
            </w:tcBorders>
            <w:shd w:val="clear" w:color="auto" w:fill="auto"/>
            <w:noWrap/>
            <w:vAlign w:val="center"/>
            <w:hideMark/>
          </w:tcPr>
          <w:p w14:paraId="7F344E0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0.882 </w:t>
            </w:r>
          </w:p>
        </w:tc>
      </w:tr>
      <w:tr w:rsidR="0091320F" w:rsidRPr="0091320F" w14:paraId="0D1AB2A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4542F7A"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开发工具的选择风险因素R</w:t>
            </w:r>
            <w:r w:rsidRPr="0091320F">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dotted" w:sz="4" w:space="0" w:color="auto"/>
            </w:tcBorders>
            <w:shd w:val="clear" w:color="auto" w:fill="auto"/>
            <w:noWrap/>
            <w:vAlign w:val="center"/>
            <w:hideMark/>
          </w:tcPr>
          <w:p w14:paraId="1CAE313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0.263</w:t>
            </w:r>
          </w:p>
        </w:tc>
        <w:tc>
          <w:tcPr>
            <w:tcW w:w="1540" w:type="dxa"/>
            <w:tcBorders>
              <w:top w:val="nil"/>
              <w:left w:val="nil"/>
              <w:bottom w:val="dotted" w:sz="4" w:space="0" w:color="auto"/>
              <w:right w:val="dotted" w:sz="4" w:space="0" w:color="auto"/>
            </w:tcBorders>
            <w:shd w:val="clear" w:color="auto" w:fill="auto"/>
            <w:noWrap/>
            <w:vAlign w:val="center"/>
            <w:hideMark/>
          </w:tcPr>
          <w:p w14:paraId="61A1DE6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1.628</w:t>
            </w:r>
          </w:p>
        </w:tc>
        <w:tc>
          <w:tcPr>
            <w:tcW w:w="1780" w:type="dxa"/>
            <w:tcBorders>
              <w:top w:val="nil"/>
              <w:left w:val="nil"/>
              <w:bottom w:val="dotted" w:sz="4" w:space="0" w:color="auto"/>
              <w:right w:val="nil"/>
            </w:tcBorders>
            <w:shd w:val="clear" w:color="auto" w:fill="auto"/>
            <w:noWrap/>
            <w:vAlign w:val="center"/>
            <w:hideMark/>
          </w:tcPr>
          <w:p w14:paraId="19DEA2D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0.428 </w:t>
            </w:r>
          </w:p>
        </w:tc>
      </w:tr>
      <w:tr w:rsidR="0091320F" w:rsidRPr="0091320F" w14:paraId="5B7A37E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4449D9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开发语言的选择风险因素R</w:t>
            </w:r>
            <w:r w:rsidRPr="0091320F">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dotted" w:sz="4" w:space="0" w:color="auto"/>
            </w:tcBorders>
            <w:shd w:val="clear" w:color="auto" w:fill="auto"/>
            <w:noWrap/>
            <w:vAlign w:val="center"/>
            <w:hideMark/>
          </w:tcPr>
          <w:p w14:paraId="675F6DE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0.274</w:t>
            </w:r>
          </w:p>
        </w:tc>
        <w:tc>
          <w:tcPr>
            <w:tcW w:w="1540" w:type="dxa"/>
            <w:tcBorders>
              <w:top w:val="nil"/>
              <w:left w:val="nil"/>
              <w:bottom w:val="dotted" w:sz="4" w:space="0" w:color="auto"/>
              <w:right w:val="dotted" w:sz="4" w:space="0" w:color="auto"/>
            </w:tcBorders>
            <w:shd w:val="clear" w:color="auto" w:fill="auto"/>
            <w:noWrap/>
            <w:vAlign w:val="center"/>
            <w:hideMark/>
          </w:tcPr>
          <w:p w14:paraId="5308C11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1.595</w:t>
            </w:r>
          </w:p>
        </w:tc>
        <w:tc>
          <w:tcPr>
            <w:tcW w:w="1780" w:type="dxa"/>
            <w:tcBorders>
              <w:top w:val="nil"/>
              <w:left w:val="nil"/>
              <w:bottom w:val="dotted" w:sz="4" w:space="0" w:color="auto"/>
              <w:right w:val="nil"/>
            </w:tcBorders>
            <w:shd w:val="clear" w:color="auto" w:fill="auto"/>
            <w:noWrap/>
            <w:vAlign w:val="center"/>
            <w:hideMark/>
          </w:tcPr>
          <w:p w14:paraId="11E363D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0.437 </w:t>
            </w:r>
          </w:p>
        </w:tc>
      </w:tr>
      <w:tr w:rsidR="0091320F" w:rsidRPr="0091320F" w14:paraId="04D9D36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AC04C7F"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人员离职风险因素R</w:t>
            </w:r>
            <w:r w:rsidRPr="0091320F">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dotted" w:sz="4" w:space="0" w:color="auto"/>
            </w:tcBorders>
            <w:shd w:val="clear" w:color="auto" w:fill="auto"/>
            <w:noWrap/>
            <w:vAlign w:val="center"/>
            <w:hideMark/>
          </w:tcPr>
          <w:p w14:paraId="3E43965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41EAE77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3.715</w:t>
            </w:r>
          </w:p>
        </w:tc>
        <w:tc>
          <w:tcPr>
            <w:tcW w:w="1780" w:type="dxa"/>
            <w:tcBorders>
              <w:top w:val="nil"/>
              <w:left w:val="nil"/>
              <w:bottom w:val="dotted" w:sz="4" w:space="0" w:color="auto"/>
              <w:right w:val="nil"/>
            </w:tcBorders>
            <w:shd w:val="clear" w:color="auto" w:fill="auto"/>
            <w:noWrap/>
            <w:vAlign w:val="center"/>
            <w:hideMark/>
          </w:tcPr>
          <w:p w14:paraId="6BBE76A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2.972 </w:t>
            </w:r>
          </w:p>
        </w:tc>
      </w:tr>
      <w:tr w:rsidR="0091320F" w:rsidRPr="0091320F" w14:paraId="0F42827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38F28C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开发人员的团队协作能力风险因素R</w:t>
            </w:r>
            <w:r w:rsidRPr="0091320F">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dotted" w:sz="4" w:space="0" w:color="auto"/>
            </w:tcBorders>
            <w:shd w:val="clear" w:color="auto" w:fill="auto"/>
            <w:noWrap/>
            <w:vAlign w:val="center"/>
            <w:hideMark/>
          </w:tcPr>
          <w:p w14:paraId="161CFDE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0.548</w:t>
            </w:r>
          </w:p>
        </w:tc>
        <w:tc>
          <w:tcPr>
            <w:tcW w:w="1540" w:type="dxa"/>
            <w:tcBorders>
              <w:top w:val="nil"/>
              <w:left w:val="nil"/>
              <w:bottom w:val="dotted" w:sz="4" w:space="0" w:color="auto"/>
              <w:right w:val="dotted" w:sz="4" w:space="0" w:color="auto"/>
            </w:tcBorders>
            <w:shd w:val="clear" w:color="auto" w:fill="auto"/>
            <w:noWrap/>
            <w:vAlign w:val="center"/>
            <w:hideMark/>
          </w:tcPr>
          <w:p w14:paraId="7145D1B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3.219</w:t>
            </w:r>
          </w:p>
        </w:tc>
        <w:tc>
          <w:tcPr>
            <w:tcW w:w="1780" w:type="dxa"/>
            <w:tcBorders>
              <w:top w:val="nil"/>
              <w:left w:val="nil"/>
              <w:bottom w:val="dotted" w:sz="4" w:space="0" w:color="auto"/>
              <w:right w:val="nil"/>
            </w:tcBorders>
            <w:shd w:val="clear" w:color="auto" w:fill="auto"/>
            <w:noWrap/>
            <w:vAlign w:val="center"/>
            <w:hideMark/>
          </w:tcPr>
          <w:p w14:paraId="1E8C812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1.764 </w:t>
            </w:r>
          </w:p>
        </w:tc>
      </w:tr>
      <w:tr w:rsidR="0091320F" w:rsidRPr="0091320F" w14:paraId="39A0212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593E0E8"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项目成员缺少主动性风险因素R</w:t>
            </w:r>
            <w:r w:rsidRPr="0091320F">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dotted" w:sz="4" w:space="0" w:color="auto"/>
            </w:tcBorders>
            <w:shd w:val="clear" w:color="auto" w:fill="auto"/>
            <w:noWrap/>
            <w:vAlign w:val="center"/>
            <w:hideMark/>
          </w:tcPr>
          <w:p w14:paraId="1527D74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0.586</w:t>
            </w:r>
          </w:p>
        </w:tc>
        <w:tc>
          <w:tcPr>
            <w:tcW w:w="1540" w:type="dxa"/>
            <w:tcBorders>
              <w:top w:val="nil"/>
              <w:left w:val="nil"/>
              <w:bottom w:val="dotted" w:sz="4" w:space="0" w:color="auto"/>
              <w:right w:val="dotted" w:sz="4" w:space="0" w:color="auto"/>
            </w:tcBorders>
            <w:shd w:val="clear" w:color="auto" w:fill="auto"/>
            <w:noWrap/>
            <w:vAlign w:val="center"/>
            <w:hideMark/>
          </w:tcPr>
          <w:p w14:paraId="347BBFE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2.967</w:t>
            </w:r>
          </w:p>
        </w:tc>
        <w:tc>
          <w:tcPr>
            <w:tcW w:w="1780" w:type="dxa"/>
            <w:tcBorders>
              <w:top w:val="nil"/>
              <w:left w:val="nil"/>
              <w:bottom w:val="dotted" w:sz="4" w:space="0" w:color="auto"/>
              <w:right w:val="nil"/>
            </w:tcBorders>
            <w:shd w:val="clear" w:color="auto" w:fill="auto"/>
            <w:noWrap/>
            <w:vAlign w:val="center"/>
            <w:hideMark/>
          </w:tcPr>
          <w:p w14:paraId="0A7EB2D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1.739 </w:t>
            </w:r>
          </w:p>
        </w:tc>
      </w:tr>
      <w:tr w:rsidR="0091320F" w:rsidRPr="0091320F" w14:paraId="486CA28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F2575DE"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项目经理的专业能力不足风险因素R</w:t>
            </w:r>
            <w:r w:rsidRPr="0091320F">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dotted" w:sz="4" w:space="0" w:color="auto"/>
            </w:tcBorders>
            <w:shd w:val="clear" w:color="auto" w:fill="auto"/>
            <w:noWrap/>
            <w:vAlign w:val="center"/>
            <w:hideMark/>
          </w:tcPr>
          <w:p w14:paraId="6B279A2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0.636</w:t>
            </w:r>
          </w:p>
        </w:tc>
        <w:tc>
          <w:tcPr>
            <w:tcW w:w="1540" w:type="dxa"/>
            <w:tcBorders>
              <w:top w:val="nil"/>
              <w:left w:val="nil"/>
              <w:bottom w:val="dotted" w:sz="4" w:space="0" w:color="auto"/>
              <w:right w:val="dotted" w:sz="4" w:space="0" w:color="auto"/>
            </w:tcBorders>
            <w:shd w:val="clear" w:color="auto" w:fill="auto"/>
            <w:noWrap/>
            <w:vAlign w:val="center"/>
            <w:hideMark/>
          </w:tcPr>
          <w:p w14:paraId="6952394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2.558</w:t>
            </w:r>
          </w:p>
        </w:tc>
        <w:tc>
          <w:tcPr>
            <w:tcW w:w="1780" w:type="dxa"/>
            <w:tcBorders>
              <w:top w:val="nil"/>
              <w:left w:val="nil"/>
              <w:bottom w:val="dotted" w:sz="4" w:space="0" w:color="auto"/>
              <w:right w:val="nil"/>
            </w:tcBorders>
            <w:shd w:val="clear" w:color="auto" w:fill="auto"/>
            <w:noWrap/>
            <w:vAlign w:val="center"/>
            <w:hideMark/>
          </w:tcPr>
          <w:p w14:paraId="126BB0D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1.627 </w:t>
            </w:r>
          </w:p>
        </w:tc>
      </w:tr>
      <w:tr w:rsidR="0091320F" w:rsidRPr="0091320F" w14:paraId="0F4D8E8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AA37D72"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团队成员沟通风险因素R</w:t>
            </w:r>
            <w:r w:rsidRPr="0091320F">
              <w:rPr>
                <w:rFonts w:ascii="宋体" w:eastAsia="宋体" w:hAnsi="宋体" w:cs="宋体" w:hint="eastAsia"/>
                <w:color w:val="000000"/>
                <w:kern w:val="0"/>
                <w:szCs w:val="21"/>
                <w:vertAlign w:val="subscript"/>
              </w:rPr>
              <w:t>12</w:t>
            </w:r>
          </w:p>
        </w:tc>
        <w:tc>
          <w:tcPr>
            <w:tcW w:w="1720" w:type="dxa"/>
            <w:tcBorders>
              <w:top w:val="nil"/>
              <w:left w:val="nil"/>
              <w:bottom w:val="dotted" w:sz="4" w:space="0" w:color="auto"/>
              <w:right w:val="dotted" w:sz="4" w:space="0" w:color="auto"/>
            </w:tcBorders>
            <w:shd w:val="clear" w:color="auto" w:fill="auto"/>
            <w:noWrap/>
            <w:vAlign w:val="center"/>
            <w:hideMark/>
          </w:tcPr>
          <w:p w14:paraId="3D10299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0.881</w:t>
            </w:r>
          </w:p>
        </w:tc>
        <w:tc>
          <w:tcPr>
            <w:tcW w:w="1540" w:type="dxa"/>
            <w:tcBorders>
              <w:top w:val="nil"/>
              <w:left w:val="nil"/>
              <w:bottom w:val="dotted" w:sz="4" w:space="0" w:color="auto"/>
              <w:right w:val="dotted" w:sz="4" w:space="0" w:color="auto"/>
            </w:tcBorders>
            <w:shd w:val="clear" w:color="auto" w:fill="auto"/>
            <w:noWrap/>
            <w:vAlign w:val="center"/>
            <w:hideMark/>
          </w:tcPr>
          <w:p w14:paraId="3017B7D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3.971</w:t>
            </w:r>
          </w:p>
        </w:tc>
        <w:tc>
          <w:tcPr>
            <w:tcW w:w="1780" w:type="dxa"/>
            <w:tcBorders>
              <w:top w:val="nil"/>
              <w:left w:val="nil"/>
              <w:bottom w:val="dotted" w:sz="4" w:space="0" w:color="auto"/>
              <w:right w:val="nil"/>
            </w:tcBorders>
            <w:shd w:val="clear" w:color="auto" w:fill="auto"/>
            <w:noWrap/>
            <w:vAlign w:val="center"/>
            <w:hideMark/>
          </w:tcPr>
          <w:p w14:paraId="18F5230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3.498 </w:t>
            </w:r>
          </w:p>
        </w:tc>
      </w:tr>
      <w:tr w:rsidR="0091320F" w:rsidRPr="0091320F" w14:paraId="634EE141"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D6263E2"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项目经理专业性不强风险因素R</w:t>
            </w:r>
            <w:r w:rsidRPr="0091320F">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dotted" w:sz="4" w:space="0" w:color="auto"/>
            </w:tcBorders>
            <w:shd w:val="clear" w:color="auto" w:fill="auto"/>
            <w:noWrap/>
            <w:vAlign w:val="center"/>
            <w:hideMark/>
          </w:tcPr>
          <w:p w14:paraId="329E927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0.550 </w:t>
            </w:r>
          </w:p>
        </w:tc>
        <w:tc>
          <w:tcPr>
            <w:tcW w:w="1540" w:type="dxa"/>
            <w:tcBorders>
              <w:top w:val="nil"/>
              <w:left w:val="nil"/>
              <w:bottom w:val="dotted" w:sz="4" w:space="0" w:color="auto"/>
              <w:right w:val="dotted" w:sz="4" w:space="0" w:color="auto"/>
            </w:tcBorders>
            <w:shd w:val="clear" w:color="auto" w:fill="auto"/>
            <w:noWrap/>
            <w:vAlign w:val="center"/>
            <w:hideMark/>
          </w:tcPr>
          <w:p w14:paraId="0865D65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2.252</w:t>
            </w:r>
          </w:p>
        </w:tc>
        <w:tc>
          <w:tcPr>
            <w:tcW w:w="1780" w:type="dxa"/>
            <w:tcBorders>
              <w:top w:val="nil"/>
              <w:left w:val="nil"/>
              <w:bottom w:val="dotted" w:sz="4" w:space="0" w:color="auto"/>
              <w:right w:val="nil"/>
            </w:tcBorders>
            <w:shd w:val="clear" w:color="auto" w:fill="auto"/>
            <w:noWrap/>
            <w:vAlign w:val="center"/>
            <w:hideMark/>
          </w:tcPr>
          <w:p w14:paraId="45DDA6A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1.239 </w:t>
            </w:r>
          </w:p>
        </w:tc>
      </w:tr>
      <w:tr w:rsidR="0091320F" w:rsidRPr="0091320F" w14:paraId="7E5606D0"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424683B"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缺乏公司高层支持风险因素R</w:t>
            </w:r>
            <w:r w:rsidRPr="0091320F">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dotted" w:sz="4" w:space="0" w:color="auto"/>
            </w:tcBorders>
            <w:shd w:val="clear" w:color="auto" w:fill="auto"/>
            <w:noWrap/>
            <w:vAlign w:val="center"/>
            <w:hideMark/>
          </w:tcPr>
          <w:p w14:paraId="63BF95A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0.807</w:t>
            </w:r>
          </w:p>
        </w:tc>
        <w:tc>
          <w:tcPr>
            <w:tcW w:w="1540" w:type="dxa"/>
            <w:tcBorders>
              <w:top w:val="nil"/>
              <w:left w:val="nil"/>
              <w:bottom w:val="dotted" w:sz="4" w:space="0" w:color="auto"/>
              <w:right w:val="dotted" w:sz="4" w:space="0" w:color="auto"/>
            </w:tcBorders>
            <w:shd w:val="clear" w:color="auto" w:fill="auto"/>
            <w:noWrap/>
            <w:vAlign w:val="center"/>
            <w:hideMark/>
          </w:tcPr>
          <w:p w14:paraId="47DDB31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3.711</w:t>
            </w:r>
          </w:p>
        </w:tc>
        <w:tc>
          <w:tcPr>
            <w:tcW w:w="1780" w:type="dxa"/>
            <w:tcBorders>
              <w:top w:val="nil"/>
              <w:left w:val="nil"/>
              <w:bottom w:val="dotted" w:sz="4" w:space="0" w:color="auto"/>
              <w:right w:val="nil"/>
            </w:tcBorders>
            <w:shd w:val="clear" w:color="auto" w:fill="auto"/>
            <w:noWrap/>
            <w:vAlign w:val="center"/>
            <w:hideMark/>
          </w:tcPr>
          <w:p w14:paraId="1F2C376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2.995 </w:t>
            </w:r>
          </w:p>
        </w:tc>
      </w:tr>
      <w:tr w:rsidR="0091320F" w:rsidRPr="0091320F" w14:paraId="733FEF4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55053B2"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用户预期过高风险因素R</w:t>
            </w:r>
            <w:r w:rsidRPr="0091320F">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dotted" w:sz="4" w:space="0" w:color="auto"/>
            </w:tcBorders>
            <w:shd w:val="clear" w:color="auto" w:fill="auto"/>
            <w:noWrap/>
            <w:vAlign w:val="center"/>
            <w:hideMark/>
          </w:tcPr>
          <w:p w14:paraId="35A7B08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0.506</w:t>
            </w:r>
          </w:p>
        </w:tc>
        <w:tc>
          <w:tcPr>
            <w:tcW w:w="1540" w:type="dxa"/>
            <w:tcBorders>
              <w:top w:val="nil"/>
              <w:left w:val="nil"/>
              <w:bottom w:val="dotted" w:sz="4" w:space="0" w:color="auto"/>
              <w:right w:val="dotted" w:sz="4" w:space="0" w:color="auto"/>
            </w:tcBorders>
            <w:shd w:val="clear" w:color="auto" w:fill="auto"/>
            <w:noWrap/>
            <w:vAlign w:val="center"/>
            <w:hideMark/>
          </w:tcPr>
          <w:p w14:paraId="7D2AFA5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2.376</w:t>
            </w:r>
          </w:p>
        </w:tc>
        <w:tc>
          <w:tcPr>
            <w:tcW w:w="1780" w:type="dxa"/>
            <w:tcBorders>
              <w:top w:val="nil"/>
              <w:left w:val="nil"/>
              <w:bottom w:val="dotted" w:sz="4" w:space="0" w:color="auto"/>
              <w:right w:val="nil"/>
            </w:tcBorders>
            <w:shd w:val="clear" w:color="auto" w:fill="auto"/>
            <w:noWrap/>
            <w:vAlign w:val="center"/>
            <w:hideMark/>
          </w:tcPr>
          <w:p w14:paraId="74D38FC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1.202 </w:t>
            </w:r>
          </w:p>
        </w:tc>
      </w:tr>
      <w:tr w:rsidR="0091320F" w:rsidRPr="0091320F" w14:paraId="26DA76D6"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6CC62B7"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用户与软件开发人员有冲突风险因素R</w:t>
            </w:r>
            <w:r w:rsidRPr="0091320F">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dotted" w:sz="4" w:space="0" w:color="auto"/>
            </w:tcBorders>
            <w:shd w:val="clear" w:color="auto" w:fill="auto"/>
            <w:noWrap/>
            <w:vAlign w:val="center"/>
            <w:hideMark/>
          </w:tcPr>
          <w:p w14:paraId="19F40F8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0.332</w:t>
            </w:r>
          </w:p>
        </w:tc>
        <w:tc>
          <w:tcPr>
            <w:tcW w:w="1540" w:type="dxa"/>
            <w:tcBorders>
              <w:top w:val="nil"/>
              <w:left w:val="nil"/>
              <w:bottom w:val="dotted" w:sz="4" w:space="0" w:color="auto"/>
              <w:right w:val="dotted" w:sz="4" w:space="0" w:color="auto"/>
            </w:tcBorders>
            <w:shd w:val="clear" w:color="auto" w:fill="auto"/>
            <w:noWrap/>
            <w:vAlign w:val="center"/>
            <w:hideMark/>
          </w:tcPr>
          <w:p w14:paraId="43046A1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1.719</w:t>
            </w:r>
          </w:p>
        </w:tc>
        <w:tc>
          <w:tcPr>
            <w:tcW w:w="1780" w:type="dxa"/>
            <w:tcBorders>
              <w:top w:val="nil"/>
              <w:left w:val="nil"/>
              <w:bottom w:val="dotted" w:sz="4" w:space="0" w:color="auto"/>
              <w:right w:val="nil"/>
            </w:tcBorders>
            <w:shd w:val="clear" w:color="auto" w:fill="auto"/>
            <w:noWrap/>
            <w:vAlign w:val="center"/>
            <w:hideMark/>
          </w:tcPr>
          <w:p w14:paraId="1B65AE3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0.571 </w:t>
            </w:r>
          </w:p>
        </w:tc>
      </w:tr>
      <w:tr w:rsidR="0091320F" w:rsidRPr="0091320F" w14:paraId="2FDF39A0"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60DC25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用户参与度不足风险因素R</w:t>
            </w:r>
            <w:r w:rsidRPr="0091320F">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dotted" w:sz="4" w:space="0" w:color="auto"/>
            </w:tcBorders>
            <w:shd w:val="clear" w:color="auto" w:fill="auto"/>
            <w:noWrap/>
            <w:vAlign w:val="center"/>
            <w:hideMark/>
          </w:tcPr>
          <w:p w14:paraId="78E4575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0.318</w:t>
            </w:r>
          </w:p>
        </w:tc>
        <w:tc>
          <w:tcPr>
            <w:tcW w:w="1540" w:type="dxa"/>
            <w:tcBorders>
              <w:top w:val="nil"/>
              <w:left w:val="nil"/>
              <w:bottom w:val="dotted" w:sz="4" w:space="0" w:color="auto"/>
              <w:right w:val="dotted" w:sz="4" w:space="0" w:color="auto"/>
            </w:tcBorders>
            <w:shd w:val="clear" w:color="auto" w:fill="auto"/>
            <w:noWrap/>
            <w:vAlign w:val="center"/>
            <w:hideMark/>
          </w:tcPr>
          <w:p w14:paraId="6AF7B47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1.760 </w:t>
            </w:r>
          </w:p>
        </w:tc>
        <w:tc>
          <w:tcPr>
            <w:tcW w:w="1780" w:type="dxa"/>
            <w:tcBorders>
              <w:top w:val="nil"/>
              <w:left w:val="nil"/>
              <w:bottom w:val="dotted" w:sz="4" w:space="0" w:color="auto"/>
              <w:right w:val="nil"/>
            </w:tcBorders>
            <w:shd w:val="clear" w:color="auto" w:fill="auto"/>
            <w:noWrap/>
            <w:vAlign w:val="center"/>
            <w:hideMark/>
          </w:tcPr>
          <w:p w14:paraId="3BD32FD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0.560 </w:t>
            </w:r>
          </w:p>
        </w:tc>
      </w:tr>
      <w:tr w:rsidR="0091320F" w:rsidRPr="0091320F" w14:paraId="2ACF034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1B285E5"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供应商延迟交付风险因素R</w:t>
            </w:r>
            <w:r w:rsidRPr="0091320F">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dotted" w:sz="4" w:space="0" w:color="auto"/>
            </w:tcBorders>
            <w:shd w:val="clear" w:color="auto" w:fill="auto"/>
            <w:noWrap/>
            <w:vAlign w:val="center"/>
            <w:hideMark/>
          </w:tcPr>
          <w:p w14:paraId="58C762B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0.324</w:t>
            </w:r>
          </w:p>
        </w:tc>
        <w:tc>
          <w:tcPr>
            <w:tcW w:w="1540" w:type="dxa"/>
            <w:tcBorders>
              <w:top w:val="nil"/>
              <w:left w:val="nil"/>
              <w:bottom w:val="dotted" w:sz="4" w:space="0" w:color="auto"/>
              <w:right w:val="dotted" w:sz="4" w:space="0" w:color="auto"/>
            </w:tcBorders>
            <w:shd w:val="clear" w:color="auto" w:fill="auto"/>
            <w:noWrap/>
            <w:vAlign w:val="center"/>
            <w:hideMark/>
          </w:tcPr>
          <w:p w14:paraId="74227C4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3.471</w:t>
            </w:r>
          </w:p>
        </w:tc>
        <w:tc>
          <w:tcPr>
            <w:tcW w:w="1780" w:type="dxa"/>
            <w:tcBorders>
              <w:top w:val="nil"/>
              <w:left w:val="nil"/>
              <w:bottom w:val="dotted" w:sz="4" w:space="0" w:color="auto"/>
              <w:right w:val="nil"/>
            </w:tcBorders>
            <w:shd w:val="clear" w:color="auto" w:fill="auto"/>
            <w:noWrap/>
            <w:vAlign w:val="center"/>
            <w:hideMark/>
          </w:tcPr>
          <w:p w14:paraId="6A07081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1.125 </w:t>
            </w:r>
          </w:p>
        </w:tc>
      </w:tr>
      <w:tr w:rsidR="0091320F" w:rsidRPr="0091320F" w14:paraId="48AD60B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2BE4E6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供应商技术支持力度不够风险因素R</w:t>
            </w:r>
            <w:r w:rsidRPr="0091320F">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dotted" w:sz="4" w:space="0" w:color="auto"/>
            </w:tcBorders>
            <w:shd w:val="clear" w:color="auto" w:fill="auto"/>
            <w:noWrap/>
            <w:vAlign w:val="center"/>
            <w:hideMark/>
          </w:tcPr>
          <w:p w14:paraId="39D1BBE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0.469</w:t>
            </w:r>
          </w:p>
        </w:tc>
        <w:tc>
          <w:tcPr>
            <w:tcW w:w="1540" w:type="dxa"/>
            <w:tcBorders>
              <w:top w:val="nil"/>
              <w:left w:val="nil"/>
              <w:bottom w:val="dotted" w:sz="4" w:space="0" w:color="auto"/>
              <w:right w:val="dotted" w:sz="4" w:space="0" w:color="auto"/>
            </w:tcBorders>
            <w:shd w:val="clear" w:color="auto" w:fill="auto"/>
            <w:noWrap/>
            <w:vAlign w:val="center"/>
            <w:hideMark/>
          </w:tcPr>
          <w:p w14:paraId="3E23410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3.554</w:t>
            </w:r>
          </w:p>
        </w:tc>
        <w:tc>
          <w:tcPr>
            <w:tcW w:w="1780" w:type="dxa"/>
            <w:tcBorders>
              <w:top w:val="nil"/>
              <w:left w:val="nil"/>
              <w:bottom w:val="dotted" w:sz="4" w:space="0" w:color="auto"/>
              <w:right w:val="nil"/>
            </w:tcBorders>
            <w:shd w:val="clear" w:color="auto" w:fill="auto"/>
            <w:noWrap/>
            <w:vAlign w:val="center"/>
            <w:hideMark/>
          </w:tcPr>
          <w:p w14:paraId="6982596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1.667 </w:t>
            </w:r>
          </w:p>
        </w:tc>
      </w:tr>
      <w:tr w:rsidR="0091320F" w:rsidRPr="0091320F" w14:paraId="20D7265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E636C0C" w14:textId="77777777" w:rsidR="0091320F" w:rsidRPr="0091320F" w:rsidRDefault="0091320F" w:rsidP="0091320F">
            <w:pPr>
              <w:widowControl/>
              <w:jc w:val="center"/>
              <w:rPr>
                <w:rFonts w:ascii="宋体" w:eastAsia="宋体" w:hAnsi="宋体" w:cs="宋体"/>
                <w:color w:val="000000"/>
                <w:kern w:val="0"/>
                <w:szCs w:val="21"/>
              </w:rPr>
            </w:pPr>
            <w:proofErr w:type="gramStart"/>
            <w:r w:rsidRPr="0091320F">
              <w:rPr>
                <w:rFonts w:ascii="宋体" w:eastAsia="宋体" w:hAnsi="宋体" w:cs="宋体" w:hint="eastAsia"/>
                <w:color w:val="000000"/>
                <w:kern w:val="0"/>
                <w:szCs w:val="21"/>
              </w:rPr>
              <w:t>目资源</w:t>
            </w:r>
            <w:proofErr w:type="gramEnd"/>
            <w:r w:rsidRPr="0091320F">
              <w:rPr>
                <w:rFonts w:ascii="宋体" w:eastAsia="宋体" w:hAnsi="宋体" w:cs="宋体" w:hint="eastAsia"/>
                <w:color w:val="000000"/>
                <w:kern w:val="0"/>
                <w:szCs w:val="21"/>
              </w:rPr>
              <w:t>向其他项目偏移风险因素R</w:t>
            </w:r>
            <w:r w:rsidRPr="0091320F">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dotted" w:sz="4" w:space="0" w:color="auto"/>
            </w:tcBorders>
            <w:shd w:val="clear" w:color="auto" w:fill="auto"/>
            <w:noWrap/>
            <w:vAlign w:val="center"/>
            <w:hideMark/>
          </w:tcPr>
          <w:p w14:paraId="0734EAF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0.344</w:t>
            </w:r>
          </w:p>
        </w:tc>
        <w:tc>
          <w:tcPr>
            <w:tcW w:w="1540" w:type="dxa"/>
            <w:tcBorders>
              <w:top w:val="nil"/>
              <w:left w:val="nil"/>
              <w:bottom w:val="dotted" w:sz="4" w:space="0" w:color="auto"/>
              <w:right w:val="dotted" w:sz="4" w:space="0" w:color="auto"/>
            </w:tcBorders>
            <w:shd w:val="clear" w:color="auto" w:fill="auto"/>
            <w:noWrap/>
            <w:vAlign w:val="center"/>
            <w:hideMark/>
          </w:tcPr>
          <w:p w14:paraId="1426E11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3.748</w:t>
            </w:r>
          </w:p>
        </w:tc>
        <w:tc>
          <w:tcPr>
            <w:tcW w:w="1780" w:type="dxa"/>
            <w:tcBorders>
              <w:top w:val="nil"/>
              <w:left w:val="nil"/>
              <w:bottom w:val="dotted" w:sz="4" w:space="0" w:color="auto"/>
              <w:right w:val="nil"/>
            </w:tcBorders>
            <w:shd w:val="clear" w:color="auto" w:fill="auto"/>
            <w:noWrap/>
            <w:vAlign w:val="center"/>
            <w:hideMark/>
          </w:tcPr>
          <w:p w14:paraId="3295332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1.289 </w:t>
            </w:r>
          </w:p>
        </w:tc>
      </w:tr>
      <w:tr w:rsidR="0091320F" w:rsidRPr="0091320F" w14:paraId="769E7EBB"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8E5ED8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缺少软件经验教训文档风险因素R</w:t>
            </w:r>
            <w:r w:rsidRPr="0091320F">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dotted" w:sz="4" w:space="0" w:color="auto"/>
            </w:tcBorders>
            <w:shd w:val="clear" w:color="auto" w:fill="auto"/>
            <w:noWrap/>
            <w:vAlign w:val="center"/>
            <w:hideMark/>
          </w:tcPr>
          <w:p w14:paraId="27D5664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0.273</w:t>
            </w:r>
          </w:p>
        </w:tc>
        <w:tc>
          <w:tcPr>
            <w:tcW w:w="1540" w:type="dxa"/>
            <w:tcBorders>
              <w:top w:val="nil"/>
              <w:left w:val="nil"/>
              <w:bottom w:val="dotted" w:sz="4" w:space="0" w:color="auto"/>
              <w:right w:val="dotted" w:sz="4" w:space="0" w:color="auto"/>
            </w:tcBorders>
            <w:shd w:val="clear" w:color="auto" w:fill="auto"/>
            <w:noWrap/>
            <w:vAlign w:val="center"/>
            <w:hideMark/>
          </w:tcPr>
          <w:p w14:paraId="40C1615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2.066</w:t>
            </w:r>
          </w:p>
        </w:tc>
        <w:tc>
          <w:tcPr>
            <w:tcW w:w="1780" w:type="dxa"/>
            <w:tcBorders>
              <w:top w:val="nil"/>
              <w:left w:val="nil"/>
              <w:bottom w:val="dotted" w:sz="4" w:space="0" w:color="auto"/>
              <w:right w:val="nil"/>
            </w:tcBorders>
            <w:shd w:val="clear" w:color="auto" w:fill="auto"/>
            <w:noWrap/>
            <w:vAlign w:val="center"/>
            <w:hideMark/>
          </w:tcPr>
          <w:p w14:paraId="55C1607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0.564 </w:t>
            </w:r>
          </w:p>
        </w:tc>
      </w:tr>
      <w:tr w:rsidR="0091320F" w:rsidRPr="0091320F" w14:paraId="485EA72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970D368"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中国Android取消授权风险因素R</w:t>
            </w:r>
            <w:r w:rsidRPr="0091320F">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dotted" w:sz="4" w:space="0" w:color="auto"/>
            </w:tcBorders>
            <w:shd w:val="clear" w:color="auto" w:fill="auto"/>
            <w:noWrap/>
            <w:vAlign w:val="center"/>
            <w:hideMark/>
          </w:tcPr>
          <w:p w14:paraId="386AFFD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0.125</w:t>
            </w:r>
          </w:p>
        </w:tc>
        <w:tc>
          <w:tcPr>
            <w:tcW w:w="1540" w:type="dxa"/>
            <w:tcBorders>
              <w:top w:val="nil"/>
              <w:left w:val="nil"/>
              <w:bottom w:val="dotted" w:sz="4" w:space="0" w:color="auto"/>
              <w:right w:val="dotted" w:sz="4" w:space="0" w:color="auto"/>
            </w:tcBorders>
            <w:shd w:val="clear" w:color="auto" w:fill="auto"/>
            <w:noWrap/>
            <w:vAlign w:val="center"/>
            <w:hideMark/>
          </w:tcPr>
          <w:p w14:paraId="7BE5CAB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3.988</w:t>
            </w:r>
          </w:p>
        </w:tc>
        <w:tc>
          <w:tcPr>
            <w:tcW w:w="1780" w:type="dxa"/>
            <w:tcBorders>
              <w:top w:val="nil"/>
              <w:left w:val="nil"/>
              <w:bottom w:val="dotted" w:sz="4" w:space="0" w:color="auto"/>
              <w:right w:val="nil"/>
            </w:tcBorders>
            <w:shd w:val="clear" w:color="auto" w:fill="auto"/>
            <w:noWrap/>
            <w:vAlign w:val="center"/>
            <w:hideMark/>
          </w:tcPr>
          <w:p w14:paraId="399FF3F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0.499 </w:t>
            </w:r>
          </w:p>
        </w:tc>
      </w:tr>
      <w:tr w:rsidR="0091320F" w:rsidRPr="0091320F" w14:paraId="2B1FD0A0" w14:textId="77777777" w:rsidTr="0091320F">
        <w:trPr>
          <w:trHeight w:val="285"/>
          <w:jc w:val="center"/>
        </w:trPr>
        <w:tc>
          <w:tcPr>
            <w:tcW w:w="3880" w:type="dxa"/>
            <w:tcBorders>
              <w:top w:val="nil"/>
              <w:left w:val="nil"/>
              <w:bottom w:val="single" w:sz="12" w:space="0" w:color="auto"/>
              <w:right w:val="dotted" w:sz="4" w:space="0" w:color="auto"/>
            </w:tcBorders>
            <w:shd w:val="clear" w:color="auto" w:fill="auto"/>
            <w:noWrap/>
            <w:vAlign w:val="center"/>
            <w:hideMark/>
          </w:tcPr>
          <w:p w14:paraId="723EDF33"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应用无法上架应用市场风险因素R</w:t>
            </w:r>
            <w:r w:rsidRPr="0091320F">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dotted" w:sz="4" w:space="0" w:color="auto"/>
            </w:tcBorders>
            <w:shd w:val="clear" w:color="auto" w:fill="auto"/>
            <w:noWrap/>
            <w:vAlign w:val="center"/>
            <w:hideMark/>
          </w:tcPr>
          <w:p w14:paraId="7105A08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0.168</w:t>
            </w:r>
          </w:p>
        </w:tc>
        <w:tc>
          <w:tcPr>
            <w:tcW w:w="1540" w:type="dxa"/>
            <w:tcBorders>
              <w:top w:val="nil"/>
              <w:left w:val="nil"/>
              <w:bottom w:val="single" w:sz="12" w:space="0" w:color="auto"/>
              <w:right w:val="dotted" w:sz="4" w:space="0" w:color="auto"/>
            </w:tcBorders>
            <w:shd w:val="clear" w:color="auto" w:fill="auto"/>
            <w:noWrap/>
            <w:vAlign w:val="center"/>
            <w:hideMark/>
          </w:tcPr>
          <w:p w14:paraId="7FEC8F1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2.136</w:t>
            </w:r>
          </w:p>
        </w:tc>
        <w:tc>
          <w:tcPr>
            <w:tcW w:w="1780" w:type="dxa"/>
            <w:tcBorders>
              <w:top w:val="nil"/>
              <w:left w:val="nil"/>
              <w:bottom w:val="single" w:sz="12" w:space="0" w:color="auto"/>
              <w:right w:val="nil"/>
            </w:tcBorders>
            <w:shd w:val="clear" w:color="auto" w:fill="auto"/>
            <w:noWrap/>
            <w:vAlign w:val="center"/>
            <w:hideMark/>
          </w:tcPr>
          <w:p w14:paraId="313A782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0.359 </w:t>
            </w:r>
          </w:p>
        </w:tc>
      </w:tr>
    </w:tbl>
    <w:p w14:paraId="6E010388" w14:textId="77777777" w:rsidR="00540566" w:rsidRDefault="00540566">
      <w:pPr>
        <w:jc w:val="center"/>
        <w:rPr>
          <w:rFonts w:ascii="Times New Roman" w:hAnsi="Times New Roman" w:cs="Times New Roman"/>
          <w:color w:val="000000"/>
          <w:szCs w:val="21"/>
        </w:rPr>
      </w:pPr>
    </w:p>
    <w:p w14:paraId="37F1614F" w14:textId="77777777" w:rsidR="00540566" w:rsidRPr="008A2C22"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）风险因素概率影响统计</w:t>
      </w:r>
    </w:p>
    <w:p w14:paraId="422ED290"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针对表</w:t>
      </w:r>
      <w:r>
        <w:rPr>
          <w:rFonts w:ascii="Times New Roman" w:hAnsi="Times New Roman" w:cs="Times New Roman"/>
          <w:color w:val="000000"/>
          <w:sz w:val="24"/>
        </w:rPr>
        <w:t>4-</w:t>
      </w:r>
      <w:r>
        <w:rPr>
          <w:rFonts w:ascii="Times New Roman" w:hAnsi="Times New Roman" w:cs="Times New Roman" w:hint="eastAsia"/>
          <w:color w:val="000000"/>
          <w:sz w:val="24"/>
        </w:rPr>
        <w:t>9</w:t>
      </w:r>
      <w:r>
        <w:rPr>
          <w:rFonts w:ascii="Times New Roman" w:hAnsi="Times New Roman" w:cs="Times New Roman"/>
          <w:color w:val="000000"/>
          <w:sz w:val="24"/>
        </w:rPr>
        <w:t>概率</w:t>
      </w:r>
      <w:r>
        <w:rPr>
          <w:rFonts w:ascii="Times New Roman" w:hAnsi="Times New Roman" w:cs="Times New Roman"/>
          <w:color w:val="000000"/>
          <w:sz w:val="24"/>
        </w:rPr>
        <w:t>*</w:t>
      </w:r>
      <w:r>
        <w:rPr>
          <w:rFonts w:ascii="Times New Roman" w:hAnsi="Times New Roman" w:cs="Times New Roman"/>
          <w:color w:val="000000"/>
          <w:sz w:val="24"/>
        </w:rPr>
        <w:t>影响这一列做降序排列，得到风险因素概率影响</w:t>
      </w:r>
      <w:proofErr w:type="gramStart"/>
      <w:r>
        <w:rPr>
          <w:rFonts w:ascii="Times New Roman" w:hAnsi="Times New Roman" w:cs="Times New Roman"/>
          <w:color w:val="000000"/>
          <w:sz w:val="24"/>
        </w:rPr>
        <w:t>降序表</w:t>
      </w:r>
      <w:proofErr w:type="gramEnd"/>
      <w:r>
        <w:rPr>
          <w:rFonts w:ascii="Times New Roman" w:hAnsi="Times New Roman" w:cs="Times New Roman"/>
          <w:color w:val="000000"/>
          <w:sz w:val="24"/>
        </w:rPr>
        <w:t>4-</w:t>
      </w:r>
      <w:r>
        <w:rPr>
          <w:rFonts w:ascii="Times New Roman" w:hAnsi="Times New Roman" w:cs="Times New Roman" w:hint="eastAsia"/>
          <w:color w:val="000000"/>
          <w:sz w:val="24"/>
        </w:rPr>
        <w:t>10</w:t>
      </w:r>
      <w:r>
        <w:rPr>
          <w:rFonts w:ascii="Times New Roman" w:hAnsi="Times New Roman" w:cs="Times New Roman"/>
          <w:color w:val="000000"/>
          <w:sz w:val="24"/>
        </w:rPr>
        <w:t>。由表可见，需求风险因素、人力资源风险和管理风险因素是发生概率特别高的风险因素，其次是技术风险因素和供应</w:t>
      </w:r>
      <w:proofErr w:type="gramStart"/>
      <w:r>
        <w:rPr>
          <w:rFonts w:ascii="Times New Roman" w:hAnsi="Times New Roman" w:cs="Times New Roman"/>
          <w:color w:val="000000"/>
          <w:sz w:val="24"/>
        </w:rPr>
        <w:t>商风险</w:t>
      </w:r>
      <w:proofErr w:type="gramEnd"/>
      <w:r>
        <w:rPr>
          <w:rFonts w:ascii="Times New Roman" w:hAnsi="Times New Roman" w:cs="Times New Roman"/>
          <w:color w:val="000000"/>
          <w:sz w:val="24"/>
        </w:rPr>
        <w:t>因素。同样的，我们可以从表格中得出，需求风险因素、组织环境因素、人力资源因素和管理因素对项目</w:t>
      </w:r>
      <w:r>
        <w:rPr>
          <w:rFonts w:ascii="Times New Roman" w:hAnsi="Times New Roman" w:cs="Times New Roman"/>
          <w:color w:val="000000"/>
          <w:sz w:val="24"/>
        </w:rPr>
        <w:lastRenderedPageBreak/>
        <w:t>的影响相对较大，其次是供应商因素。</w:t>
      </w:r>
    </w:p>
    <w:p w14:paraId="1950C75D"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通过计算概率和影响的乘积，可以得到相对应的风险值，对比概率影响矩阵，可以将风险分为关键性风险</w:t>
      </w:r>
      <w:r>
        <w:rPr>
          <w:rFonts w:ascii="Times New Roman" w:hAnsi="Times New Roman" w:cs="Times New Roman"/>
          <w:color w:val="000000"/>
          <w:sz w:val="24"/>
        </w:rPr>
        <w:t>T1</w:t>
      </w:r>
      <w:r>
        <w:rPr>
          <w:rFonts w:ascii="Times New Roman" w:hAnsi="Times New Roman" w:cs="Times New Roman"/>
          <w:color w:val="000000"/>
          <w:sz w:val="24"/>
        </w:rPr>
        <w:t>、一般风险</w:t>
      </w:r>
      <w:r>
        <w:rPr>
          <w:rFonts w:ascii="Times New Roman" w:hAnsi="Times New Roman" w:cs="Times New Roman"/>
          <w:color w:val="000000"/>
          <w:sz w:val="24"/>
        </w:rPr>
        <w:t>T2</w:t>
      </w:r>
      <w:r>
        <w:rPr>
          <w:rFonts w:ascii="Times New Roman" w:hAnsi="Times New Roman" w:cs="Times New Roman"/>
          <w:color w:val="000000"/>
          <w:sz w:val="24"/>
        </w:rPr>
        <w:t>、可接受风险</w:t>
      </w:r>
      <w:r>
        <w:rPr>
          <w:rFonts w:ascii="Times New Roman" w:hAnsi="Times New Roman" w:cs="Times New Roman"/>
          <w:color w:val="000000"/>
          <w:sz w:val="24"/>
        </w:rPr>
        <w:t>T3</w:t>
      </w:r>
      <w:r>
        <w:rPr>
          <w:rFonts w:ascii="Times New Roman" w:hAnsi="Times New Roman" w:cs="Times New Roman"/>
          <w:color w:val="000000"/>
          <w:sz w:val="24"/>
        </w:rPr>
        <w:t>。</w:t>
      </w:r>
      <w:r>
        <w:rPr>
          <w:rFonts w:ascii="Times New Roman" w:hAnsi="Times New Roman" w:cs="Times New Roman"/>
          <w:color w:val="000000"/>
          <w:sz w:val="24"/>
        </w:rPr>
        <w:t>Z</w:t>
      </w:r>
      <w:r>
        <w:rPr>
          <w:rFonts w:ascii="Times New Roman" w:hAnsi="Times New Roman" w:cs="Times New Roman"/>
          <w:color w:val="000000"/>
          <w:sz w:val="24"/>
        </w:rPr>
        <w:t>集团</w:t>
      </w:r>
      <w:r>
        <w:rPr>
          <w:rFonts w:ascii="Times New Roman" w:hAnsi="Times New Roman" w:cs="Times New Roman" w:hint="eastAsia"/>
          <w:color w:val="000000"/>
          <w:sz w:val="24"/>
        </w:rPr>
        <w:t>Android</w:t>
      </w:r>
      <w:r>
        <w:rPr>
          <w:rFonts w:ascii="Times New Roman" w:hAnsi="Times New Roman" w:cs="Times New Roman" w:hint="eastAsia"/>
          <w:color w:val="000000"/>
          <w:sz w:val="24"/>
        </w:rPr>
        <w:t>软件开发项目</w:t>
      </w:r>
      <w:r>
        <w:rPr>
          <w:rFonts w:ascii="Times New Roman" w:hAnsi="Times New Roman" w:cs="Times New Roman"/>
          <w:color w:val="000000"/>
          <w:sz w:val="24"/>
        </w:rPr>
        <w:t>的关键风险</w:t>
      </w:r>
      <w:r>
        <w:rPr>
          <w:rFonts w:ascii="Times New Roman" w:hAnsi="Times New Roman" w:cs="Times New Roman"/>
          <w:color w:val="000000"/>
          <w:sz w:val="24"/>
        </w:rPr>
        <w:t>T1</w:t>
      </w:r>
      <w:r>
        <w:rPr>
          <w:rFonts w:ascii="Times New Roman" w:hAnsi="Times New Roman" w:cs="Times New Roman"/>
          <w:color w:val="000000"/>
          <w:sz w:val="24"/>
        </w:rPr>
        <w:t>是</w:t>
      </w:r>
      <w:r>
        <w:rPr>
          <w:rFonts w:ascii="Times New Roman" w:hAnsi="Times New Roman" w:cs="Times New Roman"/>
          <w:color w:val="000000"/>
          <w:kern w:val="0"/>
          <w:sz w:val="24"/>
          <w:lang w:bidi="ar"/>
        </w:rPr>
        <w:t>团队成员沟通风险、需求不明确风险、需求频繁变更风险、缺乏高层支持风险、人员离职风险、需求蔓延风险和开发人员团队协作能力风险。</w:t>
      </w:r>
    </w:p>
    <w:p w14:paraId="4AFD0796" w14:textId="77777777" w:rsidR="00540566" w:rsidRDefault="00540566">
      <w:pPr>
        <w:ind w:firstLine="420"/>
        <w:rPr>
          <w:rFonts w:ascii="Times New Roman" w:hAnsi="Times New Roman" w:cs="Times New Roman"/>
          <w:color w:val="000000"/>
          <w:szCs w:val="21"/>
        </w:rPr>
      </w:pPr>
    </w:p>
    <w:p w14:paraId="6818E64C"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w:t>
      </w:r>
      <w:r>
        <w:rPr>
          <w:rFonts w:ascii="Times New Roman" w:eastAsia="楷体" w:hAnsi="Times New Roman" w:cs="Times New Roman" w:hint="eastAsia"/>
          <w:color w:val="000000"/>
          <w:szCs w:val="21"/>
        </w:rPr>
        <w:t>10</w:t>
      </w:r>
      <w:r>
        <w:rPr>
          <w:rFonts w:ascii="Times New Roman" w:eastAsia="楷体" w:hAnsi="Times New Roman" w:cs="Times New Roman"/>
          <w:color w:val="000000"/>
          <w:szCs w:val="21"/>
        </w:rPr>
        <w:t>风险因素概率影响降序表</w:t>
      </w:r>
    </w:p>
    <w:tbl>
      <w:tblPr>
        <w:tblW w:w="8920" w:type="dxa"/>
        <w:jc w:val="center"/>
        <w:tblLook w:val="04A0" w:firstRow="1" w:lastRow="0" w:firstColumn="1" w:lastColumn="0" w:noHBand="0" w:noVBand="1"/>
      </w:tblPr>
      <w:tblGrid>
        <w:gridCol w:w="3880"/>
        <w:gridCol w:w="1720"/>
        <w:gridCol w:w="1540"/>
        <w:gridCol w:w="1780"/>
      </w:tblGrid>
      <w:tr w:rsidR="0091320F" w:rsidRPr="0091320F" w14:paraId="1A2F205E" w14:textId="77777777" w:rsidTr="0091320F">
        <w:trPr>
          <w:trHeight w:val="270"/>
          <w:jc w:val="center"/>
        </w:trPr>
        <w:tc>
          <w:tcPr>
            <w:tcW w:w="3880" w:type="dxa"/>
            <w:tcBorders>
              <w:top w:val="single" w:sz="12" w:space="0" w:color="auto"/>
              <w:left w:val="nil"/>
              <w:bottom w:val="nil"/>
              <w:right w:val="dotted" w:sz="4" w:space="0" w:color="auto"/>
            </w:tcBorders>
            <w:shd w:val="clear" w:color="auto" w:fill="auto"/>
            <w:noWrap/>
            <w:vAlign w:val="center"/>
            <w:hideMark/>
          </w:tcPr>
          <w:p w14:paraId="74D15F5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　</w:t>
            </w:r>
          </w:p>
        </w:tc>
        <w:tc>
          <w:tcPr>
            <w:tcW w:w="1720" w:type="dxa"/>
            <w:tcBorders>
              <w:top w:val="single" w:sz="12" w:space="0" w:color="auto"/>
              <w:left w:val="nil"/>
              <w:bottom w:val="nil"/>
              <w:right w:val="dotted" w:sz="4" w:space="0" w:color="auto"/>
            </w:tcBorders>
            <w:shd w:val="clear" w:color="auto" w:fill="auto"/>
            <w:noWrap/>
            <w:vAlign w:val="center"/>
            <w:hideMark/>
          </w:tcPr>
          <w:p w14:paraId="1F4325A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风险发生概率</w:t>
            </w:r>
          </w:p>
        </w:tc>
        <w:tc>
          <w:tcPr>
            <w:tcW w:w="1540" w:type="dxa"/>
            <w:tcBorders>
              <w:top w:val="single" w:sz="12" w:space="0" w:color="auto"/>
              <w:left w:val="nil"/>
              <w:bottom w:val="nil"/>
              <w:right w:val="dotted" w:sz="4" w:space="0" w:color="auto"/>
            </w:tcBorders>
            <w:shd w:val="clear" w:color="auto" w:fill="auto"/>
            <w:noWrap/>
            <w:vAlign w:val="center"/>
            <w:hideMark/>
          </w:tcPr>
          <w:p w14:paraId="6E07851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风险发生影响</w:t>
            </w:r>
          </w:p>
        </w:tc>
        <w:tc>
          <w:tcPr>
            <w:tcW w:w="1780" w:type="dxa"/>
            <w:tcBorders>
              <w:top w:val="single" w:sz="12" w:space="0" w:color="auto"/>
              <w:left w:val="nil"/>
              <w:bottom w:val="nil"/>
              <w:right w:val="nil"/>
            </w:tcBorders>
            <w:shd w:val="clear" w:color="auto" w:fill="auto"/>
            <w:noWrap/>
            <w:vAlign w:val="center"/>
            <w:hideMark/>
          </w:tcPr>
          <w:p w14:paraId="318A1AB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概率*影响</w:t>
            </w:r>
          </w:p>
        </w:tc>
      </w:tr>
      <w:tr w:rsidR="0091320F" w:rsidRPr="0091320F" w14:paraId="3687CAA8" w14:textId="77777777" w:rsidTr="0091320F">
        <w:trPr>
          <w:trHeight w:val="285"/>
          <w:jc w:val="center"/>
        </w:trPr>
        <w:tc>
          <w:tcPr>
            <w:tcW w:w="3880" w:type="dxa"/>
            <w:tcBorders>
              <w:top w:val="single" w:sz="4" w:space="0" w:color="auto"/>
              <w:left w:val="nil"/>
              <w:bottom w:val="dotted" w:sz="4" w:space="0" w:color="auto"/>
              <w:right w:val="dotted" w:sz="4" w:space="0" w:color="auto"/>
            </w:tcBorders>
            <w:shd w:val="clear" w:color="auto" w:fill="auto"/>
            <w:noWrap/>
            <w:vAlign w:val="center"/>
            <w:hideMark/>
          </w:tcPr>
          <w:p w14:paraId="1CF979BC"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团队成员沟通风险因素R</w:t>
            </w:r>
            <w:r w:rsidRPr="0091320F">
              <w:rPr>
                <w:rFonts w:ascii="宋体" w:eastAsia="宋体" w:hAnsi="宋体" w:cs="宋体" w:hint="eastAsia"/>
                <w:color w:val="000000"/>
                <w:kern w:val="0"/>
                <w:szCs w:val="21"/>
                <w:vertAlign w:val="subscript"/>
              </w:rPr>
              <w:t>12</w:t>
            </w:r>
          </w:p>
        </w:tc>
        <w:tc>
          <w:tcPr>
            <w:tcW w:w="1720" w:type="dxa"/>
            <w:tcBorders>
              <w:top w:val="single" w:sz="4" w:space="0" w:color="auto"/>
              <w:left w:val="nil"/>
              <w:bottom w:val="dotted" w:sz="4" w:space="0" w:color="auto"/>
              <w:right w:val="dotted" w:sz="4" w:space="0" w:color="auto"/>
            </w:tcBorders>
            <w:shd w:val="clear" w:color="auto" w:fill="auto"/>
            <w:noWrap/>
            <w:vAlign w:val="center"/>
            <w:hideMark/>
          </w:tcPr>
          <w:p w14:paraId="29BFF4FE"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0.881</w:t>
            </w:r>
          </w:p>
        </w:tc>
        <w:tc>
          <w:tcPr>
            <w:tcW w:w="1540" w:type="dxa"/>
            <w:tcBorders>
              <w:top w:val="single" w:sz="4" w:space="0" w:color="auto"/>
              <w:left w:val="nil"/>
              <w:bottom w:val="dotted" w:sz="4" w:space="0" w:color="auto"/>
              <w:right w:val="dotted" w:sz="4" w:space="0" w:color="auto"/>
            </w:tcBorders>
            <w:shd w:val="clear" w:color="auto" w:fill="auto"/>
            <w:noWrap/>
            <w:vAlign w:val="center"/>
            <w:hideMark/>
          </w:tcPr>
          <w:p w14:paraId="442689FE"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3.971</w:t>
            </w:r>
          </w:p>
        </w:tc>
        <w:tc>
          <w:tcPr>
            <w:tcW w:w="1780" w:type="dxa"/>
            <w:tcBorders>
              <w:top w:val="single" w:sz="4" w:space="0" w:color="auto"/>
              <w:left w:val="nil"/>
              <w:bottom w:val="dotted" w:sz="4" w:space="0" w:color="auto"/>
              <w:right w:val="nil"/>
            </w:tcBorders>
            <w:shd w:val="clear" w:color="auto" w:fill="auto"/>
            <w:noWrap/>
            <w:vAlign w:val="center"/>
            <w:hideMark/>
          </w:tcPr>
          <w:p w14:paraId="1588A75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3.498 </w:t>
            </w:r>
          </w:p>
        </w:tc>
      </w:tr>
      <w:tr w:rsidR="0091320F" w:rsidRPr="0091320F" w14:paraId="6A16A203" w14:textId="77777777" w:rsidTr="0091320F">
        <w:trPr>
          <w:trHeight w:val="330"/>
          <w:jc w:val="center"/>
        </w:trPr>
        <w:tc>
          <w:tcPr>
            <w:tcW w:w="3880" w:type="dxa"/>
            <w:tcBorders>
              <w:top w:val="nil"/>
              <w:left w:val="nil"/>
              <w:bottom w:val="dotted" w:sz="4" w:space="0" w:color="auto"/>
              <w:right w:val="dotted" w:sz="4" w:space="0" w:color="auto"/>
            </w:tcBorders>
            <w:shd w:val="clear" w:color="auto" w:fill="auto"/>
            <w:noWrap/>
            <w:vAlign w:val="center"/>
            <w:hideMark/>
          </w:tcPr>
          <w:p w14:paraId="12766F0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需求不明确风险因素R</w:t>
            </w:r>
            <w:r w:rsidRPr="0091320F">
              <w:rPr>
                <w:rFonts w:ascii="宋体" w:eastAsia="宋体" w:hAnsi="宋体" w:cs="宋体" w:hint="eastAsia"/>
                <w:color w:val="000000"/>
                <w:kern w:val="0"/>
                <w:sz w:val="22"/>
                <w:szCs w:val="22"/>
                <w:vertAlign w:val="subscript"/>
              </w:rPr>
              <w:t>1</w:t>
            </w:r>
          </w:p>
        </w:tc>
        <w:tc>
          <w:tcPr>
            <w:tcW w:w="1720" w:type="dxa"/>
            <w:tcBorders>
              <w:top w:val="nil"/>
              <w:left w:val="nil"/>
              <w:bottom w:val="dotted" w:sz="4" w:space="0" w:color="auto"/>
              <w:right w:val="dotted" w:sz="4" w:space="0" w:color="auto"/>
            </w:tcBorders>
            <w:shd w:val="clear" w:color="auto" w:fill="auto"/>
            <w:noWrap/>
            <w:vAlign w:val="center"/>
            <w:hideMark/>
          </w:tcPr>
          <w:p w14:paraId="648DBA1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0.868</w:t>
            </w:r>
          </w:p>
        </w:tc>
        <w:tc>
          <w:tcPr>
            <w:tcW w:w="1540" w:type="dxa"/>
            <w:tcBorders>
              <w:top w:val="nil"/>
              <w:left w:val="nil"/>
              <w:bottom w:val="dotted" w:sz="4" w:space="0" w:color="auto"/>
              <w:right w:val="dotted" w:sz="4" w:space="0" w:color="auto"/>
            </w:tcBorders>
            <w:shd w:val="clear" w:color="auto" w:fill="auto"/>
            <w:noWrap/>
            <w:vAlign w:val="center"/>
            <w:hideMark/>
          </w:tcPr>
          <w:p w14:paraId="2C28720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3.822</w:t>
            </w:r>
          </w:p>
        </w:tc>
        <w:tc>
          <w:tcPr>
            <w:tcW w:w="1780" w:type="dxa"/>
            <w:tcBorders>
              <w:top w:val="nil"/>
              <w:left w:val="nil"/>
              <w:bottom w:val="dotted" w:sz="4" w:space="0" w:color="auto"/>
              <w:right w:val="nil"/>
            </w:tcBorders>
            <w:shd w:val="clear" w:color="auto" w:fill="auto"/>
            <w:noWrap/>
            <w:vAlign w:val="center"/>
            <w:hideMark/>
          </w:tcPr>
          <w:p w14:paraId="26AA309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3.317 </w:t>
            </w:r>
          </w:p>
        </w:tc>
      </w:tr>
      <w:tr w:rsidR="0091320F" w:rsidRPr="0091320F" w14:paraId="4E283CC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1523DC9"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需求持续变更风险因素R</w:t>
            </w:r>
            <w:r w:rsidRPr="0091320F">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dotted" w:sz="4" w:space="0" w:color="auto"/>
            </w:tcBorders>
            <w:shd w:val="clear" w:color="auto" w:fill="auto"/>
            <w:noWrap/>
            <w:vAlign w:val="center"/>
            <w:hideMark/>
          </w:tcPr>
          <w:p w14:paraId="4B1902B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1988FC6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3.884</w:t>
            </w:r>
          </w:p>
        </w:tc>
        <w:tc>
          <w:tcPr>
            <w:tcW w:w="1780" w:type="dxa"/>
            <w:tcBorders>
              <w:top w:val="nil"/>
              <w:left w:val="nil"/>
              <w:bottom w:val="dotted" w:sz="4" w:space="0" w:color="auto"/>
              <w:right w:val="nil"/>
            </w:tcBorders>
            <w:shd w:val="clear" w:color="auto" w:fill="auto"/>
            <w:noWrap/>
            <w:vAlign w:val="center"/>
            <w:hideMark/>
          </w:tcPr>
          <w:p w14:paraId="3747878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3.107 </w:t>
            </w:r>
          </w:p>
        </w:tc>
      </w:tr>
      <w:tr w:rsidR="0091320F" w:rsidRPr="0091320F" w14:paraId="2D9E856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8AFC713"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缺乏公司高层支持风险因素R</w:t>
            </w:r>
            <w:r w:rsidRPr="0091320F">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dotted" w:sz="4" w:space="0" w:color="auto"/>
            </w:tcBorders>
            <w:shd w:val="clear" w:color="auto" w:fill="auto"/>
            <w:noWrap/>
            <w:vAlign w:val="center"/>
            <w:hideMark/>
          </w:tcPr>
          <w:p w14:paraId="0A7513A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0.807</w:t>
            </w:r>
          </w:p>
        </w:tc>
        <w:tc>
          <w:tcPr>
            <w:tcW w:w="1540" w:type="dxa"/>
            <w:tcBorders>
              <w:top w:val="nil"/>
              <w:left w:val="nil"/>
              <w:bottom w:val="dotted" w:sz="4" w:space="0" w:color="auto"/>
              <w:right w:val="dotted" w:sz="4" w:space="0" w:color="auto"/>
            </w:tcBorders>
            <w:shd w:val="clear" w:color="auto" w:fill="auto"/>
            <w:noWrap/>
            <w:vAlign w:val="center"/>
            <w:hideMark/>
          </w:tcPr>
          <w:p w14:paraId="487E8E0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3.711</w:t>
            </w:r>
          </w:p>
        </w:tc>
        <w:tc>
          <w:tcPr>
            <w:tcW w:w="1780" w:type="dxa"/>
            <w:tcBorders>
              <w:top w:val="nil"/>
              <w:left w:val="nil"/>
              <w:bottom w:val="dotted" w:sz="4" w:space="0" w:color="auto"/>
              <w:right w:val="nil"/>
            </w:tcBorders>
            <w:shd w:val="clear" w:color="auto" w:fill="auto"/>
            <w:noWrap/>
            <w:vAlign w:val="center"/>
            <w:hideMark/>
          </w:tcPr>
          <w:p w14:paraId="3A1AB50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2.995 </w:t>
            </w:r>
          </w:p>
        </w:tc>
      </w:tr>
      <w:tr w:rsidR="0091320F" w:rsidRPr="0091320F" w14:paraId="05CA72C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570E0C4"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人员离职风险因素R</w:t>
            </w:r>
            <w:r w:rsidRPr="0091320F">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dotted" w:sz="4" w:space="0" w:color="auto"/>
            </w:tcBorders>
            <w:shd w:val="clear" w:color="auto" w:fill="auto"/>
            <w:noWrap/>
            <w:vAlign w:val="center"/>
            <w:hideMark/>
          </w:tcPr>
          <w:p w14:paraId="466B8DF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27319FC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3.715</w:t>
            </w:r>
          </w:p>
        </w:tc>
        <w:tc>
          <w:tcPr>
            <w:tcW w:w="1780" w:type="dxa"/>
            <w:tcBorders>
              <w:top w:val="nil"/>
              <w:left w:val="nil"/>
              <w:bottom w:val="dotted" w:sz="4" w:space="0" w:color="auto"/>
              <w:right w:val="nil"/>
            </w:tcBorders>
            <w:shd w:val="clear" w:color="auto" w:fill="auto"/>
            <w:noWrap/>
            <w:vAlign w:val="center"/>
            <w:hideMark/>
          </w:tcPr>
          <w:p w14:paraId="35CC9DB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2.972 </w:t>
            </w:r>
          </w:p>
        </w:tc>
      </w:tr>
      <w:tr w:rsidR="0091320F" w:rsidRPr="0091320F" w14:paraId="74F5724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2A32B1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需求蔓延风险因素R</w:t>
            </w:r>
            <w:r w:rsidRPr="0091320F">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dotted" w:sz="4" w:space="0" w:color="auto"/>
            </w:tcBorders>
            <w:shd w:val="clear" w:color="auto" w:fill="auto"/>
            <w:noWrap/>
            <w:vAlign w:val="center"/>
            <w:hideMark/>
          </w:tcPr>
          <w:p w14:paraId="08B80A0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0.750 </w:t>
            </w:r>
          </w:p>
        </w:tc>
        <w:tc>
          <w:tcPr>
            <w:tcW w:w="1540" w:type="dxa"/>
            <w:tcBorders>
              <w:top w:val="nil"/>
              <w:left w:val="nil"/>
              <w:bottom w:val="dotted" w:sz="4" w:space="0" w:color="auto"/>
              <w:right w:val="dotted" w:sz="4" w:space="0" w:color="auto"/>
            </w:tcBorders>
            <w:shd w:val="clear" w:color="auto" w:fill="auto"/>
            <w:noWrap/>
            <w:vAlign w:val="center"/>
            <w:hideMark/>
          </w:tcPr>
          <w:p w14:paraId="1765D37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3.917</w:t>
            </w:r>
          </w:p>
        </w:tc>
        <w:tc>
          <w:tcPr>
            <w:tcW w:w="1780" w:type="dxa"/>
            <w:tcBorders>
              <w:top w:val="nil"/>
              <w:left w:val="nil"/>
              <w:bottom w:val="dotted" w:sz="4" w:space="0" w:color="auto"/>
              <w:right w:val="nil"/>
            </w:tcBorders>
            <w:shd w:val="clear" w:color="auto" w:fill="auto"/>
            <w:noWrap/>
            <w:vAlign w:val="center"/>
            <w:hideMark/>
          </w:tcPr>
          <w:p w14:paraId="386E27B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2.938 </w:t>
            </w:r>
          </w:p>
        </w:tc>
      </w:tr>
      <w:tr w:rsidR="0091320F" w:rsidRPr="0091320F" w14:paraId="4F53D08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72D60B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开发人员的团队协作能力风险因素R</w:t>
            </w:r>
            <w:r w:rsidRPr="0091320F">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dotted" w:sz="4" w:space="0" w:color="auto"/>
            </w:tcBorders>
            <w:shd w:val="clear" w:color="auto" w:fill="auto"/>
            <w:noWrap/>
            <w:vAlign w:val="center"/>
            <w:hideMark/>
          </w:tcPr>
          <w:p w14:paraId="72E30C9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0.548</w:t>
            </w:r>
          </w:p>
        </w:tc>
        <w:tc>
          <w:tcPr>
            <w:tcW w:w="1540" w:type="dxa"/>
            <w:tcBorders>
              <w:top w:val="nil"/>
              <w:left w:val="nil"/>
              <w:bottom w:val="dotted" w:sz="4" w:space="0" w:color="auto"/>
              <w:right w:val="dotted" w:sz="4" w:space="0" w:color="auto"/>
            </w:tcBorders>
            <w:shd w:val="clear" w:color="auto" w:fill="auto"/>
            <w:noWrap/>
            <w:vAlign w:val="center"/>
            <w:hideMark/>
          </w:tcPr>
          <w:p w14:paraId="0B66CFB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3.219</w:t>
            </w:r>
          </w:p>
        </w:tc>
        <w:tc>
          <w:tcPr>
            <w:tcW w:w="1780" w:type="dxa"/>
            <w:tcBorders>
              <w:top w:val="nil"/>
              <w:left w:val="nil"/>
              <w:bottom w:val="dotted" w:sz="4" w:space="0" w:color="auto"/>
              <w:right w:val="nil"/>
            </w:tcBorders>
            <w:shd w:val="clear" w:color="auto" w:fill="auto"/>
            <w:noWrap/>
            <w:vAlign w:val="center"/>
            <w:hideMark/>
          </w:tcPr>
          <w:p w14:paraId="023BE88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1.764 </w:t>
            </w:r>
          </w:p>
        </w:tc>
      </w:tr>
      <w:tr w:rsidR="0091320F" w:rsidRPr="0091320F" w14:paraId="069C94B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D742E00"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项目成员缺少主动性风险因素R</w:t>
            </w:r>
            <w:r w:rsidRPr="0091320F">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dotted" w:sz="4" w:space="0" w:color="auto"/>
            </w:tcBorders>
            <w:shd w:val="clear" w:color="auto" w:fill="auto"/>
            <w:noWrap/>
            <w:vAlign w:val="center"/>
            <w:hideMark/>
          </w:tcPr>
          <w:p w14:paraId="4D15AE1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0.586</w:t>
            </w:r>
          </w:p>
        </w:tc>
        <w:tc>
          <w:tcPr>
            <w:tcW w:w="1540" w:type="dxa"/>
            <w:tcBorders>
              <w:top w:val="nil"/>
              <w:left w:val="nil"/>
              <w:bottom w:val="dotted" w:sz="4" w:space="0" w:color="auto"/>
              <w:right w:val="dotted" w:sz="4" w:space="0" w:color="auto"/>
            </w:tcBorders>
            <w:shd w:val="clear" w:color="auto" w:fill="auto"/>
            <w:noWrap/>
            <w:vAlign w:val="center"/>
            <w:hideMark/>
          </w:tcPr>
          <w:p w14:paraId="53C5488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2.967</w:t>
            </w:r>
          </w:p>
        </w:tc>
        <w:tc>
          <w:tcPr>
            <w:tcW w:w="1780" w:type="dxa"/>
            <w:tcBorders>
              <w:top w:val="nil"/>
              <w:left w:val="nil"/>
              <w:bottom w:val="dotted" w:sz="4" w:space="0" w:color="auto"/>
              <w:right w:val="nil"/>
            </w:tcBorders>
            <w:shd w:val="clear" w:color="auto" w:fill="auto"/>
            <w:noWrap/>
            <w:vAlign w:val="center"/>
            <w:hideMark/>
          </w:tcPr>
          <w:p w14:paraId="527C538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1.739 </w:t>
            </w:r>
          </w:p>
        </w:tc>
      </w:tr>
      <w:tr w:rsidR="0091320F" w:rsidRPr="0091320F" w14:paraId="175148F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0021F4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供应商技术支持力度不够风险因素R</w:t>
            </w:r>
            <w:r w:rsidRPr="0091320F">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dotted" w:sz="4" w:space="0" w:color="auto"/>
            </w:tcBorders>
            <w:shd w:val="clear" w:color="auto" w:fill="auto"/>
            <w:noWrap/>
            <w:vAlign w:val="center"/>
            <w:hideMark/>
          </w:tcPr>
          <w:p w14:paraId="2C77994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0.469</w:t>
            </w:r>
          </w:p>
        </w:tc>
        <w:tc>
          <w:tcPr>
            <w:tcW w:w="1540" w:type="dxa"/>
            <w:tcBorders>
              <w:top w:val="nil"/>
              <w:left w:val="nil"/>
              <w:bottom w:val="dotted" w:sz="4" w:space="0" w:color="auto"/>
              <w:right w:val="dotted" w:sz="4" w:space="0" w:color="auto"/>
            </w:tcBorders>
            <w:shd w:val="clear" w:color="auto" w:fill="auto"/>
            <w:noWrap/>
            <w:vAlign w:val="center"/>
            <w:hideMark/>
          </w:tcPr>
          <w:p w14:paraId="033F02A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3.554</w:t>
            </w:r>
          </w:p>
        </w:tc>
        <w:tc>
          <w:tcPr>
            <w:tcW w:w="1780" w:type="dxa"/>
            <w:tcBorders>
              <w:top w:val="nil"/>
              <w:left w:val="nil"/>
              <w:bottom w:val="dotted" w:sz="4" w:space="0" w:color="auto"/>
              <w:right w:val="nil"/>
            </w:tcBorders>
            <w:shd w:val="clear" w:color="auto" w:fill="auto"/>
            <w:noWrap/>
            <w:vAlign w:val="center"/>
            <w:hideMark/>
          </w:tcPr>
          <w:p w14:paraId="235537F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1.667 </w:t>
            </w:r>
          </w:p>
        </w:tc>
      </w:tr>
      <w:tr w:rsidR="0091320F" w:rsidRPr="0091320F" w14:paraId="4190D9FB"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468FFBA"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项目经理的专业能力不足风险因素R</w:t>
            </w:r>
            <w:r w:rsidRPr="0091320F">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dotted" w:sz="4" w:space="0" w:color="auto"/>
            </w:tcBorders>
            <w:shd w:val="clear" w:color="auto" w:fill="auto"/>
            <w:noWrap/>
            <w:vAlign w:val="center"/>
            <w:hideMark/>
          </w:tcPr>
          <w:p w14:paraId="6B274DC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0.636</w:t>
            </w:r>
          </w:p>
        </w:tc>
        <w:tc>
          <w:tcPr>
            <w:tcW w:w="1540" w:type="dxa"/>
            <w:tcBorders>
              <w:top w:val="nil"/>
              <w:left w:val="nil"/>
              <w:bottom w:val="dotted" w:sz="4" w:space="0" w:color="auto"/>
              <w:right w:val="dotted" w:sz="4" w:space="0" w:color="auto"/>
            </w:tcBorders>
            <w:shd w:val="clear" w:color="auto" w:fill="auto"/>
            <w:noWrap/>
            <w:vAlign w:val="center"/>
            <w:hideMark/>
          </w:tcPr>
          <w:p w14:paraId="5DE0730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2.558</w:t>
            </w:r>
          </w:p>
        </w:tc>
        <w:tc>
          <w:tcPr>
            <w:tcW w:w="1780" w:type="dxa"/>
            <w:tcBorders>
              <w:top w:val="nil"/>
              <w:left w:val="nil"/>
              <w:bottom w:val="dotted" w:sz="4" w:space="0" w:color="auto"/>
              <w:right w:val="nil"/>
            </w:tcBorders>
            <w:shd w:val="clear" w:color="auto" w:fill="auto"/>
            <w:noWrap/>
            <w:vAlign w:val="center"/>
            <w:hideMark/>
          </w:tcPr>
          <w:p w14:paraId="06A9F7B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1.627 </w:t>
            </w:r>
          </w:p>
        </w:tc>
      </w:tr>
      <w:tr w:rsidR="0091320F" w:rsidRPr="0091320F" w14:paraId="4B97300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D075C5B" w14:textId="77777777" w:rsidR="0091320F" w:rsidRPr="0091320F" w:rsidRDefault="0091320F" w:rsidP="0091320F">
            <w:pPr>
              <w:widowControl/>
              <w:jc w:val="center"/>
              <w:rPr>
                <w:rFonts w:ascii="宋体" w:eastAsia="宋体" w:hAnsi="宋体" w:cs="宋体"/>
                <w:color w:val="000000"/>
                <w:kern w:val="0"/>
                <w:szCs w:val="21"/>
              </w:rPr>
            </w:pPr>
            <w:proofErr w:type="gramStart"/>
            <w:r w:rsidRPr="0091320F">
              <w:rPr>
                <w:rFonts w:ascii="宋体" w:eastAsia="宋体" w:hAnsi="宋体" w:cs="宋体" w:hint="eastAsia"/>
                <w:color w:val="000000"/>
                <w:kern w:val="0"/>
                <w:szCs w:val="21"/>
              </w:rPr>
              <w:t>目资源</w:t>
            </w:r>
            <w:proofErr w:type="gramEnd"/>
            <w:r w:rsidRPr="0091320F">
              <w:rPr>
                <w:rFonts w:ascii="宋体" w:eastAsia="宋体" w:hAnsi="宋体" w:cs="宋体" w:hint="eastAsia"/>
                <w:color w:val="000000"/>
                <w:kern w:val="0"/>
                <w:szCs w:val="21"/>
              </w:rPr>
              <w:t>向其他项目偏移风险因素R</w:t>
            </w:r>
            <w:r w:rsidRPr="0091320F">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dotted" w:sz="4" w:space="0" w:color="auto"/>
            </w:tcBorders>
            <w:shd w:val="clear" w:color="auto" w:fill="auto"/>
            <w:noWrap/>
            <w:vAlign w:val="center"/>
            <w:hideMark/>
          </w:tcPr>
          <w:p w14:paraId="4E6EF7A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0.344</w:t>
            </w:r>
          </w:p>
        </w:tc>
        <w:tc>
          <w:tcPr>
            <w:tcW w:w="1540" w:type="dxa"/>
            <w:tcBorders>
              <w:top w:val="nil"/>
              <w:left w:val="nil"/>
              <w:bottom w:val="dotted" w:sz="4" w:space="0" w:color="auto"/>
              <w:right w:val="dotted" w:sz="4" w:space="0" w:color="auto"/>
            </w:tcBorders>
            <w:shd w:val="clear" w:color="auto" w:fill="auto"/>
            <w:noWrap/>
            <w:vAlign w:val="center"/>
            <w:hideMark/>
          </w:tcPr>
          <w:p w14:paraId="121FD7C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3.748</w:t>
            </w:r>
          </w:p>
        </w:tc>
        <w:tc>
          <w:tcPr>
            <w:tcW w:w="1780" w:type="dxa"/>
            <w:tcBorders>
              <w:top w:val="nil"/>
              <w:left w:val="nil"/>
              <w:bottom w:val="dotted" w:sz="4" w:space="0" w:color="auto"/>
              <w:right w:val="nil"/>
            </w:tcBorders>
            <w:shd w:val="clear" w:color="auto" w:fill="auto"/>
            <w:noWrap/>
            <w:vAlign w:val="center"/>
            <w:hideMark/>
          </w:tcPr>
          <w:p w14:paraId="6AA4B3E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1.289 </w:t>
            </w:r>
          </w:p>
        </w:tc>
      </w:tr>
      <w:tr w:rsidR="0091320F" w:rsidRPr="0091320F" w14:paraId="6B329B8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21AB82B"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项目经理专业性不强风险因素R</w:t>
            </w:r>
            <w:r w:rsidRPr="0091320F">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dotted" w:sz="4" w:space="0" w:color="auto"/>
            </w:tcBorders>
            <w:shd w:val="clear" w:color="auto" w:fill="auto"/>
            <w:noWrap/>
            <w:vAlign w:val="center"/>
            <w:hideMark/>
          </w:tcPr>
          <w:p w14:paraId="5617F68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0.550 </w:t>
            </w:r>
          </w:p>
        </w:tc>
        <w:tc>
          <w:tcPr>
            <w:tcW w:w="1540" w:type="dxa"/>
            <w:tcBorders>
              <w:top w:val="nil"/>
              <w:left w:val="nil"/>
              <w:bottom w:val="dotted" w:sz="4" w:space="0" w:color="auto"/>
              <w:right w:val="dotted" w:sz="4" w:space="0" w:color="auto"/>
            </w:tcBorders>
            <w:shd w:val="clear" w:color="auto" w:fill="auto"/>
            <w:noWrap/>
            <w:vAlign w:val="center"/>
            <w:hideMark/>
          </w:tcPr>
          <w:p w14:paraId="7058852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2.252</w:t>
            </w:r>
          </w:p>
        </w:tc>
        <w:tc>
          <w:tcPr>
            <w:tcW w:w="1780" w:type="dxa"/>
            <w:tcBorders>
              <w:top w:val="nil"/>
              <w:left w:val="nil"/>
              <w:bottom w:val="dotted" w:sz="4" w:space="0" w:color="auto"/>
              <w:right w:val="nil"/>
            </w:tcBorders>
            <w:shd w:val="clear" w:color="auto" w:fill="auto"/>
            <w:noWrap/>
            <w:vAlign w:val="center"/>
            <w:hideMark/>
          </w:tcPr>
          <w:p w14:paraId="0EF86B2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1.239 </w:t>
            </w:r>
          </w:p>
        </w:tc>
      </w:tr>
      <w:tr w:rsidR="0091320F" w:rsidRPr="0091320F" w14:paraId="15EB1AC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F85F313"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用户预期过高风险因素R</w:t>
            </w:r>
            <w:r w:rsidRPr="0091320F">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dotted" w:sz="4" w:space="0" w:color="auto"/>
            </w:tcBorders>
            <w:shd w:val="clear" w:color="auto" w:fill="auto"/>
            <w:noWrap/>
            <w:vAlign w:val="center"/>
            <w:hideMark/>
          </w:tcPr>
          <w:p w14:paraId="20CACFC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0.506</w:t>
            </w:r>
          </w:p>
        </w:tc>
        <w:tc>
          <w:tcPr>
            <w:tcW w:w="1540" w:type="dxa"/>
            <w:tcBorders>
              <w:top w:val="nil"/>
              <w:left w:val="nil"/>
              <w:bottom w:val="dotted" w:sz="4" w:space="0" w:color="auto"/>
              <w:right w:val="dotted" w:sz="4" w:space="0" w:color="auto"/>
            </w:tcBorders>
            <w:shd w:val="clear" w:color="auto" w:fill="auto"/>
            <w:noWrap/>
            <w:vAlign w:val="center"/>
            <w:hideMark/>
          </w:tcPr>
          <w:p w14:paraId="1F92081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2.376</w:t>
            </w:r>
          </w:p>
        </w:tc>
        <w:tc>
          <w:tcPr>
            <w:tcW w:w="1780" w:type="dxa"/>
            <w:tcBorders>
              <w:top w:val="nil"/>
              <w:left w:val="nil"/>
              <w:bottom w:val="dotted" w:sz="4" w:space="0" w:color="auto"/>
              <w:right w:val="nil"/>
            </w:tcBorders>
            <w:shd w:val="clear" w:color="auto" w:fill="auto"/>
            <w:noWrap/>
            <w:vAlign w:val="center"/>
            <w:hideMark/>
          </w:tcPr>
          <w:p w14:paraId="404E4648"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1.202 </w:t>
            </w:r>
          </w:p>
        </w:tc>
      </w:tr>
      <w:tr w:rsidR="0091320F" w:rsidRPr="0091320F" w14:paraId="36CE49E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76E862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供应商延迟交付风险因素R</w:t>
            </w:r>
            <w:r w:rsidRPr="0091320F">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dotted" w:sz="4" w:space="0" w:color="auto"/>
            </w:tcBorders>
            <w:shd w:val="clear" w:color="auto" w:fill="auto"/>
            <w:noWrap/>
            <w:vAlign w:val="center"/>
            <w:hideMark/>
          </w:tcPr>
          <w:p w14:paraId="661E564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0.324</w:t>
            </w:r>
          </w:p>
        </w:tc>
        <w:tc>
          <w:tcPr>
            <w:tcW w:w="1540" w:type="dxa"/>
            <w:tcBorders>
              <w:top w:val="nil"/>
              <w:left w:val="nil"/>
              <w:bottom w:val="dotted" w:sz="4" w:space="0" w:color="auto"/>
              <w:right w:val="dotted" w:sz="4" w:space="0" w:color="auto"/>
            </w:tcBorders>
            <w:shd w:val="clear" w:color="auto" w:fill="auto"/>
            <w:noWrap/>
            <w:vAlign w:val="center"/>
            <w:hideMark/>
          </w:tcPr>
          <w:p w14:paraId="34E1757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3.471</w:t>
            </w:r>
          </w:p>
        </w:tc>
        <w:tc>
          <w:tcPr>
            <w:tcW w:w="1780" w:type="dxa"/>
            <w:tcBorders>
              <w:top w:val="nil"/>
              <w:left w:val="nil"/>
              <w:bottom w:val="dotted" w:sz="4" w:space="0" w:color="auto"/>
              <w:right w:val="nil"/>
            </w:tcBorders>
            <w:shd w:val="clear" w:color="auto" w:fill="auto"/>
            <w:noWrap/>
            <w:vAlign w:val="center"/>
            <w:hideMark/>
          </w:tcPr>
          <w:p w14:paraId="4863C6C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1.125 </w:t>
            </w:r>
          </w:p>
        </w:tc>
      </w:tr>
      <w:tr w:rsidR="0091320F" w:rsidRPr="0091320F" w14:paraId="7521C0F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2F66CA1"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网络攻击风险因素R</w:t>
            </w:r>
            <w:r w:rsidRPr="0091320F">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dotted" w:sz="4" w:space="0" w:color="auto"/>
            </w:tcBorders>
            <w:shd w:val="clear" w:color="auto" w:fill="auto"/>
            <w:noWrap/>
            <w:vAlign w:val="center"/>
            <w:hideMark/>
          </w:tcPr>
          <w:p w14:paraId="62B20F1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0.391</w:t>
            </w:r>
          </w:p>
        </w:tc>
        <w:tc>
          <w:tcPr>
            <w:tcW w:w="1540" w:type="dxa"/>
            <w:tcBorders>
              <w:top w:val="nil"/>
              <w:left w:val="nil"/>
              <w:bottom w:val="dotted" w:sz="4" w:space="0" w:color="auto"/>
              <w:right w:val="dotted" w:sz="4" w:space="0" w:color="auto"/>
            </w:tcBorders>
            <w:shd w:val="clear" w:color="auto" w:fill="auto"/>
            <w:noWrap/>
            <w:vAlign w:val="center"/>
            <w:hideMark/>
          </w:tcPr>
          <w:p w14:paraId="63F8C9F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2.256</w:t>
            </w:r>
          </w:p>
        </w:tc>
        <w:tc>
          <w:tcPr>
            <w:tcW w:w="1780" w:type="dxa"/>
            <w:tcBorders>
              <w:top w:val="nil"/>
              <w:left w:val="nil"/>
              <w:bottom w:val="dotted" w:sz="4" w:space="0" w:color="auto"/>
              <w:right w:val="nil"/>
            </w:tcBorders>
            <w:shd w:val="clear" w:color="auto" w:fill="auto"/>
            <w:noWrap/>
            <w:vAlign w:val="center"/>
            <w:hideMark/>
          </w:tcPr>
          <w:p w14:paraId="5A687A1E"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0.882 </w:t>
            </w:r>
          </w:p>
        </w:tc>
      </w:tr>
      <w:tr w:rsidR="0091320F" w:rsidRPr="0091320F" w14:paraId="124FC165"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AF59FE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技术过于新颖风险因素R</w:t>
            </w:r>
            <w:r w:rsidRPr="0091320F">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dotted" w:sz="4" w:space="0" w:color="auto"/>
            </w:tcBorders>
            <w:shd w:val="clear" w:color="auto" w:fill="auto"/>
            <w:noWrap/>
            <w:vAlign w:val="center"/>
            <w:hideMark/>
          </w:tcPr>
          <w:p w14:paraId="2C04FDD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0.352</w:t>
            </w:r>
          </w:p>
        </w:tc>
        <w:tc>
          <w:tcPr>
            <w:tcW w:w="1540" w:type="dxa"/>
            <w:tcBorders>
              <w:top w:val="nil"/>
              <w:left w:val="nil"/>
              <w:bottom w:val="dotted" w:sz="4" w:space="0" w:color="auto"/>
              <w:right w:val="dotted" w:sz="4" w:space="0" w:color="auto"/>
            </w:tcBorders>
            <w:shd w:val="clear" w:color="auto" w:fill="auto"/>
            <w:noWrap/>
            <w:vAlign w:val="center"/>
            <w:hideMark/>
          </w:tcPr>
          <w:p w14:paraId="568C256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2.029</w:t>
            </w:r>
          </w:p>
        </w:tc>
        <w:tc>
          <w:tcPr>
            <w:tcW w:w="1780" w:type="dxa"/>
            <w:tcBorders>
              <w:top w:val="nil"/>
              <w:left w:val="nil"/>
              <w:bottom w:val="dotted" w:sz="4" w:space="0" w:color="auto"/>
              <w:right w:val="nil"/>
            </w:tcBorders>
            <w:shd w:val="clear" w:color="auto" w:fill="auto"/>
            <w:noWrap/>
            <w:vAlign w:val="center"/>
            <w:hideMark/>
          </w:tcPr>
          <w:p w14:paraId="5983047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0.714 </w:t>
            </w:r>
          </w:p>
        </w:tc>
      </w:tr>
      <w:tr w:rsidR="0091320F" w:rsidRPr="0091320F" w14:paraId="6AAAE1F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18BB09F3"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用户与软件开发人员有冲突风险因素R</w:t>
            </w:r>
            <w:r w:rsidRPr="0091320F">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dotted" w:sz="4" w:space="0" w:color="auto"/>
            </w:tcBorders>
            <w:shd w:val="clear" w:color="auto" w:fill="auto"/>
            <w:noWrap/>
            <w:vAlign w:val="center"/>
            <w:hideMark/>
          </w:tcPr>
          <w:p w14:paraId="5A7962FA"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0.332</w:t>
            </w:r>
          </w:p>
        </w:tc>
        <w:tc>
          <w:tcPr>
            <w:tcW w:w="1540" w:type="dxa"/>
            <w:tcBorders>
              <w:top w:val="nil"/>
              <w:left w:val="nil"/>
              <w:bottom w:val="dotted" w:sz="4" w:space="0" w:color="auto"/>
              <w:right w:val="dotted" w:sz="4" w:space="0" w:color="auto"/>
            </w:tcBorders>
            <w:shd w:val="clear" w:color="auto" w:fill="auto"/>
            <w:noWrap/>
            <w:vAlign w:val="center"/>
            <w:hideMark/>
          </w:tcPr>
          <w:p w14:paraId="7DD6F76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1.719</w:t>
            </w:r>
          </w:p>
        </w:tc>
        <w:tc>
          <w:tcPr>
            <w:tcW w:w="1780" w:type="dxa"/>
            <w:tcBorders>
              <w:top w:val="nil"/>
              <w:left w:val="nil"/>
              <w:bottom w:val="dotted" w:sz="4" w:space="0" w:color="auto"/>
              <w:right w:val="nil"/>
            </w:tcBorders>
            <w:shd w:val="clear" w:color="auto" w:fill="auto"/>
            <w:noWrap/>
            <w:vAlign w:val="center"/>
            <w:hideMark/>
          </w:tcPr>
          <w:p w14:paraId="3ADDD11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0.571 </w:t>
            </w:r>
          </w:p>
        </w:tc>
      </w:tr>
      <w:tr w:rsidR="0091320F" w:rsidRPr="0091320F" w14:paraId="3CE4693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8AC1B5F"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缺少软件经验教训文档风险因素R</w:t>
            </w:r>
            <w:r w:rsidRPr="0091320F">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dotted" w:sz="4" w:space="0" w:color="auto"/>
            </w:tcBorders>
            <w:shd w:val="clear" w:color="auto" w:fill="auto"/>
            <w:noWrap/>
            <w:vAlign w:val="center"/>
            <w:hideMark/>
          </w:tcPr>
          <w:p w14:paraId="3DA2E66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0.273</w:t>
            </w:r>
          </w:p>
        </w:tc>
        <w:tc>
          <w:tcPr>
            <w:tcW w:w="1540" w:type="dxa"/>
            <w:tcBorders>
              <w:top w:val="nil"/>
              <w:left w:val="nil"/>
              <w:bottom w:val="dotted" w:sz="4" w:space="0" w:color="auto"/>
              <w:right w:val="dotted" w:sz="4" w:space="0" w:color="auto"/>
            </w:tcBorders>
            <w:shd w:val="clear" w:color="auto" w:fill="auto"/>
            <w:noWrap/>
            <w:vAlign w:val="center"/>
            <w:hideMark/>
          </w:tcPr>
          <w:p w14:paraId="2D6DBD8F"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2.066</w:t>
            </w:r>
          </w:p>
        </w:tc>
        <w:tc>
          <w:tcPr>
            <w:tcW w:w="1780" w:type="dxa"/>
            <w:tcBorders>
              <w:top w:val="nil"/>
              <w:left w:val="nil"/>
              <w:bottom w:val="dotted" w:sz="4" w:space="0" w:color="auto"/>
              <w:right w:val="nil"/>
            </w:tcBorders>
            <w:shd w:val="clear" w:color="auto" w:fill="auto"/>
            <w:noWrap/>
            <w:vAlign w:val="center"/>
            <w:hideMark/>
          </w:tcPr>
          <w:p w14:paraId="660DDD01"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0.564 </w:t>
            </w:r>
          </w:p>
        </w:tc>
      </w:tr>
      <w:tr w:rsidR="0091320F" w:rsidRPr="0091320F" w14:paraId="1A5F833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1A48A58"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用户参与度不足风险因素R</w:t>
            </w:r>
            <w:r w:rsidRPr="0091320F">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dotted" w:sz="4" w:space="0" w:color="auto"/>
            </w:tcBorders>
            <w:shd w:val="clear" w:color="auto" w:fill="auto"/>
            <w:noWrap/>
            <w:vAlign w:val="center"/>
            <w:hideMark/>
          </w:tcPr>
          <w:p w14:paraId="405C0A04"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0.318</w:t>
            </w:r>
          </w:p>
        </w:tc>
        <w:tc>
          <w:tcPr>
            <w:tcW w:w="1540" w:type="dxa"/>
            <w:tcBorders>
              <w:top w:val="nil"/>
              <w:left w:val="nil"/>
              <w:bottom w:val="dotted" w:sz="4" w:space="0" w:color="auto"/>
              <w:right w:val="dotted" w:sz="4" w:space="0" w:color="auto"/>
            </w:tcBorders>
            <w:shd w:val="clear" w:color="auto" w:fill="auto"/>
            <w:noWrap/>
            <w:vAlign w:val="center"/>
            <w:hideMark/>
          </w:tcPr>
          <w:p w14:paraId="25F91033"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1.760 </w:t>
            </w:r>
          </w:p>
        </w:tc>
        <w:tc>
          <w:tcPr>
            <w:tcW w:w="1780" w:type="dxa"/>
            <w:tcBorders>
              <w:top w:val="nil"/>
              <w:left w:val="nil"/>
              <w:bottom w:val="dotted" w:sz="4" w:space="0" w:color="auto"/>
              <w:right w:val="nil"/>
            </w:tcBorders>
            <w:shd w:val="clear" w:color="auto" w:fill="auto"/>
            <w:noWrap/>
            <w:vAlign w:val="center"/>
            <w:hideMark/>
          </w:tcPr>
          <w:p w14:paraId="5EEF38B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0.560 </w:t>
            </w:r>
          </w:p>
        </w:tc>
      </w:tr>
      <w:tr w:rsidR="0091320F" w:rsidRPr="0091320F" w14:paraId="0D4CE28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D38F047"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中国Android取消授权风险因素R</w:t>
            </w:r>
            <w:r w:rsidRPr="0091320F">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dotted" w:sz="4" w:space="0" w:color="auto"/>
            </w:tcBorders>
            <w:shd w:val="clear" w:color="auto" w:fill="auto"/>
            <w:noWrap/>
            <w:vAlign w:val="center"/>
            <w:hideMark/>
          </w:tcPr>
          <w:p w14:paraId="6C66A8D6"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0.125</w:t>
            </w:r>
          </w:p>
        </w:tc>
        <w:tc>
          <w:tcPr>
            <w:tcW w:w="1540" w:type="dxa"/>
            <w:tcBorders>
              <w:top w:val="nil"/>
              <w:left w:val="nil"/>
              <w:bottom w:val="dotted" w:sz="4" w:space="0" w:color="auto"/>
              <w:right w:val="dotted" w:sz="4" w:space="0" w:color="auto"/>
            </w:tcBorders>
            <w:shd w:val="clear" w:color="auto" w:fill="auto"/>
            <w:noWrap/>
            <w:vAlign w:val="center"/>
            <w:hideMark/>
          </w:tcPr>
          <w:p w14:paraId="3967F9C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3.988</w:t>
            </w:r>
          </w:p>
        </w:tc>
        <w:tc>
          <w:tcPr>
            <w:tcW w:w="1780" w:type="dxa"/>
            <w:tcBorders>
              <w:top w:val="nil"/>
              <w:left w:val="nil"/>
              <w:bottom w:val="dotted" w:sz="4" w:space="0" w:color="auto"/>
              <w:right w:val="nil"/>
            </w:tcBorders>
            <w:shd w:val="clear" w:color="auto" w:fill="auto"/>
            <w:noWrap/>
            <w:vAlign w:val="center"/>
            <w:hideMark/>
          </w:tcPr>
          <w:p w14:paraId="64E70237"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0.499 </w:t>
            </w:r>
          </w:p>
        </w:tc>
      </w:tr>
      <w:tr w:rsidR="0091320F" w:rsidRPr="0091320F" w14:paraId="1760B48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99B3A1F"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开发语言的选择风险因素R</w:t>
            </w:r>
            <w:r w:rsidRPr="0091320F">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dotted" w:sz="4" w:space="0" w:color="auto"/>
            </w:tcBorders>
            <w:shd w:val="clear" w:color="auto" w:fill="auto"/>
            <w:noWrap/>
            <w:vAlign w:val="center"/>
            <w:hideMark/>
          </w:tcPr>
          <w:p w14:paraId="3311926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0.274</w:t>
            </w:r>
          </w:p>
        </w:tc>
        <w:tc>
          <w:tcPr>
            <w:tcW w:w="1540" w:type="dxa"/>
            <w:tcBorders>
              <w:top w:val="nil"/>
              <w:left w:val="nil"/>
              <w:bottom w:val="dotted" w:sz="4" w:space="0" w:color="auto"/>
              <w:right w:val="dotted" w:sz="4" w:space="0" w:color="auto"/>
            </w:tcBorders>
            <w:shd w:val="clear" w:color="auto" w:fill="auto"/>
            <w:noWrap/>
            <w:vAlign w:val="center"/>
            <w:hideMark/>
          </w:tcPr>
          <w:p w14:paraId="442941E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1.595</w:t>
            </w:r>
          </w:p>
        </w:tc>
        <w:tc>
          <w:tcPr>
            <w:tcW w:w="1780" w:type="dxa"/>
            <w:tcBorders>
              <w:top w:val="nil"/>
              <w:left w:val="nil"/>
              <w:bottom w:val="dotted" w:sz="4" w:space="0" w:color="auto"/>
              <w:right w:val="nil"/>
            </w:tcBorders>
            <w:shd w:val="clear" w:color="auto" w:fill="auto"/>
            <w:noWrap/>
            <w:vAlign w:val="center"/>
            <w:hideMark/>
          </w:tcPr>
          <w:p w14:paraId="7DD2B46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0.437 </w:t>
            </w:r>
          </w:p>
        </w:tc>
      </w:tr>
      <w:tr w:rsidR="0091320F" w:rsidRPr="0091320F" w14:paraId="1B5B0FB6"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3FB8845"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开发工具的选择风险因素R</w:t>
            </w:r>
            <w:r w:rsidRPr="0091320F">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dotted" w:sz="4" w:space="0" w:color="auto"/>
            </w:tcBorders>
            <w:shd w:val="clear" w:color="auto" w:fill="auto"/>
            <w:noWrap/>
            <w:vAlign w:val="center"/>
            <w:hideMark/>
          </w:tcPr>
          <w:p w14:paraId="13A7B35C"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0.263</w:t>
            </w:r>
          </w:p>
        </w:tc>
        <w:tc>
          <w:tcPr>
            <w:tcW w:w="1540" w:type="dxa"/>
            <w:tcBorders>
              <w:top w:val="nil"/>
              <w:left w:val="nil"/>
              <w:bottom w:val="dotted" w:sz="4" w:space="0" w:color="auto"/>
              <w:right w:val="dotted" w:sz="4" w:space="0" w:color="auto"/>
            </w:tcBorders>
            <w:shd w:val="clear" w:color="auto" w:fill="auto"/>
            <w:noWrap/>
            <w:vAlign w:val="center"/>
            <w:hideMark/>
          </w:tcPr>
          <w:p w14:paraId="2398804E"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1.628</w:t>
            </w:r>
          </w:p>
        </w:tc>
        <w:tc>
          <w:tcPr>
            <w:tcW w:w="1780" w:type="dxa"/>
            <w:tcBorders>
              <w:top w:val="nil"/>
              <w:left w:val="nil"/>
              <w:bottom w:val="dotted" w:sz="4" w:space="0" w:color="auto"/>
              <w:right w:val="nil"/>
            </w:tcBorders>
            <w:shd w:val="clear" w:color="auto" w:fill="auto"/>
            <w:noWrap/>
            <w:vAlign w:val="center"/>
            <w:hideMark/>
          </w:tcPr>
          <w:p w14:paraId="2C7EE670"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0.428 </w:t>
            </w:r>
          </w:p>
        </w:tc>
      </w:tr>
      <w:tr w:rsidR="0091320F" w:rsidRPr="0091320F" w14:paraId="0C368CF8" w14:textId="77777777" w:rsidTr="0091320F">
        <w:trPr>
          <w:trHeight w:val="285"/>
          <w:jc w:val="center"/>
        </w:trPr>
        <w:tc>
          <w:tcPr>
            <w:tcW w:w="3880" w:type="dxa"/>
            <w:tcBorders>
              <w:top w:val="nil"/>
              <w:left w:val="nil"/>
              <w:bottom w:val="single" w:sz="12" w:space="0" w:color="auto"/>
              <w:right w:val="dotted" w:sz="4" w:space="0" w:color="auto"/>
            </w:tcBorders>
            <w:shd w:val="clear" w:color="auto" w:fill="auto"/>
            <w:noWrap/>
            <w:vAlign w:val="center"/>
            <w:hideMark/>
          </w:tcPr>
          <w:p w14:paraId="0F76755D" w14:textId="77777777" w:rsidR="0091320F" w:rsidRPr="0091320F" w:rsidRDefault="0091320F" w:rsidP="0091320F">
            <w:pPr>
              <w:widowControl/>
              <w:jc w:val="center"/>
              <w:rPr>
                <w:rFonts w:ascii="宋体" w:eastAsia="宋体" w:hAnsi="宋体" w:cs="宋体"/>
                <w:color w:val="000000"/>
                <w:kern w:val="0"/>
                <w:szCs w:val="21"/>
              </w:rPr>
            </w:pPr>
            <w:r w:rsidRPr="0091320F">
              <w:rPr>
                <w:rFonts w:ascii="宋体" w:eastAsia="宋体" w:hAnsi="宋体" w:cs="宋体" w:hint="eastAsia"/>
                <w:color w:val="000000"/>
                <w:kern w:val="0"/>
                <w:szCs w:val="21"/>
              </w:rPr>
              <w:t>应用无法上架应用市场风险因素R</w:t>
            </w:r>
            <w:r w:rsidRPr="0091320F">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dotted" w:sz="4" w:space="0" w:color="auto"/>
            </w:tcBorders>
            <w:shd w:val="clear" w:color="auto" w:fill="auto"/>
            <w:noWrap/>
            <w:vAlign w:val="center"/>
            <w:hideMark/>
          </w:tcPr>
          <w:p w14:paraId="4E8125C2"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0.168</w:t>
            </w:r>
          </w:p>
        </w:tc>
        <w:tc>
          <w:tcPr>
            <w:tcW w:w="1540" w:type="dxa"/>
            <w:tcBorders>
              <w:top w:val="nil"/>
              <w:left w:val="nil"/>
              <w:bottom w:val="single" w:sz="12" w:space="0" w:color="auto"/>
              <w:right w:val="dotted" w:sz="4" w:space="0" w:color="auto"/>
            </w:tcBorders>
            <w:shd w:val="clear" w:color="auto" w:fill="auto"/>
            <w:noWrap/>
            <w:vAlign w:val="center"/>
            <w:hideMark/>
          </w:tcPr>
          <w:p w14:paraId="4B926D6D"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2.136</w:t>
            </w:r>
          </w:p>
        </w:tc>
        <w:tc>
          <w:tcPr>
            <w:tcW w:w="1780" w:type="dxa"/>
            <w:tcBorders>
              <w:top w:val="nil"/>
              <w:left w:val="nil"/>
              <w:bottom w:val="single" w:sz="12" w:space="0" w:color="auto"/>
              <w:right w:val="nil"/>
            </w:tcBorders>
            <w:shd w:val="clear" w:color="auto" w:fill="auto"/>
            <w:noWrap/>
            <w:vAlign w:val="center"/>
            <w:hideMark/>
          </w:tcPr>
          <w:p w14:paraId="4B7CC24B"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0.359 </w:t>
            </w:r>
          </w:p>
        </w:tc>
      </w:tr>
    </w:tbl>
    <w:p w14:paraId="48EA980F" w14:textId="77777777" w:rsidR="00540566" w:rsidRDefault="00540566">
      <w:pPr>
        <w:rPr>
          <w:rFonts w:ascii="Times New Roman" w:hAnsi="Times New Roman" w:cs="Times New Roman"/>
          <w:b/>
          <w:bCs/>
        </w:rPr>
      </w:pPr>
    </w:p>
    <w:p w14:paraId="6AD84F7D" w14:textId="0FEB1A1F" w:rsidR="00540566" w:rsidRDefault="00540566">
      <w:pPr>
        <w:rPr>
          <w:rFonts w:ascii="Times New Roman" w:hAnsi="Times New Roman" w:cs="Times New Roman"/>
          <w:b/>
          <w:bCs/>
        </w:rPr>
      </w:pPr>
    </w:p>
    <w:p w14:paraId="4955C950" w14:textId="13602CB5" w:rsidR="00796988" w:rsidRDefault="00796988">
      <w:pPr>
        <w:rPr>
          <w:rFonts w:ascii="Times New Roman" w:hAnsi="Times New Roman" w:cs="Times New Roman"/>
          <w:b/>
          <w:bCs/>
        </w:rPr>
      </w:pPr>
    </w:p>
    <w:p w14:paraId="6B9FDFA3" w14:textId="33B17979" w:rsidR="00796988" w:rsidRDefault="00796988">
      <w:pPr>
        <w:rPr>
          <w:rFonts w:ascii="Times New Roman" w:hAnsi="Times New Roman" w:cs="Times New Roman"/>
          <w:b/>
          <w:bCs/>
        </w:rPr>
      </w:pPr>
    </w:p>
    <w:p w14:paraId="3A8DECE7" w14:textId="6479A2FD" w:rsidR="00796988" w:rsidRDefault="00796988">
      <w:pPr>
        <w:rPr>
          <w:rFonts w:ascii="Times New Roman" w:hAnsi="Times New Roman" w:cs="Times New Roman"/>
          <w:b/>
          <w:bCs/>
        </w:rPr>
      </w:pPr>
    </w:p>
    <w:p w14:paraId="296EB62D" w14:textId="64047AD0" w:rsidR="00796988" w:rsidRDefault="00796988">
      <w:pPr>
        <w:rPr>
          <w:rFonts w:ascii="Times New Roman" w:hAnsi="Times New Roman" w:cs="Times New Roman"/>
          <w:b/>
          <w:bCs/>
        </w:rPr>
      </w:pPr>
    </w:p>
    <w:p w14:paraId="1AE86F62" w14:textId="3DDEC453" w:rsidR="00796988" w:rsidRDefault="00796988">
      <w:pPr>
        <w:rPr>
          <w:rFonts w:ascii="Times New Roman" w:hAnsi="Times New Roman" w:cs="Times New Roman"/>
          <w:b/>
          <w:bCs/>
        </w:rPr>
      </w:pPr>
    </w:p>
    <w:p w14:paraId="261E7082" w14:textId="799FA3E4" w:rsidR="00796988" w:rsidRDefault="00796988">
      <w:pPr>
        <w:rPr>
          <w:rFonts w:ascii="Times New Roman" w:hAnsi="Times New Roman" w:cs="Times New Roman"/>
          <w:b/>
          <w:bCs/>
        </w:rPr>
      </w:pPr>
    </w:p>
    <w:p w14:paraId="7C5F592F" w14:textId="3CF4B304" w:rsidR="00796988" w:rsidRDefault="00796988">
      <w:pPr>
        <w:rPr>
          <w:rFonts w:ascii="Times New Roman" w:hAnsi="Times New Roman" w:cs="Times New Roman"/>
          <w:b/>
          <w:bCs/>
        </w:rPr>
      </w:pPr>
    </w:p>
    <w:p w14:paraId="12848216" w14:textId="77777777" w:rsidR="00796988" w:rsidRDefault="00796988">
      <w:pPr>
        <w:rPr>
          <w:rFonts w:ascii="Times New Roman" w:hAnsi="Times New Roman" w:cs="Times New Roman" w:hint="eastAsia"/>
          <w:b/>
          <w:bCs/>
        </w:rPr>
      </w:pPr>
    </w:p>
    <w:p w14:paraId="076E58AA" w14:textId="77777777" w:rsidR="00540566" w:rsidRPr="005909A2" w:rsidRDefault="00496B69" w:rsidP="005909A2">
      <w:pPr>
        <w:pStyle w:val="1"/>
        <w:spacing w:before="312" w:after="312"/>
      </w:pPr>
      <w:bookmarkStart w:id="47" w:name="_Toc100322772"/>
      <w:r w:rsidRPr="005909A2">
        <w:lastRenderedPageBreak/>
        <w:t>Z</w:t>
      </w:r>
      <w:r w:rsidRPr="005909A2">
        <w:t>集团</w:t>
      </w:r>
      <w:r w:rsidRPr="005909A2">
        <w:t>Android</w:t>
      </w:r>
      <w:r w:rsidRPr="005909A2">
        <w:rPr>
          <w:rFonts w:hint="eastAsia"/>
        </w:rPr>
        <w:t>开发</w:t>
      </w:r>
      <w:r w:rsidRPr="005909A2">
        <w:t>项目风险规避与对策</w:t>
      </w:r>
      <w:bookmarkEnd w:id="47"/>
    </w:p>
    <w:p w14:paraId="2F4C14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在第四</w:t>
      </w:r>
      <w:proofErr w:type="gramStart"/>
      <w:r>
        <w:rPr>
          <w:rFonts w:ascii="Times New Roman" w:hAnsi="Times New Roman" w:cs="Times New Roman"/>
          <w:sz w:val="24"/>
        </w:rPr>
        <w:t>章集团</w:t>
      </w:r>
      <w:proofErr w:type="gramEnd"/>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负责人通过调查问卷的形式对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进行风险分析，识别出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接受风险。本章项目负责人针对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的具体风险，依据本项目的实际情况和项目风险管理理论，制定相应的风险应对策略。针对本项目的存在的项目风险问题，提出了较为全面的</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风险管控措施。为实现上述目标并保证</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能够顺利的完成并上架应用市场，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负责人决定成立风险管理团队。本项目的开发过程涉及到测试、研发、市场、财务、产品等多个部门，最终由公司的技术主管组建了</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风险管理团队，团队成员总共</w:t>
      </w:r>
      <w:r>
        <w:rPr>
          <w:rFonts w:ascii="Times New Roman" w:hAnsi="Times New Roman" w:cs="Times New Roman"/>
          <w:sz w:val="24"/>
        </w:rPr>
        <w:t>12</w:t>
      </w:r>
      <w:r>
        <w:rPr>
          <w:rFonts w:ascii="Times New Roman" w:hAnsi="Times New Roman" w:cs="Times New Roman"/>
          <w:sz w:val="24"/>
        </w:rPr>
        <w:t>人，涵盖以上所有部门。项目风险团队架构图如图</w:t>
      </w:r>
      <w:r>
        <w:rPr>
          <w:rFonts w:ascii="Times New Roman" w:hAnsi="Times New Roman" w:cs="Times New Roman"/>
          <w:sz w:val="24"/>
        </w:rPr>
        <w:t>5-1</w:t>
      </w:r>
      <w:r>
        <w:rPr>
          <w:rFonts w:ascii="Times New Roman" w:hAnsi="Times New Roman" w:cs="Times New Roman"/>
          <w:sz w:val="24"/>
        </w:rPr>
        <w:t>所示。</w:t>
      </w:r>
    </w:p>
    <w:p w14:paraId="14C4DCEC" w14:textId="77777777" w:rsidR="00540566" w:rsidRDefault="00496B69" w:rsidP="005909A2">
      <w:pPr>
        <w:pStyle w:val="10"/>
        <w:outlineLvl w:val="1"/>
      </w:pPr>
      <w:bookmarkStart w:id="48" w:name="_Toc100322773"/>
      <w:r>
        <w:t>5.1Z</w:t>
      </w:r>
      <w:r>
        <w:t>集团</w:t>
      </w:r>
      <w:r>
        <w:rPr>
          <w:rFonts w:hint="eastAsia"/>
        </w:rPr>
        <w:t>Android</w:t>
      </w:r>
      <w:r>
        <w:rPr>
          <w:rFonts w:hint="eastAsia"/>
        </w:rPr>
        <w:t>开发项目</w:t>
      </w:r>
      <w:r>
        <w:t>风险应对对策简述</w:t>
      </w:r>
      <w:bookmarkEnd w:id="48"/>
    </w:p>
    <w:p w14:paraId="5F5C15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Z</w:t>
      </w:r>
      <w:r>
        <w:rPr>
          <w:rFonts w:ascii="Times New Roman" w:hAnsi="Times New Roman" w:cs="Times New Roman"/>
          <w:sz w:val="24"/>
        </w:rPr>
        <w:t>集团风险</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风险识别、风险评估的基础上，对已识别出的风险采取不同的风险应对处理方式，其中包括风险回避、风险转移、风险减轻、风险接受四种不同的风险应对策略。在表格</w:t>
      </w:r>
      <w:r>
        <w:rPr>
          <w:rFonts w:ascii="Times New Roman" w:hAnsi="Times New Roman" w:cs="Times New Roman"/>
          <w:sz w:val="24"/>
        </w:rPr>
        <w:t>4-8</w:t>
      </w:r>
      <w:r>
        <w:rPr>
          <w:rFonts w:ascii="Times New Roman" w:hAnsi="Times New Roman" w:cs="Times New Roman"/>
          <w:sz w:val="24"/>
        </w:rPr>
        <w:t>的基础上，对已识别的风险进行排序和划分等级，风险等级表如图</w:t>
      </w:r>
      <w:r>
        <w:rPr>
          <w:rFonts w:ascii="Times New Roman" w:hAnsi="Times New Roman" w:cs="Times New Roman"/>
          <w:sz w:val="24"/>
        </w:rPr>
        <w:t>5-1</w:t>
      </w:r>
      <w:r>
        <w:rPr>
          <w:rFonts w:ascii="Times New Roman" w:hAnsi="Times New Roman" w:cs="Times New Roman"/>
          <w:sz w:val="24"/>
        </w:rPr>
        <w:t>所示。</w:t>
      </w:r>
    </w:p>
    <w:p w14:paraId="6A9FE929" w14:textId="77777777" w:rsidR="00540566" w:rsidRPr="00866B49" w:rsidRDefault="00496B69">
      <w:pPr>
        <w:jc w:val="center"/>
        <w:rPr>
          <w:rFonts w:ascii="华文楷体" w:eastAsia="华文楷体" w:hAnsi="华文楷体" w:cs="Times New Roman"/>
        </w:rPr>
      </w:pPr>
      <w:r w:rsidRPr="00866B49">
        <w:rPr>
          <w:rFonts w:ascii="华文楷体" w:eastAsia="华文楷体" w:hAnsi="华文楷体" w:cs="Times New Roman"/>
        </w:rPr>
        <w:t>5-1风险等级表</w:t>
      </w:r>
    </w:p>
    <w:tbl>
      <w:tblPr>
        <w:tblW w:w="7540" w:type="dxa"/>
        <w:jc w:val="center"/>
        <w:tblLook w:val="04A0" w:firstRow="1" w:lastRow="0" w:firstColumn="1" w:lastColumn="0" w:noHBand="0" w:noVBand="1"/>
      </w:tblPr>
      <w:tblGrid>
        <w:gridCol w:w="1800"/>
        <w:gridCol w:w="4660"/>
        <w:gridCol w:w="1080"/>
      </w:tblGrid>
      <w:tr w:rsidR="00866B49" w:rsidRPr="00866B49" w14:paraId="425DADE1" w14:textId="77777777" w:rsidTr="00866B49">
        <w:trPr>
          <w:trHeight w:val="285"/>
          <w:jc w:val="center"/>
        </w:trPr>
        <w:tc>
          <w:tcPr>
            <w:tcW w:w="1800" w:type="dxa"/>
            <w:tcBorders>
              <w:top w:val="single" w:sz="12" w:space="0" w:color="auto"/>
              <w:left w:val="nil"/>
              <w:bottom w:val="single" w:sz="4" w:space="0" w:color="auto"/>
              <w:right w:val="dotted" w:sz="4" w:space="0" w:color="auto"/>
            </w:tcBorders>
            <w:shd w:val="clear" w:color="auto" w:fill="auto"/>
            <w:noWrap/>
            <w:vAlign w:val="center"/>
            <w:hideMark/>
          </w:tcPr>
          <w:p w14:paraId="15A84B83"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 xml:space="preserve">　</w:t>
            </w:r>
          </w:p>
        </w:tc>
        <w:tc>
          <w:tcPr>
            <w:tcW w:w="4660" w:type="dxa"/>
            <w:tcBorders>
              <w:top w:val="single" w:sz="12" w:space="0" w:color="auto"/>
              <w:left w:val="nil"/>
              <w:bottom w:val="single" w:sz="4" w:space="0" w:color="auto"/>
              <w:right w:val="dotted" w:sz="4" w:space="0" w:color="auto"/>
            </w:tcBorders>
            <w:shd w:val="clear" w:color="auto" w:fill="auto"/>
            <w:noWrap/>
            <w:vAlign w:val="center"/>
            <w:hideMark/>
          </w:tcPr>
          <w:p w14:paraId="74659EA1"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风险名称</w:t>
            </w:r>
          </w:p>
        </w:tc>
        <w:tc>
          <w:tcPr>
            <w:tcW w:w="1080" w:type="dxa"/>
            <w:tcBorders>
              <w:top w:val="single" w:sz="12" w:space="0" w:color="auto"/>
              <w:left w:val="nil"/>
              <w:bottom w:val="single" w:sz="4" w:space="0" w:color="auto"/>
              <w:right w:val="nil"/>
            </w:tcBorders>
            <w:shd w:val="clear" w:color="auto" w:fill="auto"/>
            <w:noWrap/>
            <w:vAlign w:val="center"/>
            <w:hideMark/>
          </w:tcPr>
          <w:p w14:paraId="79836F9C"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风险等级</w:t>
            </w:r>
          </w:p>
        </w:tc>
      </w:tr>
      <w:tr w:rsidR="00866B49" w:rsidRPr="00866B49" w14:paraId="5F3C4B41" w14:textId="77777777" w:rsidTr="00866B49">
        <w:trPr>
          <w:trHeight w:val="270"/>
          <w:jc w:val="center"/>
        </w:trPr>
        <w:tc>
          <w:tcPr>
            <w:tcW w:w="1800" w:type="dxa"/>
            <w:vMerge w:val="restart"/>
            <w:tcBorders>
              <w:top w:val="nil"/>
              <w:left w:val="nil"/>
              <w:bottom w:val="dotted" w:sz="4" w:space="0" w:color="auto"/>
              <w:right w:val="dotted" w:sz="4" w:space="0" w:color="auto"/>
            </w:tcBorders>
            <w:shd w:val="clear" w:color="auto" w:fill="auto"/>
            <w:noWrap/>
            <w:vAlign w:val="center"/>
            <w:hideMark/>
          </w:tcPr>
          <w:p w14:paraId="1EE47478"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关键性风险</w:t>
            </w:r>
          </w:p>
        </w:tc>
        <w:tc>
          <w:tcPr>
            <w:tcW w:w="4660" w:type="dxa"/>
            <w:tcBorders>
              <w:top w:val="nil"/>
              <w:left w:val="nil"/>
              <w:bottom w:val="dotted" w:sz="4" w:space="0" w:color="auto"/>
              <w:right w:val="dotted" w:sz="4" w:space="0" w:color="auto"/>
            </w:tcBorders>
            <w:shd w:val="clear" w:color="auto" w:fill="auto"/>
            <w:noWrap/>
            <w:vAlign w:val="center"/>
            <w:hideMark/>
          </w:tcPr>
          <w:p w14:paraId="3D54F05E"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团队成员沟通风险</w:t>
            </w:r>
          </w:p>
        </w:tc>
        <w:tc>
          <w:tcPr>
            <w:tcW w:w="1080" w:type="dxa"/>
            <w:tcBorders>
              <w:top w:val="nil"/>
              <w:left w:val="nil"/>
              <w:bottom w:val="dotted" w:sz="4" w:space="0" w:color="auto"/>
              <w:right w:val="nil"/>
            </w:tcBorders>
            <w:shd w:val="clear" w:color="auto" w:fill="auto"/>
            <w:noWrap/>
            <w:vAlign w:val="center"/>
            <w:hideMark/>
          </w:tcPr>
          <w:p w14:paraId="7E9618A4"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1A5C166"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71FEA3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E69CFAC"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需求不明确风险</w:t>
            </w:r>
          </w:p>
        </w:tc>
        <w:tc>
          <w:tcPr>
            <w:tcW w:w="1080" w:type="dxa"/>
            <w:tcBorders>
              <w:top w:val="nil"/>
              <w:left w:val="nil"/>
              <w:bottom w:val="dotted" w:sz="4" w:space="0" w:color="auto"/>
              <w:right w:val="nil"/>
            </w:tcBorders>
            <w:shd w:val="clear" w:color="auto" w:fill="auto"/>
            <w:noWrap/>
            <w:vAlign w:val="center"/>
            <w:hideMark/>
          </w:tcPr>
          <w:p w14:paraId="0C50C517"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8E4E4A0"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1EF928D1"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79FADB2"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需求频繁变更风险</w:t>
            </w:r>
          </w:p>
        </w:tc>
        <w:tc>
          <w:tcPr>
            <w:tcW w:w="1080" w:type="dxa"/>
            <w:tcBorders>
              <w:top w:val="nil"/>
              <w:left w:val="nil"/>
              <w:bottom w:val="dotted" w:sz="4" w:space="0" w:color="auto"/>
              <w:right w:val="nil"/>
            </w:tcBorders>
            <w:shd w:val="clear" w:color="auto" w:fill="auto"/>
            <w:noWrap/>
            <w:vAlign w:val="center"/>
            <w:hideMark/>
          </w:tcPr>
          <w:p w14:paraId="23D7625A"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FBE09E1"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0237E02"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CA5C8D4"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缺乏高层支持风险</w:t>
            </w:r>
          </w:p>
        </w:tc>
        <w:tc>
          <w:tcPr>
            <w:tcW w:w="1080" w:type="dxa"/>
            <w:tcBorders>
              <w:top w:val="nil"/>
              <w:left w:val="nil"/>
              <w:bottom w:val="dotted" w:sz="4" w:space="0" w:color="auto"/>
              <w:right w:val="nil"/>
            </w:tcBorders>
            <w:shd w:val="clear" w:color="auto" w:fill="auto"/>
            <w:noWrap/>
            <w:vAlign w:val="center"/>
            <w:hideMark/>
          </w:tcPr>
          <w:p w14:paraId="4F162609"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55E7E8BB"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588DB1B6"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EE77D11"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人员离职风险</w:t>
            </w:r>
          </w:p>
        </w:tc>
        <w:tc>
          <w:tcPr>
            <w:tcW w:w="1080" w:type="dxa"/>
            <w:tcBorders>
              <w:top w:val="nil"/>
              <w:left w:val="nil"/>
              <w:bottom w:val="dotted" w:sz="4" w:space="0" w:color="auto"/>
              <w:right w:val="nil"/>
            </w:tcBorders>
            <w:shd w:val="clear" w:color="auto" w:fill="auto"/>
            <w:noWrap/>
            <w:vAlign w:val="center"/>
            <w:hideMark/>
          </w:tcPr>
          <w:p w14:paraId="21B5C8DF"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EAA1D62"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CD81FF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A4FB60D"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需求蔓延风险</w:t>
            </w:r>
          </w:p>
        </w:tc>
        <w:tc>
          <w:tcPr>
            <w:tcW w:w="1080" w:type="dxa"/>
            <w:tcBorders>
              <w:top w:val="nil"/>
              <w:left w:val="nil"/>
              <w:bottom w:val="dotted" w:sz="4" w:space="0" w:color="auto"/>
              <w:right w:val="nil"/>
            </w:tcBorders>
            <w:shd w:val="clear" w:color="auto" w:fill="auto"/>
            <w:noWrap/>
            <w:vAlign w:val="center"/>
            <w:hideMark/>
          </w:tcPr>
          <w:p w14:paraId="6F07F0B4"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26990A63"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7F35F2F8"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3B7010A"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开发人员团队协作能力风险</w:t>
            </w:r>
          </w:p>
        </w:tc>
        <w:tc>
          <w:tcPr>
            <w:tcW w:w="1080" w:type="dxa"/>
            <w:tcBorders>
              <w:top w:val="nil"/>
              <w:left w:val="nil"/>
              <w:bottom w:val="dotted" w:sz="4" w:space="0" w:color="auto"/>
              <w:right w:val="nil"/>
            </w:tcBorders>
            <w:shd w:val="clear" w:color="auto" w:fill="auto"/>
            <w:noWrap/>
            <w:vAlign w:val="center"/>
            <w:hideMark/>
          </w:tcPr>
          <w:p w14:paraId="2EAFBAAB"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35A561C9" w14:textId="77777777" w:rsidTr="00866B49">
        <w:trPr>
          <w:trHeight w:val="270"/>
          <w:jc w:val="center"/>
        </w:trPr>
        <w:tc>
          <w:tcPr>
            <w:tcW w:w="1800" w:type="dxa"/>
            <w:vMerge w:val="restart"/>
            <w:tcBorders>
              <w:top w:val="nil"/>
              <w:left w:val="nil"/>
              <w:bottom w:val="dotted" w:sz="4" w:space="0" w:color="auto"/>
              <w:right w:val="dotted" w:sz="4" w:space="0" w:color="auto"/>
            </w:tcBorders>
            <w:shd w:val="clear" w:color="auto" w:fill="auto"/>
            <w:noWrap/>
            <w:vAlign w:val="center"/>
            <w:hideMark/>
          </w:tcPr>
          <w:p w14:paraId="583050C1"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一般风险</w:t>
            </w:r>
          </w:p>
        </w:tc>
        <w:tc>
          <w:tcPr>
            <w:tcW w:w="4660" w:type="dxa"/>
            <w:tcBorders>
              <w:top w:val="nil"/>
              <w:left w:val="nil"/>
              <w:bottom w:val="dotted" w:sz="4" w:space="0" w:color="auto"/>
              <w:right w:val="dotted" w:sz="4" w:space="0" w:color="auto"/>
            </w:tcBorders>
            <w:shd w:val="clear" w:color="auto" w:fill="auto"/>
            <w:noWrap/>
            <w:vAlign w:val="center"/>
            <w:hideMark/>
          </w:tcPr>
          <w:p w14:paraId="5096DF51"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项目成员缺少主动性风险</w:t>
            </w:r>
          </w:p>
        </w:tc>
        <w:tc>
          <w:tcPr>
            <w:tcW w:w="1080" w:type="dxa"/>
            <w:tcBorders>
              <w:top w:val="nil"/>
              <w:left w:val="nil"/>
              <w:bottom w:val="dotted" w:sz="4" w:space="0" w:color="auto"/>
              <w:right w:val="nil"/>
            </w:tcBorders>
            <w:shd w:val="clear" w:color="auto" w:fill="auto"/>
            <w:noWrap/>
            <w:vAlign w:val="center"/>
            <w:hideMark/>
          </w:tcPr>
          <w:p w14:paraId="47021326"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94A0075"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4A532B7"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70975006"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供应商技术支持力度不够风险</w:t>
            </w:r>
          </w:p>
        </w:tc>
        <w:tc>
          <w:tcPr>
            <w:tcW w:w="1080" w:type="dxa"/>
            <w:tcBorders>
              <w:top w:val="nil"/>
              <w:left w:val="nil"/>
              <w:bottom w:val="dotted" w:sz="4" w:space="0" w:color="auto"/>
              <w:right w:val="nil"/>
            </w:tcBorders>
            <w:shd w:val="clear" w:color="auto" w:fill="auto"/>
            <w:noWrap/>
            <w:vAlign w:val="center"/>
            <w:hideMark/>
          </w:tcPr>
          <w:p w14:paraId="77E5E333"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3A774541"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70055C1"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2E6B15F"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项目经理的专业能力不足风险</w:t>
            </w:r>
          </w:p>
        </w:tc>
        <w:tc>
          <w:tcPr>
            <w:tcW w:w="1080" w:type="dxa"/>
            <w:tcBorders>
              <w:top w:val="nil"/>
              <w:left w:val="nil"/>
              <w:bottom w:val="dotted" w:sz="4" w:space="0" w:color="auto"/>
              <w:right w:val="nil"/>
            </w:tcBorders>
            <w:shd w:val="clear" w:color="auto" w:fill="auto"/>
            <w:noWrap/>
            <w:vAlign w:val="center"/>
            <w:hideMark/>
          </w:tcPr>
          <w:p w14:paraId="072F3E57"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7D07EB8A"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0CA8AA8E"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3DA3B831" w14:textId="77777777" w:rsidR="00866B49" w:rsidRPr="00866B49" w:rsidRDefault="00866B49" w:rsidP="00866B49">
            <w:pPr>
              <w:widowControl/>
              <w:jc w:val="center"/>
              <w:rPr>
                <w:rFonts w:ascii="宋体" w:eastAsia="宋体" w:hAnsi="宋体" w:cs="宋体"/>
                <w:color w:val="000000"/>
                <w:kern w:val="0"/>
                <w:szCs w:val="21"/>
              </w:rPr>
            </w:pPr>
            <w:proofErr w:type="gramStart"/>
            <w:r w:rsidRPr="00866B49">
              <w:rPr>
                <w:rFonts w:ascii="宋体" w:eastAsia="宋体" w:hAnsi="宋体" w:cs="宋体" w:hint="eastAsia"/>
                <w:color w:val="000000"/>
                <w:kern w:val="0"/>
                <w:szCs w:val="21"/>
              </w:rPr>
              <w:t>目资源</w:t>
            </w:r>
            <w:proofErr w:type="gramEnd"/>
            <w:r w:rsidRPr="00866B49">
              <w:rPr>
                <w:rFonts w:ascii="宋体" w:eastAsia="宋体" w:hAnsi="宋体" w:cs="宋体" w:hint="eastAsia"/>
                <w:color w:val="000000"/>
                <w:kern w:val="0"/>
                <w:szCs w:val="21"/>
              </w:rPr>
              <w:t>向其他项目偏移风险</w:t>
            </w:r>
          </w:p>
        </w:tc>
        <w:tc>
          <w:tcPr>
            <w:tcW w:w="1080" w:type="dxa"/>
            <w:tcBorders>
              <w:top w:val="nil"/>
              <w:left w:val="nil"/>
              <w:bottom w:val="dotted" w:sz="4" w:space="0" w:color="auto"/>
              <w:right w:val="nil"/>
            </w:tcBorders>
            <w:shd w:val="clear" w:color="auto" w:fill="auto"/>
            <w:noWrap/>
            <w:vAlign w:val="center"/>
            <w:hideMark/>
          </w:tcPr>
          <w:p w14:paraId="4CDE08E4"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61BF1EA8"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3E40FB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F3C69DA"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项目经理专业性不强风险</w:t>
            </w:r>
          </w:p>
        </w:tc>
        <w:tc>
          <w:tcPr>
            <w:tcW w:w="1080" w:type="dxa"/>
            <w:tcBorders>
              <w:top w:val="nil"/>
              <w:left w:val="nil"/>
              <w:bottom w:val="dotted" w:sz="4" w:space="0" w:color="auto"/>
              <w:right w:val="nil"/>
            </w:tcBorders>
            <w:shd w:val="clear" w:color="auto" w:fill="auto"/>
            <w:noWrap/>
            <w:vAlign w:val="center"/>
            <w:hideMark/>
          </w:tcPr>
          <w:p w14:paraId="5BB59FC5"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9D00D06"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7C0807E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B24A9FF"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用户预期过高风险</w:t>
            </w:r>
          </w:p>
        </w:tc>
        <w:tc>
          <w:tcPr>
            <w:tcW w:w="1080" w:type="dxa"/>
            <w:tcBorders>
              <w:top w:val="nil"/>
              <w:left w:val="nil"/>
              <w:bottom w:val="dotted" w:sz="4" w:space="0" w:color="auto"/>
              <w:right w:val="nil"/>
            </w:tcBorders>
            <w:shd w:val="clear" w:color="auto" w:fill="auto"/>
            <w:noWrap/>
            <w:vAlign w:val="center"/>
            <w:hideMark/>
          </w:tcPr>
          <w:p w14:paraId="289A7D92"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0B088D9"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4D9087D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3CB8ACE2"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供应商延迟交付风险</w:t>
            </w:r>
          </w:p>
        </w:tc>
        <w:tc>
          <w:tcPr>
            <w:tcW w:w="1080" w:type="dxa"/>
            <w:tcBorders>
              <w:top w:val="nil"/>
              <w:left w:val="nil"/>
              <w:bottom w:val="dotted" w:sz="4" w:space="0" w:color="auto"/>
              <w:right w:val="nil"/>
            </w:tcBorders>
            <w:shd w:val="clear" w:color="auto" w:fill="auto"/>
            <w:noWrap/>
            <w:vAlign w:val="center"/>
            <w:hideMark/>
          </w:tcPr>
          <w:p w14:paraId="13CD2927"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29C26498"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4F7EB1D7"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A796A1C"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网络攻击风险</w:t>
            </w:r>
          </w:p>
        </w:tc>
        <w:tc>
          <w:tcPr>
            <w:tcW w:w="1080" w:type="dxa"/>
            <w:tcBorders>
              <w:top w:val="nil"/>
              <w:left w:val="nil"/>
              <w:bottom w:val="dotted" w:sz="4" w:space="0" w:color="auto"/>
              <w:right w:val="nil"/>
            </w:tcBorders>
            <w:shd w:val="clear" w:color="auto" w:fill="auto"/>
            <w:noWrap/>
            <w:vAlign w:val="center"/>
            <w:hideMark/>
          </w:tcPr>
          <w:p w14:paraId="2EE88851"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5D9FC4E4"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199D48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57B8A40"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技术过于新颖风险</w:t>
            </w:r>
          </w:p>
        </w:tc>
        <w:tc>
          <w:tcPr>
            <w:tcW w:w="1080" w:type="dxa"/>
            <w:tcBorders>
              <w:top w:val="nil"/>
              <w:left w:val="nil"/>
              <w:bottom w:val="dotted" w:sz="4" w:space="0" w:color="auto"/>
              <w:right w:val="nil"/>
            </w:tcBorders>
            <w:shd w:val="clear" w:color="auto" w:fill="auto"/>
            <w:noWrap/>
            <w:vAlign w:val="center"/>
            <w:hideMark/>
          </w:tcPr>
          <w:p w14:paraId="0F73841B"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C1DC002"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55514AC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AAF6A7F"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用户与软件开发人员有冲突风险</w:t>
            </w:r>
          </w:p>
        </w:tc>
        <w:tc>
          <w:tcPr>
            <w:tcW w:w="1080" w:type="dxa"/>
            <w:tcBorders>
              <w:top w:val="nil"/>
              <w:left w:val="nil"/>
              <w:bottom w:val="dotted" w:sz="4" w:space="0" w:color="auto"/>
              <w:right w:val="nil"/>
            </w:tcBorders>
            <w:shd w:val="clear" w:color="auto" w:fill="auto"/>
            <w:noWrap/>
            <w:vAlign w:val="center"/>
            <w:hideMark/>
          </w:tcPr>
          <w:p w14:paraId="269563AE"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17680FD4"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C5BF69A"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F103EAC"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缺少软件经验教训文档风险</w:t>
            </w:r>
          </w:p>
        </w:tc>
        <w:tc>
          <w:tcPr>
            <w:tcW w:w="1080" w:type="dxa"/>
            <w:tcBorders>
              <w:top w:val="nil"/>
              <w:left w:val="nil"/>
              <w:bottom w:val="dotted" w:sz="4" w:space="0" w:color="auto"/>
              <w:right w:val="nil"/>
            </w:tcBorders>
            <w:shd w:val="clear" w:color="auto" w:fill="auto"/>
            <w:noWrap/>
            <w:vAlign w:val="center"/>
            <w:hideMark/>
          </w:tcPr>
          <w:p w14:paraId="0D412654"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1A3B63EC"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0E33EB0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78CCD338"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用户参与度不足风险</w:t>
            </w:r>
          </w:p>
        </w:tc>
        <w:tc>
          <w:tcPr>
            <w:tcW w:w="1080" w:type="dxa"/>
            <w:tcBorders>
              <w:top w:val="nil"/>
              <w:left w:val="nil"/>
              <w:bottom w:val="dotted" w:sz="4" w:space="0" w:color="auto"/>
              <w:right w:val="nil"/>
            </w:tcBorders>
            <w:shd w:val="clear" w:color="auto" w:fill="auto"/>
            <w:noWrap/>
            <w:vAlign w:val="center"/>
            <w:hideMark/>
          </w:tcPr>
          <w:p w14:paraId="64CFFD75"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3B240A85" w14:textId="77777777" w:rsidTr="00866B49">
        <w:trPr>
          <w:trHeight w:val="270"/>
          <w:jc w:val="center"/>
        </w:trPr>
        <w:tc>
          <w:tcPr>
            <w:tcW w:w="1800" w:type="dxa"/>
            <w:vMerge w:val="restart"/>
            <w:tcBorders>
              <w:top w:val="nil"/>
              <w:left w:val="nil"/>
              <w:bottom w:val="single" w:sz="12" w:space="0" w:color="000000"/>
              <w:right w:val="dotted" w:sz="4" w:space="0" w:color="auto"/>
            </w:tcBorders>
            <w:shd w:val="clear" w:color="auto" w:fill="auto"/>
            <w:noWrap/>
            <w:vAlign w:val="center"/>
            <w:hideMark/>
          </w:tcPr>
          <w:p w14:paraId="73751638"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一般风险</w:t>
            </w:r>
          </w:p>
        </w:tc>
        <w:tc>
          <w:tcPr>
            <w:tcW w:w="4660" w:type="dxa"/>
            <w:tcBorders>
              <w:top w:val="nil"/>
              <w:left w:val="nil"/>
              <w:bottom w:val="dotted" w:sz="4" w:space="0" w:color="auto"/>
              <w:right w:val="dotted" w:sz="4" w:space="0" w:color="auto"/>
            </w:tcBorders>
            <w:shd w:val="clear" w:color="auto" w:fill="auto"/>
            <w:noWrap/>
            <w:vAlign w:val="center"/>
            <w:hideMark/>
          </w:tcPr>
          <w:p w14:paraId="6DE2591A"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中国Android取消授权风险</w:t>
            </w:r>
          </w:p>
        </w:tc>
        <w:tc>
          <w:tcPr>
            <w:tcW w:w="1080" w:type="dxa"/>
            <w:tcBorders>
              <w:top w:val="nil"/>
              <w:left w:val="nil"/>
              <w:bottom w:val="dotted" w:sz="4" w:space="0" w:color="auto"/>
              <w:right w:val="nil"/>
            </w:tcBorders>
            <w:shd w:val="clear" w:color="auto" w:fill="auto"/>
            <w:noWrap/>
            <w:vAlign w:val="center"/>
            <w:hideMark/>
          </w:tcPr>
          <w:p w14:paraId="1F8136E7"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548FCE9A" w14:textId="77777777" w:rsidTr="00866B49">
        <w:trPr>
          <w:trHeight w:val="270"/>
          <w:jc w:val="center"/>
        </w:trPr>
        <w:tc>
          <w:tcPr>
            <w:tcW w:w="1800" w:type="dxa"/>
            <w:vMerge/>
            <w:tcBorders>
              <w:top w:val="nil"/>
              <w:left w:val="nil"/>
              <w:bottom w:val="single" w:sz="12" w:space="0" w:color="000000"/>
              <w:right w:val="dotted" w:sz="4" w:space="0" w:color="auto"/>
            </w:tcBorders>
            <w:vAlign w:val="center"/>
            <w:hideMark/>
          </w:tcPr>
          <w:p w14:paraId="70B4588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1B5D098"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开发语言的选择风险</w:t>
            </w:r>
          </w:p>
        </w:tc>
        <w:tc>
          <w:tcPr>
            <w:tcW w:w="1080" w:type="dxa"/>
            <w:tcBorders>
              <w:top w:val="nil"/>
              <w:left w:val="nil"/>
              <w:bottom w:val="dotted" w:sz="4" w:space="0" w:color="auto"/>
              <w:right w:val="nil"/>
            </w:tcBorders>
            <w:shd w:val="clear" w:color="auto" w:fill="auto"/>
            <w:noWrap/>
            <w:vAlign w:val="center"/>
            <w:hideMark/>
          </w:tcPr>
          <w:p w14:paraId="47103A0D"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2281C0AB" w14:textId="77777777" w:rsidTr="00866B49">
        <w:trPr>
          <w:trHeight w:val="270"/>
          <w:jc w:val="center"/>
        </w:trPr>
        <w:tc>
          <w:tcPr>
            <w:tcW w:w="1800" w:type="dxa"/>
            <w:vMerge/>
            <w:tcBorders>
              <w:top w:val="nil"/>
              <w:left w:val="nil"/>
              <w:bottom w:val="single" w:sz="12" w:space="0" w:color="000000"/>
              <w:right w:val="dotted" w:sz="4" w:space="0" w:color="auto"/>
            </w:tcBorders>
            <w:vAlign w:val="center"/>
            <w:hideMark/>
          </w:tcPr>
          <w:p w14:paraId="2BF5C788"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EF4813A"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开发工具的选择风险</w:t>
            </w:r>
          </w:p>
        </w:tc>
        <w:tc>
          <w:tcPr>
            <w:tcW w:w="1080" w:type="dxa"/>
            <w:tcBorders>
              <w:top w:val="nil"/>
              <w:left w:val="nil"/>
              <w:bottom w:val="dotted" w:sz="4" w:space="0" w:color="auto"/>
              <w:right w:val="nil"/>
            </w:tcBorders>
            <w:shd w:val="clear" w:color="auto" w:fill="auto"/>
            <w:noWrap/>
            <w:vAlign w:val="center"/>
            <w:hideMark/>
          </w:tcPr>
          <w:p w14:paraId="550E5939"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0B140A0E" w14:textId="77777777" w:rsidTr="00866B49">
        <w:trPr>
          <w:trHeight w:val="285"/>
          <w:jc w:val="center"/>
        </w:trPr>
        <w:tc>
          <w:tcPr>
            <w:tcW w:w="1800" w:type="dxa"/>
            <w:vMerge/>
            <w:tcBorders>
              <w:top w:val="nil"/>
              <w:left w:val="nil"/>
              <w:bottom w:val="single" w:sz="12" w:space="0" w:color="000000"/>
              <w:right w:val="dotted" w:sz="4" w:space="0" w:color="auto"/>
            </w:tcBorders>
            <w:vAlign w:val="center"/>
            <w:hideMark/>
          </w:tcPr>
          <w:p w14:paraId="66C9153E"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single" w:sz="12" w:space="0" w:color="auto"/>
              <w:right w:val="dotted" w:sz="4" w:space="0" w:color="auto"/>
            </w:tcBorders>
            <w:shd w:val="clear" w:color="auto" w:fill="auto"/>
            <w:noWrap/>
            <w:vAlign w:val="center"/>
            <w:hideMark/>
          </w:tcPr>
          <w:p w14:paraId="4B40E369" w14:textId="77777777" w:rsidR="00866B49" w:rsidRPr="00866B49" w:rsidRDefault="00866B49" w:rsidP="00866B49">
            <w:pPr>
              <w:widowControl/>
              <w:jc w:val="center"/>
              <w:rPr>
                <w:rFonts w:ascii="宋体" w:eastAsia="宋体" w:hAnsi="宋体" w:cs="宋体"/>
                <w:color w:val="000000"/>
                <w:kern w:val="0"/>
                <w:szCs w:val="21"/>
              </w:rPr>
            </w:pPr>
            <w:r w:rsidRPr="00866B49">
              <w:rPr>
                <w:rFonts w:ascii="宋体" w:eastAsia="宋体" w:hAnsi="宋体" w:cs="宋体" w:hint="eastAsia"/>
                <w:color w:val="000000"/>
                <w:kern w:val="0"/>
                <w:szCs w:val="21"/>
              </w:rPr>
              <w:t>应用无法上架应用市场风险</w:t>
            </w:r>
          </w:p>
        </w:tc>
        <w:tc>
          <w:tcPr>
            <w:tcW w:w="1080" w:type="dxa"/>
            <w:tcBorders>
              <w:top w:val="nil"/>
              <w:left w:val="nil"/>
              <w:bottom w:val="single" w:sz="12" w:space="0" w:color="auto"/>
              <w:right w:val="nil"/>
            </w:tcBorders>
            <w:shd w:val="clear" w:color="auto" w:fill="auto"/>
            <w:noWrap/>
            <w:vAlign w:val="center"/>
            <w:hideMark/>
          </w:tcPr>
          <w:p w14:paraId="1360FE9A"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T3</w:t>
            </w:r>
          </w:p>
        </w:tc>
      </w:tr>
    </w:tbl>
    <w:p w14:paraId="4D910B50" w14:textId="77777777" w:rsidR="00540566" w:rsidRDefault="00540566">
      <w:pPr>
        <w:rPr>
          <w:rFonts w:ascii="Times New Roman" w:hAnsi="Times New Roman" w:cs="Times New Roman"/>
          <w:b/>
          <w:bCs/>
        </w:rPr>
      </w:pPr>
    </w:p>
    <w:p w14:paraId="506BC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团队整理和分析了本项目的所有风险指标，结合其他软件项目的开发经验和软件风险管理基础理论，对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制定了相应的风险应对方案，方案见表</w:t>
      </w:r>
      <w:r>
        <w:rPr>
          <w:rFonts w:ascii="Times New Roman" w:hAnsi="Times New Roman" w:cs="Times New Roman"/>
          <w:sz w:val="24"/>
        </w:rPr>
        <w:t>5-2.</w:t>
      </w:r>
    </w:p>
    <w:p w14:paraId="6AA30C2E" w14:textId="77777777" w:rsidR="00662715" w:rsidRPr="00866B49" w:rsidRDefault="00496B69">
      <w:pPr>
        <w:ind w:firstLine="420"/>
        <w:jc w:val="center"/>
        <w:rPr>
          <w:rFonts w:ascii="华文楷体" w:eastAsia="华文楷体" w:hAnsi="华文楷体" w:cs="Times New Roman"/>
        </w:rPr>
      </w:pPr>
      <w:r w:rsidRPr="00866B49">
        <w:rPr>
          <w:rFonts w:ascii="华文楷体" w:eastAsia="华文楷体" w:hAnsi="华文楷体" w:cs="Times New Roman"/>
        </w:rPr>
        <w:t>5-2风险应对方案</w:t>
      </w:r>
    </w:p>
    <w:tbl>
      <w:tblPr>
        <w:tblW w:w="7780" w:type="dxa"/>
        <w:jc w:val="center"/>
        <w:tblLook w:val="04A0" w:firstRow="1" w:lastRow="0" w:firstColumn="1" w:lastColumn="0" w:noHBand="0" w:noVBand="1"/>
      </w:tblPr>
      <w:tblGrid>
        <w:gridCol w:w="1960"/>
        <w:gridCol w:w="1000"/>
        <w:gridCol w:w="1300"/>
        <w:gridCol w:w="840"/>
        <w:gridCol w:w="2680"/>
      </w:tblGrid>
      <w:tr w:rsidR="00662715" w:rsidRPr="00662715" w14:paraId="13EC7185" w14:textId="77777777" w:rsidTr="00662715">
        <w:trPr>
          <w:trHeight w:val="379"/>
          <w:jc w:val="center"/>
        </w:trPr>
        <w:tc>
          <w:tcPr>
            <w:tcW w:w="1960" w:type="dxa"/>
            <w:tcBorders>
              <w:top w:val="single" w:sz="12" w:space="0" w:color="auto"/>
              <w:left w:val="nil"/>
              <w:bottom w:val="single" w:sz="4" w:space="0" w:color="auto"/>
              <w:right w:val="dotted" w:sz="4" w:space="0" w:color="auto"/>
            </w:tcBorders>
            <w:shd w:val="clear" w:color="auto" w:fill="auto"/>
            <w:noWrap/>
            <w:vAlign w:val="center"/>
            <w:hideMark/>
          </w:tcPr>
          <w:p w14:paraId="0C17299D"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风险名称</w:t>
            </w:r>
          </w:p>
        </w:tc>
        <w:tc>
          <w:tcPr>
            <w:tcW w:w="1000" w:type="dxa"/>
            <w:tcBorders>
              <w:top w:val="single" w:sz="12" w:space="0" w:color="auto"/>
              <w:left w:val="nil"/>
              <w:bottom w:val="single" w:sz="4" w:space="0" w:color="auto"/>
              <w:right w:val="dotted" w:sz="4" w:space="0" w:color="auto"/>
            </w:tcBorders>
            <w:shd w:val="clear" w:color="auto" w:fill="auto"/>
            <w:noWrap/>
            <w:vAlign w:val="center"/>
            <w:hideMark/>
          </w:tcPr>
          <w:p w14:paraId="6FA42AE6"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风险等级</w:t>
            </w:r>
          </w:p>
        </w:tc>
        <w:tc>
          <w:tcPr>
            <w:tcW w:w="1300" w:type="dxa"/>
            <w:tcBorders>
              <w:top w:val="single" w:sz="12" w:space="0" w:color="auto"/>
              <w:left w:val="nil"/>
              <w:bottom w:val="single" w:sz="4" w:space="0" w:color="auto"/>
              <w:right w:val="dotted" w:sz="4" w:space="0" w:color="auto"/>
            </w:tcBorders>
            <w:shd w:val="clear" w:color="auto" w:fill="auto"/>
            <w:noWrap/>
            <w:vAlign w:val="center"/>
            <w:hideMark/>
          </w:tcPr>
          <w:p w14:paraId="080EA29C"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风险概率*风险影响</w:t>
            </w:r>
          </w:p>
        </w:tc>
        <w:tc>
          <w:tcPr>
            <w:tcW w:w="840" w:type="dxa"/>
            <w:tcBorders>
              <w:top w:val="single" w:sz="12" w:space="0" w:color="auto"/>
              <w:left w:val="nil"/>
              <w:bottom w:val="single" w:sz="4" w:space="0" w:color="auto"/>
              <w:right w:val="dotted" w:sz="4" w:space="0" w:color="auto"/>
            </w:tcBorders>
            <w:shd w:val="clear" w:color="auto" w:fill="auto"/>
            <w:noWrap/>
            <w:vAlign w:val="center"/>
            <w:hideMark/>
          </w:tcPr>
          <w:p w14:paraId="3480E143"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策略</w:t>
            </w:r>
          </w:p>
        </w:tc>
        <w:tc>
          <w:tcPr>
            <w:tcW w:w="2680" w:type="dxa"/>
            <w:tcBorders>
              <w:top w:val="single" w:sz="12" w:space="0" w:color="auto"/>
              <w:left w:val="nil"/>
              <w:bottom w:val="single" w:sz="4" w:space="0" w:color="auto"/>
              <w:right w:val="nil"/>
            </w:tcBorders>
            <w:shd w:val="clear" w:color="auto" w:fill="auto"/>
            <w:noWrap/>
            <w:vAlign w:val="center"/>
            <w:hideMark/>
          </w:tcPr>
          <w:p w14:paraId="4F4E8FB8"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解决方案</w:t>
            </w:r>
          </w:p>
        </w:tc>
      </w:tr>
      <w:tr w:rsidR="00662715" w:rsidRPr="00662715" w14:paraId="4628854D"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70CBAF77"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团队成员沟通风险</w:t>
            </w:r>
          </w:p>
        </w:tc>
        <w:tc>
          <w:tcPr>
            <w:tcW w:w="1000" w:type="dxa"/>
            <w:tcBorders>
              <w:top w:val="nil"/>
              <w:left w:val="nil"/>
              <w:bottom w:val="dotted" w:sz="4" w:space="0" w:color="auto"/>
              <w:right w:val="dotted" w:sz="4" w:space="0" w:color="auto"/>
            </w:tcBorders>
            <w:shd w:val="clear" w:color="auto" w:fill="auto"/>
            <w:noWrap/>
            <w:vAlign w:val="center"/>
            <w:hideMark/>
          </w:tcPr>
          <w:p w14:paraId="51175241"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6BB625B"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3.498</w:t>
            </w:r>
          </w:p>
        </w:tc>
        <w:tc>
          <w:tcPr>
            <w:tcW w:w="840" w:type="dxa"/>
            <w:tcBorders>
              <w:top w:val="nil"/>
              <w:left w:val="nil"/>
              <w:bottom w:val="dotted" w:sz="4" w:space="0" w:color="auto"/>
              <w:right w:val="dotted" w:sz="4" w:space="0" w:color="auto"/>
            </w:tcBorders>
            <w:shd w:val="clear" w:color="auto" w:fill="auto"/>
            <w:vAlign w:val="center"/>
            <w:hideMark/>
          </w:tcPr>
          <w:p w14:paraId="5DB8EF42"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ABFABA4"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1.项目负责人定期举行会议</w:t>
            </w:r>
            <w:r w:rsidRPr="00662715">
              <w:rPr>
                <w:rFonts w:ascii="宋体" w:eastAsia="宋体" w:hAnsi="宋体" w:cs="宋体" w:hint="eastAsia"/>
                <w:color w:val="000000"/>
                <w:kern w:val="0"/>
                <w:sz w:val="22"/>
                <w:szCs w:val="22"/>
              </w:rPr>
              <w:br/>
              <w:t>2.把团队协作纳入项目绩效考核</w:t>
            </w:r>
          </w:p>
        </w:tc>
      </w:tr>
      <w:tr w:rsidR="00662715" w:rsidRPr="00662715" w14:paraId="02C36007"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1B8EA2D5"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需求不明确风险</w:t>
            </w:r>
          </w:p>
        </w:tc>
        <w:tc>
          <w:tcPr>
            <w:tcW w:w="1000" w:type="dxa"/>
            <w:tcBorders>
              <w:top w:val="nil"/>
              <w:left w:val="nil"/>
              <w:bottom w:val="dotted" w:sz="4" w:space="0" w:color="auto"/>
              <w:right w:val="dotted" w:sz="4" w:space="0" w:color="auto"/>
            </w:tcBorders>
            <w:shd w:val="clear" w:color="auto" w:fill="auto"/>
            <w:noWrap/>
            <w:vAlign w:val="center"/>
            <w:hideMark/>
          </w:tcPr>
          <w:p w14:paraId="4A098046"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698ACE6D"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3.317</w:t>
            </w:r>
          </w:p>
        </w:tc>
        <w:tc>
          <w:tcPr>
            <w:tcW w:w="840" w:type="dxa"/>
            <w:tcBorders>
              <w:top w:val="nil"/>
              <w:left w:val="nil"/>
              <w:bottom w:val="dotted" w:sz="4" w:space="0" w:color="auto"/>
              <w:right w:val="dotted" w:sz="4" w:space="0" w:color="auto"/>
            </w:tcBorders>
            <w:shd w:val="clear" w:color="auto" w:fill="auto"/>
            <w:vAlign w:val="center"/>
            <w:hideMark/>
          </w:tcPr>
          <w:p w14:paraId="0D1E1301"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5CBB3F3"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1.项目负责人建立良好的沟通机制</w:t>
            </w:r>
            <w:r w:rsidRPr="00662715">
              <w:rPr>
                <w:rFonts w:ascii="宋体" w:eastAsia="宋体" w:hAnsi="宋体" w:cs="宋体" w:hint="eastAsia"/>
                <w:color w:val="000000"/>
                <w:kern w:val="0"/>
                <w:sz w:val="22"/>
                <w:szCs w:val="22"/>
              </w:rPr>
              <w:br/>
              <w:t>2.确认项目干系人在需求说明书签字</w:t>
            </w:r>
          </w:p>
        </w:tc>
      </w:tr>
      <w:tr w:rsidR="00662715" w:rsidRPr="00662715" w14:paraId="01322B74"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1C478B7E"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需求频繁变更风险</w:t>
            </w:r>
          </w:p>
        </w:tc>
        <w:tc>
          <w:tcPr>
            <w:tcW w:w="1000" w:type="dxa"/>
            <w:tcBorders>
              <w:top w:val="nil"/>
              <w:left w:val="nil"/>
              <w:bottom w:val="dotted" w:sz="4" w:space="0" w:color="auto"/>
              <w:right w:val="dotted" w:sz="4" w:space="0" w:color="auto"/>
            </w:tcBorders>
            <w:shd w:val="clear" w:color="auto" w:fill="auto"/>
            <w:noWrap/>
            <w:vAlign w:val="center"/>
            <w:hideMark/>
          </w:tcPr>
          <w:p w14:paraId="7FBF14EC"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6092A2C2"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3.107</w:t>
            </w:r>
          </w:p>
        </w:tc>
        <w:tc>
          <w:tcPr>
            <w:tcW w:w="840" w:type="dxa"/>
            <w:tcBorders>
              <w:top w:val="nil"/>
              <w:left w:val="nil"/>
              <w:bottom w:val="dotted" w:sz="4" w:space="0" w:color="auto"/>
              <w:right w:val="dotted" w:sz="4" w:space="0" w:color="auto"/>
            </w:tcBorders>
            <w:shd w:val="clear" w:color="auto" w:fill="auto"/>
            <w:vAlign w:val="center"/>
            <w:hideMark/>
          </w:tcPr>
          <w:p w14:paraId="747AE495"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9A02EDA"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1.成立需求变更委员会</w:t>
            </w:r>
            <w:r w:rsidRPr="00662715">
              <w:rPr>
                <w:rFonts w:ascii="宋体" w:eastAsia="宋体" w:hAnsi="宋体" w:cs="宋体" w:hint="eastAsia"/>
                <w:color w:val="000000"/>
                <w:kern w:val="0"/>
                <w:sz w:val="22"/>
                <w:szCs w:val="22"/>
              </w:rPr>
              <w:br/>
              <w:t>2.建立有效的需求变更流程</w:t>
            </w:r>
          </w:p>
        </w:tc>
      </w:tr>
      <w:tr w:rsidR="00662715" w:rsidRPr="00662715" w14:paraId="5DFE00D1"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7CB9B4D6"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缺乏高层支持风险</w:t>
            </w:r>
          </w:p>
        </w:tc>
        <w:tc>
          <w:tcPr>
            <w:tcW w:w="1000" w:type="dxa"/>
            <w:tcBorders>
              <w:top w:val="nil"/>
              <w:left w:val="nil"/>
              <w:bottom w:val="dotted" w:sz="4" w:space="0" w:color="auto"/>
              <w:right w:val="dotted" w:sz="4" w:space="0" w:color="auto"/>
            </w:tcBorders>
            <w:shd w:val="clear" w:color="auto" w:fill="auto"/>
            <w:noWrap/>
            <w:vAlign w:val="center"/>
            <w:hideMark/>
          </w:tcPr>
          <w:p w14:paraId="7B5B82AE"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0B14C38"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2.995</w:t>
            </w:r>
          </w:p>
        </w:tc>
        <w:tc>
          <w:tcPr>
            <w:tcW w:w="840" w:type="dxa"/>
            <w:tcBorders>
              <w:top w:val="nil"/>
              <w:left w:val="nil"/>
              <w:bottom w:val="dotted" w:sz="4" w:space="0" w:color="auto"/>
              <w:right w:val="dotted" w:sz="4" w:space="0" w:color="auto"/>
            </w:tcBorders>
            <w:shd w:val="clear" w:color="auto" w:fill="auto"/>
            <w:vAlign w:val="center"/>
            <w:hideMark/>
          </w:tcPr>
          <w:p w14:paraId="2CC5AF53"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6E3D8B9"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1.及时和高层管理沟通项目进展</w:t>
            </w:r>
            <w:r w:rsidRPr="00662715">
              <w:rPr>
                <w:rFonts w:ascii="宋体" w:eastAsia="宋体" w:hAnsi="宋体" w:cs="宋体" w:hint="eastAsia"/>
                <w:color w:val="000000"/>
                <w:kern w:val="0"/>
                <w:sz w:val="22"/>
                <w:szCs w:val="22"/>
              </w:rPr>
              <w:br/>
              <w:t>2.</w:t>
            </w:r>
          </w:p>
        </w:tc>
      </w:tr>
      <w:tr w:rsidR="00662715" w:rsidRPr="00662715" w14:paraId="16C6D8FE"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74723EB8"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人员离职风险</w:t>
            </w:r>
          </w:p>
        </w:tc>
        <w:tc>
          <w:tcPr>
            <w:tcW w:w="1000" w:type="dxa"/>
            <w:tcBorders>
              <w:top w:val="nil"/>
              <w:left w:val="nil"/>
              <w:bottom w:val="dotted" w:sz="4" w:space="0" w:color="auto"/>
              <w:right w:val="dotted" w:sz="4" w:space="0" w:color="auto"/>
            </w:tcBorders>
            <w:shd w:val="clear" w:color="auto" w:fill="auto"/>
            <w:noWrap/>
            <w:vAlign w:val="center"/>
            <w:hideMark/>
          </w:tcPr>
          <w:p w14:paraId="5DDD0F27"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49B442E"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2.972</w:t>
            </w:r>
          </w:p>
        </w:tc>
        <w:tc>
          <w:tcPr>
            <w:tcW w:w="840" w:type="dxa"/>
            <w:tcBorders>
              <w:top w:val="nil"/>
              <w:left w:val="nil"/>
              <w:bottom w:val="dotted" w:sz="4" w:space="0" w:color="auto"/>
              <w:right w:val="dotted" w:sz="4" w:space="0" w:color="auto"/>
            </w:tcBorders>
            <w:shd w:val="clear" w:color="auto" w:fill="auto"/>
            <w:vAlign w:val="center"/>
            <w:hideMark/>
          </w:tcPr>
          <w:p w14:paraId="53935999"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6E127F5"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1.关键岗位多人负责</w:t>
            </w:r>
            <w:r w:rsidRPr="00662715">
              <w:rPr>
                <w:rFonts w:ascii="宋体" w:eastAsia="宋体" w:hAnsi="宋体" w:cs="宋体" w:hint="eastAsia"/>
                <w:color w:val="000000"/>
                <w:kern w:val="0"/>
                <w:sz w:val="22"/>
                <w:szCs w:val="22"/>
              </w:rPr>
              <w:br/>
              <w:t>2.加强和员工沟通、了解员工诉求</w:t>
            </w:r>
            <w:r w:rsidRPr="00662715">
              <w:rPr>
                <w:rFonts w:ascii="宋体" w:eastAsia="宋体" w:hAnsi="宋体" w:cs="宋体" w:hint="eastAsia"/>
                <w:color w:val="000000"/>
                <w:kern w:val="0"/>
                <w:sz w:val="22"/>
                <w:szCs w:val="22"/>
              </w:rPr>
              <w:br/>
              <w:t>3.提高公司福利待遇</w:t>
            </w:r>
            <w:r w:rsidRPr="00662715">
              <w:rPr>
                <w:rFonts w:ascii="宋体" w:eastAsia="宋体" w:hAnsi="宋体" w:cs="宋体" w:hint="eastAsia"/>
                <w:color w:val="000000"/>
                <w:kern w:val="0"/>
                <w:sz w:val="22"/>
                <w:szCs w:val="22"/>
              </w:rPr>
              <w:br/>
              <w:t>4.组织团建活动</w:t>
            </w:r>
          </w:p>
        </w:tc>
      </w:tr>
      <w:tr w:rsidR="00662715" w:rsidRPr="00662715" w14:paraId="1B9AE7E4"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657F4CD5"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需求蔓延风险</w:t>
            </w:r>
          </w:p>
        </w:tc>
        <w:tc>
          <w:tcPr>
            <w:tcW w:w="1000" w:type="dxa"/>
            <w:tcBorders>
              <w:top w:val="nil"/>
              <w:left w:val="nil"/>
              <w:bottom w:val="dotted" w:sz="4" w:space="0" w:color="auto"/>
              <w:right w:val="dotted" w:sz="4" w:space="0" w:color="auto"/>
            </w:tcBorders>
            <w:shd w:val="clear" w:color="auto" w:fill="auto"/>
            <w:noWrap/>
            <w:vAlign w:val="center"/>
            <w:hideMark/>
          </w:tcPr>
          <w:p w14:paraId="5FB368EF"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0CD85B3"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2.938</w:t>
            </w:r>
          </w:p>
        </w:tc>
        <w:tc>
          <w:tcPr>
            <w:tcW w:w="840" w:type="dxa"/>
            <w:tcBorders>
              <w:top w:val="nil"/>
              <w:left w:val="nil"/>
              <w:bottom w:val="dotted" w:sz="4" w:space="0" w:color="auto"/>
              <w:right w:val="dotted" w:sz="4" w:space="0" w:color="auto"/>
            </w:tcBorders>
            <w:shd w:val="clear" w:color="auto" w:fill="auto"/>
            <w:vAlign w:val="center"/>
            <w:hideMark/>
          </w:tcPr>
          <w:p w14:paraId="678ED494"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6D7E2694"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1.成立需求变更委员会</w:t>
            </w:r>
            <w:r w:rsidRPr="00662715">
              <w:rPr>
                <w:rFonts w:ascii="宋体" w:eastAsia="宋体" w:hAnsi="宋体" w:cs="宋体" w:hint="eastAsia"/>
                <w:color w:val="000000"/>
                <w:kern w:val="0"/>
                <w:sz w:val="22"/>
                <w:szCs w:val="22"/>
              </w:rPr>
              <w:br/>
              <w:t>2.建立有效的需求变更流程</w:t>
            </w:r>
            <w:r w:rsidRPr="00662715">
              <w:rPr>
                <w:rFonts w:ascii="宋体" w:eastAsia="宋体" w:hAnsi="宋体" w:cs="宋体" w:hint="eastAsia"/>
                <w:color w:val="000000"/>
                <w:kern w:val="0"/>
                <w:sz w:val="22"/>
                <w:szCs w:val="22"/>
              </w:rPr>
              <w:br/>
              <w:t>3.加强与项目干系人沟通</w:t>
            </w:r>
          </w:p>
        </w:tc>
      </w:tr>
      <w:tr w:rsidR="00662715" w:rsidRPr="00662715" w14:paraId="41343CFA"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20BECD81"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开发人员团队协作能力风险</w:t>
            </w:r>
          </w:p>
        </w:tc>
        <w:tc>
          <w:tcPr>
            <w:tcW w:w="1000" w:type="dxa"/>
            <w:tcBorders>
              <w:top w:val="nil"/>
              <w:left w:val="nil"/>
              <w:bottom w:val="dotted" w:sz="4" w:space="0" w:color="auto"/>
              <w:right w:val="dotted" w:sz="4" w:space="0" w:color="auto"/>
            </w:tcBorders>
            <w:shd w:val="clear" w:color="auto" w:fill="auto"/>
            <w:noWrap/>
            <w:vAlign w:val="center"/>
            <w:hideMark/>
          </w:tcPr>
          <w:p w14:paraId="52DE7FC4"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3CD85AFE"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1.764</w:t>
            </w:r>
          </w:p>
        </w:tc>
        <w:tc>
          <w:tcPr>
            <w:tcW w:w="840" w:type="dxa"/>
            <w:tcBorders>
              <w:top w:val="nil"/>
              <w:left w:val="nil"/>
              <w:bottom w:val="dotted" w:sz="4" w:space="0" w:color="auto"/>
              <w:right w:val="dotted" w:sz="4" w:space="0" w:color="auto"/>
            </w:tcBorders>
            <w:shd w:val="clear" w:color="auto" w:fill="auto"/>
            <w:vAlign w:val="center"/>
            <w:hideMark/>
          </w:tcPr>
          <w:p w14:paraId="5327A57A"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304260B"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1.组织团建活动</w:t>
            </w:r>
            <w:r w:rsidRPr="00662715">
              <w:rPr>
                <w:rFonts w:ascii="宋体" w:eastAsia="宋体" w:hAnsi="宋体" w:cs="宋体" w:hint="eastAsia"/>
                <w:color w:val="000000"/>
                <w:kern w:val="0"/>
                <w:sz w:val="22"/>
                <w:szCs w:val="22"/>
              </w:rPr>
              <w:br/>
              <w:t>2.增加组内组外学习渠道</w:t>
            </w:r>
          </w:p>
        </w:tc>
      </w:tr>
      <w:tr w:rsidR="00662715" w:rsidRPr="00662715" w14:paraId="42640948"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0C141984"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项目成员缺少主动性风险</w:t>
            </w:r>
          </w:p>
        </w:tc>
        <w:tc>
          <w:tcPr>
            <w:tcW w:w="1000" w:type="dxa"/>
            <w:tcBorders>
              <w:top w:val="nil"/>
              <w:left w:val="nil"/>
              <w:bottom w:val="dotted" w:sz="4" w:space="0" w:color="auto"/>
              <w:right w:val="dotted" w:sz="4" w:space="0" w:color="auto"/>
            </w:tcBorders>
            <w:shd w:val="clear" w:color="auto" w:fill="auto"/>
            <w:noWrap/>
            <w:vAlign w:val="center"/>
            <w:hideMark/>
          </w:tcPr>
          <w:p w14:paraId="7A23967F"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42517328"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1.739</w:t>
            </w:r>
          </w:p>
        </w:tc>
        <w:tc>
          <w:tcPr>
            <w:tcW w:w="840" w:type="dxa"/>
            <w:tcBorders>
              <w:top w:val="nil"/>
              <w:left w:val="nil"/>
              <w:bottom w:val="dotted" w:sz="4" w:space="0" w:color="auto"/>
              <w:right w:val="dotted" w:sz="4" w:space="0" w:color="auto"/>
            </w:tcBorders>
            <w:shd w:val="clear" w:color="auto" w:fill="auto"/>
            <w:vAlign w:val="center"/>
            <w:hideMark/>
          </w:tcPr>
          <w:p w14:paraId="49BBAA76"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F873E0B"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1.制定项目绩效考核机制</w:t>
            </w:r>
            <w:r w:rsidRPr="00662715">
              <w:rPr>
                <w:rFonts w:ascii="宋体" w:eastAsia="宋体" w:hAnsi="宋体" w:cs="宋体" w:hint="eastAsia"/>
                <w:color w:val="000000"/>
                <w:kern w:val="0"/>
                <w:sz w:val="22"/>
                <w:szCs w:val="22"/>
              </w:rPr>
              <w:br/>
              <w:t>2.和员工沟通，了解员工诉求</w:t>
            </w:r>
            <w:r w:rsidRPr="00662715">
              <w:rPr>
                <w:rFonts w:ascii="宋体" w:eastAsia="宋体" w:hAnsi="宋体" w:cs="宋体" w:hint="eastAsia"/>
                <w:color w:val="000000"/>
                <w:kern w:val="0"/>
                <w:sz w:val="22"/>
                <w:szCs w:val="22"/>
              </w:rPr>
              <w:br/>
              <w:t>3.增加奖惩机制</w:t>
            </w:r>
          </w:p>
        </w:tc>
      </w:tr>
      <w:tr w:rsidR="00662715" w:rsidRPr="00662715" w14:paraId="1A3E0140"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12C4EE78"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供应商技术支持力度不够风险</w:t>
            </w:r>
          </w:p>
        </w:tc>
        <w:tc>
          <w:tcPr>
            <w:tcW w:w="1000" w:type="dxa"/>
            <w:tcBorders>
              <w:top w:val="nil"/>
              <w:left w:val="nil"/>
              <w:bottom w:val="dotted" w:sz="4" w:space="0" w:color="auto"/>
              <w:right w:val="dotted" w:sz="4" w:space="0" w:color="auto"/>
            </w:tcBorders>
            <w:shd w:val="clear" w:color="auto" w:fill="auto"/>
            <w:noWrap/>
            <w:vAlign w:val="center"/>
            <w:hideMark/>
          </w:tcPr>
          <w:p w14:paraId="27FD26DF"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35C8F21C"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1.667</w:t>
            </w:r>
          </w:p>
        </w:tc>
        <w:tc>
          <w:tcPr>
            <w:tcW w:w="840" w:type="dxa"/>
            <w:tcBorders>
              <w:top w:val="nil"/>
              <w:left w:val="nil"/>
              <w:bottom w:val="dotted" w:sz="4" w:space="0" w:color="auto"/>
              <w:right w:val="dotted" w:sz="4" w:space="0" w:color="auto"/>
            </w:tcBorders>
            <w:shd w:val="clear" w:color="auto" w:fill="auto"/>
            <w:vAlign w:val="center"/>
            <w:hideMark/>
          </w:tcPr>
          <w:p w14:paraId="78FCDF61"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81289D2"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1.签订合同时，要求供应商提供相应的技术支持</w:t>
            </w:r>
            <w:r w:rsidRPr="00662715">
              <w:rPr>
                <w:rFonts w:ascii="宋体" w:eastAsia="宋体" w:hAnsi="宋体" w:cs="宋体" w:hint="eastAsia"/>
                <w:color w:val="000000"/>
                <w:kern w:val="0"/>
                <w:sz w:val="22"/>
                <w:szCs w:val="22"/>
              </w:rPr>
              <w:br/>
              <w:t>2.项目负责人协调开发和供应商技术支持人员的工作</w:t>
            </w:r>
          </w:p>
        </w:tc>
      </w:tr>
      <w:tr w:rsidR="00662715" w:rsidRPr="00662715" w14:paraId="1B27ED5F"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57C2C46C"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lastRenderedPageBreak/>
              <w:t>项目经理的专业能力不足风险</w:t>
            </w:r>
          </w:p>
        </w:tc>
        <w:tc>
          <w:tcPr>
            <w:tcW w:w="1000" w:type="dxa"/>
            <w:tcBorders>
              <w:top w:val="nil"/>
              <w:left w:val="nil"/>
              <w:bottom w:val="dotted" w:sz="4" w:space="0" w:color="auto"/>
              <w:right w:val="dotted" w:sz="4" w:space="0" w:color="auto"/>
            </w:tcBorders>
            <w:shd w:val="clear" w:color="auto" w:fill="auto"/>
            <w:noWrap/>
            <w:vAlign w:val="center"/>
            <w:hideMark/>
          </w:tcPr>
          <w:p w14:paraId="65F64AB5"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349CFC0A"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1.627</w:t>
            </w:r>
          </w:p>
        </w:tc>
        <w:tc>
          <w:tcPr>
            <w:tcW w:w="840" w:type="dxa"/>
            <w:tcBorders>
              <w:top w:val="nil"/>
              <w:left w:val="nil"/>
              <w:bottom w:val="dotted" w:sz="4" w:space="0" w:color="auto"/>
              <w:right w:val="dotted" w:sz="4" w:space="0" w:color="auto"/>
            </w:tcBorders>
            <w:shd w:val="clear" w:color="auto" w:fill="auto"/>
            <w:vAlign w:val="center"/>
            <w:hideMark/>
          </w:tcPr>
          <w:p w14:paraId="057DCFE5"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469D49E0"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1.培训项目经理管理知识</w:t>
            </w:r>
            <w:r w:rsidRPr="00662715">
              <w:rPr>
                <w:rFonts w:ascii="宋体" w:eastAsia="宋体" w:hAnsi="宋体" w:cs="宋体" w:hint="eastAsia"/>
                <w:color w:val="000000"/>
                <w:kern w:val="0"/>
                <w:sz w:val="22"/>
                <w:szCs w:val="22"/>
              </w:rPr>
              <w:br/>
              <w:t>2.项目经理在实践中适当调整</w:t>
            </w:r>
          </w:p>
        </w:tc>
      </w:tr>
      <w:tr w:rsidR="00662715" w:rsidRPr="00662715" w14:paraId="2164A7C0"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65CA0491"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项目资源向其他项目偏移风险</w:t>
            </w:r>
          </w:p>
        </w:tc>
        <w:tc>
          <w:tcPr>
            <w:tcW w:w="1000" w:type="dxa"/>
            <w:tcBorders>
              <w:top w:val="nil"/>
              <w:left w:val="nil"/>
              <w:bottom w:val="dotted" w:sz="4" w:space="0" w:color="auto"/>
              <w:right w:val="dotted" w:sz="4" w:space="0" w:color="auto"/>
            </w:tcBorders>
            <w:shd w:val="clear" w:color="auto" w:fill="auto"/>
            <w:noWrap/>
            <w:vAlign w:val="center"/>
            <w:hideMark/>
          </w:tcPr>
          <w:p w14:paraId="121E0B37"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25A0FCF9"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1.289</w:t>
            </w:r>
          </w:p>
        </w:tc>
        <w:tc>
          <w:tcPr>
            <w:tcW w:w="840" w:type="dxa"/>
            <w:tcBorders>
              <w:top w:val="nil"/>
              <w:left w:val="nil"/>
              <w:bottom w:val="dotted" w:sz="4" w:space="0" w:color="auto"/>
              <w:right w:val="dotted" w:sz="4" w:space="0" w:color="auto"/>
            </w:tcBorders>
            <w:shd w:val="clear" w:color="auto" w:fill="auto"/>
            <w:vAlign w:val="center"/>
            <w:hideMark/>
          </w:tcPr>
          <w:p w14:paraId="2C159494"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2F1CD7A"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1.及时向高层汇报项目进展</w:t>
            </w:r>
            <w:r w:rsidRPr="00662715">
              <w:rPr>
                <w:rFonts w:ascii="宋体" w:eastAsia="宋体" w:hAnsi="宋体" w:cs="宋体" w:hint="eastAsia"/>
                <w:color w:val="000000"/>
                <w:kern w:val="0"/>
                <w:sz w:val="22"/>
                <w:szCs w:val="22"/>
              </w:rPr>
              <w:br/>
              <w:t>2.招聘新员工</w:t>
            </w:r>
            <w:r w:rsidRPr="00662715">
              <w:rPr>
                <w:rFonts w:ascii="宋体" w:eastAsia="宋体" w:hAnsi="宋体" w:cs="宋体" w:hint="eastAsia"/>
                <w:color w:val="000000"/>
                <w:kern w:val="0"/>
                <w:sz w:val="22"/>
                <w:szCs w:val="22"/>
              </w:rPr>
              <w:br/>
              <w:t>3.与所偏移项目负责人沟通</w:t>
            </w:r>
          </w:p>
        </w:tc>
      </w:tr>
      <w:tr w:rsidR="00662715" w:rsidRPr="00662715" w14:paraId="3AA29933"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2D842FD7"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项目经理专业性不强风险</w:t>
            </w:r>
          </w:p>
        </w:tc>
        <w:tc>
          <w:tcPr>
            <w:tcW w:w="1000" w:type="dxa"/>
            <w:tcBorders>
              <w:top w:val="nil"/>
              <w:left w:val="nil"/>
              <w:bottom w:val="dotted" w:sz="4" w:space="0" w:color="auto"/>
              <w:right w:val="dotted" w:sz="4" w:space="0" w:color="auto"/>
            </w:tcBorders>
            <w:shd w:val="clear" w:color="auto" w:fill="auto"/>
            <w:noWrap/>
            <w:vAlign w:val="center"/>
            <w:hideMark/>
          </w:tcPr>
          <w:p w14:paraId="432C22B2"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F3BED78"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1.239</w:t>
            </w:r>
          </w:p>
        </w:tc>
        <w:tc>
          <w:tcPr>
            <w:tcW w:w="840" w:type="dxa"/>
            <w:tcBorders>
              <w:top w:val="nil"/>
              <w:left w:val="nil"/>
              <w:bottom w:val="dotted" w:sz="4" w:space="0" w:color="auto"/>
              <w:right w:val="dotted" w:sz="4" w:space="0" w:color="auto"/>
            </w:tcBorders>
            <w:shd w:val="clear" w:color="auto" w:fill="auto"/>
            <w:vAlign w:val="center"/>
            <w:hideMark/>
          </w:tcPr>
          <w:p w14:paraId="0911D02A"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0B6B9E3F"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1.培训项目经理管理知识</w:t>
            </w:r>
            <w:r w:rsidRPr="00662715">
              <w:rPr>
                <w:rFonts w:ascii="宋体" w:eastAsia="宋体" w:hAnsi="宋体" w:cs="宋体" w:hint="eastAsia"/>
                <w:color w:val="000000"/>
                <w:kern w:val="0"/>
                <w:sz w:val="22"/>
                <w:szCs w:val="22"/>
              </w:rPr>
              <w:br/>
              <w:t>2.项目经理在实践中适当调整</w:t>
            </w:r>
          </w:p>
        </w:tc>
      </w:tr>
      <w:tr w:rsidR="00662715" w:rsidRPr="00662715" w14:paraId="267E99C8"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0ADC09DB"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用户预期过高风险</w:t>
            </w:r>
          </w:p>
        </w:tc>
        <w:tc>
          <w:tcPr>
            <w:tcW w:w="1000" w:type="dxa"/>
            <w:tcBorders>
              <w:top w:val="nil"/>
              <w:left w:val="nil"/>
              <w:bottom w:val="dotted" w:sz="4" w:space="0" w:color="auto"/>
              <w:right w:val="dotted" w:sz="4" w:space="0" w:color="auto"/>
            </w:tcBorders>
            <w:shd w:val="clear" w:color="auto" w:fill="auto"/>
            <w:noWrap/>
            <w:vAlign w:val="center"/>
            <w:hideMark/>
          </w:tcPr>
          <w:p w14:paraId="3672BF3F"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6B1F9F90"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1.202</w:t>
            </w:r>
          </w:p>
        </w:tc>
        <w:tc>
          <w:tcPr>
            <w:tcW w:w="840" w:type="dxa"/>
            <w:tcBorders>
              <w:top w:val="nil"/>
              <w:left w:val="nil"/>
              <w:bottom w:val="dotted" w:sz="4" w:space="0" w:color="auto"/>
              <w:right w:val="dotted" w:sz="4" w:space="0" w:color="auto"/>
            </w:tcBorders>
            <w:shd w:val="clear" w:color="auto" w:fill="auto"/>
            <w:vAlign w:val="center"/>
            <w:hideMark/>
          </w:tcPr>
          <w:p w14:paraId="373942B0"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AC018A7"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1.项目负责人和用户沟通</w:t>
            </w:r>
            <w:r w:rsidRPr="00662715">
              <w:rPr>
                <w:rFonts w:ascii="宋体" w:eastAsia="宋体" w:hAnsi="宋体" w:cs="宋体" w:hint="eastAsia"/>
                <w:color w:val="000000"/>
                <w:kern w:val="0"/>
                <w:sz w:val="22"/>
                <w:szCs w:val="22"/>
              </w:rPr>
              <w:br/>
              <w:t>2.增强</w:t>
            </w:r>
          </w:p>
        </w:tc>
      </w:tr>
      <w:tr w:rsidR="00662715" w:rsidRPr="00662715" w14:paraId="4A045B2E"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61DE62B3"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供应商延迟交付风险</w:t>
            </w:r>
          </w:p>
        </w:tc>
        <w:tc>
          <w:tcPr>
            <w:tcW w:w="1000" w:type="dxa"/>
            <w:tcBorders>
              <w:top w:val="nil"/>
              <w:left w:val="nil"/>
              <w:bottom w:val="dotted" w:sz="4" w:space="0" w:color="auto"/>
              <w:right w:val="dotted" w:sz="4" w:space="0" w:color="auto"/>
            </w:tcBorders>
            <w:shd w:val="clear" w:color="auto" w:fill="auto"/>
            <w:noWrap/>
            <w:vAlign w:val="center"/>
            <w:hideMark/>
          </w:tcPr>
          <w:p w14:paraId="2B7D4D16"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1031997"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1.125</w:t>
            </w:r>
          </w:p>
        </w:tc>
        <w:tc>
          <w:tcPr>
            <w:tcW w:w="840" w:type="dxa"/>
            <w:tcBorders>
              <w:top w:val="nil"/>
              <w:left w:val="nil"/>
              <w:bottom w:val="dotted" w:sz="4" w:space="0" w:color="auto"/>
              <w:right w:val="dotted" w:sz="4" w:space="0" w:color="auto"/>
            </w:tcBorders>
            <w:shd w:val="clear" w:color="auto" w:fill="auto"/>
            <w:vAlign w:val="center"/>
            <w:hideMark/>
          </w:tcPr>
          <w:p w14:paraId="6EF96C1A"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71B50EC4"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1.及时与供应商沟通</w:t>
            </w:r>
            <w:r w:rsidRPr="00662715">
              <w:rPr>
                <w:rFonts w:ascii="宋体" w:eastAsia="宋体" w:hAnsi="宋体" w:cs="宋体" w:hint="eastAsia"/>
                <w:color w:val="000000"/>
                <w:kern w:val="0"/>
                <w:sz w:val="22"/>
                <w:szCs w:val="22"/>
              </w:rPr>
              <w:br/>
              <w:t>2.签订合同时，声明延迟交付所造成的损失由供应商承担</w:t>
            </w:r>
          </w:p>
        </w:tc>
      </w:tr>
      <w:tr w:rsidR="00662715" w:rsidRPr="00662715" w14:paraId="66B68C52"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242AD5CB"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网络攻击风险</w:t>
            </w:r>
          </w:p>
        </w:tc>
        <w:tc>
          <w:tcPr>
            <w:tcW w:w="1000" w:type="dxa"/>
            <w:tcBorders>
              <w:top w:val="nil"/>
              <w:left w:val="nil"/>
              <w:bottom w:val="dotted" w:sz="4" w:space="0" w:color="auto"/>
              <w:right w:val="dotted" w:sz="4" w:space="0" w:color="auto"/>
            </w:tcBorders>
            <w:shd w:val="clear" w:color="auto" w:fill="auto"/>
            <w:noWrap/>
            <w:vAlign w:val="center"/>
            <w:hideMark/>
          </w:tcPr>
          <w:p w14:paraId="1A589DAC"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54A5898E"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0.882</w:t>
            </w:r>
          </w:p>
        </w:tc>
        <w:tc>
          <w:tcPr>
            <w:tcW w:w="840" w:type="dxa"/>
            <w:tcBorders>
              <w:top w:val="nil"/>
              <w:left w:val="nil"/>
              <w:bottom w:val="dotted" w:sz="4" w:space="0" w:color="auto"/>
              <w:right w:val="dotted" w:sz="4" w:space="0" w:color="auto"/>
            </w:tcBorders>
            <w:shd w:val="clear" w:color="auto" w:fill="auto"/>
            <w:vAlign w:val="center"/>
            <w:hideMark/>
          </w:tcPr>
          <w:p w14:paraId="6D9ADDA8"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69366466"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1.加强网络安全培训</w:t>
            </w:r>
            <w:r w:rsidRPr="00662715">
              <w:rPr>
                <w:rFonts w:ascii="宋体" w:eastAsia="宋体" w:hAnsi="宋体" w:cs="宋体" w:hint="eastAsia"/>
                <w:color w:val="000000"/>
                <w:kern w:val="0"/>
                <w:sz w:val="22"/>
                <w:szCs w:val="22"/>
              </w:rPr>
              <w:br/>
              <w:t>2.服务器安装防火墙</w:t>
            </w:r>
            <w:r w:rsidRPr="00662715">
              <w:rPr>
                <w:rFonts w:ascii="宋体" w:eastAsia="宋体" w:hAnsi="宋体" w:cs="宋体" w:hint="eastAsia"/>
                <w:color w:val="000000"/>
                <w:kern w:val="0"/>
                <w:sz w:val="22"/>
                <w:szCs w:val="22"/>
              </w:rPr>
              <w:br/>
              <w:t>3.及时修复系统漏洞</w:t>
            </w:r>
          </w:p>
        </w:tc>
      </w:tr>
      <w:tr w:rsidR="00662715" w:rsidRPr="00662715" w14:paraId="366660C9"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04321BE1"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技术过于新颖风险</w:t>
            </w:r>
          </w:p>
        </w:tc>
        <w:tc>
          <w:tcPr>
            <w:tcW w:w="1000" w:type="dxa"/>
            <w:tcBorders>
              <w:top w:val="nil"/>
              <w:left w:val="nil"/>
              <w:bottom w:val="dotted" w:sz="4" w:space="0" w:color="auto"/>
              <w:right w:val="dotted" w:sz="4" w:space="0" w:color="auto"/>
            </w:tcBorders>
            <w:shd w:val="clear" w:color="auto" w:fill="auto"/>
            <w:noWrap/>
            <w:vAlign w:val="center"/>
            <w:hideMark/>
          </w:tcPr>
          <w:p w14:paraId="11644468"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4EA11010"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0.714</w:t>
            </w:r>
          </w:p>
        </w:tc>
        <w:tc>
          <w:tcPr>
            <w:tcW w:w="840" w:type="dxa"/>
            <w:tcBorders>
              <w:top w:val="nil"/>
              <w:left w:val="nil"/>
              <w:bottom w:val="dotted" w:sz="4" w:space="0" w:color="auto"/>
              <w:right w:val="dotted" w:sz="4" w:space="0" w:color="auto"/>
            </w:tcBorders>
            <w:shd w:val="clear" w:color="auto" w:fill="auto"/>
            <w:vAlign w:val="center"/>
            <w:hideMark/>
          </w:tcPr>
          <w:p w14:paraId="13F21E31"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4A7CF240"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1.加强员工新技术培训</w:t>
            </w:r>
            <w:r w:rsidRPr="00662715">
              <w:rPr>
                <w:rFonts w:ascii="宋体" w:eastAsia="宋体" w:hAnsi="宋体" w:cs="宋体" w:hint="eastAsia"/>
                <w:color w:val="000000"/>
                <w:kern w:val="0"/>
                <w:sz w:val="22"/>
                <w:szCs w:val="22"/>
              </w:rPr>
              <w:br/>
              <w:t>2.寻找可替代技术</w:t>
            </w:r>
          </w:p>
        </w:tc>
      </w:tr>
      <w:tr w:rsidR="00662715" w:rsidRPr="00662715" w14:paraId="56F3891A"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109BC934"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用户与软件开发人员有冲突风险</w:t>
            </w:r>
          </w:p>
        </w:tc>
        <w:tc>
          <w:tcPr>
            <w:tcW w:w="1000" w:type="dxa"/>
            <w:tcBorders>
              <w:top w:val="nil"/>
              <w:left w:val="nil"/>
              <w:bottom w:val="dotted" w:sz="4" w:space="0" w:color="auto"/>
              <w:right w:val="dotted" w:sz="4" w:space="0" w:color="auto"/>
            </w:tcBorders>
            <w:shd w:val="clear" w:color="auto" w:fill="auto"/>
            <w:noWrap/>
            <w:vAlign w:val="center"/>
            <w:hideMark/>
          </w:tcPr>
          <w:p w14:paraId="43827C9F"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7FF3CA75"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0.571</w:t>
            </w:r>
          </w:p>
        </w:tc>
        <w:tc>
          <w:tcPr>
            <w:tcW w:w="840" w:type="dxa"/>
            <w:tcBorders>
              <w:top w:val="nil"/>
              <w:left w:val="nil"/>
              <w:bottom w:val="dotted" w:sz="4" w:space="0" w:color="auto"/>
              <w:right w:val="dotted" w:sz="4" w:space="0" w:color="auto"/>
            </w:tcBorders>
            <w:shd w:val="clear" w:color="auto" w:fill="auto"/>
            <w:vAlign w:val="center"/>
            <w:hideMark/>
          </w:tcPr>
          <w:p w14:paraId="46AADD85"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4010A44"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1.减少用户与开发人员的直接接触机会</w:t>
            </w:r>
            <w:r w:rsidRPr="00662715">
              <w:rPr>
                <w:rFonts w:ascii="宋体" w:eastAsia="宋体" w:hAnsi="宋体" w:cs="宋体" w:hint="eastAsia"/>
                <w:color w:val="000000"/>
                <w:kern w:val="0"/>
                <w:sz w:val="22"/>
                <w:szCs w:val="22"/>
              </w:rPr>
              <w:br/>
              <w:t>2.引导开发人员和用户良性沟通</w:t>
            </w:r>
          </w:p>
        </w:tc>
      </w:tr>
      <w:tr w:rsidR="00662715" w:rsidRPr="00662715" w14:paraId="24AFC8C3" w14:textId="77777777" w:rsidTr="00662715">
        <w:trPr>
          <w:trHeight w:val="1620"/>
          <w:jc w:val="center"/>
        </w:trPr>
        <w:tc>
          <w:tcPr>
            <w:tcW w:w="1960" w:type="dxa"/>
            <w:tcBorders>
              <w:top w:val="nil"/>
              <w:left w:val="nil"/>
              <w:bottom w:val="dotted" w:sz="4" w:space="0" w:color="auto"/>
              <w:right w:val="dotted" w:sz="4" w:space="0" w:color="auto"/>
            </w:tcBorders>
            <w:shd w:val="clear" w:color="auto" w:fill="auto"/>
            <w:vAlign w:val="center"/>
            <w:hideMark/>
          </w:tcPr>
          <w:p w14:paraId="57DF7F57"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缺少软件经验教训文档风险</w:t>
            </w:r>
          </w:p>
        </w:tc>
        <w:tc>
          <w:tcPr>
            <w:tcW w:w="1000" w:type="dxa"/>
            <w:tcBorders>
              <w:top w:val="nil"/>
              <w:left w:val="nil"/>
              <w:bottom w:val="dotted" w:sz="4" w:space="0" w:color="auto"/>
              <w:right w:val="dotted" w:sz="4" w:space="0" w:color="auto"/>
            </w:tcBorders>
            <w:shd w:val="clear" w:color="auto" w:fill="auto"/>
            <w:noWrap/>
            <w:vAlign w:val="center"/>
            <w:hideMark/>
          </w:tcPr>
          <w:p w14:paraId="3424FEBA"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A4D0269"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0.564</w:t>
            </w:r>
          </w:p>
        </w:tc>
        <w:tc>
          <w:tcPr>
            <w:tcW w:w="840" w:type="dxa"/>
            <w:tcBorders>
              <w:top w:val="nil"/>
              <w:left w:val="nil"/>
              <w:bottom w:val="dotted" w:sz="4" w:space="0" w:color="auto"/>
              <w:right w:val="dotted" w:sz="4" w:space="0" w:color="auto"/>
            </w:tcBorders>
            <w:shd w:val="clear" w:color="auto" w:fill="auto"/>
            <w:vAlign w:val="center"/>
            <w:hideMark/>
          </w:tcPr>
          <w:p w14:paraId="47622BA5"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C3126F2"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1.在项目开展过程整理经验教训文档</w:t>
            </w:r>
            <w:r w:rsidRPr="00662715">
              <w:rPr>
                <w:rFonts w:ascii="宋体" w:eastAsia="宋体" w:hAnsi="宋体" w:cs="宋体" w:hint="eastAsia"/>
                <w:color w:val="000000"/>
                <w:kern w:val="0"/>
                <w:sz w:val="22"/>
                <w:szCs w:val="22"/>
              </w:rPr>
              <w:br/>
              <w:t>2.招聘有类似软件项目经验的人员</w:t>
            </w:r>
            <w:r w:rsidRPr="00662715">
              <w:rPr>
                <w:rFonts w:ascii="宋体" w:eastAsia="宋体" w:hAnsi="宋体" w:cs="宋体" w:hint="eastAsia"/>
                <w:color w:val="000000"/>
                <w:kern w:val="0"/>
                <w:sz w:val="22"/>
                <w:szCs w:val="22"/>
              </w:rPr>
              <w:br/>
              <w:t>3.寻找类似项目文档做类比研究</w:t>
            </w:r>
          </w:p>
        </w:tc>
      </w:tr>
      <w:tr w:rsidR="00662715" w:rsidRPr="00662715" w14:paraId="70F855F6"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06B5B92F"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用户参与度不足风险</w:t>
            </w:r>
          </w:p>
        </w:tc>
        <w:tc>
          <w:tcPr>
            <w:tcW w:w="1000" w:type="dxa"/>
            <w:tcBorders>
              <w:top w:val="nil"/>
              <w:left w:val="nil"/>
              <w:bottom w:val="dotted" w:sz="4" w:space="0" w:color="auto"/>
              <w:right w:val="dotted" w:sz="4" w:space="0" w:color="auto"/>
            </w:tcBorders>
            <w:shd w:val="clear" w:color="auto" w:fill="auto"/>
            <w:noWrap/>
            <w:vAlign w:val="center"/>
            <w:hideMark/>
          </w:tcPr>
          <w:p w14:paraId="048DF979"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55A84FAD"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0.56</w:t>
            </w:r>
          </w:p>
        </w:tc>
        <w:tc>
          <w:tcPr>
            <w:tcW w:w="840" w:type="dxa"/>
            <w:tcBorders>
              <w:top w:val="nil"/>
              <w:left w:val="nil"/>
              <w:bottom w:val="dotted" w:sz="4" w:space="0" w:color="auto"/>
              <w:right w:val="dotted" w:sz="4" w:space="0" w:color="auto"/>
            </w:tcBorders>
            <w:shd w:val="clear" w:color="auto" w:fill="auto"/>
            <w:vAlign w:val="center"/>
            <w:hideMark/>
          </w:tcPr>
          <w:p w14:paraId="35058CF2"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0FCE560"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1.组织重要用户参加会议</w:t>
            </w:r>
            <w:r w:rsidRPr="00662715">
              <w:rPr>
                <w:rFonts w:ascii="宋体" w:eastAsia="宋体" w:hAnsi="宋体" w:cs="宋体" w:hint="eastAsia"/>
                <w:color w:val="000000"/>
                <w:kern w:val="0"/>
                <w:sz w:val="22"/>
                <w:szCs w:val="22"/>
              </w:rPr>
              <w:br/>
              <w:t>2.选择部分用户内部测试APP</w:t>
            </w:r>
          </w:p>
        </w:tc>
      </w:tr>
      <w:tr w:rsidR="00662715" w:rsidRPr="00662715" w14:paraId="3DAD51F5"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0206A027"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中国Android取消授权风险</w:t>
            </w:r>
          </w:p>
        </w:tc>
        <w:tc>
          <w:tcPr>
            <w:tcW w:w="1000" w:type="dxa"/>
            <w:tcBorders>
              <w:top w:val="nil"/>
              <w:left w:val="nil"/>
              <w:bottom w:val="dotted" w:sz="4" w:space="0" w:color="auto"/>
              <w:right w:val="dotted" w:sz="4" w:space="0" w:color="auto"/>
            </w:tcBorders>
            <w:shd w:val="clear" w:color="auto" w:fill="auto"/>
            <w:noWrap/>
            <w:vAlign w:val="center"/>
            <w:hideMark/>
          </w:tcPr>
          <w:p w14:paraId="533AAD4B"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0D16E7C6"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0.499</w:t>
            </w:r>
          </w:p>
        </w:tc>
        <w:tc>
          <w:tcPr>
            <w:tcW w:w="840" w:type="dxa"/>
            <w:tcBorders>
              <w:top w:val="nil"/>
              <w:left w:val="nil"/>
              <w:bottom w:val="dotted" w:sz="4" w:space="0" w:color="auto"/>
              <w:right w:val="dotted" w:sz="4" w:space="0" w:color="auto"/>
            </w:tcBorders>
            <w:shd w:val="clear" w:color="auto" w:fill="auto"/>
            <w:vAlign w:val="center"/>
            <w:hideMark/>
          </w:tcPr>
          <w:p w14:paraId="42C65306"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r w:rsidRPr="00662715">
              <w:rPr>
                <w:rFonts w:ascii="宋体" w:eastAsia="宋体" w:hAnsi="宋体" w:cs="宋体" w:hint="eastAsia"/>
                <w:color w:val="000000"/>
                <w:kern w:val="0"/>
                <w:sz w:val="22"/>
                <w:szCs w:val="22"/>
              </w:rPr>
              <w:br/>
              <w:t>接受</w:t>
            </w:r>
          </w:p>
        </w:tc>
        <w:tc>
          <w:tcPr>
            <w:tcW w:w="2680" w:type="dxa"/>
            <w:tcBorders>
              <w:top w:val="nil"/>
              <w:left w:val="nil"/>
              <w:bottom w:val="dotted" w:sz="4" w:space="0" w:color="auto"/>
              <w:right w:val="nil"/>
            </w:tcBorders>
            <w:shd w:val="clear" w:color="auto" w:fill="auto"/>
            <w:vAlign w:val="center"/>
            <w:hideMark/>
          </w:tcPr>
          <w:p w14:paraId="4D6BDA95"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1.采用JSP、html方式开发APP</w:t>
            </w:r>
            <w:r w:rsidRPr="00662715">
              <w:rPr>
                <w:rFonts w:ascii="宋体" w:eastAsia="宋体" w:hAnsi="宋体" w:cs="宋体" w:hint="eastAsia"/>
                <w:color w:val="000000"/>
                <w:kern w:val="0"/>
                <w:sz w:val="22"/>
                <w:szCs w:val="22"/>
              </w:rPr>
              <w:br/>
              <w:t>2.使用windows phone、鸿蒙开发</w:t>
            </w:r>
          </w:p>
        </w:tc>
      </w:tr>
      <w:tr w:rsidR="00662715" w:rsidRPr="00662715" w14:paraId="236A8A95"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3D2DF6F3"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开发语言的选择风险</w:t>
            </w:r>
          </w:p>
        </w:tc>
        <w:tc>
          <w:tcPr>
            <w:tcW w:w="1000" w:type="dxa"/>
            <w:tcBorders>
              <w:top w:val="nil"/>
              <w:left w:val="nil"/>
              <w:bottom w:val="dotted" w:sz="4" w:space="0" w:color="auto"/>
              <w:right w:val="dotted" w:sz="4" w:space="0" w:color="auto"/>
            </w:tcBorders>
            <w:shd w:val="clear" w:color="auto" w:fill="auto"/>
            <w:noWrap/>
            <w:vAlign w:val="center"/>
            <w:hideMark/>
          </w:tcPr>
          <w:p w14:paraId="2767A50A"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4E334587"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0.437</w:t>
            </w:r>
          </w:p>
        </w:tc>
        <w:tc>
          <w:tcPr>
            <w:tcW w:w="840" w:type="dxa"/>
            <w:tcBorders>
              <w:top w:val="nil"/>
              <w:left w:val="nil"/>
              <w:bottom w:val="dotted" w:sz="4" w:space="0" w:color="auto"/>
              <w:right w:val="dotted" w:sz="4" w:space="0" w:color="auto"/>
            </w:tcBorders>
            <w:shd w:val="clear" w:color="auto" w:fill="auto"/>
            <w:vAlign w:val="center"/>
            <w:hideMark/>
          </w:tcPr>
          <w:p w14:paraId="1FFF1E2B"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9350E19"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1.使用开发人员擅长的开发语言</w:t>
            </w:r>
            <w:r w:rsidRPr="00662715">
              <w:rPr>
                <w:rFonts w:ascii="宋体" w:eastAsia="宋体" w:hAnsi="宋体" w:cs="宋体" w:hint="eastAsia"/>
                <w:color w:val="000000"/>
                <w:kern w:val="0"/>
                <w:sz w:val="22"/>
                <w:szCs w:val="22"/>
              </w:rPr>
              <w:br/>
              <w:t>2.使用统一的开发语言，避免代码阅读、代码迭代困难、进度延误</w:t>
            </w:r>
          </w:p>
        </w:tc>
      </w:tr>
      <w:tr w:rsidR="00662715" w:rsidRPr="00662715" w14:paraId="11A9D262"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49534421"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t>开发工具的选择风险</w:t>
            </w:r>
          </w:p>
        </w:tc>
        <w:tc>
          <w:tcPr>
            <w:tcW w:w="1000" w:type="dxa"/>
            <w:tcBorders>
              <w:top w:val="nil"/>
              <w:left w:val="nil"/>
              <w:bottom w:val="dotted" w:sz="4" w:space="0" w:color="auto"/>
              <w:right w:val="dotted" w:sz="4" w:space="0" w:color="auto"/>
            </w:tcBorders>
            <w:shd w:val="clear" w:color="auto" w:fill="auto"/>
            <w:noWrap/>
            <w:vAlign w:val="center"/>
            <w:hideMark/>
          </w:tcPr>
          <w:p w14:paraId="1A698334"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5CDB13DE"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0.428</w:t>
            </w:r>
          </w:p>
        </w:tc>
        <w:tc>
          <w:tcPr>
            <w:tcW w:w="840" w:type="dxa"/>
            <w:tcBorders>
              <w:top w:val="nil"/>
              <w:left w:val="nil"/>
              <w:bottom w:val="dotted" w:sz="4" w:space="0" w:color="auto"/>
              <w:right w:val="dotted" w:sz="4" w:space="0" w:color="auto"/>
            </w:tcBorders>
            <w:shd w:val="clear" w:color="auto" w:fill="auto"/>
            <w:vAlign w:val="center"/>
            <w:hideMark/>
          </w:tcPr>
          <w:p w14:paraId="5B960B68"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64073DE"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1.使用开发人员擅长的开发工具</w:t>
            </w:r>
            <w:r w:rsidRPr="00662715">
              <w:rPr>
                <w:rFonts w:ascii="宋体" w:eastAsia="宋体" w:hAnsi="宋体" w:cs="宋体" w:hint="eastAsia"/>
                <w:color w:val="000000"/>
                <w:kern w:val="0"/>
                <w:sz w:val="22"/>
                <w:szCs w:val="22"/>
              </w:rPr>
              <w:br/>
              <w:t>2.使用统一的开发工具避免不兼容</w:t>
            </w:r>
          </w:p>
        </w:tc>
      </w:tr>
      <w:tr w:rsidR="00662715" w:rsidRPr="00662715" w14:paraId="1A6C03F6" w14:textId="77777777" w:rsidTr="00662715">
        <w:trPr>
          <w:trHeight w:val="825"/>
          <w:jc w:val="center"/>
        </w:trPr>
        <w:tc>
          <w:tcPr>
            <w:tcW w:w="1960" w:type="dxa"/>
            <w:tcBorders>
              <w:top w:val="nil"/>
              <w:left w:val="nil"/>
              <w:bottom w:val="single" w:sz="12" w:space="0" w:color="auto"/>
              <w:right w:val="dotted" w:sz="4" w:space="0" w:color="auto"/>
            </w:tcBorders>
            <w:shd w:val="clear" w:color="auto" w:fill="auto"/>
            <w:vAlign w:val="center"/>
            <w:hideMark/>
          </w:tcPr>
          <w:p w14:paraId="3AF8BF10" w14:textId="77777777" w:rsidR="00662715" w:rsidRPr="00662715" w:rsidRDefault="00662715" w:rsidP="00662715">
            <w:pPr>
              <w:widowControl/>
              <w:jc w:val="center"/>
              <w:rPr>
                <w:rFonts w:ascii="宋体" w:eastAsia="宋体" w:hAnsi="宋体" w:cs="宋体"/>
                <w:color w:val="000000"/>
                <w:kern w:val="0"/>
                <w:szCs w:val="21"/>
              </w:rPr>
            </w:pPr>
            <w:r w:rsidRPr="00662715">
              <w:rPr>
                <w:rFonts w:ascii="宋体" w:eastAsia="宋体" w:hAnsi="宋体" w:cs="宋体" w:hint="eastAsia"/>
                <w:color w:val="000000"/>
                <w:kern w:val="0"/>
                <w:szCs w:val="21"/>
              </w:rPr>
              <w:lastRenderedPageBreak/>
              <w:t>应用无法上架应用市场风险</w:t>
            </w:r>
          </w:p>
        </w:tc>
        <w:tc>
          <w:tcPr>
            <w:tcW w:w="1000" w:type="dxa"/>
            <w:tcBorders>
              <w:top w:val="nil"/>
              <w:left w:val="nil"/>
              <w:bottom w:val="single" w:sz="12" w:space="0" w:color="auto"/>
              <w:right w:val="dotted" w:sz="4" w:space="0" w:color="auto"/>
            </w:tcBorders>
            <w:shd w:val="clear" w:color="auto" w:fill="auto"/>
            <w:noWrap/>
            <w:vAlign w:val="center"/>
            <w:hideMark/>
          </w:tcPr>
          <w:p w14:paraId="73C68AE5"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single" w:sz="12" w:space="0" w:color="auto"/>
              <w:right w:val="dotted" w:sz="4" w:space="0" w:color="auto"/>
            </w:tcBorders>
            <w:shd w:val="clear" w:color="auto" w:fill="auto"/>
            <w:noWrap/>
            <w:vAlign w:val="center"/>
            <w:hideMark/>
          </w:tcPr>
          <w:p w14:paraId="22CB7B57"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0.359</w:t>
            </w:r>
          </w:p>
        </w:tc>
        <w:tc>
          <w:tcPr>
            <w:tcW w:w="840" w:type="dxa"/>
            <w:tcBorders>
              <w:top w:val="nil"/>
              <w:left w:val="nil"/>
              <w:bottom w:val="single" w:sz="12" w:space="0" w:color="auto"/>
              <w:right w:val="dotted" w:sz="4" w:space="0" w:color="auto"/>
            </w:tcBorders>
            <w:shd w:val="clear" w:color="auto" w:fill="auto"/>
            <w:vAlign w:val="center"/>
            <w:hideMark/>
          </w:tcPr>
          <w:p w14:paraId="73476DBA"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single" w:sz="12" w:space="0" w:color="auto"/>
              <w:right w:val="nil"/>
            </w:tcBorders>
            <w:shd w:val="clear" w:color="auto" w:fill="auto"/>
            <w:vAlign w:val="center"/>
            <w:hideMark/>
          </w:tcPr>
          <w:p w14:paraId="16497075" w14:textId="77777777" w:rsidR="00662715" w:rsidRPr="00662715" w:rsidRDefault="00662715" w:rsidP="00662715">
            <w:pPr>
              <w:widowControl/>
              <w:jc w:val="left"/>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1.遵守国内法律法规</w:t>
            </w:r>
            <w:r w:rsidRPr="00662715">
              <w:rPr>
                <w:rFonts w:ascii="宋体" w:eastAsia="宋体" w:hAnsi="宋体" w:cs="宋体" w:hint="eastAsia"/>
                <w:color w:val="000000"/>
                <w:kern w:val="0"/>
                <w:sz w:val="22"/>
                <w:szCs w:val="22"/>
              </w:rPr>
              <w:br/>
              <w:t>2.了解各APP应用市场上架软件所需的材料</w:t>
            </w:r>
          </w:p>
        </w:tc>
      </w:tr>
    </w:tbl>
    <w:p w14:paraId="52FFBBD7" w14:textId="5C7409A6" w:rsidR="00540566" w:rsidRPr="00662715" w:rsidRDefault="00540566">
      <w:pPr>
        <w:ind w:firstLine="420"/>
        <w:jc w:val="center"/>
        <w:rPr>
          <w:rFonts w:ascii="华文楷体" w:eastAsia="华文楷体" w:hAnsi="华文楷体" w:cs="Times New Roman"/>
        </w:rPr>
      </w:pPr>
    </w:p>
    <w:p w14:paraId="2EBB5036" w14:textId="77777777" w:rsidR="00540566" w:rsidRDefault="00496B69" w:rsidP="005909A2">
      <w:pPr>
        <w:pStyle w:val="2"/>
        <w:rPr>
          <w:rFonts w:ascii="Times New Roman" w:eastAsia="黑体" w:hAnsi="Times New Roman" w:cs="Times New Roman"/>
          <w:sz w:val="28"/>
          <w:szCs w:val="28"/>
        </w:rPr>
      </w:pPr>
      <w:bookmarkStart w:id="49" w:name="_Toc100322774"/>
      <w:r>
        <w:rPr>
          <w:rFonts w:ascii="Times New Roman" w:eastAsia="黑体" w:hAnsi="Times New Roman" w:cs="Times New Roman"/>
          <w:sz w:val="28"/>
          <w:szCs w:val="28"/>
        </w:rPr>
        <w:t>5.2Z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项目关键风险应对措施</w:t>
      </w:r>
      <w:bookmarkEnd w:id="49"/>
    </w:p>
    <w:p w14:paraId="6300FFF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通过对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w:t>
      </w:r>
      <w:proofErr w:type="gramStart"/>
      <w:r>
        <w:rPr>
          <w:rFonts w:ascii="Times New Roman" w:hAnsi="Times New Roman" w:cs="Times New Roman"/>
          <w:sz w:val="24"/>
        </w:rPr>
        <w:t>商风险</w:t>
      </w:r>
      <w:proofErr w:type="gramEnd"/>
      <w:r>
        <w:rPr>
          <w:rFonts w:ascii="Times New Roman" w:hAnsi="Times New Roman" w:cs="Times New Roman"/>
          <w:sz w:val="24"/>
        </w:rPr>
        <w:t>属于本项目的关键风险。</w:t>
      </w:r>
    </w:p>
    <w:p w14:paraId="386850C4" w14:textId="77777777" w:rsidR="00540566" w:rsidRPr="005909A2" w:rsidRDefault="00496B69" w:rsidP="005909A2">
      <w:pPr>
        <w:pStyle w:val="3"/>
        <w:rPr>
          <w:rFonts w:ascii="Times New Roman" w:eastAsia="黑体" w:hAnsi="Times New Roman" w:cs="Times New Roman"/>
          <w:b w:val="0"/>
          <w:bCs w:val="0"/>
          <w:sz w:val="24"/>
        </w:rPr>
      </w:pPr>
      <w:bookmarkStart w:id="50" w:name="_Toc100322775"/>
      <w:r w:rsidRPr="005909A2">
        <w:rPr>
          <w:rFonts w:ascii="Times New Roman" w:eastAsia="黑体" w:hAnsi="Times New Roman" w:cs="Times New Roman"/>
          <w:b w:val="0"/>
          <w:bCs w:val="0"/>
          <w:sz w:val="24"/>
        </w:rPr>
        <w:t>5.2.1</w:t>
      </w:r>
      <w:r w:rsidRPr="005909A2">
        <w:rPr>
          <w:rFonts w:ascii="Times New Roman" w:eastAsia="黑体" w:hAnsi="Times New Roman" w:cs="Times New Roman"/>
          <w:b w:val="0"/>
          <w:bCs w:val="0"/>
          <w:sz w:val="24"/>
        </w:rPr>
        <w:t>需求分析风险应对策略</w:t>
      </w:r>
      <w:bookmarkEnd w:id="50"/>
    </w:p>
    <w:p w14:paraId="14EF453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需求不明确、需求频繁变更、需求蔓延在本项目中发生容易造成项目进度缓慢、质量降低、成本增加的严重情况，针对需求变更风险，在本项目中可采取以下策略：</w:t>
      </w:r>
    </w:p>
    <w:p w14:paraId="3A3F6344"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成立软件项目需求变更委员会。项目需求变更委员会由市场部门、产品部门、技术部门、测试部门共同组成。需求变更委员会的主要职责是在项目实际开发过程中遇到任何需求变更请求进行分析与决策。</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的需求变更委员会由市场部门负责人、产品部门负责人、测试部门负责人、技术经理和其他部门负责人共计</w:t>
      </w:r>
      <w:r>
        <w:rPr>
          <w:rFonts w:ascii="Times New Roman" w:hAnsi="Times New Roman" w:cs="Times New Roman"/>
          <w:sz w:val="24"/>
        </w:rPr>
        <w:t>12</w:t>
      </w:r>
      <w:r>
        <w:rPr>
          <w:rFonts w:ascii="Times New Roman" w:hAnsi="Times New Roman" w:cs="Times New Roman"/>
          <w:sz w:val="24"/>
        </w:rPr>
        <w:t>人组成，对本项目中遇到需求变更请求时进行决策，在遇到各部门负责人意见不统一的情况通过投票表决的方式下决定。</w:t>
      </w:r>
    </w:p>
    <w:p w14:paraId="2CCFED17"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制定严格的项目需求变更流程。所有参与需求变更的人员都需要参照项目需求变更的流程，需求变更流程在公司内部系统中进行归档，收录</w:t>
      </w:r>
      <w:proofErr w:type="gramStart"/>
      <w:r>
        <w:rPr>
          <w:rFonts w:ascii="Times New Roman" w:hAnsi="Times New Roman" w:cs="Times New Roman"/>
          <w:sz w:val="24"/>
        </w:rPr>
        <w:t>入组织</w:t>
      </w:r>
      <w:proofErr w:type="gramEnd"/>
      <w:r>
        <w:rPr>
          <w:rFonts w:ascii="Times New Roman" w:hAnsi="Times New Roman" w:cs="Times New Roman"/>
          <w:sz w:val="24"/>
        </w:rPr>
        <w:t>过程资产。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14:paraId="3FC74679"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通过线上线下的方式告知用户和项目干系人，需求变更的影响有时候会造成项目范围扩大、项目进度落后、成本超支等后果，进而影响</w:t>
      </w:r>
      <w:r>
        <w:rPr>
          <w:rFonts w:ascii="Times New Roman" w:hAnsi="Times New Roman" w:cs="Times New Roman"/>
          <w:sz w:val="24"/>
        </w:rPr>
        <w:t>Android</w:t>
      </w:r>
      <w:r>
        <w:rPr>
          <w:rFonts w:ascii="Times New Roman" w:hAnsi="Times New Roman" w:cs="Times New Roman"/>
          <w:sz w:val="24"/>
        </w:rPr>
        <w:t>软件上线。其目的是让用户和干系人清楚，尽管变更需求不可避免，但是在申请需求变更前应该深思熟虑，确认新需求是否必要。</w:t>
      </w:r>
    </w:p>
    <w:p w14:paraId="5AE775DC" w14:textId="77777777" w:rsidR="00540566" w:rsidRDefault="00496B69">
      <w:pPr>
        <w:numPr>
          <w:ilvl w:val="0"/>
          <w:numId w:val="6"/>
        </w:numPr>
        <w:spacing w:line="400" w:lineRule="exact"/>
        <w:ind w:firstLineChars="200" w:firstLine="480"/>
        <w:rPr>
          <w:rFonts w:ascii="Times New Roman" w:hAnsi="Times New Roman" w:cs="Times New Roman"/>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的用户是公司全体员工和领导，用户数量超</w:t>
      </w:r>
      <w:r>
        <w:rPr>
          <w:rFonts w:ascii="Times New Roman" w:hAnsi="Times New Roman" w:cs="Times New Roman"/>
          <w:sz w:val="24"/>
        </w:rPr>
        <w:lastRenderedPageBreak/>
        <w:t>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14:paraId="7CA153F5" w14:textId="77777777" w:rsidR="00540566" w:rsidRPr="005909A2" w:rsidRDefault="00496B69" w:rsidP="005909A2">
      <w:pPr>
        <w:pStyle w:val="3"/>
        <w:rPr>
          <w:rFonts w:ascii="Times New Roman" w:eastAsia="黑体" w:hAnsi="Times New Roman" w:cs="Times New Roman"/>
          <w:b w:val="0"/>
          <w:bCs w:val="0"/>
          <w:sz w:val="24"/>
        </w:rPr>
      </w:pPr>
      <w:bookmarkStart w:id="51" w:name="_Toc100322776"/>
      <w:r w:rsidRPr="005909A2">
        <w:rPr>
          <w:rFonts w:ascii="Times New Roman" w:eastAsia="黑体" w:hAnsi="Times New Roman" w:cs="Times New Roman"/>
          <w:b w:val="0"/>
          <w:bCs w:val="0"/>
          <w:sz w:val="24"/>
        </w:rPr>
        <w:t>5.2.2</w:t>
      </w:r>
      <w:r w:rsidRPr="005909A2">
        <w:rPr>
          <w:rFonts w:ascii="Times New Roman" w:eastAsia="黑体" w:hAnsi="Times New Roman" w:cs="Times New Roman"/>
          <w:b w:val="0"/>
          <w:bCs w:val="0"/>
          <w:sz w:val="24"/>
        </w:rPr>
        <w:t>人力资源风险应对策略</w:t>
      </w:r>
      <w:bookmarkEnd w:id="51"/>
    </w:p>
    <w:p w14:paraId="541ED2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人员离职风险、员工工作积极性不高、团队成员缺乏协作能力是人力资源风险的主要成因，公司采取措施减少此类风险的发生，在本项目中可采用一下策略：</w:t>
      </w:r>
    </w:p>
    <w:p w14:paraId="3D7C1D61"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针对人员离职风险。项目负责人需要在项目关键模块或岗位安排两位及以上的员工，这样的优点是即使其中一名关键人员提出离职申请后，该模块或者</w:t>
      </w:r>
      <w:proofErr w:type="gramStart"/>
      <w:r>
        <w:rPr>
          <w:rFonts w:ascii="Times New Roman" w:hAnsi="Times New Roman" w:cs="Times New Roman"/>
          <w:sz w:val="24"/>
        </w:rPr>
        <w:t>该岗位</w:t>
      </w:r>
      <w:proofErr w:type="gramEnd"/>
      <w:r>
        <w:rPr>
          <w:rFonts w:ascii="Times New Roman" w:hAnsi="Times New Roman" w:cs="Times New Roman"/>
          <w:sz w:val="24"/>
        </w:rPr>
        <w:t>不会出现无人负责的情况。例如</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在基础信息、文档管理、教育培训等每个模块需要安排两位员工同时负责，另外负责为</w:t>
      </w:r>
      <w:r>
        <w:rPr>
          <w:rFonts w:ascii="Times New Roman" w:hAnsi="Times New Roman" w:cs="Times New Roman"/>
          <w:sz w:val="24"/>
        </w:rPr>
        <w:t>Android</w:t>
      </w:r>
      <w:r>
        <w:rPr>
          <w:rFonts w:ascii="Times New Roman" w:hAnsi="Times New Roman" w:cs="Times New Roman"/>
          <w:sz w:val="24"/>
        </w:rPr>
        <w:t>开发工程师提供接口的</w:t>
      </w:r>
      <w:r>
        <w:rPr>
          <w:rFonts w:ascii="Times New Roman" w:hAnsi="Times New Roman" w:cs="Times New Roman"/>
          <w:sz w:val="24"/>
        </w:rPr>
        <w:t>Java web</w:t>
      </w:r>
      <w:r>
        <w:rPr>
          <w:rFonts w:ascii="Times New Roman" w:hAnsi="Times New Roman" w:cs="Times New Roman"/>
          <w:sz w:val="24"/>
        </w:rPr>
        <w:t>工程师、为</w:t>
      </w:r>
      <w:r>
        <w:rPr>
          <w:rFonts w:ascii="Times New Roman" w:hAnsi="Times New Roman" w:cs="Times New Roman"/>
          <w:sz w:val="24"/>
        </w:rPr>
        <w:t>Android</w:t>
      </w:r>
      <w:r>
        <w:rPr>
          <w:rFonts w:ascii="Times New Roman" w:hAnsi="Times New Roman" w:cs="Times New Roman"/>
          <w:sz w:val="24"/>
        </w:rPr>
        <w:t>开发工程师绘制</w:t>
      </w:r>
      <w:r>
        <w:rPr>
          <w:rFonts w:ascii="Times New Roman" w:hAnsi="Times New Roman" w:cs="Times New Roman"/>
          <w:sz w:val="24"/>
        </w:rPr>
        <w:t>html5</w:t>
      </w:r>
      <w:r>
        <w:rPr>
          <w:rFonts w:ascii="Times New Roman" w:hAnsi="Times New Roman" w:cs="Times New Roman"/>
          <w:sz w:val="24"/>
        </w:rPr>
        <w:t>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14:paraId="5D7FF465"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14:paraId="10CF9E96"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在项目进度超前或者项目取得巨大突破的情况下，项目负责人组织项目团队成员小规模团建工作，例如</w:t>
      </w:r>
      <w:proofErr w:type="gramStart"/>
      <w:r>
        <w:rPr>
          <w:rFonts w:ascii="Times New Roman" w:hAnsi="Times New Roman" w:cs="Times New Roman"/>
          <w:sz w:val="24"/>
        </w:rPr>
        <w:t>发放团</w:t>
      </w:r>
      <w:proofErr w:type="gramEnd"/>
      <w:r>
        <w:rPr>
          <w:rFonts w:ascii="Times New Roman" w:hAnsi="Times New Roman" w:cs="Times New Roman"/>
          <w:sz w:val="24"/>
        </w:rPr>
        <w:t>建基金组织聚餐、郊游、看电影等一系列可以培养同事之间感情的活动。</w:t>
      </w:r>
    </w:p>
    <w:p w14:paraId="08039672" w14:textId="77777777" w:rsidR="00540566" w:rsidRDefault="00496B69">
      <w:pPr>
        <w:numPr>
          <w:ilvl w:val="0"/>
          <w:numId w:val="7"/>
        </w:numPr>
        <w:spacing w:line="400" w:lineRule="exact"/>
        <w:ind w:firstLineChars="200" w:firstLine="480"/>
        <w:rPr>
          <w:rFonts w:ascii="Times New Roman" w:hAnsi="Times New Roman" w:cs="Times New Roman"/>
        </w:rPr>
      </w:pPr>
      <w:r>
        <w:rPr>
          <w:rFonts w:ascii="Times New Roman" w:hAnsi="Times New Roman" w:cs="Times New Roman"/>
          <w:sz w:val="24"/>
        </w:rPr>
        <w:t>项目负责人应该增加与员工之间的沟通。例如询问员工是否感受到公</w:t>
      </w:r>
      <w:r>
        <w:rPr>
          <w:rFonts w:ascii="Times New Roman" w:hAnsi="Times New Roman" w:cs="Times New Roman"/>
          <w:sz w:val="24"/>
        </w:rPr>
        <w:lastRenderedPageBreak/>
        <w:t>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14:paraId="0CAF3E80" w14:textId="77777777" w:rsidR="00540566" w:rsidRPr="005909A2" w:rsidRDefault="00496B69" w:rsidP="005909A2">
      <w:pPr>
        <w:pStyle w:val="3"/>
        <w:rPr>
          <w:rFonts w:ascii="Times New Roman" w:eastAsia="黑体" w:hAnsi="Times New Roman" w:cs="Times New Roman"/>
          <w:b w:val="0"/>
          <w:bCs w:val="0"/>
          <w:sz w:val="24"/>
        </w:rPr>
      </w:pPr>
      <w:bookmarkStart w:id="52" w:name="_Toc100322777"/>
      <w:r w:rsidRPr="005909A2">
        <w:rPr>
          <w:rFonts w:ascii="Times New Roman" w:eastAsia="黑体" w:hAnsi="Times New Roman" w:cs="Times New Roman"/>
          <w:b w:val="0"/>
          <w:bCs w:val="0"/>
          <w:sz w:val="24"/>
        </w:rPr>
        <w:t>5.2.3</w:t>
      </w:r>
      <w:r w:rsidRPr="005909A2">
        <w:rPr>
          <w:rFonts w:ascii="Times New Roman" w:eastAsia="黑体" w:hAnsi="Times New Roman" w:cs="Times New Roman"/>
          <w:b w:val="0"/>
          <w:bCs w:val="0"/>
          <w:sz w:val="24"/>
        </w:rPr>
        <w:t>管理风险应对策略</w:t>
      </w:r>
      <w:bookmarkEnd w:id="52"/>
    </w:p>
    <w:p w14:paraId="39FD78F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管理人员项目管理能力和沟通能力对于整体项目的顺利执行起重要作用，针对管理风险，有以下几个风险应对策略：</w:t>
      </w:r>
    </w:p>
    <w:p w14:paraId="4C17362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对管理人员进行软件项目风险管理的相关培训，以及对</w:t>
      </w:r>
      <w:r>
        <w:rPr>
          <w:rFonts w:ascii="Times New Roman" w:hAnsi="Times New Roman" w:cs="Times New Roman"/>
          <w:sz w:val="24"/>
        </w:rPr>
        <w:t>Android</w:t>
      </w:r>
      <w:r>
        <w:rPr>
          <w:rFonts w:ascii="Times New Roman" w:hAnsi="Times New Roman" w:cs="Times New Roman"/>
          <w:sz w:val="24"/>
        </w:rPr>
        <w:t>软件知识的培训，培训管理人员对</w:t>
      </w:r>
      <w:r>
        <w:rPr>
          <w:rFonts w:ascii="Times New Roman" w:hAnsi="Times New Roman" w:cs="Times New Roman"/>
          <w:sz w:val="24"/>
        </w:rPr>
        <w:t>Android</w:t>
      </w:r>
      <w:r>
        <w:rPr>
          <w:rFonts w:ascii="Times New Roman" w:hAnsi="Times New Roman" w:cs="Times New Roman"/>
          <w:sz w:val="24"/>
        </w:rPr>
        <w:t>软件知识有一定的了解和认知，有利于管理人员制定进度计划和对项目进行分包，通过这种方式，管理人员对实际开发中的管理有进一步认识。</w:t>
      </w:r>
    </w:p>
    <w:p w14:paraId="3184A758"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在对管理人员进行培训工作后，发现管理人员能力没有显著提升且仍不能胜任当前的工作，项目负责人可以选择更换该管理人员，选择对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管理有丰富实践经验的管理人才。</w:t>
      </w:r>
    </w:p>
    <w:p w14:paraId="4914B18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项目负责人举办每日例会，并且每周组织一次周会、每月月会，及时跟进项目进度。管理者可以根据当前进度和开发人员遇到的困难，提供有力资源帮助开发人员顺利解决困难。</w:t>
      </w:r>
    </w:p>
    <w:p w14:paraId="39EAC090"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项目负责人制定奖惩机制，对提前完成任务的开发人员给予奖励，对未能及时完成任务的员工给予帮助。</w:t>
      </w:r>
    </w:p>
    <w:p w14:paraId="7DEA2335"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要求项目开发人员在项目验收后，整理并记录项目开发过程中遇到的问题和最终的解决方案，最终由项目经理整理归档，为将来开发其他软件提供经验教训文档。</w:t>
      </w:r>
    </w:p>
    <w:p w14:paraId="1A55B2B9" w14:textId="77777777" w:rsidR="00540566" w:rsidRPr="005909A2" w:rsidRDefault="00496B69" w:rsidP="005909A2">
      <w:pPr>
        <w:pStyle w:val="3"/>
        <w:rPr>
          <w:rFonts w:ascii="Times New Roman" w:eastAsia="黑体" w:hAnsi="Times New Roman" w:cs="Times New Roman"/>
          <w:b w:val="0"/>
          <w:bCs w:val="0"/>
          <w:sz w:val="24"/>
        </w:rPr>
      </w:pPr>
      <w:bookmarkStart w:id="53" w:name="_Toc100322778"/>
      <w:r w:rsidRPr="005909A2">
        <w:rPr>
          <w:rFonts w:ascii="Times New Roman" w:eastAsia="黑体" w:hAnsi="Times New Roman" w:cs="Times New Roman"/>
          <w:b w:val="0"/>
          <w:bCs w:val="0"/>
          <w:sz w:val="24"/>
        </w:rPr>
        <w:t>5.2.4</w:t>
      </w:r>
      <w:r w:rsidRPr="005909A2">
        <w:rPr>
          <w:rFonts w:ascii="Times New Roman" w:eastAsia="黑体" w:hAnsi="Times New Roman" w:cs="Times New Roman"/>
          <w:b w:val="0"/>
          <w:bCs w:val="0"/>
          <w:sz w:val="24"/>
        </w:rPr>
        <w:t>技术风险应对策略</w:t>
      </w:r>
      <w:bookmarkEnd w:id="53"/>
    </w:p>
    <w:p w14:paraId="64B6307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软件开发过程中，技术风险尤为重要，选择错误的开发工具或开发语言、技术过于新颖都属于技术风险，应对技术风险的策略如下：</w:t>
      </w:r>
    </w:p>
    <w:p w14:paraId="3C6DDCC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使用统一的开发工具有利于解决编译环境的问题，使用统一的开发语言有利于开发人员阅读和理解代码。</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可使用的开发工具有多种，</w:t>
      </w:r>
      <w:r>
        <w:rPr>
          <w:rFonts w:ascii="Times New Roman" w:hAnsi="Times New Roman" w:cs="Times New Roman"/>
          <w:sz w:val="24"/>
        </w:rPr>
        <w:t>Z</w:t>
      </w:r>
      <w:r>
        <w:rPr>
          <w:rFonts w:ascii="Times New Roman" w:hAnsi="Times New Roman" w:cs="Times New Roman"/>
          <w:sz w:val="24"/>
        </w:rPr>
        <w:t>集团选择</w:t>
      </w:r>
      <w:r>
        <w:rPr>
          <w:rFonts w:ascii="Times New Roman" w:hAnsi="Times New Roman" w:cs="Times New Roman"/>
          <w:sz w:val="24"/>
        </w:rPr>
        <w:t>Android studio</w:t>
      </w:r>
      <w:r>
        <w:rPr>
          <w:rFonts w:ascii="Times New Roman" w:hAnsi="Times New Roman" w:cs="Times New Roman"/>
          <w:sz w:val="24"/>
        </w:rPr>
        <w:t>作为开发工具，因为这一款软件是目前开发</w:t>
      </w:r>
      <w:r>
        <w:rPr>
          <w:rFonts w:ascii="Times New Roman" w:hAnsi="Times New Roman" w:cs="Times New Roman"/>
          <w:sz w:val="24"/>
        </w:rPr>
        <w:t>Android</w:t>
      </w:r>
      <w:r>
        <w:rPr>
          <w:rFonts w:ascii="Times New Roman" w:hAnsi="Times New Roman" w:cs="Times New Roman"/>
          <w:sz w:val="24"/>
        </w:rPr>
        <w:t>最流行且使用人数最多的开发工具，它的稳定性非常好；开发语言选择</w:t>
      </w:r>
      <w:r>
        <w:rPr>
          <w:rFonts w:ascii="Times New Roman" w:hAnsi="Times New Roman" w:cs="Times New Roman"/>
          <w:sz w:val="24"/>
        </w:rPr>
        <w:t>Kotlin</w:t>
      </w:r>
      <w:r>
        <w:rPr>
          <w:rFonts w:ascii="Times New Roman" w:hAnsi="Times New Roman" w:cs="Times New Roman"/>
          <w:sz w:val="24"/>
        </w:rPr>
        <w:t>，因为在</w:t>
      </w:r>
      <w:r>
        <w:rPr>
          <w:rFonts w:ascii="Times New Roman" w:hAnsi="Times New Roman" w:cs="Times New Roman"/>
          <w:sz w:val="24"/>
        </w:rPr>
        <w:t>Android</w:t>
      </w:r>
      <w:r>
        <w:rPr>
          <w:rFonts w:ascii="Times New Roman" w:hAnsi="Times New Roman" w:cs="Times New Roman"/>
          <w:sz w:val="24"/>
        </w:rPr>
        <w:t>开发语言中，</w:t>
      </w:r>
      <w:r>
        <w:rPr>
          <w:rFonts w:ascii="Times New Roman" w:hAnsi="Times New Roman" w:cs="Times New Roman"/>
          <w:sz w:val="24"/>
        </w:rPr>
        <w:t>Kotlin</w:t>
      </w:r>
      <w:r>
        <w:rPr>
          <w:rFonts w:ascii="Times New Roman" w:hAnsi="Times New Roman" w:cs="Times New Roman"/>
          <w:sz w:val="24"/>
        </w:rPr>
        <w:t>语言不仅占有率已经在</w:t>
      </w:r>
      <w:r>
        <w:rPr>
          <w:rFonts w:ascii="Times New Roman" w:hAnsi="Times New Roman" w:cs="Times New Roman"/>
          <w:sz w:val="24"/>
        </w:rPr>
        <w:t>60%</w:t>
      </w:r>
      <w:r>
        <w:rPr>
          <w:rFonts w:ascii="Times New Roman" w:hAnsi="Times New Roman" w:cs="Times New Roman"/>
          <w:sz w:val="24"/>
        </w:rPr>
        <w:t>左右，而且能很好的兼容</w:t>
      </w:r>
      <w:r>
        <w:rPr>
          <w:rFonts w:ascii="Times New Roman" w:hAnsi="Times New Roman" w:cs="Times New Roman"/>
          <w:sz w:val="24"/>
        </w:rPr>
        <w:t>MVVM</w:t>
      </w:r>
      <w:r>
        <w:rPr>
          <w:rFonts w:ascii="Times New Roman" w:hAnsi="Times New Roman" w:cs="Times New Roman"/>
          <w:sz w:val="24"/>
        </w:rPr>
        <w:t>架构模式，</w:t>
      </w:r>
      <w:r>
        <w:rPr>
          <w:rFonts w:ascii="Times New Roman" w:hAnsi="Times New Roman" w:cs="Times New Roman"/>
          <w:sz w:val="24"/>
        </w:rPr>
        <w:t>MVVM</w:t>
      </w:r>
      <w:r>
        <w:rPr>
          <w:rFonts w:ascii="Times New Roman" w:hAnsi="Times New Roman" w:cs="Times New Roman"/>
          <w:sz w:val="24"/>
        </w:rPr>
        <w:t>架构模式可以减少开发编写代码的数量、</w:t>
      </w:r>
      <w:r>
        <w:rPr>
          <w:rFonts w:ascii="Times New Roman" w:hAnsi="Times New Roman" w:cs="Times New Roman"/>
          <w:sz w:val="24"/>
        </w:rPr>
        <w:lastRenderedPageBreak/>
        <w:t>降低冗余、节约开发时间。</w:t>
      </w:r>
    </w:p>
    <w:p w14:paraId="5DBAD9AA"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Kotlin</w:t>
      </w:r>
      <w:r>
        <w:rPr>
          <w:rFonts w:ascii="Times New Roman" w:hAnsi="Times New Roman" w:cs="Times New Roman"/>
          <w:sz w:val="24"/>
        </w:rPr>
        <w:t>语言相对来说代码编写更加简洁，但对于部分已经习惯使用</w:t>
      </w:r>
      <w:r>
        <w:rPr>
          <w:rFonts w:ascii="Times New Roman" w:hAnsi="Times New Roman" w:cs="Times New Roman"/>
          <w:sz w:val="24"/>
        </w:rPr>
        <w:t>Java</w:t>
      </w:r>
      <w:r>
        <w:rPr>
          <w:rFonts w:ascii="Times New Roman" w:hAnsi="Times New Roman" w:cs="Times New Roman"/>
          <w:sz w:val="24"/>
        </w:rPr>
        <w:t>语言的</w:t>
      </w:r>
      <w:r>
        <w:rPr>
          <w:rFonts w:ascii="Times New Roman" w:hAnsi="Times New Roman" w:cs="Times New Roman"/>
          <w:sz w:val="24"/>
        </w:rPr>
        <w:t>Android</w:t>
      </w:r>
      <w:r>
        <w:rPr>
          <w:rFonts w:ascii="Times New Roman" w:hAnsi="Times New Roman" w:cs="Times New Roman"/>
          <w:sz w:val="24"/>
        </w:rPr>
        <w:t>开发人员和一些初级的</w:t>
      </w:r>
      <w:r>
        <w:rPr>
          <w:rFonts w:ascii="Times New Roman" w:hAnsi="Times New Roman" w:cs="Times New Roman"/>
          <w:sz w:val="24"/>
        </w:rPr>
        <w:t>Android</w:t>
      </w:r>
      <w:r>
        <w:rPr>
          <w:rFonts w:ascii="Times New Roman" w:hAnsi="Times New Roman" w:cs="Times New Roman"/>
          <w:sz w:val="24"/>
        </w:rPr>
        <w:t>开发人员来说，还是需要一定的时间去学习和熟悉，为尽快开展项目，集团应该对全体</w:t>
      </w:r>
      <w:r>
        <w:rPr>
          <w:rFonts w:ascii="Times New Roman" w:hAnsi="Times New Roman" w:cs="Times New Roman"/>
          <w:sz w:val="24"/>
        </w:rPr>
        <w:t>Android</w:t>
      </w:r>
      <w:r>
        <w:rPr>
          <w:rFonts w:ascii="Times New Roman" w:hAnsi="Times New Roman" w:cs="Times New Roman"/>
          <w:sz w:val="24"/>
        </w:rPr>
        <w:t>开发人员进行培训。这包括集团资深的</w:t>
      </w:r>
      <w:r>
        <w:rPr>
          <w:rFonts w:ascii="Times New Roman" w:hAnsi="Times New Roman" w:cs="Times New Roman"/>
          <w:sz w:val="24"/>
        </w:rPr>
        <w:t>Android</w:t>
      </w:r>
      <w:r>
        <w:rPr>
          <w:rFonts w:ascii="Times New Roman" w:hAnsi="Times New Roman" w:cs="Times New Roman"/>
          <w:sz w:val="24"/>
        </w:rPr>
        <w:t>开发工程师进行集团学习交流培训，集团也会聘请业界知名的</w:t>
      </w:r>
      <w:r>
        <w:rPr>
          <w:rFonts w:ascii="Times New Roman" w:hAnsi="Times New Roman" w:cs="Times New Roman"/>
          <w:sz w:val="24"/>
        </w:rPr>
        <w:t>Android</w:t>
      </w:r>
      <w:r>
        <w:rPr>
          <w:rFonts w:ascii="Times New Roman" w:hAnsi="Times New Roman" w:cs="Times New Roman"/>
          <w:sz w:val="24"/>
        </w:rPr>
        <w:t>开发工程师来集团或包车参加培训。</w:t>
      </w:r>
    </w:p>
    <w:p w14:paraId="643D2AC5"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使用禅道、蓝湖等第三方软件系统管理平台整理技术参考手册。软件开发人员、测试人员可以将</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中遇到的软件代码</w:t>
      </w:r>
      <w:r>
        <w:rPr>
          <w:rFonts w:ascii="Times New Roman" w:hAnsi="Times New Roman" w:cs="Times New Roman"/>
          <w:sz w:val="24"/>
        </w:rPr>
        <w:t>bug</w:t>
      </w:r>
      <w:r>
        <w:rPr>
          <w:rFonts w:ascii="Times New Roman" w:hAnsi="Times New Roman" w:cs="Times New Roman"/>
          <w:sz w:val="24"/>
        </w:rPr>
        <w:t>、软件</w:t>
      </w:r>
      <w:r>
        <w:rPr>
          <w:rFonts w:ascii="Times New Roman" w:hAnsi="Times New Roman" w:cs="Times New Roman"/>
          <w:sz w:val="24"/>
        </w:rPr>
        <w:t>bug</w:t>
      </w:r>
      <w:r>
        <w:rPr>
          <w:rFonts w:ascii="Times New Roman" w:hAnsi="Times New Roman" w:cs="Times New Roman"/>
          <w:sz w:val="24"/>
        </w:rPr>
        <w:t>修复方案、软件代码优化方法、测试文档等一系列技术文档上传至管理平台，团队开发、测试成员在遇到问题无法解决时，可以参考管理平台的相关文档，以便快速定位并解决技术问题。</w:t>
      </w:r>
    </w:p>
    <w:p w14:paraId="199EA38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项目负责人监督员工之间协同工作，</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各主要功能模块由一名资深</w:t>
      </w:r>
      <w:r>
        <w:rPr>
          <w:rFonts w:ascii="Times New Roman" w:hAnsi="Times New Roman" w:cs="Times New Roman"/>
          <w:sz w:val="24"/>
        </w:rPr>
        <w:t>Android</w:t>
      </w:r>
      <w:r>
        <w:rPr>
          <w:rFonts w:ascii="Times New Roman" w:hAnsi="Times New Roman" w:cs="Times New Roman"/>
          <w:sz w:val="24"/>
        </w:rPr>
        <w:t>开发工程师和</w:t>
      </w:r>
      <w:r>
        <w:rPr>
          <w:rFonts w:ascii="Times New Roman" w:hAnsi="Times New Roman" w:cs="Times New Roman"/>
          <w:sz w:val="24"/>
        </w:rPr>
        <w:t>1</w:t>
      </w:r>
      <w:r>
        <w:rPr>
          <w:rFonts w:ascii="Times New Roman" w:hAnsi="Times New Roman" w:cs="Times New Roman"/>
          <w:sz w:val="24"/>
        </w:rPr>
        <w:t>到</w:t>
      </w:r>
      <w:r>
        <w:rPr>
          <w:rFonts w:ascii="Times New Roman" w:hAnsi="Times New Roman" w:cs="Times New Roman"/>
          <w:sz w:val="24"/>
        </w:rPr>
        <w:t>2</w:t>
      </w:r>
      <w:r>
        <w:rPr>
          <w:rFonts w:ascii="Times New Roman" w:hAnsi="Times New Roman" w:cs="Times New Roman"/>
          <w:sz w:val="24"/>
        </w:rPr>
        <w:t>名初级</w:t>
      </w:r>
      <w:r>
        <w:rPr>
          <w:rFonts w:ascii="Times New Roman" w:hAnsi="Times New Roman" w:cs="Times New Roman"/>
          <w:sz w:val="24"/>
        </w:rPr>
        <w:t>Android</w:t>
      </w:r>
      <w:r>
        <w:rPr>
          <w:rFonts w:ascii="Times New Roman" w:hAnsi="Times New Roman" w:cs="Times New Roman"/>
          <w:sz w:val="24"/>
        </w:rPr>
        <w:t>开发工程师负责，资深</w:t>
      </w:r>
      <w:r>
        <w:rPr>
          <w:rFonts w:ascii="Times New Roman" w:hAnsi="Times New Roman" w:cs="Times New Roman"/>
          <w:sz w:val="24"/>
        </w:rPr>
        <w:t>Android</w:t>
      </w:r>
      <w:r>
        <w:rPr>
          <w:rFonts w:ascii="Times New Roman" w:hAnsi="Times New Roman" w:cs="Times New Roman"/>
          <w:sz w:val="24"/>
        </w:rPr>
        <w:t>开发工程师分配工作给初级</w:t>
      </w:r>
      <w:r>
        <w:rPr>
          <w:rFonts w:ascii="Times New Roman" w:hAnsi="Times New Roman" w:cs="Times New Roman"/>
          <w:sz w:val="24"/>
        </w:rPr>
        <w:t>Android</w:t>
      </w:r>
      <w:r>
        <w:rPr>
          <w:rFonts w:ascii="Times New Roman" w:hAnsi="Times New Roman" w:cs="Times New Roman"/>
          <w:sz w:val="24"/>
        </w:rPr>
        <w:t>开发工程师，并在初级</w:t>
      </w:r>
      <w:r>
        <w:rPr>
          <w:rFonts w:ascii="Times New Roman" w:hAnsi="Times New Roman" w:cs="Times New Roman"/>
          <w:sz w:val="24"/>
        </w:rPr>
        <w:t>Android</w:t>
      </w:r>
      <w:r>
        <w:rPr>
          <w:rFonts w:ascii="Times New Roman" w:hAnsi="Times New Roman" w:cs="Times New Roman"/>
          <w:sz w:val="24"/>
        </w:rPr>
        <w:t>开发工程师遇到问题时提供解决方案，另外资深</w:t>
      </w:r>
      <w:r>
        <w:rPr>
          <w:rFonts w:ascii="Times New Roman" w:hAnsi="Times New Roman" w:cs="Times New Roman"/>
          <w:sz w:val="24"/>
        </w:rPr>
        <w:t>Android</w:t>
      </w:r>
      <w:r>
        <w:rPr>
          <w:rFonts w:ascii="Times New Roman" w:hAnsi="Times New Roman" w:cs="Times New Roman"/>
          <w:sz w:val="24"/>
        </w:rPr>
        <w:t>开发工程师需要监督</w:t>
      </w:r>
      <w:r>
        <w:rPr>
          <w:rFonts w:ascii="Times New Roman" w:hAnsi="Times New Roman" w:cs="Times New Roman"/>
          <w:sz w:val="24"/>
        </w:rPr>
        <w:t>Android</w:t>
      </w:r>
      <w:r>
        <w:rPr>
          <w:rFonts w:ascii="Times New Roman" w:hAnsi="Times New Roman" w:cs="Times New Roman"/>
          <w:sz w:val="24"/>
        </w:rPr>
        <w:t>初级开发工程师的项目进展，保证</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顺利进行。</w:t>
      </w:r>
    </w:p>
    <w:p w14:paraId="75F360D4" w14:textId="77777777" w:rsidR="00540566" w:rsidRPr="005909A2" w:rsidRDefault="00496B69" w:rsidP="005909A2">
      <w:pPr>
        <w:pStyle w:val="3"/>
        <w:rPr>
          <w:rFonts w:ascii="Times New Roman" w:eastAsia="黑体" w:hAnsi="Times New Roman" w:cs="Times New Roman"/>
          <w:b w:val="0"/>
          <w:bCs w:val="0"/>
          <w:sz w:val="24"/>
        </w:rPr>
      </w:pPr>
      <w:bookmarkStart w:id="54" w:name="_Toc100322779"/>
      <w:r w:rsidRPr="005909A2">
        <w:rPr>
          <w:rFonts w:ascii="Times New Roman" w:eastAsia="黑体" w:hAnsi="Times New Roman" w:cs="Times New Roman"/>
          <w:b w:val="0"/>
          <w:bCs w:val="0"/>
          <w:sz w:val="24"/>
        </w:rPr>
        <w:t>5.2.5</w:t>
      </w:r>
      <w:r w:rsidRPr="005909A2">
        <w:rPr>
          <w:rFonts w:ascii="Times New Roman" w:eastAsia="黑体" w:hAnsi="Times New Roman" w:cs="Times New Roman"/>
          <w:b w:val="0"/>
          <w:bCs w:val="0"/>
          <w:sz w:val="24"/>
        </w:rPr>
        <w:t>供应</w:t>
      </w:r>
      <w:proofErr w:type="gramStart"/>
      <w:r w:rsidRPr="005909A2">
        <w:rPr>
          <w:rFonts w:ascii="Times New Roman" w:eastAsia="黑体" w:hAnsi="Times New Roman" w:cs="Times New Roman"/>
          <w:b w:val="0"/>
          <w:bCs w:val="0"/>
          <w:sz w:val="24"/>
        </w:rPr>
        <w:t>商风险</w:t>
      </w:r>
      <w:proofErr w:type="gramEnd"/>
      <w:r w:rsidRPr="005909A2">
        <w:rPr>
          <w:rFonts w:ascii="Times New Roman" w:eastAsia="黑体" w:hAnsi="Times New Roman" w:cs="Times New Roman" w:hint="eastAsia"/>
          <w:b w:val="0"/>
          <w:bCs w:val="0"/>
          <w:sz w:val="24"/>
        </w:rPr>
        <w:t>应对策略</w:t>
      </w:r>
      <w:bookmarkEnd w:id="54"/>
    </w:p>
    <w:p w14:paraId="14D6A47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集团为保障员工的安全，</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需要接入人员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，人员</w:t>
      </w:r>
      <w:proofErr w:type="gramStart"/>
      <w:r>
        <w:rPr>
          <w:rFonts w:ascii="Times New Roman" w:hAnsi="Times New Roman" w:cs="Times New Roman"/>
          <w:sz w:val="24"/>
        </w:rPr>
        <w:t>定位卡</w:t>
      </w:r>
      <w:proofErr w:type="gramEnd"/>
      <w:r>
        <w:rPr>
          <w:rFonts w:ascii="Times New Roman" w:hAnsi="Times New Roman" w:cs="Times New Roman"/>
          <w:sz w:val="24"/>
        </w:rPr>
        <w:t>供应商对项目的技术支持和准时交付是项目的供应商风险，具体的应对策略如下：</w:t>
      </w:r>
    </w:p>
    <w:p w14:paraId="0970686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）与人员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供应商厂家签订合同时，要求人员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供应商厂家提供基础的技术支持，在技术支持力度不够影响项目进度时，项目负责人主动协调，联系人员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供应商厂家技术支持部门主管或该公司负责人。</w:t>
      </w:r>
    </w:p>
    <w:p w14:paraId="38615AC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）签订人员</w:t>
      </w:r>
      <w:proofErr w:type="gramStart"/>
      <w:r>
        <w:rPr>
          <w:rFonts w:ascii="Times New Roman" w:hAnsi="Times New Roman" w:cs="Times New Roman"/>
          <w:sz w:val="24"/>
        </w:rPr>
        <w:t>定位卡</w:t>
      </w:r>
      <w:proofErr w:type="gramEnd"/>
      <w:r>
        <w:rPr>
          <w:rFonts w:ascii="Times New Roman" w:hAnsi="Times New Roman" w:cs="Times New Roman"/>
          <w:sz w:val="24"/>
        </w:rPr>
        <w:t>采购合同时，在合同中声明违约责任，如果人员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供应商厂家在协调之后，仍不能全面提供技术支持，</w:t>
      </w:r>
      <w:r>
        <w:rPr>
          <w:rFonts w:ascii="Times New Roman" w:hAnsi="Times New Roman" w:cs="Times New Roman"/>
          <w:sz w:val="24"/>
        </w:rPr>
        <w:t>Z</w:t>
      </w:r>
      <w:r>
        <w:rPr>
          <w:rFonts w:ascii="Times New Roman" w:hAnsi="Times New Roman" w:cs="Times New Roman"/>
          <w:sz w:val="24"/>
        </w:rPr>
        <w:t>集团有权申请索赔。</w:t>
      </w:r>
    </w:p>
    <w:p w14:paraId="09E57D8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）在采购合同中声明如果人员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供应商不能按时交付产品，</w:t>
      </w:r>
      <w:r>
        <w:rPr>
          <w:rFonts w:ascii="Times New Roman" w:hAnsi="Times New Roman" w:cs="Times New Roman"/>
          <w:sz w:val="24"/>
        </w:rPr>
        <w:t>Z</w:t>
      </w:r>
      <w:r>
        <w:rPr>
          <w:rFonts w:ascii="Times New Roman" w:hAnsi="Times New Roman" w:cs="Times New Roman"/>
          <w:sz w:val="24"/>
        </w:rPr>
        <w:t>集团有权申请索赔。</w:t>
      </w:r>
    </w:p>
    <w:p w14:paraId="440E9FE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）为预防人员</w:t>
      </w:r>
      <w:proofErr w:type="gramStart"/>
      <w:r>
        <w:rPr>
          <w:rFonts w:ascii="Times New Roman" w:hAnsi="Times New Roman" w:cs="Times New Roman"/>
          <w:sz w:val="24"/>
        </w:rPr>
        <w:t>定位卡</w:t>
      </w:r>
      <w:proofErr w:type="gramEnd"/>
      <w:r>
        <w:rPr>
          <w:rFonts w:ascii="Times New Roman" w:hAnsi="Times New Roman" w:cs="Times New Roman"/>
          <w:sz w:val="24"/>
        </w:rPr>
        <w:t>供应商不能按时交付产品，项目负责人在采购招标时，在组织过程资产中记录备选人员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供应商，在风险发生时，立即联系备选人员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供应商，商讨采购事宜。</w:t>
      </w:r>
    </w:p>
    <w:p w14:paraId="001A4428" w14:textId="77777777" w:rsidR="00540566" w:rsidRDefault="00540566">
      <w:pPr>
        <w:spacing w:line="400" w:lineRule="exact"/>
        <w:ind w:firstLineChars="200" w:firstLine="480"/>
        <w:rPr>
          <w:rFonts w:ascii="Times New Roman" w:hAnsi="Times New Roman" w:cs="Times New Roman"/>
          <w:sz w:val="24"/>
        </w:rPr>
      </w:pPr>
    </w:p>
    <w:p w14:paraId="0831F3B1" w14:textId="77777777" w:rsidR="005909A2" w:rsidRDefault="005909A2" w:rsidP="00541C78">
      <w:pPr>
        <w:spacing w:line="400" w:lineRule="exact"/>
        <w:rPr>
          <w:rFonts w:ascii="Times New Roman" w:hAnsi="Times New Roman" w:cs="Times New Roman" w:hint="eastAsia"/>
          <w:sz w:val="24"/>
        </w:rPr>
      </w:pPr>
    </w:p>
    <w:p w14:paraId="503598F3" w14:textId="77777777" w:rsidR="00540566" w:rsidRDefault="00496B69" w:rsidP="005909A2">
      <w:pPr>
        <w:pStyle w:val="1"/>
        <w:spacing w:before="312" w:after="312"/>
        <w:rPr>
          <w:rFonts w:ascii="Times New Roman" w:hAnsi="Times New Roman" w:cs="Times New Roman"/>
          <w:szCs w:val="32"/>
        </w:rPr>
      </w:pPr>
      <w:bookmarkStart w:id="55" w:name="_Toc100322780"/>
      <w:r>
        <w:rPr>
          <w:rFonts w:ascii="Times New Roman" w:hAnsi="Times New Roman" w:cs="Times New Roman"/>
          <w:szCs w:val="32"/>
        </w:rPr>
        <w:lastRenderedPageBreak/>
        <w:t>总结与展望</w:t>
      </w:r>
      <w:bookmarkEnd w:id="55"/>
    </w:p>
    <w:p w14:paraId="333977C6" w14:textId="77777777" w:rsidR="00540566" w:rsidRDefault="00496B69" w:rsidP="005909A2">
      <w:pPr>
        <w:pStyle w:val="2"/>
        <w:rPr>
          <w:rFonts w:ascii="Times New Roman" w:eastAsia="黑体" w:hAnsi="Times New Roman" w:cs="Times New Roman"/>
          <w:sz w:val="28"/>
          <w:szCs w:val="28"/>
        </w:rPr>
      </w:pPr>
      <w:bookmarkStart w:id="56" w:name="_Toc100322781"/>
      <w:r>
        <w:rPr>
          <w:rFonts w:ascii="Times New Roman" w:eastAsia="黑体" w:hAnsi="Times New Roman" w:cs="Times New Roman"/>
          <w:sz w:val="28"/>
          <w:szCs w:val="28"/>
        </w:rPr>
        <w:t>6.1</w:t>
      </w:r>
      <w:r>
        <w:rPr>
          <w:rFonts w:ascii="Times New Roman" w:eastAsia="黑体" w:hAnsi="Times New Roman" w:cs="Times New Roman"/>
          <w:sz w:val="28"/>
          <w:szCs w:val="28"/>
        </w:rPr>
        <w:t>主要研究总结</w:t>
      </w:r>
      <w:bookmarkEnd w:id="56"/>
    </w:p>
    <w:p w14:paraId="3EB4A41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w:t>
      </w:r>
      <w:r>
        <w:rPr>
          <w:rFonts w:ascii="Times New Roman" w:hAnsi="Times New Roman" w:cs="Times New Roman"/>
          <w:sz w:val="24"/>
        </w:rPr>
        <w:t>Z</w:t>
      </w:r>
      <w:r>
        <w:rPr>
          <w:rFonts w:ascii="Times New Roman" w:hAnsi="Times New Roman" w:cs="Times New Roman"/>
          <w:sz w:val="24"/>
        </w:rPr>
        <w:t>集团在开发</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的风险管理过程，从项目立项阶段开始对项目进行风险识别、风险分析和制定风险应对计划。</w:t>
      </w:r>
    </w:p>
    <w:p w14:paraId="33072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在本研究中，总计识别出</w:t>
      </w:r>
      <w:r>
        <w:rPr>
          <w:rFonts w:ascii="Times New Roman" w:hAnsi="Times New Roman" w:cs="Times New Roman"/>
          <w:sz w:val="24"/>
        </w:rPr>
        <w:t>8</w:t>
      </w:r>
      <w:r>
        <w:rPr>
          <w:rFonts w:ascii="Times New Roman" w:hAnsi="Times New Roman" w:cs="Times New Roman"/>
          <w:sz w:val="24"/>
        </w:rPr>
        <w:t>个一级风险，分别是需求风险因素、技术风险因素、人力资源风险因素、管理风险因素、用户风险因素、供应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因素、组织环境风险因素、政策法律风险因素，在接下来的研究中，又分别对每个一级分析进行展开分析，识别出二级风险总计</w:t>
      </w:r>
      <w:r>
        <w:rPr>
          <w:rFonts w:ascii="Times New Roman" w:hAnsi="Times New Roman" w:cs="Times New Roman"/>
          <w:sz w:val="24"/>
        </w:rPr>
        <w:t>23</w:t>
      </w:r>
      <w:r>
        <w:rPr>
          <w:rFonts w:ascii="Times New Roman" w:hAnsi="Times New Roman" w:cs="Times New Roman"/>
          <w:sz w:val="24"/>
        </w:rPr>
        <w:t>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w:t>
      </w:r>
      <w:r>
        <w:rPr>
          <w:rFonts w:ascii="Times New Roman" w:hAnsi="Times New Roman" w:cs="Times New Roman"/>
          <w:sz w:val="24"/>
        </w:rPr>
        <w:t>Android</w:t>
      </w:r>
      <w:r>
        <w:rPr>
          <w:rFonts w:ascii="Times New Roman" w:hAnsi="Times New Roman" w:cs="Times New Roman"/>
          <w:sz w:val="24"/>
        </w:rPr>
        <w:t>授权被取消风险因素和应用无法上架应用市场风险因素。</w:t>
      </w:r>
    </w:p>
    <w:p w14:paraId="34B3EC6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其次，设计调查问卷，对已识别的</w:t>
      </w:r>
      <w:r>
        <w:rPr>
          <w:rFonts w:ascii="Times New Roman" w:hAnsi="Times New Roman" w:cs="Times New Roman"/>
          <w:sz w:val="24"/>
        </w:rPr>
        <w:t>23</w:t>
      </w:r>
      <w:r>
        <w:rPr>
          <w:rFonts w:ascii="Times New Roman" w:hAnsi="Times New Roman" w:cs="Times New Roman"/>
          <w:sz w:val="24"/>
        </w:rPr>
        <w:t>个风险因素进行探索，设计</w:t>
      </w:r>
      <w:r>
        <w:rPr>
          <w:rFonts w:ascii="Times New Roman" w:hAnsi="Times New Roman" w:cs="Times New Roman"/>
          <w:sz w:val="24"/>
        </w:rPr>
        <w:t>46</w:t>
      </w:r>
      <w:r>
        <w:rPr>
          <w:rFonts w:ascii="Times New Roman" w:hAnsi="Times New Roman" w:cs="Times New Roman"/>
          <w:sz w:val="24"/>
        </w:rPr>
        <w:t>个问题，通过线下发放纸质问卷与线上通过邮箱、</w:t>
      </w:r>
      <w:proofErr w:type="spellStart"/>
      <w:r>
        <w:rPr>
          <w:rFonts w:ascii="Times New Roman" w:hAnsi="Times New Roman" w:cs="Times New Roman"/>
          <w:sz w:val="24"/>
        </w:rPr>
        <w:t>qq</w:t>
      </w:r>
      <w:proofErr w:type="spellEnd"/>
      <w:r>
        <w:rPr>
          <w:rFonts w:ascii="Times New Roman" w:hAnsi="Times New Roman" w:cs="Times New Roman"/>
          <w:sz w:val="24"/>
        </w:rPr>
        <w:t>、</w:t>
      </w:r>
      <w:proofErr w:type="gramStart"/>
      <w:r>
        <w:rPr>
          <w:rFonts w:ascii="Times New Roman" w:hAnsi="Times New Roman" w:cs="Times New Roman"/>
          <w:sz w:val="24"/>
        </w:rPr>
        <w:t>微信和微博</w:t>
      </w:r>
      <w:proofErr w:type="gramEnd"/>
      <w:r>
        <w:rPr>
          <w:rFonts w:ascii="Times New Roman" w:hAnsi="Times New Roman" w:cs="Times New Roman"/>
          <w:sz w:val="24"/>
        </w:rPr>
        <w:t>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581E9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研究的最后，针对已识别出的关键性风险、重要风险、一般风险和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所识别出的风险提出相应的应对策略。</w:t>
      </w:r>
    </w:p>
    <w:p w14:paraId="13F2BC35" w14:textId="77777777" w:rsidR="00540566" w:rsidRDefault="00496B69" w:rsidP="005909A2">
      <w:pPr>
        <w:pStyle w:val="2"/>
        <w:rPr>
          <w:rFonts w:ascii="Times New Roman" w:eastAsia="黑体" w:hAnsi="Times New Roman" w:cs="Times New Roman"/>
          <w:sz w:val="28"/>
          <w:szCs w:val="28"/>
        </w:rPr>
      </w:pPr>
      <w:bookmarkStart w:id="57" w:name="_Toc100322782"/>
      <w:r>
        <w:rPr>
          <w:rFonts w:ascii="Times New Roman" w:eastAsia="黑体" w:hAnsi="Times New Roman" w:cs="Times New Roman"/>
          <w:sz w:val="28"/>
          <w:szCs w:val="28"/>
        </w:rPr>
        <w:lastRenderedPageBreak/>
        <w:t>6.2</w:t>
      </w:r>
      <w:r>
        <w:rPr>
          <w:rFonts w:ascii="Times New Roman" w:eastAsia="黑体" w:hAnsi="Times New Roman" w:cs="Times New Roman"/>
          <w:sz w:val="28"/>
          <w:szCs w:val="28"/>
        </w:rPr>
        <w:t>研究不足与展望</w:t>
      </w:r>
      <w:bookmarkEnd w:id="57"/>
    </w:p>
    <w:p w14:paraId="622AFE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本文探讨了</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风险识别及其应对策略，研究成果对软件项目风险管理具有一定的参考意义，但由于本人学术能力和时间有限及各种不可避免的客观条件的约束，尚存在一些不足之处在需要在未来研究中做进一步改进。</w:t>
      </w:r>
    </w:p>
    <w:p w14:paraId="2667705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第一，本文在识别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风险因素的过程中，虽然考虑了诸多因素，但只选取了需求风险因素、技术风险因素、人力资源风险因素、管理风险因素、用户风险因素、供应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因素、组织环境风险因素、政策法律风险因素这</w:t>
      </w:r>
      <w:r>
        <w:rPr>
          <w:rFonts w:ascii="Times New Roman" w:hAnsi="Times New Roman" w:cs="Times New Roman"/>
          <w:sz w:val="24"/>
        </w:rPr>
        <w:t>8</w:t>
      </w:r>
      <w:r>
        <w:rPr>
          <w:rFonts w:ascii="Times New Roman" w:hAnsi="Times New Roman" w:cs="Times New Roman"/>
          <w:sz w:val="24"/>
        </w:rPr>
        <w:t>个因素，对于软件项目风险因素的</w:t>
      </w:r>
      <w:proofErr w:type="gramStart"/>
      <w:r>
        <w:rPr>
          <w:rFonts w:ascii="Times New Roman" w:hAnsi="Times New Roman" w:cs="Times New Roman"/>
          <w:sz w:val="24"/>
        </w:rPr>
        <w:t>识别仍</w:t>
      </w:r>
      <w:proofErr w:type="gramEnd"/>
      <w:r>
        <w:rPr>
          <w:rFonts w:ascii="Times New Roman" w:hAnsi="Times New Roman" w:cs="Times New Roman"/>
          <w:sz w:val="24"/>
        </w:rPr>
        <w:t>有挖掘空间。项目外包风险因素、合同风险因素等也是非常关键的风险因素，本文并未将其纳入软件风险分析、风险监控的研究，这一定程度上限制了结论的全面性。</w:t>
      </w:r>
      <w:r>
        <w:rPr>
          <w:rFonts w:ascii="Times New Roman" w:hAnsi="Times New Roman" w:cs="Times New Roman"/>
          <w:color w:val="000000"/>
          <w:sz w:val="24"/>
        </w:rPr>
        <w:t>今后研究中可以将合同风险因素、外包风险因素纳入</w:t>
      </w:r>
      <w:proofErr w:type="gramStart"/>
      <w:r>
        <w:rPr>
          <w:rFonts w:ascii="Times New Roman" w:hAnsi="Times New Roman" w:cs="Times New Roman"/>
          <w:color w:val="000000"/>
          <w:sz w:val="24"/>
        </w:rPr>
        <w:t>进研究</w:t>
      </w:r>
      <w:proofErr w:type="gramEnd"/>
      <w:r>
        <w:rPr>
          <w:rFonts w:ascii="Times New Roman" w:hAnsi="Times New Roman" w:cs="Times New Roman"/>
          <w:color w:val="000000"/>
          <w:sz w:val="24"/>
        </w:rPr>
        <w:t>中，使研究结论更贴近实际。</w:t>
      </w:r>
    </w:p>
    <w:p w14:paraId="694D130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比例扩大，增加研究结论的普适性。</w:t>
      </w:r>
    </w:p>
    <w:p w14:paraId="4CDF6B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三，所有样本数据来自一次调查，缺乏两轮间隔调查，在项目启动阶段进行风险识别与项目执行阶段、监控阶段和收尾阶段存在的风险可能会存在差异。风险管理是一个全过程的工作，贯穿整个项目的全生命周期，在项目的任何阶段都应该进行风险管理。在将来的研究中，可以在项目的不同阶段实施风险管理。</w:t>
      </w:r>
    </w:p>
    <w:p w14:paraId="323582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第四，本文研究的是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的风险管理，尽管所研究内容具有一定的代表性，但是仅仅停留在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所面临的</w:t>
      </w:r>
      <w:proofErr w:type="gramStart"/>
      <w:r>
        <w:rPr>
          <w:rFonts w:ascii="Times New Roman" w:hAnsi="Times New Roman" w:cs="Times New Roman"/>
          <w:sz w:val="24"/>
        </w:rPr>
        <w:t>的</w:t>
      </w:r>
      <w:proofErr w:type="gramEnd"/>
      <w:r>
        <w:rPr>
          <w:rFonts w:ascii="Times New Roman" w:hAnsi="Times New Roman" w:cs="Times New Roman"/>
          <w:sz w:val="24"/>
        </w:rPr>
        <w:t>风险因素，研究是否具有普适性，还需要同行业同类型的软件风险管理验证。</w:t>
      </w:r>
    </w:p>
    <w:p w14:paraId="49E73149" w14:textId="77777777" w:rsidR="00540566" w:rsidRDefault="00540566">
      <w:pPr>
        <w:spacing w:line="400" w:lineRule="exact"/>
        <w:ind w:firstLineChars="200" w:firstLine="480"/>
        <w:rPr>
          <w:rFonts w:ascii="Times New Roman" w:hAnsi="Times New Roman" w:cs="Times New Roman"/>
          <w:sz w:val="24"/>
        </w:rPr>
      </w:pPr>
    </w:p>
    <w:p w14:paraId="455A964F" w14:textId="77777777" w:rsidR="00540566" w:rsidRDefault="00540566">
      <w:pPr>
        <w:spacing w:line="400" w:lineRule="exact"/>
        <w:ind w:firstLineChars="200" w:firstLine="480"/>
        <w:rPr>
          <w:rFonts w:ascii="Times New Roman" w:hAnsi="Times New Roman" w:cs="Times New Roman"/>
          <w:sz w:val="24"/>
        </w:rPr>
      </w:pPr>
    </w:p>
    <w:p w14:paraId="3F4537E8" w14:textId="77777777" w:rsidR="00540566" w:rsidRDefault="00540566">
      <w:pPr>
        <w:spacing w:line="400" w:lineRule="exact"/>
        <w:ind w:firstLineChars="200" w:firstLine="480"/>
        <w:rPr>
          <w:rFonts w:ascii="Times New Roman" w:hAnsi="Times New Roman" w:cs="Times New Roman"/>
          <w:sz w:val="24"/>
        </w:rPr>
      </w:pPr>
    </w:p>
    <w:p w14:paraId="5D7E85A3" w14:textId="77777777" w:rsidR="00540566" w:rsidRDefault="00540566">
      <w:pPr>
        <w:spacing w:line="400" w:lineRule="exact"/>
        <w:ind w:firstLineChars="200" w:firstLine="480"/>
        <w:rPr>
          <w:rFonts w:ascii="Times New Roman" w:hAnsi="Times New Roman" w:cs="Times New Roman"/>
          <w:sz w:val="24"/>
        </w:rPr>
      </w:pPr>
    </w:p>
    <w:p w14:paraId="59D9AD8F" w14:textId="77777777" w:rsidR="00540566" w:rsidRDefault="00540566">
      <w:pPr>
        <w:spacing w:line="400" w:lineRule="exact"/>
        <w:ind w:firstLineChars="200" w:firstLine="480"/>
        <w:rPr>
          <w:rFonts w:ascii="Times New Roman" w:hAnsi="Times New Roman" w:cs="Times New Roman"/>
          <w:sz w:val="24"/>
        </w:rPr>
      </w:pPr>
    </w:p>
    <w:p w14:paraId="44500E11" w14:textId="77777777" w:rsidR="00540566" w:rsidRDefault="00540566" w:rsidP="00FC0A01">
      <w:pPr>
        <w:spacing w:line="400" w:lineRule="exact"/>
        <w:rPr>
          <w:rFonts w:ascii="Times New Roman" w:hAnsi="Times New Roman" w:cs="Times New Roman"/>
          <w:sz w:val="24"/>
        </w:rPr>
      </w:pPr>
    </w:p>
    <w:p w14:paraId="4E388707" w14:textId="77777777" w:rsidR="00540566" w:rsidRDefault="00496B69" w:rsidP="005909A2">
      <w:pPr>
        <w:pStyle w:val="1"/>
        <w:numPr>
          <w:ilvl w:val="0"/>
          <w:numId w:val="0"/>
        </w:numPr>
        <w:spacing w:before="312" w:after="312"/>
        <w:ind w:left="425" w:hanging="425"/>
        <w:rPr>
          <w:rFonts w:ascii="Times New Roman" w:hAnsi="Times New Roman" w:cs="Times New Roman"/>
          <w:b/>
          <w:bCs w:val="0"/>
        </w:rPr>
      </w:pPr>
      <w:bookmarkStart w:id="58" w:name="_Toc100322783"/>
      <w:r>
        <w:rPr>
          <w:rFonts w:ascii="Times New Roman" w:hAnsi="Times New Roman" w:cs="Times New Roman"/>
          <w:b/>
        </w:rPr>
        <w:lastRenderedPageBreak/>
        <w:t>参考文献</w:t>
      </w:r>
      <w:bookmarkEnd w:id="58"/>
    </w:p>
    <w:p w14:paraId="69A1041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Group S. CHAOS: Charting the Seas of Information Technology.  1995.</w:t>
      </w:r>
    </w:p>
    <w:p w14:paraId="6127AD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陈木生</w:t>
      </w:r>
      <w:r>
        <w:rPr>
          <w:rFonts w:ascii="Times New Roman" w:eastAsia="宋体" w:hAnsi="Times New Roman" w:cs="Times New Roman"/>
          <w:szCs w:val="21"/>
        </w:rPr>
        <w:t>. Google Android</w:t>
      </w:r>
      <w:r>
        <w:rPr>
          <w:rFonts w:ascii="Times New Roman" w:eastAsia="宋体" w:hAnsi="Times New Roman" w:cs="Times New Roman"/>
          <w:szCs w:val="21"/>
        </w:rPr>
        <w:t>手机推出市场分析</w:t>
      </w:r>
      <w:r>
        <w:rPr>
          <w:rFonts w:ascii="Times New Roman" w:eastAsia="宋体" w:hAnsi="Times New Roman" w:cs="Times New Roman"/>
          <w:szCs w:val="21"/>
        </w:rPr>
        <w:t xml:space="preserve">[J]. </w:t>
      </w:r>
      <w:r>
        <w:rPr>
          <w:rFonts w:ascii="Times New Roman" w:eastAsia="宋体" w:hAnsi="Times New Roman" w:cs="Times New Roman"/>
          <w:szCs w:val="21"/>
        </w:rPr>
        <w:t>电子与电脑</w:t>
      </w:r>
      <w:r>
        <w:rPr>
          <w:rFonts w:ascii="Times New Roman" w:eastAsia="宋体" w:hAnsi="Times New Roman" w:cs="Times New Roman"/>
          <w:szCs w:val="21"/>
        </w:rPr>
        <w:t>, 2008(12):5.</w:t>
      </w:r>
    </w:p>
    <w:p w14:paraId="4A48D57C"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杨旭超</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Android</w:t>
      </w:r>
      <w:r>
        <w:rPr>
          <w:rFonts w:ascii="Times New Roman" w:eastAsia="宋体" w:hAnsi="Times New Roman" w:cs="Times New Roman"/>
          <w:szCs w:val="21"/>
        </w:rPr>
        <w:t>终端应用的研究与实现</w:t>
      </w:r>
      <w:r>
        <w:rPr>
          <w:rFonts w:ascii="Times New Roman" w:eastAsia="宋体" w:hAnsi="Times New Roman" w:cs="Times New Roman"/>
          <w:szCs w:val="21"/>
        </w:rPr>
        <w:t xml:space="preserve">[D]. </w:t>
      </w:r>
      <w:r>
        <w:rPr>
          <w:rFonts w:ascii="Times New Roman" w:eastAsia="宋体" w:hAnsi="Times New Roman" w:cs="Times New Roman"/>
          <w:szCs w:val="21"/>
        </w:rPr>
        <w:t>西安电子科技大学</w:t>
      </w:r>
      <w:r>
        <w:rPr>
          <w:rFonts w:ascii="Times New Roman" w:eastAsia="宋体" w:hAnsi="Times New Roman" w:cs="Times New Roman"/>
          <w:szCs w:val="21"/>
        </w:rPr>
        <w:t>, 2015.</w:t>
      </w:r>
    </w:p>
    <w:p w14:paraId="6732D53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Nicolle, L. James Gosling[J]. Computer Bulletin, 1998, 40(2):16-17.</w:t>
      </w:r>
    </w:p>
    <w:p w14:paraId="242A1FF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石博文</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浅谈面向对象和面向过程程序设计</w:t>
      </w:r>
      <w:r>
        <w:rPr>
          <w:rFonts w:ascii="Times New Roman" w:eastAsia="宋体" w:hAnsi="Times New Roman" w:cs="Times New Roman"/>
          <w:szCs w:val="21"/>
        </w:rPr>
        <w:t xml:space="preserve">[J]. </w:t>
      </w:r>
      <w:r>
        <w:rPr>
          <w:rFonts w:ascii="Times New Roman" w:eastAsia="宋体" w:hAnsi="Times New Roman" w:cs="Times New Roman"/>
          <w:szCs w:val="21"/>
        </w:rPr>
        <w:t>电子世界</w:t>
      </w:r>
      <w:r>
        <w:rPr>
          <w:rFonts w:ascii="Times New Roman" w:eastAsia="宋体" w:hAnsi="Times New Roman" w:cs="Times New Roman"/>
          <w:szCs w:val="21"/>
        </w:rPr>
        <w:t>, 2017(1):2.</w:t>
      </w:r>
    </w:p>
    <w:p w14:paraId="7F18BB5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任中方</w:t>
      </w:r>
      <w:r>
        <w:rPr>
          <w:rFonts w:ascii="Times New Roman" w:eastAsia="宋体" w:hAnsi="Times New Roman" w:cs="Times New Roman"/>
          <w:szCs w:val="21"/>
        </w:rPr>
        <w:t xml:space="preserve">, </w:t>
      </w:r>
      <w:r>
        <w:rPr>
          <w:rFonts w:ascii="Times New Roman" w:eastAsia="宋体" w:hAnsi="Times New Roman" w:cs="Times New Roman"/>
          <w:szCs w:val="21"/>
        </w:rPr>
        <w:t>张华</w:t>
      </w:r>
      <w:r>
        <w:rPr>
          <w:rFonts w:ascii="Times New Roman" w:eastAsia="宋体" w:hAnsi="Times New Roman" w:cs="Times New Roman"/>
          <w:szCs w:val="21"/>
        </w:rPr>
        <w:t xml:space="preserve">, </w:t>
      </w:r>
      <w:r>
        <w:rPr>
          <w:rFonts w:ascii="Times New Roman" w:eastAsia="宋体" w:hAnsi="Times New Roman" w:cs="Times New Roman"/>
          <w:szCs w:val="21"/>
        </w:rPr>
        <w:t>闫明松</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MVC</w:t>
      </w:r>
      <w:r>
        <w:rPr>
          <w:rFonts w:ascii="Times New Roman" w:eastAsia="宋体" w:hAnsi="Times New Roman" w:cs="Times New Roman"/>
          <w:szCs w:val="21"/>
        </w:rPr>
        <w:t>模式研究的综述</w:t>
      </w:r>
      <w:r>
        <w:rPr>
          <w:rFonts w:ascii="Times New Roman" w:eastAsia="宋体" w:hAnsi="Times New Roman" w:cs="Times New Roman"/>
          <w:szCs w:val="21"/>
        </w:rPr>
        <w:t xml:space="preserve">[J]. </w:t>
      </w:r>
      <w:r>
        <w:rPr>
          <w:rFonts w:ascii="Times New Roman" w:eastAsia="宋体" w:hAnsi="Times New Roman" w:cs="Times New Roman"/>
          <w:szCs w:val="21"/>
        </w:rPr>
        <w:t>计算机应用研究</w:t>
      </w:r>
      <w:r>
        <w:rPr>
          <w:rFonts w:ascii="Times New Roman" w:eastAsia="宋体" w:hAnsi="Times New Roman" w:cs="Times New Roman"/>
          <w:szCs w:val="21"/>
        </w:rPr>
        <w:t>, 2004, 21(10):5.</w:t>
      </w:r>
    </w:p>
    <w:p w14:paraId="72D7E16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曾露</w:t>
      </w:r>
      <w:r>
        <w:rPr>
          <w:rFonts w:ascii="Times New Roman" w:eastAsia="宋体" w:hAnsi="Times New Roman" w:cs="Times New Roman"/>
          <w:szCs w:val="21"/>
        </w:rPr>
        <w:t>. MVP</w:t>
      </w:r>
      <w:r>
        <w:rPr>
          <w:rFonts w:ascii="Times New Roman" w:eastAsia="宋体" w:hAnsi="Times New Roman" w:cs="Times New Roman"/>
          <w:szCs w:val="21"/>
        </w:rPr>
        <w:t>模式在</w:t>
      </w:r>
      <w:r>
        <w:rPr>
          <w:rFonts w:ascii="Times New Roman" w:eastAsia="宋体" w:hAnsi="Times New Roman" w:cs="Times New Roman"/>
          <w:szCs w:val="21"/>
        </w:rPr>
        <w:t>Android</w:t>
      </w:r>
      <w:r>
        <w:rPr>
          <w:rFonts w:ascii="Times New Roman" w:eastAsia="宋体" w:hAnsi="Times New Roman" w:cs="Times New Roman"/>
          <w:szCs w:val="21"/>
        </w:rPr>
        <w:t>中的应用研究</w:t>
      </w:r>
      <w:r>
        <w:rPr>
          <w:rFonts w:ascii="Times New Roman" w:eastAsia="宋体" w:hAnsi="Times New Roman" w:cs="Times New Roman"/>
          <w:szCs w:val="21"/>
        </w:rPr>
        <w:t xml:space="preserve">[J]. </w:t>
      </w:r>
      <w:r>
        <w:rPr>
          <w:rFonts w:ascii="Times New Roman" w:eastAsia="宋体" w:hAnsi="Times New Roman" w:cs="Times New Roman"/>
          <w:szCs w:val="21"/>
        </w:rPr>
        <w:t>软件</w:t>
      </w:r>
      <w:r>
        <w:rPr>
          <w:rFonts w:ascii="Times New Roman" w:eastAsia="宋体" w:hAnsi="Times New Roman" w:cs="Times New Roman"/>
          <w:szCs w:val="21"/>
        </w:rPr>
        <w:t>, 2016(6):4.</w:t>
      </w:r>
    </w:p>
    <w:p w14:paraId="5EF0174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崔慧娟</w:t>
      </w:r>
      <w:r>
        <w:rPr>
          <w:rFonts w:ascii="Times New Roman" w:eastAsia="宋体" w:hAnsi="Times New Roman" w:cs="Times New Roman"/>
          <w:szCs w:val="21"/>
        </w:rPr>
        <w:t>. MVVM</w:t>
      </w:r>
      <w:r>
        <w:rPr>
          <w:rFonts w:ascii="Times New Roman" w:eastAsia="宋体" w:hAnsi="Times New Roman" w:cs="Times New Roman"/>
          <w:szCs w:val="21"/>
        </w:rPr>
        <w:t>模式在</w:t>
      </w:r>
      <w:r>
        <w:rPr>
          <w:rFonts w:ascii="Times New Roman" w:eastAsia="宋体" w:hAnsi="Times New Roman" w:cs="Times New Roman" w:hint="eastAsia"/>
          <w:szCs w:val="21"/>
        </w:rPr>
        <w:t>Android</w:t>
      </w:r>
      <w:r>
        <w:rPr>
          <w:rFonts w:ascii="Times New Roman" w:eastAsia="宋体" w:hAnsi="Times New Roman" w:cs="Times New Roman" w:hint="eastAsia"/>
          <w:szCs w:val="21"/>
        </w:rPr>
        <w:t>开发项目</w:t>
      </w:r>
      <w:r>
        <w:rPr>
          <w:rFonts w:ascii="Times New Roman" w:eastAsia="宋体" w:hAnsi="Times New Roman" w:cs="Times New Roman"/>
          <w:szCs w:val="21"/>
        </w:rPr>
        <w:t>中的应用</w:t>
      </w:r>
      <w:r>
        <w:rPr>
          <w:rFonts w:ascii="Times New Roman" w:eastAsia="宋体" w:hAnsi="Times New Roman" w:cs="Times New Roman"/>
          <w:szCs w:val="21"/>
        </w:rPr>
        <w:t xml:space="preserve">[J]. </w:t>
      </w:r>
      <w:r>
        <w:rPr>
          <w:rFonts w:ascii="Times New Roman" w:eastAsia="宋体" w:hAnsi="Times New Roman" w:cs="Times New Roman"/>
          <w:szCs w:val="21"/>
        </w:rPr>
        <w:t>信息与电脑</w:t>
      </w:r>
      <w:r>
        <w:rPr>
          <w:rFonts w:ascii="Times New Roman" w:eastAsia="宋体" w:hAnsi="Times New Roman" w:cs="Times New Roman"/>
          <w:szCs w:val="21"/>
        </w:rPr>
        <w:t>, 2021, 33(6):3.</w:t>
      </w:r>
    </w:p>
    <w:p w14:paraId="3BBA8C7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AXELOS, Managing Successful Projects </w:t>
      </w:r>
      <w:proofErr w:type="gramStart"/>
      <w:r>
        <w:rPr>
          <w:rFonts w:ascii="Times New Roman" w:eastAsia="宋体" w:hAnsi="Times New Roman" w:cs="Times New Roman"/>
          <w:szCs w:val="21"/>
        </w:rPr>
        <w:t>With</w:t>
      </w:r>
      <w:proofErr w:type="gramEnd"/>
      <w:r>
        <w:rPr>
          <w:rFonts w:ascii="Times New Roman" w:eastAsia="宋体" w:hAnsi="Times New Roman" w:cs="Times New Roman"/>
          <w:szCs w:val="21"/>
        </w:rPr>
        <w:t xml:space="preserve"> PRINCE2®, sixth ed., AXELOS, 2017.</w:t>
      </w:r>
    </w:p>
    <w:p w14:paraId="7EAB5A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PMI, A guide to the project management body of knowledge (PMBOK® guide</w:t>
      </w:r>
      <w:proofErr w:type="gramStart"/>
      <w:r>
        <w:rPr>
          <w:rFonts w:ascii="Times New Roman" w:eastAsia="宋体" w:hAnsi="Times New Roman" w:cs="Times New Roman"/>
          <w:szCs w:val="21"/>
        </w:rPr>
        <w:t>),sixth</w:t>
      </w:r>
      <w:proofErr w:type="gramEnd"/>
      <w:r>
        <w:rPr>
          <w:rFonts w:ascii="Times New Roman" w:eastAsia="宋体" w:hAnsi="Times New Roman" w:cs="Times New Roman"/>
          <w:szCs w:val="21"/>
        </w:rPr>
        <w:t xml:space="preserve"> ed., Project Management Institute, Inc., Newtown Square, PA USA, 2017.</w:t>
      </w:r>
    </w:p>
    <w:p w14:paraId="0EADF7A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Boehm B </w:t>
      </w:r>
      <w:proofErr w:type="gramStart"/>
      <w:r>
        <w:rPr>
          <w:rFonts w:ascii="Times New Roman" w:eastAsia="宋体" w:hAnsi="Times New Roman" w:cs="Times New Roman"/>
          <w:szCs w:val="21"/>
        </w:rPr>
        <w:t>W .</w:t>
      </w:r>
      <w:proofErr w:type="gramEnd"/>
      <w:r>
        <w:rPr>
          <w:rFonts w:ascii="Times New Roman" w:eastAsia="宋体" w:hAnsi="Times New Roman" w:cs="Times New Roman"/>
          <w:szCs w:val="21"/>
        </w:rPr>
        <w:t xml:space="preserve"> A Spiral Model of Software Development[J]. Computer, 1988, 21(5):61-72.</w:t>
      </w:r>
    </w:p>
    <w:p w14:paraId="4302ED7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Charette R </w:t>
      </w:r>
      <w:proofErr w:type="gramStart"/>
      <w:r>
        <w:rPr>
          <w:rFonts w:ascii="Times New Roman" w:eastAsia="宋体" w:hAnsi="Times New Roman" w:cs="Times New Roman"/>
          <w:szCs w:val="21"/>
        </w:rPr>
        <w:t>N .</w:t>
      </w:r>
      <w:proofErr w:type="gramEnd"/>
      <w:r>
        <w:rPr>
          <w:rFonts w:ascii="Times New Roman" w:eastAsia="宋体" w:hAnsi="Times New Roman" w:cs="Times New Roman"/>
          <w:szCs w:val="21"/>
        </w:rPr>
        <w:t xml:space="preserve"> Software Engineering Risk Analysis and Management[M]. McGraw-Hill Book Co, 1989.</w:t>
      </w:r>
    </w:p>
    <w:p w14:paraId="625D4E6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ISO, ISO 31000: risk management - Guidelines, Geneva, </w:t>
      </w:r>
      <w:proofErr w:type="gramStart"/>
      <w:r>
        <w:rPr>
          <w:rFonts w:ascii="Times New Roman" w:eastAsia="宋体" w:hAnsi="Times New Roman" w:cs="Times New Roman"/>
          <w:szCs w:val="21"/>
        </w:rPr>
        <w:t>Switzerland ,</w:t>
      </w:r>
      <w:proofErr w:type="gramEnd"/>
      <w:r>
        <w:rPr>
          <w:rFonts w:ascii="Times New Roman" w:eastAsia="宋体" w:hAnsi="Times New Roman" w:cs="Times New Roman"/>
          <w:szCs w:val="21"/>
        </w:rPr>
        <w:t xml:space="preserve"> 2018.  </w:t>
      </w:r>
    </w:p>
    <w:p w14:paraId="3096245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严晖</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公司治理与内部审计</w:t>
      </w:r>
      <w:r>
        <w:rPr>
          <w:rFonts w:ascii="Times New Roman" w:eastAsia="宋体" w:hAnsi="Times New Roman" w:cs="Times New Roman"/>
          <w:szCs w:val="21"/>
        </w:rPr>
        <w:t>——</w:t>
      </w:r>
      <w:r>
        <w:rPr>
          <w:rFonts w:ascii="Times New Roman" w:eastAsia="宋体" w:hAnsi="Times New Roman" w:cs="Times New Roman"/>
          <w:szCs w:val="21"/>
        </w:rPr>
        <w:t>基于风险管理目标的整合</w:t>
      </w:r>
      <w:r>
        <w:rPr>
          <w:rFonts w:ascii="Times New Roman" w:eastAsia="宋体" w:hAnsi="Times New Roman" w:cs="Times New Roman"/>
          <w:szCs w:val="21"/>
        </w:rPr>
        <w:t xml:space="preserve">[J]. </w:t>
      </w:r>
      <w:r>
        <w:rPr>
          <w:rFonts w:ascii="Times New Roman" w:eastAsia="宋体" w:hAnsi="Times New Roman" w:cs="Times New Roman"/>
          <w:szCs w:val="21"/>
        </w:rPr>
        <w:t>审计理论与实践</w:t>
      </w:r>
      <w:r>
        <w:rPr>
          <w:rFonts w:ascii="Times New Roman" w:eastAsia="宋体" w:hAnsi="Times New Roman" w:cs="Times New Roman"/>
          <w:szCs w:val="21"/>
        </w:rPr>
        <w:t>, 2003(2):3.</w:t>
      </w:r>
    </w:p>
    <w:p w14:paraId="0AFC92F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黄金和</w:t>
      </w:r>
      <w:r>
        <w:rPr>
          <w:rFonts w:ascii="Times New Roman" w:eastAsia="宋体" w:hAnsi="Times New Roman" w:cs="Times New Roman"/>
          <w:szCs w:val="21"/>
        </w:rPr>
        <w:t>. F</w:t>
      </w:r>
      <w:r>
        <w:rPr>
          <w:rFonts w:ascii="Times New Roman" w:eastAsia="宋体" w:hAnsi="Times New Roman" w:cs="Times New Roman"/>
          <w:szCs w:val="21"/>
        </w:rPr>
        <w:t>公司软件项目风险管理研究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华南理工大学</w:t>
      </w:r>
      <w:r>
        <w:rPr>
          <w:rFonts w:ascii="Times New Roman" w:eastAsia="宋体" w:hAnsi="Times New Roman" w:cs="Times New Roman"/>
          <w:szCs w:val="21"/>
        </w:rPr>
        <w:t>.</w:t>
      </w:r>
    </w:p>
    <w:p w14:paraId="169EEF84"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Sipayung</w:t>
      </w:r>
      <w:proofErr w:type="spellEnd"/>
      <w:r>
        <w:rPr>
          <w:rFonts w:ascii="Times New Roman" w:eastAsia="宋体" w:hAnsi="Times New Roman" w:cs="Times New Roman"/>
          <w:szCs w:val="21"/>
        </w:rPr>
        <w:t xml:space="preserve"> J,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Risk assessment model of application development using Bayesian Network and Boehm's Software Risk Principles[C]// 2015 International Conference on Information Technology Systems and Innovation (ICITSI). IEEE, 2015.</w:t>
      </w:r>
    </w:p>
    <w:p w14:paraId="6A57500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cost and risk of software project using function points, in: N. </w:t>
      </w:r>
      <w:proofErr w:type="spellStart"/>
      <w:proofErr w:type="gramStart"/>
      <w:r>
        <w:rPr>
          <w:rFonts w:ascii="Times New Roman" w:eastAsia="宋体" w:hAnsi="Times New Roman" w:cs="Times New Roman"/>
          <w:szCs w:val="21"/>
        </w:rPr>
        <w:t>Meghanathan,D</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Nagamalai</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Chaki</w:t>
      </w:r>
      <w:proofErr w:type="spellEnd"/>
      <w:r>
        <w:rPr>
          <w:rFonts w:ascii="Times New Roman" w:eastAsia="宋体" w:hAnsi="Times New Roman" w:cs="Times New Roman"/>
          <w:szCs w:val="21"/>
        </w:rPr>
        <w:t xml:space="preserve"> (Eds.), Advances in Computing and Information Technology. Advances in Intelligent Systems and Computing, Springer Verlag,2013, pp. 77–86</w:t>
      </w:r>
      <w:proofErr w:type="gramStart"/>
      <w:r>
        <w:rPr>
          <w:rFonts w:ascii="Times New Roman" w:eastAsia="宋体" w:hAnsi="Times New Roman" w:cs="Times New Roman"/>
          <w:szCs w:val="21"/>
        </w:rPr>
        <w:t>, ,</w:t>
      </w:r>
      <w:proofErr w:type="gramEnd"/>
      <w:r>
        <w:rPr>
          <w:rFonts w:ascii="Times New Roman" w:eastAsia="宋体" w:hAnsi="Times New Roman" w:cs="Times New Roman"/>
          <w:szCs w:val="21"/>
        </w:rPr>
        <w:t xml:space="preserve"> h</w:t>
      </w:r>
    </w:p>
    <w:p w14:paraId="32A500EB"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Elzamly</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Hussin</w:t>
      </w:r>
      <w:proofErr w:type="spellEnd"/>
      <w:r>
        <w:rPr>
          <w:rFonts w:ascii="Times New Roman" w:eastAsia="宋体" w:hAnsi="Times New Roman" w:cs="Times New Roman"/>
          <w:szCs w:val="21"/>
        </w:rPr>
        <w:t xml:space="preserve"> B . Modelling and Evaluating Software Project Risks with Quantitative Analysis Techniques in Planning Software Development[J]. Journal of Computing &amp; Information Technology, 2015, 23(2):123-139.</w:t>
      </w:r>
    </w:p>
    <w:p w14:paraId="7F2106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A.A. </w:t>
      </w:r>
      <w:proofErr w:type="spellStart"/>
      <w:r>
        <w:rPr>
          <w:rFonts w:ascii="Times New Roman" w:eastAsia="宋体" w:hAnsi="Times New Roman" w:cs="Times New Roman"/>
          <w:szCs w:val="21"/>
        </w:rPr>
        <w:t>Keshlaf</w:t>
      </w:r>
      <w:proofErr w:type="spellEnd"/>
      <w:r>
        <w:rPr>
          <w:rFonts w:ascii="Times New Roman" w:eastAsia="宋体" w:hAnsi="Times New Roman" w:cs="Times New Roman"/>
          <w:szCs w:val="21"/>
        </w:rPr>
        <w:t xml:space="preserve">, K. Hashim, A model and prototype tool to manage software risks, </w:t>
      </w:r>
      <w:proofErr w:type="spellStart"/>
      <w:proofErr w:type="gramStart"/>
      <w:r>
        <w:rPr>
          <w:rFonts w:ascii="Times New Roman" w:eastAsia="宋体" w:hAnsi="Times New Roman" w:cs="Times New Roman"/>
          <w:szCs w:val="21"/>
        </w:rPr>
        <w:t>in:C</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T.Y., T. T.H. (Eds.), 1st Asia-Pacific Conference on Quality Software, APAQS2000, </w:t>
      </w:r>
      <w:proofErr w:type="spellStart"/>
      <w:r>
        <w:rPr>
          <w:rFonts w:ascii="Times New Roman" w:eastAsia="宋体" w:hAnsi="Times New Roman" w:cs="Times New Roman"/>
          <w:szCs w:val="21"/>
        </w:rPr>
        <w:t>P.O.Box</w:t>
      </w:r>
      <w:proofErr w:type="spellEnd"/>
      <w:r>
        <w:rPr>
          <w:rFonts w:ascii="Times New Roman" w:eastAsia="宋体" w:hAnsi="Times New Roman" w:cs="Times New Roman"/>
          <w:szCs w:val="21"/>
        </w:rPr>
        <w:t xml:space="preserve"> 3633, Tripoli, Libyan Arab Jamahiriya, Institute of Electrical and Electronics Engineers Inc., Software Engineering Research </w:t>
      </w:r>
      <w:proofErr w:type="spellStart"/>
      <w:r>
        <w:rPr>
          <w:rFonts w:ascii="Times New Roman" w:eastAsia="宋体" w:hAnsi="Times New Roman" w:cs="Times New Roman"/>
          <w:szCs w:val="21"/>
        </w:rPr>
        <w:t>Laboratory,Information</w:t>
      </w:r>
      <w:proofErr w:type="spellEnd"/>
      <w:r>
        <w:rPr>
          <w:rFonts w:ascii="Times New Roman" w:eastAsia="宋体" w:hAnsi="Times New Roman" w:cs="Times New Roman"/>
          <w:szCs w:val="21"/>
        </w:rPr>
        <w:t xml:space="preserve"> Department, Industrial Research Center, 2000, pp. 297–305.</w:t>
      </w:r>
    </w:p>
    <w:p w14:paraId="3114480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谢刚</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张金隆</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基于全寿命周期的软件项目投标风险规避研究</w:t>
      </w:r>
      <w:r>
        <w:rPr>
          <w:rFonts w:ascii="Times New Roman" w:eastAsia="宋体" w:hAnsi="Times New Roman" w:cs="Times New Roman"/>
          <w:szCs w:val="21"/>
        </w:rPr>
        <w:t xml:space="preserve">[J]. </w:t>
      </w:r>
      <w:r>
        <w:rPr>
          <w:rFonts w:ascii="Times New Roman" w:eastAsia="宋体" w:hAnsi="Times New Roman" w:cs="Times New Roman"/>
          <w:szCs w:val="21"/>
        </w:rPr>
        <w:t>科研管理</w:t>
      </w:r>
      <w:r>
        <w:rPr>
          <w:rFonts w:ascii="Times New Roman" w:eastAsia="宋体" w:hAnsi="Times New Roman" w:cs="Times New Roman"/>
          <w:szCs w:val="21"/>
        </w:rPr>
        <w:t>, 2006, 27(3):7.</w:t>
      </w:r>
    </w:p>
    <w:p w14:paraId="721B435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张杰</w:t>
      </w:r>
      <w:r>
        <w:rPr>
          <w:rFonts w:ascii="Times New Roman" w:eastAsia="宋体" w:hAnsi="Times New Roman" w:cs="Times New Roman"/>
          <w:szCs w:val="21"/>
        </w:rPr>
        <w:t xml:space="preserve">, </w:t>
      </w:r>
      <w:r>
        <w:rPr>
          <w:rFonts w:ascii="Times New Roman" w:eastAsia="宋体" w:hAnsi="Times New Roman" w:cs="Times New Roman"/>
          <w:szCs w:val="21"/>
        </w:rPr>
        <w:t>徐</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初</w:t>
      </w:r>
      <w:r>
        <w:rPr>
          <w:rFonts w:ascii="Times New Roman" w:eastAsia="宋体" w:hAnsi="Times New Roman" w:cs="Times New Roman"/>
          <w:szCs w:val="21"/>
        </w:rPr>
        <w:t xml:space="preserve">. </w:t>
      </w:r>
      <w:r>
        <w:rPr>
          <w:rFonts w:ascii="Times New Roman" w:eastAsia="宋体" w:hAnsi="Times New Roman" w:cs="Times New Roman"/>
          <w:szCs w:val="21"/>
        </w:rPr>
        <w:t>故障树分析方法在</w:t>
      </w:r>
      <w:r>
        <w:rPr>
          <w:rFonts w:ascii="Times New Roman" w:eastAsia="宋体" w:hAnsi="Times New Roman" w:cs="Times New Roman"/>
          <w:szCs w:val="21"/>
        </w:rPr>
        <w:t>FADEC</w:t>
      </w:r>
      <w:r>
        <w:rPr>
          <w:rFonts w:ascii="Times New Roman" w:eastAsia="宋体" w:hAnsi="Times New Roman" w:cs="Times New Roman"/>
          <w:szCs w:val="21"/>
        </w:rPr>
        <w:t>控制软件中的应用研究</w:t>
      </w:r>
      <w:r>
        <w:rPr>
          <w:rFonts w:ascii="Times New Roman" w:eastAsia="宋体" w:hAnsi="Times New Roman" w:cs="Times New Roman"/>
          <w:szCs w:val="21"/>
        </w:rPr>
        <w:t xml:space="preserve">[J]. </w:t>
      </w:r>
      <w:r>
        <w:rPr>
          <w:rFonts w:ascii="Times New Roman" w:eastAsia="宋体" w:hAnsi="Times New Roman" w:cs="Times New Roman"/>
          <w:szCs w:val="21"/>
        </w:rPr>
        <w:t>测控技术</w:t>
      </w:r>
      <w:r>
        <w:rPr>
          <w:rFonts w:ascii="Times New Roman" w:eastAsia="宋体" w:hAnsi="Times New Roman" w:cs="Times New Roman"/>
          <w:szCs w:val="21"/>
        </w:rPr>
        <w:t xml:space="preserve">, 2018, </w:t>
      </w:r>
      <w:r>
        <w:rPr>
          <w:rFonts w:ascii="Times New Roman" w:eastAsia="宋体" w:hAnsi="Times New Roman" w:cs="Times New Roman"/>
          <w:szCs w:val="21"/>
        </w:rPr>
        <w:lastRenderedPageBreak/>
        <w:t>37(12):4.</w:t>
      </w:r>
    </w:p>
    <w:p w14:paraId="1AF2B5C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王中华</w:t>
      </w:r>
      <w:r>
        <w:rPr>
          <w:rFonts w:ascii="Times New Roman" w:eastAsia="宋体" w:hAnsi="Times New Roman" w:cs="Times New Roman"/>
          <w:szCs w:val="21"/>
        </w:rPr>
        <w:t xml:space="preserve">, </w:t>
      </w:r>
      <w:r>
        <w:rPr>
          <w:rFonts w:ascii="Times New Roman" w:eastAsia="宋体" w:hAnsi="Times New Roman" w:cs="Times New Roman"/>
          <w:szCs w:val="21"/>
        </w:rPr>
        <w:t>汪文彬</w:t>
      </w:r>
      <w:r>
        <w:rPr>
          <w:rFonts w:ascii="Times New Roman" w:eastAsia="宋体" w:hAnsi="Times New Roman" w:cs="Times New Roman"/>
          <w:szCs w:val="21"/>
        </w:rPr>
        <w:t xml:space="preserve">, </w:t>
      </w:r>
      <w:r>
        <w:rPr>
          <w:rFonts w:ascii="Times New Roman" w:eastAsia="宋体" w:hAnsi="Times New Roman" w:cs="Times New Roman"/>
          <w:szCs w:val="21"/>
        </w:rPr>
        <w:t>臧果元</w:t>
      </w:r>
      <w:r>
        <w:rPr>
          <w:rFonts w:ascii="Times New Roman" w:eastAsia="宋体" w:hAnsi="Times New Roman" w:cs="Times New Roman"/>
          <w:szCs w:val="21"/>
        </w:rPr>
        <w:t>. "</w:t>
      </w:r>
      <w:r>
        <w:rPr>
          <w:rFonts w:ascii="Times New Roman" w:eastAsia="宋体" w:hAnsi="Times New Roman" w:cs="Times New Roman"/>
          <w:szCs w:val="21"/>
        </w:rPr>
        <w:t>头脑风暴法</w:t>
      </w:r>
      <w:r>
        <w:rPr>
          <w:rFonts w:ascii="Times New Roman" w:eastAsia="宋体" w:hAnsi="Times New Roman" w:cs="Times New Roman"/>
          <w:szCs w:val="21"/>
        </w:rPr>
        <w:t>"</w:t>
      </w:r>
      <w:r>
        <w:rPr>
          <w:rFonts w:ascii="Times New Roman" w:eastAsia="宋体" w:hAnsi="Times New Roman" w:cs="Times New Roman"/>
          <w:szCs w:val="21"/>
        </w:rPr>
        <w:t>在软件工程教学中的应用与研究</w:t>
      </w:r>
      <w:r>
        <w:rPr>
          <w:rFonts w:ascii="Times New Roman" w:eastAsia="宋体" w:hAnsi="Times New Roman" w:cs="Times New Roman"/>
          <w:szCs w:val="21"/>
        </w:rPr>
        <w:t xml:space="preserve">[J]. </w:t>
      </w:r>
      <w:r>
        <w:rPr>
          <w:rFonts w:ascii="Times New Roman" w:eastAsia="宋体" w:hAnsi="Times New Roman" w:cs="Times New Roman"/>
          <w:szCs w:val="21"/>
        </w:rPr>
        <w:t>福建电脑</w:t>
      </w:r>
      <w:r>
        <w:rPr>
          <w:rFonts w:ascii="Times New Roman" w:eastAsia="宋体" w:hAnsi="Times New Roman" w:cs="Times New Roman"/>
          <w:szCs w:val="21"/>
        </w:rPr>
        <w:t>, 2013, 29(6):4.</w:t>
      </w:r>
    </w:p>
    <w:p w14:paraId="6C333E1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冯珍</w:t>
      </w:r>
      <w:r>
        <w:rPr>
          <w:rFonts w:ascii="Times New Roman" w:eastAsia="宋体" w:hAnsi="Times New Roman" w:cs="Times New Roman"/>
          <w:szCs w:val="21"/>
        </w:rPr>
        <w:t xml:space="preserve">. </w:t>
      </w:r>
      <w:r>
        <w:rPr>
          <w:rFonts w:ascii="Times New Roman" w:eastAsia="宋体" w:hAnsi="Times New Roman" w:cs="Times New Roman"/>
          <w:szCs w:val="21"/>
        </w:rPr>
        <w:t>软件项目风险因素影响水平测度</w:t>
      </w:r>
      <w:r>
        <w:rPr>
          <w:rFonts w:ascii="Times New Roman" w:eastAsia="宋体" w:hAnsi="Times New Roman" w:cs="Times New Roman"/>
          <w:szCs w:val="21"/>
        </w:rPr>
        <w:t xml:space="preserve">[J]. </w:t>
      </w:r>
      <w:r>
        <w:rPr>
          <w:rFonts w:ascii="Times New Roman" w:eastAsia="宋体" w:hAnsi="Times New Roman" w:cs="Times New Roman"/>
          <w:szCs w:val="21"/>
        </w:rPr>
        <w:t>未来与发展</w:t>
      </w:r>
      <w:r>
        <w:rPr>
          <w:rFonts w:ascii="Times New Roman" w:eastAsia="宋体" w:hAnsi="Times New Roman" w:cs="Times New Roman"/>
          <w:szCs w:val="21"/>
        </w:rPr>
        <w:t>, 2011(3):3.</w:t>
      </w:r>
    </w:p>
    <w:p w14:paraId="04E30E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 Lindholm, Involving user perspective in a software risk management process, J. </w:t>
      </w:r>
      <w:proofErr w:type="spellStart"/>
      <w:r>
        <w:rPr>
          <w:rFonts w:ascii="Times New Roman" w:eastAsia="宋体" w:hAnsi="Times New Roman" w:cs="Times New Roman"/>
          <w:szCs w:val="21"/>
        </w:rPr>
        <w:t>Softw</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Evol</w:t>
      </w:r>
      <w:proofErr w:type="spellEnd"/>
      <w:r>
        <w:rPr>
          <w:rFonts w:ascii="Times New Roman" w:eastAsia="宋体" w:hAnsi="Times New Roman" w:cs="Times New Roman"/>
          <w:szCs w:val="21"/>
        </w:rPr>
        <w:t>. Process 27 (2015) 953–975.</w:t>
      </w:r>
    </w:p>
    <w:p w14:paraId="159D98E1"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Haisjackl</w:t>
      </w:r>
      <w:proofErr w:type="spellEnd"/>
      <w:r>
        <w:rPr>
          <w:rFonts w:ascii="Times New Roman" w:eastAsia="宋体" w:hAnsi="Times New Roman" w:cs="Times New Roman"/>
          <w:szCs w:val="21"/>
        </w:rPr>
        <w:t xml:space="preserve"> C, </w:t>
      </w:r>
      <w:proofErr w:type="spellStart"/>
      <w:r>
        <w:rPr>
          <w:rFonts w:ascii="Times New Roman" w:eastAsia="宋体" w:hAnsi="Times New Roman" w:cs="Times New Roman"/>
          <w:szCs w:val="21"/>
        </w:rPr>
        <w:t>Felderer</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Breu</w:t>
      </w:r>
      <w:proofErr w:type="spellEnd"/>
      <w:r>
        <w:rPr>
          <w:rFonts w:ascii="Times New Roman" w:eastAsia="宋体" w:hAnsi="Times New Roman" w:cs="Times New Roman"/>
          <w:szCs w:val="21"/>
        </w:rPr>
        <w:t xml:space="preserve"> R . </w:t>
      </w:r>
      <w:proofErr w:type="spellStart"/>
      <w:r>
        <w:rPr>
          <w:rFonts w:ascii="Times New Roman" w:eastAsia="宋体" w:hAnsi="Times New Roman" w:cs="Times New Roman"/>
          <w:szCs w:val="21"/>
        </w:rPr>
        <w:t>RisCal</w:t>
      </w:r>
      <w:proofErr w:type="spellEnd"/>
      <w:r>
        <w:rPr>
          <w:rFonts w:ascii="Times New Roman" w:eastAsia="宋体" w:hAnsi="Times New Roman" w:cs="Times New Roman"/>
          <w:szCs w:val="21"/>
        </w:rPr>
        <w:t xml:space="preserve"> -- A Risk Estimation Tool for Software Engineering Purposes[C]// Software Engineering &amp; Advanced Applications. IEEE, 2013:292-299.</w:t>
      </w:r>
    </w:p>
    <w:p w14:paraId="59FEB90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Jaiswal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Sharma M . Expert </w:t>
      </w:r>
      <w:proofErr w:type="spellStart"/>
      <w:r>
        <w:rPr>
          <w:rFonts w:ascii="Times New Roman" w:eastAsia="宋体" w:hAnsi="Times New Roman" w:cs="Times New Roman"/>
          <w:szCs w:val="21"/>
        </w:rPr>
        <w:t>Webest</w:t>
      </w:r>
      <w:proofErr w:type="spellEnd"/>
      <w:r>
        <w:rPr>
          <w:rFonts w:ascii="Times New Roman" w:eastAsia="宋体" w:hAnsi="Times New Roman" w:cs="Times New Roman"/>
          <w:szCs w:val="21"/>
        </w:rPr>
        <w:t xml:space="preserve"> Tool: A Web Based Application, Estimate the Cost and Risk of Software Project Using Function Points[J].  2013.</w:t>
      </w:r>
    </w:p>
    <w:p w14:paraId="1C0CC1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Islam </w:t>
      </w:r>
      <w:proofErr w:type="gramStart"/>
      <w:r>
        <w:rPr>
          <w:rFonts w:ascii="Times New Roman" w:eastAsia="宋体" w:hAnsi="Times New Roman" w:cs="Times New Roman"/>
          <w:szCs w:val="21"/>
        </w:rPr>
        <w:t>S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Mouratidis</w:t>
      </w:r>
      <w:proofErr w:type="spellEnd"/>
      <w:r>
        <w:rPr>
          <w:rFonts w:ascii="Times New Roman" w:eastAsia="宋体" w:hAnsi="Times New Roman" w:cs="Times New Roman"/>
          <w:szCs w:val="21"/>
        </w:rPr>
        <w:t xml:space="preserve"> H ,  </w:t>
      </w:r>
      <w:proofErr w:type="spellStart"/>
      <w:r>
        <w:rPr>
          <w:rFonts w:ascii="Times New Roman" w:eastAsia="宋体" w:hAnsi="Times New Roman" w:cs="Times New Roman"/>
          <w:szCs w:val="21"/>
        </w:rPr>
        <w:t>Weippl</w:t>
      </w:r>
      <w:proofErr w:type="spellEnd"/>
      <w:r>
        <w:rPr>
          <w:rFonts w:ascii="Times New Roman" w:eastAsia="宋体" w:hAnsi="Times New Roman" w:cs="Times New Roman"/>
          <w:szCs w:val="21"/>
        </w:rPr>
        <w:t xml:space="preserve"> E R . An empirical study on the implementation and evaluation of a goal-driven software development risk management model[J]. Information &amp; Software Technology, 2014, 56(2):117-133.</w:t>
      </w:r>
    </w:p>
    <w:p w14:paraId="3055AC3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韩文娟</w:t>
      </w:r>
      <w:r>
        <w:rPr>
          <w:rFonts w:ascii="Times New Roman" w:eastAsia="宋体" w:hAnsi="Times New Roman" w:cs="Times New Roman"/>
          <w:szCs w:val="21"/>
        </w:rPr>
        <w:t xml:space="preserve">, </w:t>
      </w:r>
      <w:r>
        <w:rPr>
          <w:rFonts w:ascii="Times New Roman" w:eastAsia="宋体" w:hAnsi="Times New Roman" w:cs="Times New Roman"/>
          <w:szCs w:val="21"/>
        </w:rPr>
        <w:t>徐静娟</w:t>
      </w:r>
      <w:r>
        <w:rPr>
          <w:rFonts w:ascii="Times New Roman" w:eastAsia="宋体" w:hAnsi="Times New Roman" w:cs="Times New Roman"/>
          <w:szCs w:val="21"/>
        </w:rPr>
        <w:t xml:space="preserve">. </w:t>
      </w:r>
      <w:r>
        <w:rPr>
          <w:rFonts w:ascii="Times New Roman" w:eastAsia="宋体" w:hAnsi="Times New Roman" w:cs="Times New Roman"/>
          <w:szCs w:val="21"/>
        </w:rPr>
        <w:t>运用德尔菲法构建糖尿病手机应用软件使用意愿问卷调查表</w:t>
      </w:r>
      <w:r>
        <w:rPr>
          <w:rFonts w:ascii="Times New Roman" w:eastAsia="宋体" w:hAnsi="Times New Roman" w:cs="Times New Roman"/>
          <w:szCs w:val="21"/>
        </w:rPr>
        <w:t xml:space="preserve">[J]. </w:t>
      </w:r>
      <w:r>
        <w:rPr>
          <w:rFonts w:ascii="Times New Roman" w:eastAsia="宋体" w:hAnsi="Times New Roman" w:cs="Times New Roman"/>
          <w:szCs w:val="21"/>
        </w:rPr>
        <w:t>全科护理</w:t>
      </w:r>
      <w:r>
        <w:rPr>
          <w:rFonts w:ascii="Times New Roman" w:eastAsia="宋体" w:hAnsi="Times New Roman" w:cs="Times New Roman"/>
          <w:szCs w:val="21"/>
        </w:rPr>
        <w:t>, 2019, 17(8):3.</w:t>
      </w:r>
    </w:p>
    <w:p w14:paraId="61BD8EA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D. Liu, Q. Wang, J. Xiao, The role of software process simulation modeling in software risk management: a systematic review, 2009 3rd International Symposium on Empirical Software Engineering and Measurement, ESEM </w:t>
      </w:r>
      <w:proofErr w:type="gramStart"/>
      <w:r>
        <w:rPr>
          <w:rFonts w:ascii="Times New Roman" w:eastAsia="宋体" w:hAnsi="Times New Roman" w:cs="Times New Roman"/>
          <w:szCs w:val="21"/>
        </w:rPr>
        <w:t>2009,Beijing</w:t>
      </w:r>
      <w:proofErr w:type="gramEnd"/>
      <w:r>
        <w:rPr>
          <w:rFonts w:ascii="Times New Roman" w:eastAsia="宋体" w:hAnsi="Times New Roman" w:cs="Times New Roman"/>
          <w:szCs w:val="21"/>
        </w:rPr>
        <w:t xml:space="preserve"> 100190, China, Laboratory for Internet Software Technologies, Institute of Software, Chinese Academy of Sciences, 2009, pp. 302–311.</w:t>
      </w:r>
    </w:p>
    <w:p w14:paraId="40177FF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 </w:t>
      </w:r>
      <w:proofErr w:type="spellStart"/>
      <w:r>
        <w:rPr>
          <w:rFonts w:ascii="Times New Roman" w:eastAsia="宋体" w:hAnsi="Times New Roman" w:cs="Times New Roman"/>
          <w:szCs w:val="21"/>
        </w:rPr>
        <w:t>Rabechini</w:t>
      </w:r>
      <w:proofErr w:type="spellEnd"/>
      <w:r>
        <w:rPr>
          <w:rFonts w:ascii="Times New Roman" w:eastAsia="宋体" w:hAnsi="Times New Roman" w:cs="Times New Roman"/>
          <w:szCs w:val="21"/>
        </w:rPr>
        <w:t xml:space="preserve"> </w:t>
      </w:r>
      <w:proofErr w:type="spellStart"/>
      <w:proofErr w:type="gramStart"/>
      <w:r>
        <w:rPr>
          <w:rFonts w:ascii="Times New Roman" w:eastAsia="宋体" w:hAnsi="Times New Roman" w:cs="Times New Roman"/>
          <w:szCs w:val="21"/>
        </w:rPr>
        <w:t>Junior,M</w:t>
      </w:r>
      <w:proofErr w:type="gramEnd"/>
      <w:r>
        <w:rPr>
          <w:rFonts w:ascii="Times New Roman" w:eastAsia="宋体" w:hAnsi="Times New Roman" w:cs="Times New Roman"/>
          <w:szCs w:val="21"/>
        </w:rPr>
        <w:t>.M.de</w:t>
      </w:r>
      <w:proofErr w:type="spellEnd"/>
      <w:r>
        <w:rPr>
          <w:rFonts w:ascii="Times New Roman" w:eastAsia="宋体" w:hAnsi="Times New Roman" w:cs="Times New Roman"/>
          <w:szCs w:val="21"/>
        </w:rPr>
        <w:t xml:space="preserve"> Carvalho, Understanding the impact of project risk management on project performance: an empirical study, J. Technol. </w:t>
      </w:r>
      <w:proofErr w:type="spellStart"/>
      <w:r>
        <w:rPr>
          <w:rFonts w:ascii="Times New Roman" w:eastAsia="宋体" w:hAnsi="Times New Roman" w:cs="Times New Roman"/>
          <w:szCs w:val="21"/>
        </w:rPr>
        <w:t>Manage.Innov</w:t>
      </w:r>
      <w:proofErr w:type="spellEnd"/>
      <w:r>
        <w:rPr>
          <w:rFonts w:ascii="Times New Roman" w:eastAsia="宋体" w:hAnsi="Times New Roman" w:cs="Times New Roman"/>
          <w:szCs w:val="21"/>
        </w:rPr>
        <w:t>. 8 (2013) 64–78.</w:t>
      </w:r>
    </w:p>
    <w:p w14:paraId="609580B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A.H. Reed, M. </w:t>
      </w:r>
      <w:proofErr w:type="spellStart"/>
      <w:r>
        <w:rPr>
          <w:rFonts w:ascii="Times New Roman" w:eastAsia="宋体" w:hAnsi="Times New Roman" w:cs="Times New Roman"/>
          <w:szCs w:val="21"/>
        </w:rPr>
        <w:t>Angolia</w:t>
      </w:r>
      <w:proofErr w:type="spellEnd"/>
      <w:r>
        <w:rPr>
          <w:rFonts w:ascii="Times New Roman" w:eastAsia="宋体" w:hAnsi="Times New Roman" w:cs="Times New Roman"/>
          <w:szCs w:val="21"/>
        </w:rPr>
        <w:t>, Risk management usage and impact on information systems project success, Int. J. Inf. Technol. Project Manage. 9 (2018) 1–19.</w:t>
      </w:r>
    </w:p>
    <w:p w14:paraId="6277159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 Yahya, Y. </w:t>
      </w:r>
      <w:proofErr w:type="spellStart"/>
      <w:r>
        <w:rPr>
          <w:rFonts w:ascii="Times New Roman" w:eastAsia="宋体" w:hAnsi="Times New Roman" w:cs="Times New Roman"/>
          <w:szCs w:val="21"/>
        </w:rPr>
        <w:t>Jusoh</w:t>
      </w:r>
      <w:proofErr w:type="spellEnd"/>
      <w:r>
        <w:rPr>
          <w:rFonts w:ascii="Times New Roman" w:eastAsia="宋体" w:hAnsi="Times New Roman" w:cs="Times New Roman"/>
          <w:szCs w:val="21"/>
        </w:rPr>
        <w:t xml:space="preserve">, M.A. </w:t>
      </w:r>
      <w:proofErr w:type="spellStart"/>
      <w:r>
        <w:rPr>
          <w:rFonts w:ascii="Times New Roman" w:eastAsia="宋体" w:hAnsi="Times New Roman" w:cs="Times New Roman"/>
          <w:szCs w:val="21"/>
        </w:rPr>
        <w:t>Jabar</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Mohd</w:t>
      </w:r>
      <w:proofErr w:type="spellEnd"/>
      <w:r>
        <w:rPr>
          <w:rFonts w:ascii="Times New Roman" w:eastAsia="宋体" w:hAnsi="Times New Roman" w:cs="Times New Roman"/>
          <w:szCs w:val="21"/>
        </w:rPr>
        <w:t xml:space="preserve">, The critical success factors (CSFs) for it projects, journal of telecommunication, Electron. </w:t>
      </w:r>
      <w:proofErr w:type="spellStart"/>
      <w:r>
        <w:rPr>
          <w:rFonts w:ascii="Times New Roman" w:eastAsia="宋体" w:hAnsi="Times New Roman" w:cs="Times New Roman"/>
          <w:szCs w:val="21"/>
        </w:rPr>
        <w:t>Comput</w:t>
      </w:r>
      <w:proofErr w:type="spellEnd"/>
      <w:r>
        <w:rPr>
          <w:rFonts w:ascii="Times New Roman" w:eastAsia="宋体" w:hAnsi="Times New Roman" w:cs="Times New Roman"/>
          <w:szCs w:val="21"/>
        </w:rPr>
        <w:t>. Eng. (JTEC) 9 (3–3) (2017).</w:t>
      </w:r>
    </w:p>
    <w:p w14:paraId="0D831A8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陈娜</w:t>
      </w:r>
      <w:r>
        <w:rPr>
          <w:rFonts w:ascii="Times New Roman" w:eastAsia="宋体" w:hAnsi="Times New Roman" w:cs="Times New Roman"/>
          <w:szCs w:val="21"/>
        </w:rPr>
        <w:t xml:space="preserve">. </w:t>
      </w:r>
      <w:r>
        <w:rPr>
          <w:rFonts w:ascii="Times New Roman" w:eastAsia="宋体" w:hAnsi="Times New Roman" w:cs="Times New Roman"/>
          <w:szCs w:val="21"/>
        </w:rPr>
        <w:t>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北京邮电大学</w:t>
      </w:r>
      <w:r>
        <w:rPr>
          <w:rFonts w:ascii="Times New Roman" w:eastAsia="宋体" w:hAnsi="Times New Roman" w:cs="Times New Roman"/>
          <w:szCs w:val="21"/>
        </w:rPr>
        <w:t>.</w:t>
      </w:r>
    </w:p>
    <w:p w14:paraId="799E092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 De Bakker, A. </w:t>
      </w:r>
      <w:proofErr w:type="spellStart"/>
      <w:r>
        <w:rPr>
          <w:rFonts w:ascii="Times New Roman" w:eastAsia="宋体" w:hAnsi="Times New Roman" w:cs="Times New Roman"/>
          <w:szCs w:val="21"/>
        </w:rPr>
        <w:t>Boonstra</w:t>
      </w:r>
      <w:proofErr w:type="spellEnd"/>
      <w:r>
        <w:rPr>
          <w:rFonts w:ascii="Times New Roman" w:eastAsia="宋体" w:hAnsi="Times New Roman" w:cs="Times New Roman"/>
          <w:szCs w:val="21"/>
        </w:rPr>
        <w:t>, H. Wortmann, Risk management affecting is/it project success through communicative action, Project Manage. J. 42 (2011) 75–90.</w:t>
      </w:r>
    </w:p>
    <w:p w14:paraId="3ED31CE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R.N. Charette, </w:t>
      </w:r>
      <w:proofErr w:type="gramStart"/>
      <w:r>
        <w:rPr>
          <w:rFonts w:ascii="Times New Roman" w:eastAsia="宋体" w:hAnsi="Times New Roman" w:cs="Times New Roman"/>
          <w:szCs w:val="21"/>
        </w:rPr>
        <w:t>Why</w:t>
      </w:r>
      <w:proofErr w:type="gramEnd"/>
      <w:r>
        <w:rPr>
          <w:rFonts w:ascii="Times New Roman" w:eastAsia="宋体" w:hAnsi="Times New Roman" w:cs="Times New Roman"/>
          <w:szCs w:val="21"/>
        </w:rPr>
        <w:t xml:space="preserve"> software fails [software failure], IEEE </w:t>
      </w:r>
      <w:proofErr w:type="spellStart"/>
      <w:r>
        <w:rPr>
          <w:rFonts w:ascii="Times New Roman" w:eastAsia="宋体" w:hAnsi="Times New Roman" w:cs="Times New Roman"/>
          <w:szCs w:val="21"/>
        </w:rPr>
        <w:t>Spectr</w:t>
      </w:r>
      <w:proofErr w:type="spellEnd"/>
      <w:r>
        <w:rPr>
          <w:rFonts w:ascii="Times New Roman" w:eastAsia="宋体" w:hAnsi="Times New Roman" w:cs="Times New Roman"/>
          <w:szCs w:val="21"/>
        </w:rPr>
        <w:t xml:space="preserve"> 42 (2005) 42–49.</w:t>
      </w:r>
    </w:p>
    <w:p w14:paraId="44079E4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J. Stewart, Top 10 reasons why projects fail, Project Manage. Articles. (2018).</w:t>
      </w:r>
    </w:p>
    <w:p w14:paraId="734F1E7E"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迪</w:t>
      </w:r>
      <w:proofErr w:type="gramEnd"/>
      <w:r>
        <w:rPr>
          <w:rFonts w:ascii="Times New Roman" w:eastAsia="宋体" w:hAnsi="Times New Roman" w:cs="Times New Roman"/>
          <w:szCs w:val="21"/>
        </w:rPr>
        <w:t>马可</w:t>
      </w:r>
      <w:r>
        <w:rPr>
          <w:rFonts w:ascii="Times New Roman" w:eastAsia="宋体" w:hAnsi="Times New Roman" w:cs="Times New Roman"/>
          <w:szCs w:val="21"/>
        </w:rPr>
        <w:t xml:space="preserve">. </w:t>
      </w:r>
      <w:r>
        <w:rPr>
          <w:rFonts w:ascii="Times New Roman" w:eastAsia="宋体" w:hAnsi="Times New Roman" w:cs="Times New Roman"/>
          <w:szCs w:val="21"/>
        </w:rPr>
        <w:t>与熊共舞</w:t>
      </w:r>
      <w:r>
        <w:rPr>
          <w:rFonts w:ascii="Times New Roman" w:eastAsia="宋体" w:hAnsi="Times New Roman" w:cs="Times New Roman"/>
          <w:szCs w:val="21"/>
        </w:rPr>
        <w:t xml:space="preserve"> = Waltzing with Bears : </w:t>
      </w:r>
      <w:r>
        <w:rPr>
          <w:rFonts w:ascii="Times New Roman" w:eastAsia="宋体" w:hAnsi="Times New Roman" w:cs="Times New Roman"/>
          <w:szCs w:val="21"/>
        </w:rPr>
        <w:t>软件项目风险管理</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2004.</w:t>
      </w:r>
    </w:p>
    <w:p w14:paraId="3D51C3C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Kartika A </w:t>
      </w:r>
      <w:proofErr w:type="gramStart"/>
      <w:r>
        <w:rPr>
          <w:rFonts w:ascii="Times New Roman" w:eastAsia="宋体" w:hAnsi="Times New Roman" w:cs="Times New Roman"/>
          <w:szCs w:val="21"/>
        </w:rPr>
        <w:t>D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Surendro</w:t>
      </w:r>
      <w:proofErr w:type="spellEnd"/>
      <w:r>
        <w:rPr>
          <w:rFonts w:ascii="Times New Roman" w:eastAsia="宋体" w:hAnsi="Times New Roman" w:cs="Times New Roman"/>
          <w:szCs w:val="21"/>
        </w:rPr>
        <w:t xml:space="preserve"> K . A fuzzy-based methodology to assess software usability risk[C]// International Conference on Information &amp; Communication Technology. IEEE, 2016.</w:t>
      </w:r>
    </w:p>
    <w:p w14:paraId="04D09AD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Goyal M </w:t>
      </w:r>
      <w:proofErr w:type="gramStart"/>
      <w:r>
        <w:rPr>
          <w:rFonts w:ascii="Times New Roman" w:eastAsia="宋体" w:hAnsi="Times New Roman" w:cs="Times New Roman"/>
          <w:szCs w:val="21"/>
        </w:rPr>
        <w:t>V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Satapathy</w:t>
      </w:r>
      <w:proofErr w:type="spellEnd"/>
      <w:r>
        <w:rPr>
          <w:rFonts w:ascii="Times New Roman" w:eastAsia="宋体" w:hAnsi="Times New Roman" w:cs="Times New Roman"/>
          <w:szCs w:val="21"/>
        </w:rPr>
        <w:t xml:space="preserve"> S M ,  Rath S K . Software project risk assessment based on cost </w:t>
      </w:r>
      <w:r>
        <w:rPr>
          <w:rFonts w:ascii="Times New Roman" w:eastAsia="宋体" w:hAnsi="Times New Roman" w:cs="Times New Roman"/>
          <w:szCs w:val="21"/>
        </w:rPr>
        <w:lastRenderedPageBreak/>
        <w:t>drivers and Neuro-Fuzzy technique[C]// International Conference on Computing. IEEE, 2015.</w:t>
      </w:r>
    </w:p>
    <w:p w14:paraId="51CFD82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Liu </w:t>
      </w:r>
      <w:proofErr w:type="gramStart"/>
      <w:r>
        <w:rPr>
          <w:rFonts w:ascii="Times New Roman" w:eastAsia="宋体" w:hAnsi="Times New Roman" w:cs="Times New Roman"/>
          <w:szCs w:val="21"/>
        </w:rPr>
        <w:t>X ,</w:t>
      </w:r>
      <w:proofErr w:type="gramEnd"/>
      <w:r>
        <w:rPr>
          <w:rFonts w:ascii="Times New Roman" w:eastAsia="宋体" w:hAnsi="Times New Roman" w:cs="Times New Roman"/>
          <w:szCs w:val="21"/>
        </w:rPr>
        <w:t xml:space="preserve">  Kane G ,  </w:t>
      </w:r>
      <w:proofErr w:type="spellStart"/>
      <w:r>
        <w:rPr>
          <w:rFonts w:ascii="Times New Roman" w:eastAsia="宋体" w:hAnsi="Times New Roman" w:cs="Times New Roman"/>
          <w:szCs w:val="21"/>
        </w:rPr>
        <w:t>Bambroo</w:t>
      </w:r>
      <w:proofErr w:type="spellEnd"/>
      <w:r>
        <w:rPr>
          <w:rFonts w:ascii="Times New Roman" w:eastAsia="宋体" w:hAnsi="Times New Roman" w:cs="Times New Roman"/>
          <w:szCs w:val="21"/>
        </w:rPr>
        <w:t xml:space="preserve"> M . An intelligent early warning system for software quality improvement and project management[J]. Journal of Systems &amp; Software, 2006, 79(11):1552-1564.</w:t>
      </w:r>
    </w:p>
    <w:p w14:paraId="2DA45205"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Sipayung</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J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 Risk assessment model of application development using Bayesian Network and Boehm's Software Risk Principles[C]// 2015 International Conference on Information Technology Systems and Innovation (ICITSI). IEEE, 2015.</w:t>
      </w:r>
    </w:p>
    <w:p w14:paraId="13EB5B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Kumar </w:t>
      </w:r>
      <w:proofErr w:type="gramStart"/>
      <w:r>
        <w:rPr>
          <w:rFonts w:ascii="Times New Roman" w:eastAsia="宋体" w:hAnsi="Times New Roman" w:cs="Times New Roman"/>
          <w:szCs w:val="21"/>
        </w:rPr>
        <w:t>C ,</w:t>
      </w:r>
      <w:proofErr w:type="gramEnd"/>
      <w:r>
        <w:rPr>
          <w:rFonts w:ascii="Times New Roman" w:eastAsia="宋体" w:hAnsi="Times New Roman" w:cs="Times New Roman"/>
          <w:szCs w:val="21"/>
        </w:rPr>
        <w:t xml:space="preserve">  Yadav D K . A Probabilistic Software Risk Assessment and Estimation Model for Software Projects[J]. Procedia Computer Science, 2015, 54:353-361.</w:t>
      </w:r>
    </w:p>
    <w:p w14:paraId="471BE40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Lei </w:t>
      </w:r>
      <w:proofErr w:type="gramStart"/>
      <w:r>
        <w:rPr>
          <w:rFonts w:ascii="Times New Roman" w:eastAsia="宋体" w:hAnsi="Times New Roman" w:cs="Times New Roman"/>
          <w:szCs w:val="21"/>
        </w:rPr>
        <w:t>B ,</w:t>
      </w:r>
      <w:proofErr w:type="gramEnd"/>
      <w:r>
        <w:rPr>
          <w:rFonts w:ascii="Times New Roman" w:eastAsia="宋体" w:hAnsi="Times New Roman" w:cs="Times New Roman"/>
          <w:szCs w:val="21"/>
        </w:rPr>
        <w:t xml:space="preserve">  Li F . The model of project risk assessment based on BP neural network algorithm. IEEE, 2014.</w:t>
      </w:r>
    </w:p>
    <w:p w14:paraId="1408E9E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Sadiq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Rahmani</w:t>
      </w:r>
      <w:proofErr w:type="spellEnd"/>
      <w:r>
        <w:rPr>
          <w:rFonts w:ascii="Times New Roman" w:eastAsia="宋体" w:hAnsi="Times New Roman" w:cs="Times New Roman"/>
          <w:szCs w:val="21"/>
        </w:rPr>
        <w:t xml:space="preserve"> M ,  Ahmad M W , et al. Software risk assessment and evaluation process (SRAEP) using model based approach[C]// International Conference on Networking &amp; Information Technology. IEEE, 2010.</w:t>
      </w:r>
    </w:p>
    <w:p w14:paraId="3502A76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Yacoub, S.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H. H. Ammar , and  T. Robinson . "A Methodology for Architectural-Level Risk Assessment Using Dynamic Metrics." International Symposium on Software Reliability Engineering IEEE Computer Society, 2000.</w:t>
      </w:r>
    </w:p>
    <w:p w14:paraId="41DBE0E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Vlaanderen</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K ,</w:t>
      </w:r>
      <w:proofErr w:type="gramEnd"/>
      <w:r>
        <w:rPr>
          <w:rFonts w:ascii="Times New Roman" w:eastAsia="宋体" w:hAnsi="Times New Roman" w:cs="Times New Roman"/>
          <w:szCs w:val="21"/>
        </w:rPr>
        <w:t xml:space="preserve">  Jansen S ,  </w:t>
      </w:r>
      <w:proofErr w:type="spellStart"/>
      <w:r>
        <w:rPr>
          <w:rFonts w:ascii="Times New Roman" w:eastAsia="宋体" w:hAnsi="Times New Roman" w:cs="Times New Roman"/>
          <w:szCs w:val="21"/>
        </w:rPr>
        <w:t>Brinkkemper</w:t>
      </w:r>
      <w:proofErr w:type="spellEnd"/>
      <w:r>
        <w:rPr>
          <w:rFonts w:ascii="Times New Roman" w:eastAsia="宋体" w:hAnsi="Times New Roman" w:cs="Times New Roman"/>
          <w:szCs w:val="21"/>
        </w:rPr>
        <w:t xml:space="preserve"> S , et al. The agile requirements refinery: Applying SCRUM principles to software product management[J]. Information &amp; Software Technology, 2011, 53(1):58-70.</w:t>
      </w:r>
    </w:p>
    <w:p w14:paraId="2B4F94E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薛华成</w:t>
      </w:r>
      <w:r>
        <w:rPr>
          <w:rFonts w:ascii="Times New Roman" w:eastAsia="宋体" w:hAnsi="Times New Roman" w:cs="Times New Roman"/>
          <w:szCs w:val="21"/>
        </w:rPr>
        <w:t xml:space="preserve">. </w:t>
      </w:r>
      <w:r>
        <w:rPr>
          <w:rFonts w:ascii="Times New Roman" w:eastAsia="宋体" w:hAnsi="Times New Roman" w:cs="Times New Roman"/>
          <w:szCs w:val="21"/>
        </w:rPr>
        <w:t>管理信息系统</w:t>
      </w:r>
      <w:r>
        <w:rPr>
          <w:rFonts w:ascii="Times New Roman" w:eastAsia="宋体" w:hAnsi="Times New Roman" w:cs="Times New Roman"/>
          <w:szCs w:val="21"/>
        </w:rPr>
        <w:t>(</w:t>
      </w:r>
      <w:r>
        <w:rPr>
          <w:rFonts w:ascii="Times New Roman" w:eastAsia="宋体" w:hAnsi="Times New Roman" w:cs="Times New Roman"/>
          <w:szCs w:val="21"/>
        </w:rPr>
        <w:t>第三版</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2003.</w:t>
      </w:r>
    </w:p>
    <w:p w14:paraId="2710F28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李瀛波</w:t>
      </w:r>
      <w:r>
        <w:rPr>
          <w:rFonts w:ascii="Times New Roman" w:eastAsia="宋体" w:hAnsi="Times New Roman" w:cs="Times New Roman"/>
          <w:szCs w:val="21"/>
        </w:rPr>
        <w:t>. H</w:t>
      </w:r>
      <w:r>
        <w:rPr>
          <w:rFonts w:ascii="Times New Roman" w:eastAsia="宋体" w:hAnsi="Times New Roman" w:cs="Times New Roman"/>
          <w:szCs w:val="21"/>
        </w:rPr>
        <w:t>证券公司</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迁移项目的风险管理研究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华东理工大学</w:t>
      </w:r>
      <w:r>
        <w:rPr>
          <w:rFonts w:ascii="Times New Roman" w:eastAsia="宋体" w:hAnsi="Times New Roman" w:cs="Times New Roman"/>
          <w:szCs w:val="21"/>
        </w:rPr>
        <w:t>, 2014.</w:t>
      </w:r>
    </w:p>
    <w:p w14:paraId="503437B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吴鸣</w:t>
      </w:r>
      <w:r>
        <w:rPr>
          <w:rFonts w:ascii="Times New Roman" w:eastAsia="宋体" w:hAnsi="Times New Roman" w:cs="Times New Roman"/>
          <w:szCs w:val="21"/>
        </w:rPr>
        <w:t xml:space="preserve">. </w:t>
      </w:r>
      <w:r>
        <w:rPr>
          <w:rFonts w:ascii="Times New Roman" w:eastAsia="宋体" w:hAnsi="Times New Roman" w:cs="Times New Roman"/>
          <w:szCs w:val="21"/>
        </w:rPr>
        <w:t>经济风险论</w:t>
      </w:r>
      <w:r>
        <w:rPr>
          <w:rFonts w:ascii="Times New Roman" w:eastAsia="宋体" w:hAnsi="Times New Roman" w:cs="Times New Roman"/>
          <w:szCs w:val="21"/>
        </w:rPr>
        <w:t>:</w:t>
      </w:r>
      <w:r>
        <w:rPr>
          <w:rFonts w:ascii="Times New Roman" w:eastAsia="宋体" w:hAnsi="Times New Roman" w:cs="Times New Roman"/>
          <w:szCs w:val="21"/>
        </w:rPr>
        <w:t>从风险角度对中国现实经济问题的研究</w:t>
      </w:r>
      <w:r>
        <w:rPr>
          <w:rFonts w:ascii="Times New Roman" w:eastAsia="宋体" w:hAnsi="Times New Roman" w:cs="Times New Roman"/>
          <w:szCs w:val="21"/>
        </w:rPr>
        <w:t xml:space="preserve">[M]. </w:t>
      </w:r>
      <w:r>
        <w:rPr>
          <w:rFonts w:ascii="Times New Roman" w:eastAsia="宋体" w:hAnsi="Times New Roman" w:cs="Times New Roman"/>
          <w:szCs w:val="21"/>
        </w:rPr>
        <w:t>人民出版社</w:t>
      </w:r>
      <w:r>
        <w:rPr>
          <w:rFonts w:ascii="Times New Roman" w:eastAsia="宋体" w:hAnsi="Times New Roman" w:cs="Times New Roman"/>
          <w:szCs w:val="21"/>
        </w:rPr>
        <w:t>, 1989.</w:t>
      </w:r>
    </w:p>
    <w:p w14:paraId="7E4A8D8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于九如</w:t>
      </w:r>
      <w:r>
        <w:rPr>
          <w:rFonts w:ascii="Times New Roman" w:eastAsia="宋体" w:hAnsi="Times New Roman" w:cs="Times New Roman"/>
          <w:szCs w:val="21"/>
        </w:rPr>
        <w:t xml:space="preserve">. </w:t>
      </w:r>
      <w:r>
        <w:rPr>
          <w:rFonts w:ascii="Times New Roman" w:eastAsia="宋体" w:hAnsi="Times New Roman" w:cs="Times New Roman"/>
          <w:szCs w:val="21"/>
        </w:rPr>
        <w:t>投资项目风险分析</w:t>
      </w:r>
      <w:r>
        <w:rPr>
          <w:rFonts w:ascii="Times New Roman" w:eastAsia="宋体" w:hAnsi="Times New Roman" w:cs="Times New Roman"/>
          <w:szCs w:val="21"/>
        </w:rPr>
        <w:t xml:space="preserve">[M]. </w:t>
      </w:r>
      <w:r>
        <w:rPr>
          <w:rFonts w:ascii="Times New Roman" w:eastAsia="宋体" w:hAnsi="Times New Roman" w:cs="Times New Roman"/>
          <w:szCs w:val="21"/>
        </w:rPr>
        <w:t>机械工业出版社</w:t>
      </w:r>
      <w:r>
        <w:rPr>
          <w:rFonts w:ascii="Times New Roman" w:eastAsia="宋体" w:hAnsi="Times New Roman" w:cs="Times New Roman"/>
          <w:szCs w:val="21"/>
        </w:rPr>
        <w:t>, 1999.</w:t>
      </w:r>
    </w:p>
    <w:p w14:paraId="0D2414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中国建筑业协会</w:t>
      </w:r>
      <w:r>
        <w:rPr>
          <w:rFonts w:ascii="Times New Roman" w:eastAsia="宋体" w:hAnsi="Times New Roman" w:cs="Times New Roman"/>
          <w:szCs w:val="21"/>
        </w:rPr>
        <w:t xml:space="preserve">. </w:t>
      </w:r>
      <w:r>
        <w:rPr>
          <w:rFonts w:ascii="Times New Roman" w:eastAsia="宋体" w:hAnsi="Times New Roman" w:cs="Times New Roman"/>
          <w:szCs w:val="21"/>
        </w:rPr>
        <w:t>中国项目管理知识体系</w:t>
      </w:r>
      <w:r>
        <w:rPr>
          <w:rFonts w:ascii="Times New Roman" w:eastAsia="宋体" w:hAnsi="Times New Roman" w:cs="Times New Roman"/>
          <w:szCs w:val="21"/>
        </w:rPr>
        <w:t xml:space="preserve">[M]. </w:t>
      </w:r>
      <w:r>
        <w:rPr>
          <w:rFonts w:ascii="Times New Roman" w:eastAsia="宋体" w:hAnsi="Times New Roman" w:cs="Times New Roman"/>
          <w:szCs w:val="21"/>
        </w:rPr>
        <w:t>中国建筑工业出版社</w:t>
      </w:r>
      <w:r>
        <w:rPr>
          <w:rFonts w:ascii="Times New Roman" w:eastAsia="宋体" w:hAnsi="Times New Roman" w:cs="Times New Roman"/>
          <w:szCs w:val="21"/>
        </w:rPr>
        <w:t>, 2011.</w:t>
      </w:r>
    </w:p>
    <w:p w14:paraId="3C440B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雷振锋</w:t>
      </w:r>
      <w:r>
        <w:rPr>
          <w:rFonts w:ascii="Times New Roman" w:eastAsia="宋体" w:hAnsi="Times New Roman" w:cs="Times New Roman"/>
          <w:szCs w:val="21"/>
        </w:rPr>
        <w:t>. VAR</w:t>
      </w:r>
      <w:r>
        <w:rPr>
          <w:rFonts w:ascii="Times New Roman" w:eastAsia="宋体" w:hAnsi="Times New Roman" w:cs="Times New Roman"/>
          <w:szCs w:val="21"/>
        </w:rPr>
        <w:t>模型在金融风险管理中的应用</w:t>
      </w:r>
      <w:r>
        <w:rPr>
          <w:rFonts w:ascii="Times New Roman" w:eastAsia="宋体" w:hAnsi="Times New Roman" w:cs="Times New Roman"/>
          <w:szCs w:val="21"/>
        </w:rPr>
        <w:t>[J].  2022(35).</w:t>
      </w:r>
    </w:p>
    <w:p w14:paraId="196C10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丁寻</w:t>
      </w:r>
      <w:proofErr w:type="gramStart"/>
      <w:r>
        <w:rPr>
          <w:rFonts w:ascii="Times New Roman" w:eastAsia="宋体" w:hAnsi="Times New Roman" w:cs="Times New Roman"/>
          <w:szCs w:val="21"/>
        </w:rPr>
        <w:t>昊</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金融风险管理的</w:t>
      </w: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方法及其应用</w:t>
      </w:r>
      <w:r>
        <w:rPr>
          <w:rFonts w:ascii="Times New Roman" w:eastAsia="宋体" w:hAnsi="Times New Roman" w:cs="Times New Roman"/>
          <w:szCs w:val="21"/>
        </w:rPr>
        <w:t>[J].  2020.</w:t>
      </w:r>
    </w:p>
    <w:p w14:paraId="61B9A0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王秀祥</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刘胜题</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Var</w:t>
      </w:r>
      <w:r>
        <w:rPr>
          <w:rFonts w:ascii="Times New Roman" w:eastAsia="宋体" w:hAnsi="Times New Roman" w:cs="Times New Roman"/>
          <w:szCs w:val="21"/>
        </w:rPr>
        <w:t>的金融风险管理方法研究</w:t>
      </w:r>
      <w:r>
        <w:rPr>
          <w:rFonts w:ascii="Times New Roman" w:eastAsia="宋体" w:hAnsi="Times New Roman" w:cs="Times New Roman"/>
          <w:szCs w:val="21"/>
        </w:rPr>
        <w:t>[J].  2020.</w:t>
      </w:r>
    </w:p>
    <w:p w14:paraId="295AC1F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沃野</w:t>
      </w:r>
      <w:r>
        <w:rPr>
          <w:rFonts w:ascii="Times New Roman" w:eastAsia="宋体" w:hAnsi="Times New Roman" w:cs="Times New Roman"/>
          <w:szCs w:val="21"/>
        </w:rPr>
        <w:t xml:space="preserve">, </w:t>
      </w:r>
      <w:r>
        <w:rPr>
          <w:rFonts w:ascii="Times New Roman" w:eastAsia="宋体" w:hAnsi="Times New Roman" w:cs="Times New Roman"/>
          <w:szCs w:val="21"/>
        </w:rPr>
        <w:t>赵齐贤</w:t>
      </w:r>
      <w:r>
        <w:rPr>
          <w:rFonts w:ascii="Times New Roman" w:eastAsia="宋体" w:hAnsi="Times New Roman" w:cs="Times New Roman"/>
          <w:szCs w:val="21"/>
        </w:rPr>
        <w:t xml:space="preserve">. </w:t>
      </w:r>
      <w:r>
        <w:rPr>
          <w:rFonts w:ascii="Times New Roman" w:eastAsia="宋体" w:hAnsi="Times New Roman" w:cs="Times New Roman"/>
          <w:szCs w:val="21"/>
        </w:rPr>
        <w:t>金融机构内审部门改进风险管理评价研究</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w:t>
      </w:r>
      <w:r>
        <w:rPr>
          <w:rFonts w:ascii="Times New Roman" w:eastAsia="宋体" w:hAnsi="Times New Roman" w:cs="Times New Roman"/>
          <w:szCs w:val="21"/>
        </w:rPr>
        <w:t>[J].  2022(11).</w:t>
      </w:r>
    </w:p>
    <w:p w14:paraId="19D03DB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贺永会</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神经网络模型的软件开发项目风险管理研究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山东大学</w:t>
      </w:r>
      <w:r>
        <w:rPr>
          <w:rFonts w:ascii="Times New Roman" w:eastAsia="宋体" w:hAnsi="Times New Roman" w:cs="Times New Roman"/>
          <w:szCs w:val="21"/>
        </w:rPr>
        <w:t>, 2014.</w:t>
      </w:r>
    </w:p>
    <w:p w14:paraId="64DC10D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徐静</w:t>
      </w:r>
      <w:r>
        <w:rPr>
          <w:rFonts w:ascii="Times New Roman" w:eastAsia="宋体" w:hAnsi="Times New Roman" w:cs="Times New Roman"/>
          <w:szCs w:val="21"/>
        </w:rPr>
        <w:t>,</w:t>
      </w:r>
      <w:r>
        <w:rPr>
          <w:rFonts w:ascii="Times New Roman" w:eastAsia="宋体" w:hAnsi="Times New Roman" w:cs="Times New Roman"/>
          <w:szCs w:val="21"/>
        </w:rPr>
        <w:t>王勃</w:t>
      </w:r>
      <w:r>
        <w:rPr>
          <w:rFonts w:ascii="Times New Roman" w:eastAsia="宋体" w:hAnsi="Times New Roman" w:cs="Times New Roman"/>
          <w:szCs w:val="21"/>
        </w:rPr>
        <w:t>,</w:t>
      </w:r>
      <w:proofErr w:type="gramStart"/>
      <w:r>
        <w:rPr>
          <w:rFonts w:ascii="Times New Roman" w:eastAsia="宋体" w:hAnsi="Times New Roman" w:cs="Times New Roman"/>
          <w:szCs w:val="21"/>
        </w:rPr>
        <w:t>孙雪莹</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RNN</w:t>
      </w:r>
      <w:r>
        <w:rPr>
          <w:rFonts w:ascii="Times New Roman" w:eastAsia="宋体" w:hAnsi="Times New Roman" w:cs="Times New Roman"/>
          <w:szCs w:val="21"/>
        </w:rPr>
        <w:t>神经网络的人力资源管理风险预警模型</w:t>
      </w:r>
      <w:r>
        <w:rPr>
          <w:rFonts w:ascii="Times New Roman" w:eastAsia="宋体" w:hAnsi="Times New Roman" w:cs="Times New Roman"/>
          <w:szCs w:val="21"/>
        </w:rPr>
        <w:t xml:space="preserve">[J]. </w:t>
      </w:r>
      <w:r>
        <w:rPr>
          <w:rFonts w:ascii="Times New Roman" w:eastAsia="宋体" w:hAnsi="Times New Roman" w:cs="Times New Roman"/>
          <w:szCs w:val="21"/>
        </w:rPr>
        <w:t>计算机与数字工程</w:t>
      </w:r>
      <w:r>
        <w:rPr>
          <w:rFonts w:ascii="Times New Roman" w:eastAsia="宋体" w:hAnsi="Times New Roman" w:cs="Times New Roman"/>
          <w:szCs w:val="21"/>
        </w:rPr>
        <w:t xml:space="preserve">,2020,48(7):1727-1730.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.1672-9722.2020.07.034. </w:t>
      </w:r>
    </w:p>
    <w:p w14:paraId="697EB18A"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color w:val="333333"/>
          <w:szCs w:val="21"/>
          <w:shd w:val="clear" w:color="auto" w:fill="FFFFFF"/>
        </w:rPr>
        <w:t>房芳</w:t>
      </w:r>
      <w:proofErr w:type="gramEnd"/>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面向软件可信的软件过程风险管理模型研究</w:t>
      </w:r>
      <w:r>
        <w:rPr>
          <w:rFonts w:ascii="Times New Roman" w:eastAsia="宋体" w:hAnsi="Times New Roman" w:cs="Times New Roman"/>
          <w:color w:val="333333"/>
          <w:szCs w:val="21"/>
          <w:shd w:val="clear" w:color="auto" w:fill="FFFFFF"/>
        </w:rPr>
        <w:t xml:space="preserve">[D]. </w:t>
      </w:r>
      <w:r>
        <w:rPr>
          <w:rFonts w:ascii="Times New Roman" w:eastAsia="宋体" w:hAnsi="Times New Roman" w:cs="Times New Roman"/>
          <w:color w:val="333333"/>
          <w:szCs w:val="21"/>
          <w:shd w:val="clear" w:color="auto" w:fill="FFFFFF"/>
        </w:rPr>
        <w:t>山东工商学院</w:t>
      </w:r>
      <w:r>
        <w:rPr>
          <w:rFonts w:ascii="Times New Roman" w:eastAsia="宋体" w:hAnsi="Times New Roman" w:cs="Times New Roman"/>
          <w:color w:val="333333"/>
          <w:szCs w:val="21"/>
          <w:shd w:val="clear" w:color="auto" w:fill="FFFFFF"/>
        </w:rPr>
        <w:t>,2019.</w:t>
      </w:r>
    </w:p>
    <w:p w14:paraId="3C6DE62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lastRenderedPageBreak/>
        <w:t>李天纵</w:t>
      </w:r>
      <w:r>
        <w:rPr>
          <w:rFonts w:ascii="Times New Roman" w:eastAsia="宋体" w:hAnsi="Times New Roman" w:cs="Times New Roman"/>
          <w:szCs w:val="21"/>
        </w:rPr>
        <w:t xml:space="preserve">, </w:t>
      </w:r>
      <w:r>
        <w:rPr>
          <w:rFonts w:ascii="Times New Roman" w:eastAsia="宋体" w:hAnsi="Times New Roman" w:cs="Times New Roman"/>
          <w:szCs w:val="21"/>
        </w:rPr>
        <w:t>王强</w:t>
      </w:r>
      <w:r>
        <w:rPr>
          <w:rFonts w:ascii="Times New Roman" w:eastAsia="宋体" w:hAnsi="Times New Roman" w:cs="Times New Roman"/>
          <w:szCs w:val="21"/>
        </w:rPr>
        <w:t xml:space="preserve">. </w:t>
      </w:r>
      <w:r>
        <w:rPr>
          <w:rFonts w:ascii="Times New Roman" w:eastAsia="宋体" w:hAnsi="Times New Roman" w:cs="Times New Roman"/>
          <w:szCs w:val="21"/>
        </w:rPr>
        <w:t>一种基于贝叶斯网络的软件项目风险管理方法</w:t>
      </w:r>
      <w:r>
        <w:rPr>
          <w:rFonts w:ascii="Times New Roman" w:eastAsia="宋体" w:hAnsi="Times New Roman" w:cs="Times New Roman"/>
          <w:szCs w:val="21"/>
        </w:rPr>
        <w:t>[J].  2022(2).</w:t>
      </w:r>
    </w:p>
    <w:p w14:paraId="5F22688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兰小东</w:t>
      </w:r>
      <w:r>
        <w:rPr>
          <w:rFonts w:ascii="Times New Roman" w:eastAsia="宋体" w:hAnsi="Times New Roman" w:cs="Times New Roman"/>
          <w:szCs w:val="21"/>
        </w:rPr>
        <w:t xml:space="preserve">. </w:t>
      </w:r>
      <w:r>
        <w:rPr>
          <w:rFonts w:ascii="Times New Roman" w:eastAsia="宋体" w:hAnsi="Times New Roman" w:cs="Times New Roman"/>
          <w:szCs w:val="21"/>
        </w:rPr>
        <w:t>基于贝叶斯网络的软件项目风险分析研究</w:t>
      </w:r>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,2019.</w:t>
      </w:r>
    </w:p>
    <w:p w14:paraId="461052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陈哲</w:t>
      </w:r>
      <w:r>
        <w:rPr>
          <w:rFonts w:ascii="Times New Roman" w:eastAsia="宋体" w:hAnsi="Times New Roman" w:cs="Times New Roman"/>
          <w:szCs w:val="21"/>
        </w:rPr>
        <w:t xml:space="preserve">. </w:t>
      </w:r>
      <w:r>
        <w:rPr>
          <w:rFonts w:ascii="Times New Roman" w:eastAsia="宋体" w:hAnsi="Times New Roman" w:cs="Times New Roman"/>
          <w:szCs w:val="21"/>
        </w:rPr>
        <w:t>基于智能催收项目的风险管</w:t>
      </w:r>
      <w:proofErr w:type="gramStart"/>
      <w:r>
        <w:rPr>
          <w:rFonts w:ascii="Times New Roman" w:eastAsia="宋体" w:hAnsi="Times New Roman" w:cs="Times New Roman"/>
          <w:szCs w:val="21"/>
        </w:rPr>
        <w:t>控研究</w:t>
      </w:r>
      <w:proofErr w:type="gramEnd"/>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,2020.</w:t>
      </w:r>
    </w:p>
    <w:p w14:paraId="7B33AAE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荣东晨</w:t>
      </w:r>
      <w:proofErr w:type="gramEnd"/>
      <w:r>
        <w:rPr>
          <w:rFonts w:ascii="Times New Roman" w:eastAsia="宋体" w:hAnsi="Times New Roman" w:cs="Times New Roman"/>
          <w:szCs w:val="21"/>
        </w:rPr>
        <w:t>,</w:t>
      </w:r>
      <w:r>
        <w:rPr>
          <w:rFonts w:ascii="Times New Roman" w:eastAsia="宋体" w:hAnsi="Times New Roman" w:cs="Times New Roman"/>
          <w:szCs w:val="21"/>
        </w:rPr>
        <w:t>张红梅</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AHP</w:t>
      </w:r>
      <w:r>
        <w:rPr>
          <w:rFonts w:ascii="Times New Roman" w:eastAsia="宋体" w:hAnsi="Times New Roman" w:cs="Times New Roman"/>
          <w:szCs w:val="21"/>
        </w:rPr>
        <w:t>贝叶斯网络的</w:t>
      </w:r>
      <w:r>
        <w:rPr>
          <w:rFonts w:ascii="Times New Roman" w:eastAsia="宋体" w:hAnsi="Times New Roman" w:cs="Times New Roman"/>
          <w:szCs w:val="21"/>
        </w:rPr>
        <w:t>Android</w:t>
      </w:r>
      <w:r>
        <w:rPr>
          <w:rFonts w:ascii="Times New Roman" w:eastAsia="宋体" w:hAnsi="Times New Roman" w:cs="Times New Roman"/>
          <w:szCs w:val="21"/>
        </w:rPr>
        <w:t>软件风险评估方法</w:t>
      </w:r>
      <w:r>
        <w:rPr>
          <w:rFonts w:ascii="Times New Roman" w:eastAsia="宋体" w:hAnsi="Times New Roman" w:cs="Times New Roman"/>
          <w:szCs w:val="21"/>
        </w:rPr>
        <w:t>[J].</w:t>
      </w:r>
      <w:r>
        <w:rPr>
          <w:rFonts w:ascii="Times New Roman" w:eastAsia="宋体" w:hAnsi="Times New Roman" w:cs="Times New Roman"/>
          <w:szCs w:val="21"/>
        </w:rPr>
        <w:t>桂林电子科技大学学报</w:t>
      </w:r>
      <w:r>
        <w:rPr>
          <w:rFonts w:ascii="Times New Roman" w:eastAsia="宋体" w:hAnsi="Times New Roman" w:cs="Times New Roman"/>
          <w:szCs w:val="21"/>
        </w:rPr>
        <w:t>,2020,40(02):</w:t>
      </w:r>
      <w:proofErr w:type="gramStart"/>
      <w:r>
        <w:rPr>
          <w:rFonts w:ascii="Times New Roman" w:eastAsia="宋体" w:hAnsi="Times New Roman" w:cs="Times New Roman"/>
          <w:szCs w:val="21"/>
        </w:rPr>
        <w:t>142-148.DOI:10.16725/j.cnki.cn</w:t>
      </w:r>
      <w:proofErr w:type="gramEnd"/>
      <w:r>
        <w:rPr>
          <w:rFonts w:ascii="Times New Roman" w:eastAsia="宋体" w:hAnsi="Times New Roman" w:cs="Times New Roman"/>
          <w:szCs w:val="21"/>
        </w:rPr>
        <w:t>45-1351/tn.2020.02.010.</w:t>
      </w:r>
    </w:p>
    <w:p w14:paraId="0830047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付宇</w:t>
      </w:r>
      <w:r>
        <w:rPr>
          <w:rFonts w:ascii="Times New Roman" w:eastAsia="宋体" w:hAnsi="Times New Roman" w:cs="Times New Roman"/>
          <w:szCs w:val="21"/>
        </w:rPr>
        <w:t>,</w:t>
      </w:r>
      <w:r>
        <w:rPr>
          <w:rFonts w:ascii="Times New Roman" w:eastAsia="宋体" w:hAnsi="Times New Roman" w:cs="Times New Roman"/>
          <w:szCs w:val="21"/>
        </w:rPr>
        <w:t>曾婧</w:t>
      </w:r>
      <w:r>
        <w:rPr>
          <w:rFonts w:ascii="Times New Roman" w:eastAsia="宋体" w:hAnsi="Times New Roman" w:cs="Times New Roman"/>
          <w:szCs w:val="21"/>
        </w:rPr>
        <w:t>,</w:t>
      </w:r>
      <w:r>
        <w:rPr>
          <w:rFonts w:ascii="Times New Roman" w:eastAsia="宋体" w:hAnsi="Times New Roman" w:cs="Times New Roman"/>
          <w:szCs w:val="21"/>
        </w:rPr>
        <w:t>陈玲玲</w:t>
      </w:r>
      <w:r>
        <w:rPr>
          <w:rFonts w:ascii="Times New Roman" w:eastAsia="宋体" w:hAnsi="Times New Roman" w:cs="Times New Roman"/>
          <w:szCs w:val="21"/>
        </w:rPr>
        <w:t>.</w:t>
      </w:r>
      <w:r>
        <w:rPr>
          <w:rFonts w:ascii="Times New Roman" w:eastAsia="宋体" w:hAnsi="Times New Roman" w:cs="Times New Roman"/>
          <w:szCs w:val="21"/>
        </w:rPr>
        <w:t>基于软件能力成熟度模型</w:t>
      </w:r>
      <w:r>
        <w:rPr>
          <w:rFonts w:ascii="Times New Roman" w:eastAsia="宋体" w:hAnsi="Times New Roman" w:cs="Times New Roman"/>
          <w:szCs w:val="21"/>
        </w:rPr>
        <w:t>(CMM)</w:t>
      </w:r>
      <w:r>
        <w:rPr>
          <w:rFonts w:ascii="Times New Roman" w:eastAsia="宋体" w:hAnsi="Times New Roman" w:cs="Times New Roman"/>
          <w:szCs w:val="21"/>
        </w:rPr>
        <w:t>的软件工程项目风险管理浅析</w:t>
      </w:r>
      <w:r>
        <w:rPr>
          <w:rFonts w:ascii="Times New Roman" w:eastAsia="宋体" w:hAnsi="Times New Roman" w:cs="Times New Roman"/>
          <w:szCs w:val="21"/>
        </w:rPr>
        <w:t>[J].</w:t>
      </w:r>
      <w:r>
        <w:rPr>
          <w:rFonts w:ascii="Times New Roman" w:eastAsia="宋体" w:hAnsi="Times New Roman" w:cs="Times New Roman"/>
          <w:szCs w:val="21"/>
        </w:rPr>
        <w:t>信息系统工程</w:t>
      </w:r>
      <w:r>
        <w:rPr>
          <w:rFonts w:ascii="Times New Roman" w:eastAsia="宋体" w:hAnsi="Times New Roman" w:cs="Times New Roman"/>
          <w:szCs w:val="21"/>
        </w:rPr>
        <w:t>,2021(05):46-47.</w:t>
      </w:r>
    </w:p>
    <w:p w14:paraId="3528D51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郭红钰</w:t>
      </w:r>
      <w:r>
        <w:rPr>
          <w:rFonts w:ascii="Times New Roman" w:eastAsia="宋体" w:hAnsi="Times New Roman" w:cs="Times New Roman"/>
          <w:szCs w:val="21"/>
        </w:rPr>
        <w:t>,</w:t>
      </w:r>
      <w:proofErr w:type="gramStart"/>
      <w:r>
        <w:rPr>
          <w:rFonts w:ascii="Times New Roman" w:eastAsia="宋体" w:hAnsi="Times New Roman" w:cs="Times New Roman"/>
          <w:szCs w:val="21"/>
        </w:rPr>
        <w:t>李春贺</w:t>
      </w:r>
      <w:proofErr w:type="gramEnd"/>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Leavitt</w:t>
      </w:r>
      <w:r>
        <w:rPr>
          <w:rFonts w:ascii="Times New Roman" w:eastAsia="宋体" w:hAnsi="Times New Roman" w:cs="Times New Roman"/>
          <w:szCs w:val="21"/>
        </w:rPr>
        <w:t>模型的软件本地化项目风险管理研究</w:t>
      </w:r>
      <w:r>
        <w:rPr>
          <w:rFonts w:ascii="Times New Roman" w:eastAsia="宋体" w:hAnsi="Times New Roman" w:cs="Times New Roman"/>
          <w:szCs w:val="21"/>
        </w:rPr>
        <w:t>[J].</w:t>
      </w:r>
      <w:r>
        <w:rPr>
          <w:rFonts w:ascii="Times New Roman" w:eastAsia="宋体" w:hAnsi="Times New Roman" w:cs="Times New Roman"/>
          <w:szCs w:val="21"/>
        </w:rPr>
        <w:t>项目管理技术</w:t>
      </w:r>
      <w:r>
        <w:rPr>
          <w:rFonts w:ascii="Times New Roman" w:eastAsia="宋体" w:hAnsi="Times New Roman" w:cs="Times New Roman"/>
          <w:szCs w:val="21"/>
        </w:rPr>
        <w:t>,2012,10(12):57-63.</w:t>
      </w:r>
    </w:p>
    <w:p w14:paraId="7A8407E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赵有强</w:t>
      </w:r>
      <w:r>
        <w:rPr>
          <w:rFonts w:ascii="Times New Roman" w:eastAsia="宋体" w:hAnsi="Times New Roman" w:cs="Times New Roman"/>
          <w:szCs w:val="21"/>
        </w:rPr>
        <w:t xml:space="preserve">. </w:t>
      </w:r>
      <w:r>
        <w:rPr>
          <w:rFonts w:ascii="Times New Roman" w:eastAsia="宋体" w:hAnsi="Times New Roman" w:cs="Times New Roman"/>
          <w:szCs w:val="21"/>
        </w:rPr>
        <w:t>风险管理在管理软件开发项目中的重要作用研究</w:t>
      </w:r>
      <w:r>
        <w:rPr>
          <w:rFonts w:ascii="Times New Roman" w:eastAsia="宋体" w:hAnsi="Times New Roman" w:cs="Times New Roman"/>
          <w:szCs w:val="21"/>
        </w:rPr>
        <w:t xml:space="preserve">[J]. </w:t>
      </w:r>
      <w:r>
        <w:rPr>
          <w:rFonts w:ascii="Times New Roman" w:eastAsia="宋体" w:hAnsi="Times New Roman" w:cs="Times New Roman"/>
          <w:szCs w:val="21"/>
        </w:rPr>
        <w:t>科学与财富</w:t>
      </w:r>
      <w:r>
        <w:rPr>
          <w:rFonts w:ascii="Times New Roman" w:eastAsia="宋体" w:hAnsi="Times New Roman" w:cs="Times New Roman"/>
          <w:szCs w:val="21"/>
        </w:rPr>
        <w:t>,2020(7):395.</w:t>
      </w:r>
    </w:p>
    <w:p w14:paraId="36312C3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郭晶</w:t>
      </w:r>
      <w:r>
        <w:rPr>
          <w:rFonts w:ascii="Times New Roman" w:eastAsia="宋体" w:hAnsi="Times New Roman" w:cs="Times New Roman"/>
          <w:szCs w:val="21"/>
        </w:rPr>
        <w:t>,</w:t>
      </w:r>
      <w:r>
        <w:rPr>
          <w:rFonts w:ascii="Times New Roman" w:eastAsia="宋体" w:hAnsi="Times New Roman" w:cs="Times New Roman"/>
          <w:szCs w:val="21"/>
        </w:rPr>
        <w:t>万向</w:t>
      </w:r>
      <w:r>
        <w:rPr>
          <w:rFonts w:ascii="Times New Roman" w:eastAsia="宋体" w:hAnsi="Times New Roman" w:cs="Times New Roman"/>
          <w:szCs w:val="21"/>
        </w:rPr>
        <w:t>,</w:t>
      </w:r>
      <w:r>
        <w:rPr>
          <w:rFonts w:ascii="Times New Roman" w:eastAsia="宋体" w:hAnsi="Times New Roman" w:cs="Times New Roman"/>
          <w:szCs w:val="21"/>
        </w:rPr>
        <w:t>张慧</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w:t>
      </w:r>
      <w:r>
        <w:rPr>
          <w:rFonts w:ascii="Times New Roman" w:eastAsia="宋体" w:hAnsi="Times New Roman" w:cs="Times New Roman"/>
          <w:szCs w:val="21"/>
        </w:rPr>
        <w:t>公司软件开发项目风险管理研究</w:t>
      </w:r>
      <w:r>
        <w:rPr>
          <w:rFonts w:ascii="Times New Roman" w:eastAsia="宋体" w:hAnsi="Times New Roman" w:cs="Times New Roman"/>
          <w:szCs w:val="21"/>
        </w:rPr>
        <w:t xml:space="preserve">[J]. </w:t>
      </w:r>
      <w:r>
        <w:rPr>
          <w:rFonts w:ascii="Times New Roman" w:eastAsia="宋体" w:hAnsi="Times New Roman" w:cs="Times New Roman"/>
          <w:szCs w:val="21"/>
        </w:rPr>
        <w:t>科技资讯</w:t>
      </w:r>
      <w:r>
        <w:rPr>
          <w:rFonts w:ascii="Times New Roman" w:eastAsia="宋体" w:hAnsi="Times New Roman" w:cs="Times New Roman"/>
          <w:szCs w:val="21"/>
        </w:rPr>
        <w:t xml:space="preserve">,2021,19(9):141-143,147. </w:t>
      </w:r>
      <w:proofErr w:type="gramStart"/>
      <w:r>
        <w:rPr>
          <w:rFonts w:ascii="Times New Roman" w:eastAsia="宋体" w:hAnsi="Times New Roman" w:cs="Times New Roman"/>
          <w:szCs w:val="21"/>
        </w:rPr>
        <w:t>DOI:10.16661/j.cnki</w:t>
      </w:r>
      <w:proofErr w:type="gramEnd"/>
      <w:r>
        <w:rPr>
          <w:rFonts w:ascii="Times New Roman" w:eastAsia="宋体" w:hAnsi="Times New Roman" w:cs="Times New Roman"/>
          <w:szCs w:val="21"/>
        </w:rPr>
        <w:t>.1672-3791.2103-5042-6012.</w:t>
      </w:r>
    </w:p>
    <w:p w14:paraId="177A5C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温林芝</w:t>
      </w:r>
      <w:r>
        <w:rPr>
          <w:rFonts w:ascii="Times New Roman" w:eastAsia="宋体" w:hAnsi="Times New Roman" w:cs="Times New Roman"/>
          <w:szCs w:val="21"/>
        </w:rPr>
        <w:t xml:space="preserve">. </w:t>
      </w:r>
      <w:r>
        <w:rPr>
          <w:rFonts w:ascii="Times New Roman" w:eastAsia="宋体" w:hAnsi="Times New Roman" w:cs="Times New Roman"/>
          <w:szCs w:val="21"/>
        </w:rPr>
        <w:t>基于生命周期的软件开发动态风险管理</w:t>
      </w:r>
      <w:r>
        <w:rPr>
          <w:rFonts w:ascii="Times New Roman" w:eastAsia="宋体" w:hAnsi="Times New Roman" w:cs="Times New Roman"/>
          <w:szCs w:val="21"/>
        </w:rPr>
        <w:t xml:space="preserve">[J]. </w:t>
      </w:r>
      <w:r>
        <w:rPr>
          <w:rFonts w:ascii="Times New Roman" w:eastAsia="宋体" w:hAnsi="Times New Roman" w:cs="Times New Roman"/>
          <w:szCs w:val="21"/>
        </w:rPr>
        <w:t>电脑知识与技术</w:t>
      </w:r>
      <w:r>
        <w:rPr>
          <w:rFonts w:ascii="Times New Roman" w:eastAsia="宋体" w:hAnsi="Times New Roman" w:cs="Times New Roman"/>
          <w:szCs w:val="21"/>
        </w:rPr>
        <w:t>,2021(23).</w:t>
      </w:r>
    </w:p>
    <w:p w14:paraId="4C46F2F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金一山</w:t>
      </w:r>
      <w:r>
        <w:rPr>
          <w:rFonts w:ascii="Times New Roman" w:eastAsia="宋体" w:hAnsi="Times New Roman" w:cs="Times New Roman"/>
          <w:szCs w:val="21"/>
        </w:rPr>
        <w:t xml:space="preserve">. </w:t>
      </w:r>
      <w:r>
        <w:rPr>
          <w:rFonts w:ascii="Times New Roman" w:eastAsia="宋体" w:hAnsi="Times New Roman" w:cs="Times New Roman"/>
          <w:szCs w:val="21"/>
        </w:rPr>
        <w:t>基于模糊层次分析法的软件项目风险管理研究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天津</w:t>
      </w:r>
      <w:r>
        <w:rPr>
          <w:rFonts w:ascii="Times New Roman" w:eastAsia="宋体" w:hAnsi="Times New Roman" w:cs="Times New Roman"/>
          <w:szCs w:val="21"/>
        </w:rPr>
        <w:t>:</w:t>
      </w:r>
      <w:r>
        <w:rPr>
          <w:rFonts w:ascii="Times New Roman" w:eastAsia="宋体" w:hAnsi="Times New Roman" w:cs="Times New Roman"/>
          <w:szCs w:val="21"/>
        </w:rPr>
        <w:t>天津工业大学</w:t>
      </w:r>
      <w:r>
        <w:rPr>
          <w:rFonts w:ascii="Times New Roman" w:eastAsia="宋体" w:hAnsi="Times New Roman" w:cs="Times New Roman"/>
          <w:szCs w:val="21"/>
        </w:rPr>
        <w:t>,2017. DOI:10.7666/</w:t>
      </w:r>
      <w:proofErr w:type="gramStart"/>
      <w:r>
        <w:rPr>
          <w:rFonts w:ascii="Times New Roman" w:eastAsia="宋体" w:hAnsi="Times New Roman" w:cs="Times New Roman"/>
          <w:szCs w:val="21"/>
        </w:rPr>
        <w:t>d.Y</w:t>
      </w:r>
      <w:proofErr w:type="gramEnd"/>
      <w:r>
        <w:rPr>
          <w:rFonts w:ascii="Times New Roman" w:eastAsia="宋体" w:hAnsi="Times New Roman" w:cs="Times New Roman"/>
          <w:szCs w:val="21"/>
        </w:rPr>
        <w:t>3193297.</w:t>
      </w:r>
    </w:p>
    <w:p w14:paraId="58E5084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陈路</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层次分析法和</w:t>
      </w:r>
      <w:r>
        <w:rPr>
          <w:rFonts w:ascii="Times New Roman" w:eastAsia="宋体" w:hAnsi="Times New Roman" w:cs="Times New Roman"/>
          <w:szCs w:val="21"/>
        </w:rPr>
        <w:t>Theil</w:t>
      </w:r>
      <w:r>
        <w:rPr>
          <w:rFonts w:ascii="Times New Roman" w:eastAsia="宋体" w:hAnsi="Times New Roman" w:cs="Times New Roman"/>
          <w:szCs w:val="21"/>
        </w:rPr>
        <w:t>指数在软件需求风险评估中的应用研究</w:t>
      </w:r>
      <w:r>
        <w:rPr>
          <w:rFonts w:ascii="Times New Roman" w:eastAsia="宋体" w:hAnsi="Times New Roman" w:cs="Times New Roman"/>
          <w:szCs w:val="21"/>
        </w:rPr>
        <w:t xml:space="preserve">[J]. </w:t>
      </w:r>
      <w:r>
        <w:rPr>
          <w:rFonts w:ascii="Times New Roman" w:eastAsia="宋体" w:hAnsi="Times New Roman" w:cs="Times New Roman"/>
          <w:szCs w:val="21"/>
        </w:rPr>
        <w:t>电脑编程技巧与维护</w:t>
      </w:r>
      <w:r>
        <w:rPr>
          <w:rFonts w:ascii="Times New Roman" w:eastAsia="宋体" w:hAnsi="Times New Roman" w:cs="Times New Roman"/>
          <w:szCs w:val="21"/>
        </w:rPr>
        <w:t xml:space="preserve">,2021(6):17-19.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.1006-4052.2021.06.004. </w:t>
      </w:r>
    </w:p>
    <w:p w14:paraId="657AD43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周之顺</w:t>
      </w:r>
      <w:r>
        <w:rPr>
          <w:rFonts w:ascii="Times New Roman" w:eastAsia="宋体" w:hAnsi="Times New Roman" w:cs="Times New Roman"/>
          <w:szCs w:val="21"/>
        </w:rPr>
        <w:t>. Y</w:t>
      </w:r>
      <w:r>
        <w:rPr>
          <w:rFonts w:ascii="Times New Roman" w:eastAsia="宋体" w:hAnsi="Times New Roman" w:cs="Times New Roman"/>
          <w:szCs w:val="21"/>
        </w:rPr>
        <w:t>公司软件需求变更风险管理</w:t>
      </w:r>
      <w:r>
        <w:rPr>
          <w:rFonts w:ascii="Times New Roman" w:eastAsia="宋体" w:hAnsi="Times New Roman" w:cs="Times New Roman"/>
          <w:szCs w:val="21"/>
        </w:rPr>
        <w:t xml:space="preserve">[J]. </w:t>
      </w:r>
      <w:r>
        <w:rPr>
          <w:rFonts w:ascii="Times New Roman" w:eastAsia="宋体" w:hAnsi="Times New Roman" w:cs="Times New Roman"/>
          <w:szCs w:val="21"/>
        </w:rPr>
        <w:t>数字通信世界</w:t>
      </w:r>
      <w:r>
        <w:rPr>
          <w:rFonts w:ascii="Times New Roman" w:eastAsia="宋体" w:hAnsi="Times New Roman" w:cs="Times New Roman"/>
          <w:szCs w:val="21"/>
        </w:rPr>
        <w:t xml:space="preserve">,2018(12):230-230,37.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.1672-7274.2018.12.202. </w:t>
      </w:r>
    </w:p>
    <w:p w14:paraId="342B648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段爱玲</w:t>
      </w:r>
      <w:proofErr w:type="gramEnd"/>
      <w:r>
        <w:rPr>
          <w:rFonts w:ascii="Times New Roman" w:eastAsia="宋体" w:hAnsi="Times New Roman" w:cs="Times New Roman"/>
          <w:szCs w:val="21"/>
        </w:rPr>
        <w:t>,</w:t>
      </w:r>
      <w:r>
        <w:rPr>
          <w:rFonts w:ascii="Times New Roman" w:eastAsia="宋体" w:hAnsi="Times New Roman" w:cs="Times New Roman"/>
          <w:szCs w:val="21"/>
        </w:rPr>
        <w:t>颜宇航</w:t>
      </w:r>
      <w:r>
        <w:rPr>
          <w:rFonts w:ascii="Times New Roman" w:eastAsia="宋体" w:hAnsi="Times New Roman" w:cs="Times New Roman"/>
          <w:szCs w:val="21"/>
        </w:rPr>
        <w:t>,</w:t>
      </w:r>
      <w:r>
        <w:rPr>
          <w:rFonts w:ascii="Times New Roman" w:eastAsia="宋体" w:hAnsi="Times New Roman" w:cs="Times New Roman"/>
          <w:szCs w:val="21"/>
        </w:rPr>
        <w:t>苑天文</w:t>
      </w:r>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SWOT</w:t>
      </w:r>
      <w:r>
        <w:rPr>
          <w:rFonts w:ascii="Times New Roman" w:eastAsia="宋体" w:hAnsi="Times New Roman" w:cs="Times New Roman"/>
          <w:szCs w:val="21"/>
        </w:rPr>
        <w:t>与</w:t>
      </w:r>
      <w:r>
        <w:rPr>
          <w:rFonts w:ascii="Times New Roman" w:eastAsia="宋体" w:hAnsi="Times New Roman" w:cs="Times New Roman"/>
          <w:szCs w:val="21"/>
        </w:rPr>
        <w:t>AHP</w:t>
      </w:r>
      <w:r>
        <w:rPr>
          <w:rFonts w:ascii="Times New Roman" w:eastAsia="宋体" w:hAnsi="Times New Roman" w:cs="Times New Roman"/>
          <w:szCs w:val="21"/>
        </w:rPr>
        <w:t>融合分析法在风险管理中的应用</w:t>
      </w:r>
      <w:r>
        <w:rPr>
          <w:rFonts w:ascii="Times New Roman" w:eastAsia="宋体" w:hAnsi="Times New Roman" w:cs="Times New Roman"/>
          <w:szCs w:val="21"/>
        </w:rPr>
        <w:t xml:space="preserve">[J]. </w:t>
      </w:r>
      <w:r>
        <w:rPr>
          <w:rFonts w:ascii="Times New Roman" w:eastAsia="宋体" w:hAnsi="Times New Roman" w:cs="Times New Roman"/>
          <w:szCs w:val="21"/>
        </w:rPr>
        <w:t>软件工程</w:t>
      </w:r>
      <w:r>
        <w:rPr>
          <w:rFonts w:ascii="Times New Roman" w:eastAsia="宋体" w:hAnsi="Times New Roman" w:cs="Times New Roman"/>
          <w:szCs w:val="21"/>
        </w:rPr>
        <w:t xml:space="preserve">,2020,23(1):40-44. </w:t>
      </w:r>
      <w:proofErr w:type="gramStart"/>
      <w:r>
        <w:rPr>
          <w:rFonts w:ascii="Times New Roman" w:eastAsia="宋体" w:hAnsi="Times New Roman" w:cs="Times New Roman"/>
          <w:szCs w:val="21"/>
        </w:rPr>
        <w:t>DOI:10.19644/j.cnki.issn</w:t>
      </w:r>
      <w:proofErr w:type="gramEnd"/>
      <w:r>
        <w:rPr>
          <w:rFonts w:ascii="Times New Roman" w:eastAsia="宋体" w:hAnsi="Times New Roman" w:cs="Times New Roman"/>
          <w:szCs w:val="21"/>
        </w:rPr>
        <w:t xml:space="preserve">2096-1472.2020.01.010. </w:t>
      </w:r>
    </w:p>
    <w:p w14:paraId="7FBD15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郭金玉</w:t>
      </w:r>
      <w:r>
        <w:rPr>
          <w:rFonts w:ascii="Times New Roman" w:eastAsia="宋体" w:hAnsi="Times New Roman" w:cs="Times New Roman"/>
          <w:szCs w:val="21"/>
        </w:rPr>
        <w:t xml:space="preserve">, </w:t>
      </w:r>
      <w:r>
        <w:rPr>
          <w:rFonts w:ascii="Times New Roman" w:eastAsia="宋体" w:hAnsi="Times New Roman" w:cs="Times New Roman"/>
          <w:szCs w:val="21"/>
        </w:rPr>
        <w:t>张忠彬</w:t>
      </w:r>
      <w:r>
        <w:rPr>
          <w:rFonts w:ascii="Times New Roman" w:eastAsia="宋体" w:hAnsi="Times New Roman" w:cs="Times New Roman"/>
          <w:szCs w:val="21"/>
        </w:rPr>
        <w:t xml:space="preserve">, </w:t>
      </w:r>
      <w:r>
        <w:rPr>
          <w:rFonts w:ascii="Times New Roman" w:eastAsia="宋体" w:hAnsi="Times New Roman" w:cs="Times New Roman"/>
          <w:szCs w:val="21"/>
        </w:rPr>
        <w:t>孙庆云</w:t>
      </w:r>
      <w:r>
        <w:rPr>
          <w:rFonts w:ascii="Times New Roman" w:eastAsia="宋体" w:hAnsi="Times New Roman" w:cs="Times New Roman"/>
          <w:szCs w:val="21"/>
        </w:rPr>
        <w:t xml:space="preserve">. </w:t>
      </w:r>
      <w:r>
        <w:rPr>
          <w:rFonts w:ascii="Times New Roman" w:eastAsia="宋体" w:hAnsi="Times New Roman" w:cs="Times New Roman"/>
          <w:szCs w:val="21"/>
        </w:rPr>
        <w:t>层次分析法的研究与应用</w:t>
      </w:r>
      <w:r>
        <w:rPr>
          <w:rFonts w:ascii="Times New Roman" w:eastAsia="宋体" w:hAnsi="Times New Roman" w:cs="Times New Roman"/>
          <w:szCs w:val="21"/>
        </w:rPr>
        <w:t xml:space="preserve">[J]. </w:t>
      </w:r>
      <w:r>
        <w:rPr>
          <w:rFonts w:ascii="Times New Roman" w:eastAsia="宋体" w:hAnsi="Times New Roman" w:cs="Times New Roman"/>
          <w:szCs w:val="21"/>
        </w:rPr>
        <w:t>中国安全科学学报</w:t>
      </w:r>
      <w:r>
        <w:rPr>
          <w:rFonts w:ascii="Times New Roman" w:eastAsia="宋体" w:hAnsi="Times New Roman" w:cs="Times New Roman"/>
          <w:szCs w:val="21"/>
        </w:rPr>
        <w:t>, 2008, 18(5):6.</w:t>
      </w:r>
    </w:p>
    <w:p w14:paraId="13E6AE3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孙靖侬</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基于网络层次分析</w:t>
      </w:r>
      <w:r>
        <w:rPr>
          <w:rFonts w:ascii="Times New Roman" w:eastAsia="宋体" w:hAnsi="Times New Roman" w:cs="Times New Roman"/>
          <w:color w:val="333333"/>
          <w:szCs w:val="21"/>
          <w:shd w:val="clear" w:color="auto" w:fill="FFFFFF"/>
        </w:rPr>
        <w:t>(ANP)</w:t>
      </w:r>
      <w:r>
        <w:rPr>
          <w:rFonts w:ascii="Times New Roman" w:eastAsia="宋体" w:hAnsi="Times New Roman" w:cs="Times New Roman"/>
          <w:color w:val="333333"/>
          <w:szCs w:val="21"/>
          <w:shd w:val="clear" w:color="auto" w:fill="FFFFFF"/>
        </w:rPr>
        <w:t>模型的海外石油</w:t>
      </w:r>
      <w:r>
        <w:rPr>
          <w:rFonts w:ascii="Times New Roman" w:eastAsia="宋体" w:hAnsi="Times New Roman" w:cs="Times New Roman"/>
          <w:color w:val="333333"/>
          <w:szCs w:val="21"/>
          <w:shd w:val="clear" w:color="auto" w:fill="FFFFFF"/>
        </w:rPr>
        <w:t>EPC</w:t>
      </w:r>
      <w:r>
        <w:rPr>
          <w:rFonts w:ascii="Times New Roman" w:eastAsia="宋体" w:hAnsi="Times New Roman" w:cs="Times New Roman"/>
          <w:color w:val="333333"/>
          <w:szCs w:val="21"/>
          <w:shd w:val="clear" w:color="auto" w:fill="FFFFFF"/>
        </w:rPr>
        <w:t>总承包项目风险量化评价实证研究</w:t>
      </w:r>
      <w:r>
        <w:rPr>
          <w:rFonts w:ascii="Times New Roman" w:eastAsia="宋体" w:hAnsi="Times New Roman" w:cs="Times New Roman"/>
          <w:color w:val="333333"/>
          <w:szCs w:val="21"/>
          <w:shd w:val="clear" w:color="auto" w:fill="FFFFFF"/>
        </w:rPr>
        <w:t>——</w:t>
      </w:r>
      <w:r>
        <w:rPr>
          <w:rFonts w:ascii="Times New Roman" w:eastAsia="宋体" w:hAnsi="Times New Roman" w:cs="Times New Roman"/>
          <w:color w:val="333333"/>
          <w:szCs w:val="21"/>
          <w:shd w:val="clear" w:color="auto" w:fill="FFFFFF"/>
        </w:rPr>
        <w:t>以中石油委内瑞拉油气开发项目为例</w:t>
      </w:r>
      <w:r>
        <w:rPr>
          <w:rFonts w:ascii="Times New Roman" w:eastAsia="宋体" w:hAnsi="Times New Roman" w:cs="Times New Roman"/>
          <w:color w:val="333333"/>
          <w:szCs w:val="21"/>
          <w:shd w:val="clear" w:color="auto" w:fill="FFFFFF"/>
        </w:rPr>
        <w:t xml:space="preserve">[J]. </w:t>
      </w:r>
      <w:r>
        <w:rPr>
          <w:rFonts w:ascii="Times New Roman" w:eastAsia="宋体" w:hAnsi="Times New Roman" w:cs="Times New Roman"/>
          <w:color w:val="333333"/>
          <w:szCs w:val="21"/>
          <w:shd w:val="clear" w:color="auto" w:fill="FFFFFF"/>
        </w:rPr>
        <w:t>项目管理技术</w:t>
      </w:r>
      <w:r>
        <w:rPr>
          <w:rFonts w:ascii="Times New Roman" w:eastAsia="宋体" w:hAnsi="Times New Roman" w:cs="Times New Roman"/>
          <w:color w:val="333333"/>
          <w:szCs w:val="21"/>
          <w:shd w:val="clear" w:color="auto" w:fill="FFFFFF"/>
        </w:rPr>
        <w:t xml:space="preserve">,2020,18(12):59-64. </w:t>
      </w:r>
      <w:proofErr w:type="gramStart"/>
      <w:r>
        <w:rPr>
          <w:rFonts w:ascii="Times New Roman" w:eastAsia="宋体" w:hAnsi="Times New Roman" w:cs="Times New Roman"/>
          <w:color w:val="333333"/>
          <w:szCs w:val="21"/>
          <w:shd w:val="clear" w:color="auto" w:fill="FFFFFF"/>
        </w:rPr>
        <w:t>DOI:10.3969/j.issn</w:t>
      </w:r>
      <w:proofErr w:type="gramEnd"/>
      <w:r>
        <w:rPr>
          <w:rFonts w:ascii="Times New Roman" w:eastAsia="宋体" w:hAnsi="Times New Roman" w:cs="Times New Roman"/>
          <w:color w:val="333333"/>
          <w:szCs w:val="21"/>
          <w:shd w:val="clear" w:color="auto" w:fill="FFFFFF"/>
        </w:rPr>
        <w:t>.1672-4313.2020.12.011.</w:t>
      </w:r>
    </w:p>
    <w:p w14:paraId="13B586D0"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Seiffert</w:t>
      </w:r>
      <w:proofErr w:type="spellEnd"/>
      <w:r>
        <w:rPr>
          <w:rFonts w:ascii="Times New Roman" w:eastAsia="宋体" w:hAnsi="Times New Roman" w:cs="Times New Roman"/>
          <w:szCs w:val="21"/>
        </w:rPr>
        <w:t xml:space="preserve"> B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α-Complementation assay for HIV envelope glycoprotein-mediated fusion[J]. Virology, 2004, 319(2):343-352.</w:t>
      </w:r>
    </w:p>
    <w:p w14:paraId="36019A7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曹美玲</w:t>
      </w:r>
      <w:r>
        <w:rPr>
          <w:rFonts w:ascii="Times New Roman" w:eastAsia="宋体" w:hAnsi="Times New Roman" w:cs="Times New Roman"/>
          <w:szCs w:val="21"/>
        </w:rPr>
        <w:t xml:space="preserve">, </w:t>
      </w:r>
      <w:r>
        <w:rPr>
          <w:rFonts w:ascii="Times New Roman" w:eastAsia="宋体" w:hAnsi="Times New Roman" w:cs="Times New Roman"/>
          <w:szCs w:val="21"/>
        </w:rPr>
        <w:t>赵宇红</w:t>
      </w:r>
      <w:r>
        <w:rPr>
          <w:rFonts w:ascii="Times New Roman" w:eastAsia="宋体" w:hAnsi="Times New Roman" w:cs="Times New Roman"/>
          <w:szCs w:val="21"/>
        </w:rPr>
        <w:t xml:space="preserve">, </w:t>
      </w:r>
      <w:r>
        <w:rPr>
          <w:rFonts w:ascii="Times New Roman" w:eastAsia="宋体" w:hAnsi="Times New Roman" w:cs="Times New Roman"/>
          <w:szCs w:val="21"/>
        </w:rPr>
        <w:t>陈君</w:t>
      </w:r>
      <w:r>
        <w:rPr>
          <w:rFonts w:ascii="Times New Roman" w:eastAsia="宋体" w:hAnsi="Times New Roman" w:cs="Times New Roman"/>
          <w:szCs w:val="21"/>
        </w:rPr>
        <w:t xml:space="preserve">. </w:t>
      </w:r>
      <w:r>
        <w:rPr>
          <w:rFonts w:ascii="Times New Roman" w:eastAsia="宋体" w:hAnsi="Times New Roman" w:cs="Times New Roman"/>
          <w:szCs w:val="21"/>
        </w:rPr>
        <w:t>信息系统功能持续优化过程中的软件需求变更管理</w:t>
      </w:r>
      <w:r>
        <w:rPr>
          <w:rFonts w:ascii="Times New Roman" w:eastAsia="宋体" w:hAnsi="Times New Roman" w:cs="Times New Roman"/>
          <w:szCs w:val="21"/>
        </w:rPr>
        <w:t xml:space="preserve">[J]. </w:t>
      </w:r>
      <w:r>
        <w:rPr>
          <w:rFonts w:ascii="Times New Roman" w:eastAsia="宋体" w:hAnsi="Times New Roman" w:cs="Times New Roman"/>
          <w:szCs w:val="21"/>
        </w:rPr>
        <w:t>中国数字医学</w:t>
      </w:r>
      <w:r>
        <w:rPr>
          <w:rFonts w:ascii="Times New Roman" w:eastAsia="宋体" w:hAnsi="Times New Roman" w:cs="Times New Roman"/>
          <w:szCs w:val="21"/>
        </w:rPr>
        <w:t>, 2018, 13(11):2.</w:t>
      </w:r>
    </w:p>
    <w:p w14:paraId="768F13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王卓</w:t>
      </w:r>
      <w:r>
        <w:rPr>
          <w:rFonts w:ascii="Times New Roman" w:eastAsia="宋体" w:hAnsi="Times New Roman" w:cs="Times New Roman"/>
          <w:szCs w:val="21"/>
        </w:rPr>
        <w:t xml:space="preserve">. </w:t>
      </w:r>
      <w:r>
        <w:rPr>
          <w:rFonts w:ascii="Times New Roman" w:eastAsia="宋体" w:hAnsi="Times New Roman" w:cs="Times New Roman"/>
          <w:szCs w:val="21"/>
        </w:rPr>
        <w:t>浅谈企业如何防范员工离职风险</w:t>
      </w:r>
      <w:r>
        <w:rPr>
          <w:rFonts w:ascii="Times New Roman" w:eastAsia="宋体" w:hAnsi="Times New Roman" w:cs="Times New Roman"/>
          <w:szCs w:val="21"/>
        </w:rPr>
        <w:t xml:space="preserve">[J]. </w:t>
      </w:r>
      <w:r>
        <w:rPr>
          <w:rFonts w:ascii="Times New Roman" w:eastAsia="宋体" w:hAnsi="Times New Roman" w:cs="Times New Roman"/>
          <w:szCs w:val="21"/>
        </w:rPr>
        <w:t>中国电业</w:t>
      </w:r>
      <w:r>
        <w:rPr>
          <w:rFonts w:ascii="Times New Roman" w:eastAsia="宋体" w:hAnsi="Times New Roman" w:cs="Times New Roman"/>
          <w:szCs w:val="21"/>
        </w:rPr>
        <w:t>, 2020(8):2.</w:t>
      </w:r>
    </w:p>
    <w:p w14:paraId="69DEB6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马健</w:t>
      </w:r>
      <w:r>
        <w:rPr>
          <w:rFonts w:ascii="Times New Roman" w:eastAsia="宋体" w:hAnsi="Times New Roman" w:cs="Times New Roman"/>
          <w:szCs w:val="21"/>
        </w:rPr>
        <w:t>. ZH</w:t>
      </w:r>
      <w:r>
        <w:rPr>
          <w:rFonts w:ascii="Times New Roman" w:eastAsia="宋体" w:hAnsi="Times New Roman" w:cs="Times New Roman"/>
          <w:szCs w:val="21"/>
        </w:rPr>
        <w:t>公司凭证管理系统软件开发项目沟通管理研究</w:t>
      </w:r>
      <w:r>
        <w:rPr>
          <w:rFonts w:ascii="Times New Roman" w:eastAsia="宋体" w:hAnsi="Times New Roman" w:cs="Times New Roman"/>
          <w:szCs w:val="21"/>
        </w:rPr>
        <w:t xml:space="preserve">[D]. </w:t>
      </w:r>
      <w:r>
        <w:rPr>
          <w:rFonts w:ascii="Times New Roman" w:eastAsia="宋体" w:hAnsi="Times New Roman" w:cs="Times New Roman"/>
          <w:szCs w:val="21"/>
        </w:rPr>
        <w:t>山东理工大学</w:t>
      </w:r>
      <w:r>
        <w:rPr>
          <w:rFonts w:ascii="Times New Roman" w:eastAsia="宋体" w:hAnsi="Times New Roman" w:cs="Times New Roman"/>
          <w:szCs w:val="21"/>
        </w:rPr>
        <w:t>, 2018.</w:t>
      </w:r>
    </w:p>
    <w:p w14:paraId="1FFEE11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鲜国</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施工项目管理</w:t>
      </w:r>
      <w:proofErr w:type="gramStart"/>
      <w:r>
        <w:rPr>
          <w:rFonts w:ascii="Times New Roman" w:eastAsia="宋体" w:hAnsi="Times New Roman" w:cs="Times New Roman"/>
          <w:szCs w:val="21"/>
        </w:rPr>
        <w:t>中项目</w:t>
      </w:r>
      <w:proofErr w:type="gramEnd"/>
      <w:r>
        <w:rPr>
          <w:rFonts w:ascii="Times New Roman" w:eastAsia="宋体" w:hAnsi="Times New Roman" w:cs="Times New Roman"/>
          <w:szCs w:val="21"/>
        </w:rPr>
        <w:t>经理应具备的能力及作用分析</w:t>
      </w:r>
      <w:r>
        <w:rPr>
          <w:rFonts w:ascii="Times New Roman" w:eastAsia="宋体" w:hAnsi="Times New Roman" w:cs="Times New Roman"/>
          <w:szCs w:val="21"/>
        </w:rPr>
        <w:t xml:space="preserve">[J]. </w:t>
      </w:r>
      <w:r>
        <w:rPr>
          <w:rFonts w:ascii="Times New Roman" w:eastAsia="宋体" w:hAnsi="Times New Roman" w:cs="Times New Roman"/>
          <w:szCs w:val="21"/>
        </w:rPr>
        <w:t>企业改革与管理</w:t>
      </w:r>
      <w:r>
        <w:rPr>
          <w:rFonts w:ascii="Times New Roman" w:eastAsia="宋体" w:hAnsi="Times New Roman" w:cs="Times New Roman"/>
          <w:szCs w:val="21"/>
        </w:rPr>
        <w:t>, 2017(2X):1.</w:t>
      </w:r>
    </w:p>
    <w:p w14:paraId="100E10EA" w14:textId="77777777" w:rsidR="00540566" w:rsidRDefault="00540566">
      <w:pPr>
        <w:rPr>
          <w:rFonts w:ascii="Times New Roman" w:hAnsi="Times New Roman" w:cs="Times New Roman"/>
        </w:rPr>
      </w:pPr>
    </w:p>
    <w:p w14:paraId="06ABA785" w14:textId="77777777" w:rsidR="00540566" w:rsidRDefault="00540566">
      <w:pPr>
        <w:rPr>
          <w:rFonts w:ascii="Times New Roman" w:hAnsi="Times New Roman" w:cs="Times New Roman"/>
        </w:rPr>
      </w:pPr>
    </w:p>
    <w:p w14:paraId="024649E0" w14:textId="77777777" w:rsidR="00540566" w:rsidRDefault="00540566">
      <w:pPr>
        <w:rPr>
          <w:rFonts w:ascii="Times New Roman" w:hAnsi="Times New Roman" w:cs="Times New Roman" w:hint="eastAsia"/>
        </w:rPr>
      </w:pPr>
      <w:bookmarkStart w:id="59" w:name="_Toc418"/>
      <w:bookmarkStart w:id="60" w:name="_Toc28824"/>
      <w:bookmarkStart w:id="61" w:name="_Toc515031083"/>
      <w:bookmarkStart w:id="62" w:name="_Toc9513"/>
    </w:p>
    <w:p w14:paraId="5D8CBE76" w14:textId="77777777" w:rsidR="00540566" w:rsidRDefault="00496B69">
      <w:pPr>
        <w:pStyle w:val="a9"/>
        <w:rPr>
          <w:rFonts w:ascii="Times New Roman" w:eastAsia="黑体" w:hAnsi="Times New Roman" w:cs="Times New Roman"/>
          <w:b w:val="0"/>
          <w:color w:val="000000"/>
          <w:sz w:val="21"/>
          <w:szCs w:val="22"/>
        </w:rPr>
      </w:pPr>
      <w:bookmarkStart w:id="63" w:name="_Toc100322784"/>
      <w:r>
        <w:rPr>
          <w:rFonts w:ascii="Times New Roman" w:eastAsia="黑体" w:hAnsi="Times New Roman" w:cs="Times New Roman"/>
          <w:b w:val="0"/>
        </w:rPr>
        <w:t>攻读学位期间研究成果</w:t>
      </w:r>
      <w:bookmarkEnd w:id="59"/>
      <w:bookmarkEnd w:id="60"/>
      <w:bookmarkEnd w:id="61"/>
      <w:bookmarkEnd w:id="62"/>
      <w:bookmarkEnd w:id="63"/>
    </w:p>
    <w:p w14:paraId="7B739586"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已发表专利：</w:t>
      </w:r>
    </w:p>
    <w:p w14:paraId="1C3C32AA" w14:textId="77777777" w:rsidR="00540566" w:rsidRDefault="00496B69">
      <w:pPr>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杨长春</w:t>
      </w:r>
      <w:r>
        <w:rPr>
          <w:rFonts w:ascii="Times New Roman" w:hAnsi="Times New Roman" w:cs="Times New Roman"/>
          <w:sz w:val="24"/>
        </w:rPr>
        <w:t xml:space="preserve">, </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一种化工企业安全生产风险管理系统及方法</w:t>
      </w:r>
      <w:r>
        <w:rPr>
          <w:rFonts w:ascii="Times New Roman" w:hAnsi="Times New Roman" w:cs="Times New Roman"/>
          <w:sz w:val="24"/>
        </w:rPr>
        <w:t xml:space="preserve">. </w:t>
      </w:r>
    </w:p>
    <w:p w14:paraId="4C705655" w14:textId="77777777" w:rsidR="00540566" w:rsidRDefault="00496B69">
      <w:pPr>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谈国胜</w:t>
      </w:r>
      <w:r>
        <w:rPr>
          <w:rFonts w:ascii="Times New Roman" w:hAnsi="Times New Roman" w:cs="Times New Roman"/>
          <w:sz w:val="24"/>
        </w:rPr>
        <w:t xml:space="preserve">. </w:t>
      </w:r>
      <w:r>
        <w:rPr>
          <w:rFonts w:ascii="Times New Roman" w:hAnsi="Times New Roman" w:cs="Times New Roman"/>
          <w:sz w:val="24"/>
        </w:rPr>
        <w:t>一种基于计量经济学的移动应用分析系统</w:t>
      </w:r>
      <w:r>
        <w:rPr>
          <w:rFonts w:ascii="Times New Roman" w:hAnsi="Times New Roman" w:cs="Times New Roman"/>
          <w:sz w:val="24"/>
        </w:rPr>
        <w:t xml:space="preserve">. </w:t>
      </w:r>
    </w:p>
    <w:p w14:paraId="0CACEC06" w14:textId="77777777" w:rsidR="00540566" w:rsidRDefault="00540566">
      <w:pPr>
        <w:rPr>
          <w:rFonts w:ascii="Times New Roman" w:hAnsi="Times New Roman" w:cs="Times New Roman"/>
        </w:rPr>
      </w:pPr>
    </w:p>
    <w:p w14:paraId="60E7604B" w14:textId="77777777" w:rsidR="00540566" w:rsidRDefault="00540566">
      <w:pPr>
        <w:rPr>
          <w:rFonts w:ascii="Times New Roman" w:hAnsi="Times New Roman" w:cs="Times New Roman"/>
        </w:rPr>
      </w:pPr>
    </w:p>
    <w:p w14:paraId="27660D57" w14:textId="77777777" w:rsidR="00540566" w:rsidRDefault="00540566">
      <w:pPr>
        <w:rPr>
          <w:rFonts w:ascii="Times New Roman" w:hAnsi="Times New Roman" w:cs="Times New Roman"/>
        </w:rPr>
      </w:pPr>
    </w:p>
    <w:p w14:paraId="111A9242" w14:textId="77777777" w:rsidR="00540566" w:rsidRDefault="00540566">
      <w:pPr>
        <w:rPr>
          <w:rFonts w:ascii="Times New Roman" w:hAnsi="Times New Roman" w:cs="Times New Roman"/>
        </w:rPr>
      </w:pPr>
    </w:p>
    <w:p w14:paraId="4369A4AD" w14:textId="77777777" w:rsidR="00540566" w:rsidRDefault="00540566">
      <w:pPr>
        <w:rPr>
          <w:rFonts w:ascii="Times New Roman" w:hAnsi="Times New Roman" w:cs="Times New Roman"/>
        </w:rPr>
      </w:pPr>
    </w:p>
    <w:p w14:paraId="46DF4B40" w14:textId="77777777" w:rsidR="00540566" w:rsidRDefault="00540566">
      <w:pPr>
        <w:rPr>
          <w:rFonts w:ascii="Times New Roman" w:hAnsi="Times New Roman" w:cs="Times New Roman"/>
        </w:rPr>
      </w:pPr>
    </w:p>
    <w:p w14:paraId="7F56BE3F" w14:textId="77777777" w:rsidR="00540566" w:rsidRDefault="00540566">
      <w:pPr>
        <w:rPr>
          <w:rFonts w:ascii="Times New Roman" w:hAnsi="Times New Roman" w:cs="Times New Roman"/>
        </w:rPr>
      </w:pPr>
    </w:p>
    <w:p w14:paraId="3DCD7B96" w14:textId="77777777" w:rsidR="00540566" w:rsidRDefault="00540566">
      <w:pPr>
        <w:rPr>
          <w:rFonts w:ascii="Times New Roman" w:hAnsi="Times New Roman" w:cs="Times New Roman"/>
        </w:rPr>
      </w:pPr>
    </w:p>
    <w:p w14:paraId="0F0AF759" w14:textId="77777777" w:rsidR="00540566" w:rsidRDefault="00540566">
      <w:pPr>
        <w:rPr>
          <w:rFonts w:ascii="Times New Roman" w:hAnsi="Times New Roman" w:cs="Times New Roman"/>
        </w:rPr>
      </w:pPr>
    </w:p>
    <w:p w14:paraId="32BFBA3E" w14:textId="77777777" w:rsidR="00540566" w:rsidRDefault="00540566">
      <w:pPr>
        <w:rPr>
          <w:rFonts w:ascii="Times New Roman" w:hAnsi="Times New Roman" w:cs="Times New Roman"/>
        </w:rPr>
      </w:pPr>
    </w:p>
    <w:p w14:paraId="0058BD1C" w14:textId="77777777" w:rsidR="00540566" w:rsidRDefault="00540566">
      <w:pPr>
        <w:rPr>
          <w:rFonts w:ascii="Times New Roman" w:hAnsi="Times New Roman" w:cs="Times New Roman"/>
        </w:rPr>
      </w:pPr>
    </w:p>
    <w:p w14:paraId="675B93D1" w14:textId="77777777" w:rsidR="00540566" w:rsidRDefault="00540566">
      <w:pPr>
        <w:rPr>
          <w:rFonts w:ascii="Times New Roman" w:hAnsi="Times New Roman" w:cs="Times New Roman"/>
        </w:rPr>
      </w:pPr>
    </w:p>
    <w:p w14:paraId="3F429F0E" w14:textId="77777777" w:rsidR="00540566" w:rsidRDefault="00540566">
      <w:pPr>
        <w:rPr>
          <w:rFonts w:ascii="Times New Roman" w:hAnsi="Times New Roman" w:cs="Times New Roman"/>
        </w:rPr>
      </w:pPr>
    </w:p>
    <w:p w14:paraId="79DCB40C" w14:textId="77777777" w:rsidR="00540566" w:rsidRDefault="00540566">
      <w:pPr>
        <w:rPr>
          <w:rFonts w:ascii="Times New Roman" w:hAnsi="Times New Roman" w:cs="Times New Roman"/>
        </w:rPr>
      </w:pPr>
    </w:p>
    <w:p w14:paraId="22F43A01" w14:textId="77777777" w:rsidR="00540566" w:rsidRDefault="00540566">
      <w:pPr>
        <w:rPr>
          <w:rFonts w:ascii="Times New Roman" w:hAnsi="Times New Roman" w:cs="Times New Roman"/>
        </w:rPr>
      </w:pPr>
    </w:p>
    <w:p w14:paraId="0E6205C4" w14:textId="77777777" w:rsidR="00540566" w:rsidRDefault="00540566">
      <w:pPr>
        <w:rPr>
          <w:rFonts w:ascii="Times New Roman" w:hAnsi="Times New Roman" w:cs="Times New Roman"/>
        </w:rPr>
      </w:pPr>
    </w:p>
    <w:p w14:paraId="6183FC07" w14:textId="77777777" w:rsidR="00540566" w:rsidRDefault="00540566">
      <w:pPr>
        <w:rPr>
          <w:rFonts w:ascii="Times New Roman" w:hAnsi="Times New Roman" w:cs="Times New Roman"/>
        </w:rPr>
      </w:pPr>
    </w:p>
    <w:p w14:paraId="1F6891DB" w14:textId="77777777" w:rsidR="00540566" w:rsidRDefault="00540566">
      <w:pPr>
        <w:rPr>
          <w:rFonts w:ascii="Times New Roman" w:hAnsi="Times New Roman" w:cs="Times New Roman"/>
        </w:rPr>
      </w:pPr>
    </w:p>
    <w:p w14:paraId="09B034F6" w14:textId="77777777" w:rsidR="00540566" w:rsidRDefault="00540566">
      <w:pPr>
        <w:rPr>
          <w:rFonts w:ascii="Times New Roman" w:hAnsi="Times New Roman" w:cs="Times New Roman"/>
        </w:rPr>
      </w:pPr>
    </w:p>
    <w:p w14:paraId="47EC6FE6" w14:textId="77777777" w:rsidR="00540566" w:rsidRDefault="00540566">
      <w:pPr>
        <w:rPr>
          <w:rFonts w:ascii="Times New Roman" w:hAnsi="Times New Roman" w:cs="Times New Roman"/>
        </w:rPr>
      </w:pPr>
    </w:p>
    <w:p w14:paraId="548D9CAD" w14:textId="77777777" w:rsidR="00540566" w:rsidRDefault="00540566">
      <w:pPr>
        <w:rPr>
          <w:rFonts w:ascii="Times New Roman" w:hAnsi="Times New Roman" w:cs="Times New Roman"/>
        </w:rPr>
      </w:pPr>
    </w:p>
    <w:p w14:paraId="57C075AF" w14:textId="77777777" w:rsidR="00540566" w:rsidRDefault="00540566">
      <w:pPr>
        <w:rPr>
          <w:rFonts w:ascii="Times New Roman" w:hAnsi="Times New Roman" w:cs="Times New Roman"/>
        </w:rPr>
      </w:pPr>
    </w:p>
    <w:p w14:paraId="0D6F9671" w14:textId="77777777" w:rsidR="00540566" w:rsidRDefault="00540566">
      <w:pPr>
        <w:rPr>
          <w:rFonts w:ascii="Times New Roman" w:hAnsi="Times New Roman" w:cs="Times New Roman"/>
        </w:rPr>
      </w:pPr>
    </w:p>
    <w:p w14:paraId="0CEB14B1" w14:textId="77777777" w:rsidR="00540566" w:rsidRDefault="00540566">
      <w:pPr>
        <w:rPr>
          <w:rFonts w:ascii="Times New Roman" w:hAnsi="Times New Roman" w:cs="Times New Roman"/>
        </w:rPr>
      </w:pPr>
    </w:p>
    <w:p w14:paraId="31858126" w14:textId="77777777" w:rsidR="00540566" w:rsidRDefault="00540566">
      <w:pPr>
        <w:rPr>
          <w:rFonts w:ascii="Times New Roman" w:hAnsi="Times New Roman" w:cs="Times New Roman"/>
        </w:rPr>
      </w:pPr>
    </w:p>
    <w:p w14:paraId="69B86725" w14:textId="77777777" w:rsidR="00540566" w:rsidRDefault="00540566">
      <w:pPr>
        <w:rPr>
          <w:rFonts w:ascii="Times New Roman" w:hAnsi="Times New Roman" w:cs="Times New Roman"/>
        </w:rPr>
      </w:pPr>
    </w:p>
    <w:p w14:paraId="6259D633" w14:textId="77777777" w:rsidR="00540566" w:rsidRDefault="00540566">
      <w:pPr>
        <w:rPr>
          <w:rFonts w:ascii="Times New Roman" w:hAnsi="Times New Roman" w:cs="Times New Roman"/>
        </w:rPr>
      </w:pPr>
    </w:p>
    <w:p w14:paraId="2B7B419D" w14:textId="77777777" w:rsidR="00540566" w:rsidRDefault="00540566">
      <w:pPr>
        <w:rPr>
          <w:rFonts w:ascii="Times New Roman" w:hAnsi="Times New Roman" w:cs="Times New Roman"/>
        </w:rPr>
      </w:pPr>
    </w:p>
    <w:p w14:paraId="3290EAC5" w14:textId="77777777" w:rsidR="00540566" w:rsidRDefault="00540566">
      <w:pPr>
        <w:rPr>
          <w:rFonts w:ascii="Times New Roman" w:hAnsi="Times New Roman" w:cs="Times New Roman"/>
        </w:rPr>
      </w:pPr>
    </w:p>
    <w:p w14:paraId="7C8B4D06" w14:textId="77777777" w:rsidR="00540566" w:rsidRDefault="00540566">
      <w:pPr>
        <w:rPr>
          <w:rFonts w:ascii="Times New Roman" w:hAnsi="Times New Roman" w:cs="Times New Roman"/>
        </w:rPr>
      </w:pPr>
    </w:p>
    <w:p w14:paraId="0716C7A2" w14:textId="77777777" w:rsidR="00540566" w:rsidRDefault="00540566">
      <w:pPr>
        <w:rPr>
          <w:rFonts w:ascii="Times New Roman" w:hAnsi="Times New Roman" w:cs="Times New Roman"/>
        </w:rPr>
      </w:pPr>
    </w:p>
    <w:p w14:paraId="0FF54D6C" w14:textId="77777777" w:rsidR="00540566" w:rsidRDefault="00540566">
      <w:pPr>
        <w:rPr>
          <w:rFonts w:ascii="Times New Roman" w:hAnsi="Times New Roman" w:cs="Times New Roman"/>
        </w:rPr>
      </w:pPr>
    </w:p>
    <w:p w14:paraId="50A7EB38" w14:textId="77777777" w:rsidR="00540566" w:rsidRDefault="00540566">
      <w:pPr>
        <w:rPr>
          <w:rFonts w:ascii="Times New Roman" w:hAnsi="Times New Roman" w:cs="Times New Roman"/>
        </w:rPr>
      </w:pPr>
    </w:p>
    <w:p w14:paraId="54F7AC05" w14:textId="77777777" w:rsidR="00540566" w:rsidRDefault="00540566">
      <w:pPr>
        <w:rPr>
          <w:rFonts w:ascii="Times New Roman" w:hAnsi="Times New Roman" w:cs="Times New Roman"/>
        </w:rPr>
      </w:pPr>
    </w:p>
    <w:p w14:paraId="3C8F0C24" w14:textId="77777777" w:rsidR="00540566" w:rsidRDefault="00540566">
      <w:pPr>
        <w:rPr>
          <w:rFonts w:ascii="Times New Roman" w:hAnsi="Times New Roman" w:cs="Times New Roman"/>
        </w:rPr>
      </w:pPr>
    </w:p>
    <w:p w14:paraId="56D19020" w14:textId="77777777" w:rsidR="00540566" w:rsidRDefault="00540566">
      <w:pPr>
        <w:rPr>
          <w:rFonts w:ascii="Times New Roman" w:hAnsi="Times New Roman" w:cs="Times New Roman"/>
        </w:rPr>
      </w:pPr>
    </w:p>
    <w:p w14:paraId="40930DAB" w14:textId="77777777" w:rsidR="00540566" w:rsidRDefault="00540566">
      <w:pPr>
        <w:rPr>
          <w:rFonts w:ascii="Times New Roman" w:hAnsi="Times New Roman" w:cs="Times New Roman"/>
        </w:rPr>
      </w:pPr>
    </w:p>
    <w:p w14:paraId="64801E21" w14:textId="77777777" w:rsidR="00540566" w:rsidRDefault="00540566">
      <w:pPr>
        <w:pStyle w:val="1"/>
        <w:numPr>
          <w:ilvl w:val="0"/>
          <w:numId w:val="0"/>
        </w:numPr>
        <w:spacing w:before="312" w:after="312"/>
        <w:jc w:val="both"/>
        <w:rPr>
          <w:rFonts w:ascii="Times New Roman" w:hAnsi="Times New Roman" w:cs="Times New Roman"/>
        </w:rPr>
      </w:pPr>
      <w:bookmarkStart w:id="64" w:name="_Toc69648795"/>
      <w:bookmarkStart w:id="65" w:name="_Toc25966"/>
    </w:p>
    <w:p w14:paraId="2210BCFE" w14:textId="77777777" w:rsidR="00540566" w:rsidRDefault="00496B69">
      <w:pPr>
        <w:pStyle w:val="1"/>
        <w:numPr>
          <w:ilvl w:val="0"/>
          <w:numId w:val="0"/>
        </w:numPr>
        <w:spacing w:before="312" w:after="312"/>
        <w:jc w:val="center"/>
        <w:rPr>
          <w:rFonts w:ascii="Times New Roman" w:hAnsi="Times New Roman" w:cs="Times New Roman"/>
        </w:rPr>
      </w:pPr>
      <w:bookmarkStart w:id="66" w:name="_Toc100322785"/>
      <w:r>
        <w:rPr>
          <w:rFonts w:ascii="Times New Roman" w:hAnsi="Times New Roman" w:cs="Times New Roman"/>
        </w:rPr>
        <w:t>附录</w:t>
      </w:r>
      <w:bookmarkStart w:id="67" w:name="_Toc27439"/>
      <w:bookmarkEnd w:id="64"/>
      <w:r>
        <w:rPr>
          <w:rFonts w:ascii="Times New Roman" w:hAnsi="Times New Roman" w:cs="Times New Roman"/>
        </w:rPr>
        <w:t>A</w:t>
      </w:r>
      <w:r>
        <w:rPr>
          <w:rFonts w:ascii="Times New Roman" w:hAnsi="Times New Roman" w:cs="Times New Roman"/>
        </w:rPr>
        <w:t>：调查问卷</w:t>
      </w:r>
      <w:bookmarkEnd w:id="65"/>
      <w:bookmarkEnd w:id="66"/>
      <w:bookmarkEnd w:id="67"/>
    </w:p>
    <w:p w14:paraId="772F306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亲爱的</w:t>
      </w:r>
      <w:r>
        <w:rPr>
          <w:rFonts w:ascii="Times New Roman" w:hAnsi="Times New Roman" w:cs="Times New Roman" w:hint="eastAsia"/>
          <w:sz w:val="24"/>
        </w:rPr>
        <w:t>朋友</w:t>
      </w:r>
      <w:r>
        <w:rPr>
          <w:rFonts w:ascii="Times New Roman" w:hAnsi="Times New Roman" w:cs="Times New Roman"/>
          <w:sz w:val="24"/>
        </w:rPr>
        <w:t>：</w:t>
      </w:r>
    </w:p>
    <w:p w14:paraId="68615209"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您好！很抱歉占用您的宝贵时间，我是常州大学商学院的一名研究生，正在进行一项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风险因素发生概率与影响</w:t>
      </w:r>
      <w:r>
        <w:rPr>
          <w:rFonts w:ascii="Times New Roman" w:hAnsi="Times New Roman" w:cs="Times New Roman"/>
          <w:sz w:val="24"/>
        </w:rPr>
        <w:t>”</w:t>
      </w:r>
      <w:r>
        <w:rPr>
          <w:rFonts w:ascii="Times New Roman" w:hAnsi="Times New Roman" w:cs="Times New Roman"/>
          <w:sz w:val="24"/>
        </w:rPr>
        <w:t>调查。您的回答对本次研究非常重要！</w:t>
      </w:r>
    </w:p>
    <w:p w14:paraId="7895031A"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对问卷中所列的问题，希望您根据自己的实际情况进行回答。在此向您郑重承诺：您回答的内容受法律保护，将严格保密。除非特别指明外，问卷中的选项均为单项选择，请在您认为合适的选项上打</w:t>
      </w:r>
      <w:r>
        <w:rPr>
          <w:rFonts w:ascii="Times New Roman" w:hAnsi="Times New Roman" w:cs="Times New Roman"/>
          <w:sz w:val="24"/>
        </w:rPr>
        <w:t>“</w:t>
      </w:r>
      <w:r>
        <w:rPr>
          <w:rFonts w:ascii="Times New Roman" w:hAnsi="Times New Roman" w:cs="Times New Roman"/>
          <w:color w:val="000000"/>
          <w:kern w:val="0"/>
          <w:sz w:val="24"/>
          <w:lang w:bidi="ar"/>
        </w:rPr>
        <w:t>√</w:t>
      </w:r>
      <w:r>
        <w:rPr>
          <w:rFonts w:ascii="Times New Roman" w:hAnsi="Times New Roman" w:cs="Times New Roman"/>
          <w:sz w:val="24"/>
        </w:rPr>
        <w:t>”</w:t>
      </w:r>
      <w:r>
        <w:rPr>
          <w:rFonts w:ascii="Times New Roman" w:hAnsi="Times New Roman" w:cs="Times New Roman"/>
          <w:sz w:val="24"/>
        </w:rPr>
        <w:t>。非常感谢您的参与！</w:t>
      </w:r>
    </w:p>
    <w:p w14:paraId="07A4E280" w14:textId="77777777" w:rsidR="00540566" w:rsidRDefault="00540566">
      <w:pPr>
        <w:widowControl/>
        <w:spacing w:line="400" w:lineRule="exact"/>
        <w:ind w:firstLineChars="200" w:firstLine="480"/>
        <w:jc w:val="left"/>
        <w:rPr>
          <w:rFonts w:ascii="Times New Roman" w:hAnsi="Times New Roman" w:cs="Times New Roman"/>
          <w:sz w:val="24"/>
        </w:rPr>
      </w:pPr>
    </w:p>
    <w:p w14:paraId="5B920B42" w14:textId="77777777" w:rsidR="00540566" w:rsidRDefault="00540566">
      <w:pPr>
        <w:widowControl/>
        <w:spacing w:line="400" w:lineRule="exact"/>
        <w:ind w:firstLineChars="200" w:firstLine="480"/>
        <w:jc w:val="left"/>
        <w:rPr>
          <w:rFonts w:ascii="Times New Roman" w:hAnsi="Times New Roman" w:cs="Times New Roman"/>
          <w:sz w:val="24"/>
        </w:rPr>
      </w:pPr>
    </w:p>
    <w:p w14:paraId="0CC6DD1D"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基本信息</w:t>
      </w:r>
    </w:p>
    <w:p w14:paraId="441D57DC"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您的性别（）</w:t>
      </w:r>
    </w:p>
    <w:p w14:paraId="34C060D9"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、男</w:t>
      </w:r>
      <w:r>
        <w:rPr>
          <w:rFonts w:ascii="Times New Roman" w:hAnsi="Times New Roman" w:cs="Times New Roman"/>
          <w:sz w:val="24"/>
        </w:rPr>
        <w:t xml:space="preserve">         B</w:t>
      </w:r>
      <w:r>
        <w:rPr>
          <w:rFonts w:ascii="Times New Roman" w:hAnsi="Times New Roman" w:cs="Times New Roman"/>
          <w:sz w:val="24"/>
        </w:rPr>
        <w:t>、女</w:t>
      </w:r>
    </w:p>
    <w:p w14:paraId="53503B13"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您的年龄（）</w:t>
      </w:r>
    </w:p>
    <w:p w14:paraId="47F7245D"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20-30</w:t>
      </w:r>
      <w:r>
        <w:rPr>
          <w:rFonts w:ascii="Times New Roman" w:hAnsi="Times New Roman" w:cs="Times New Roman"/>
          <w:sz w:val="24"/>
        </w:rPr>
        <w:t>岁</w:t>
      </w:r>
      <w:r>
        <w:rPr>
          <w:rFonts w:ascii="Times New Roman" w:hAnsi="Times New Roman" w:cs="Times New Roman"/>
          <w:sz w:val="24"/>
        </w:rPr>
        <w:t xml:space="preserve">   B</w:t>
      </w:r>
      <w:r>
        <w:rPr>
          <w:rFonts w:ascii="Times New Roman" w:hAnsi="Times New Roman" w:cs="Times New Roman"/>
          <w:sz w:val="24"/>
        </w:rPr>
        <w:t>、</w:t>
      </w:r>
      <w:r>
        <w:rPr>
          <w:rFonts w:ascii="Times New Roman" w:hAnsi="Times New Roman" w:cs="Times New Roman"/>
          <w:sz w:val="24"/>
        </w:rPr>
        <w:t>30-40</w:t>
      </w:r>
      <w:r>
        <w:rPr>
          <w:rFonts w:ascii="Times New Roman" w:hAnsi="Times New Roman" w:cs="Times New Roman"/>
          <w:sz w:val="24"/>
        </w:rPr>
        <w:t>岁</w:t>
      </w:r>
      <w:r>
        <w:rPr>
          <w:rFonts w:ascii="Times New Roman" w:hAnsi="Times New Roman" w:cs="Times New Roman"/>
          <w:sz w:val="24"/>
        </w:rPr>
        <w:t xml:space="preserve">   C</w:t>
      </w:r>
      <w:r>
        <w:rPr>
          <w:rFonts w:ascii="Times New Roman" w:hAnsi="Times New Roman" w:cs="Times New Roman"/>
          <w:sz w:val="24"/>
        </w:rPr>
        <w:t>、</w:t>
      </w:r>
      <w:r>
        <w:rPr>
          <w:rFonts w:ascii="Times New Roman" w:hAnsi="Times New Roman" w:cs="Times New Roman"/>
          <w:sz w:val="24"/>
        </w:rPr>
        <w:t>40-50</w:t>
      </w:r>
      <w:r>
        <w:rPr>
          <w:rFonts w:ascii="Times New Roman" w:hAnsi="Times New Roman" w:cs="Times New Roman"/>
          <w:sz w:val="24"/>
        </w:rPr>
        <w:t>岁</w:t>
      </w:r>
      <w:r>
        <w:rPr>
          <w:rFonts w:ascii="Times New Roman" w:hAnsi="Times New Roman" w:cs="Times New Roman"/>
          <w:sz w:val="24"/>
        </w:rPr>
        <w:t xml:space="preserve">   D</w:t>
      </w:r>
      <w:r>
        <w:rPr>
          <w:rFonts w:ascii="Times New Roman" w:hAnsi="Times New Roman" w:cs="Times New Roman"/>
          <w:sz w:val="24"/>
        </w:rPr>
        <w:t>、</w:t>
      </w:r>
      <w:r>
        <w:rPr>
          <w:rFonts w:ascii="Times New Roman" w:hAnsi="Times New Roman" w:cs="Times New Roman"/>
          <w:sz w:val="24"/>
        </w:rPr>
        <w:t>50-60</w:t>
      </w:r>
      <w:r>
        <w:rPr>
          <w:rFonts w:ascii="Times New Roman" w:hAnsi="Times New Roman" w:cs="Times New Roman"/>
          <w:sz w:val="24"/>
        </w:rPr>
        <w:t>岁</w:t>
      </w:r>
      <w:r>
        <w:rPr>
          <w:rFonts w:ascii="Times New Roman" w:hAnsi="Times New Roman" w:cs="Times New Roman"/>
          <w:sz w:val="24"/>
        </w:rPr>
        <w:t xml:space="preserve">   E</w:t>
      </w:r>
      <w:r>
        <w:rPr>
          <w:rFonts w:ascii="Times New Roman" w:hAnsi="Times New Roman" w:cs="Times New Roman"/>
          <w:sz w:val="24"/>
        </w:rPr>
        <w:t>、</w:t>
      </w:r>
      <w:r>
        <w:rPr>
          <w:rFonts w:ascii="Times New Roman" w:hAnsi="Times New Roman" w:cs="Times New Roman"/>
          <w:sz w:val="24"/>
        </w:rPr>
        <w:t>60</w:t>
      </w:r>
      <w:r>
        <w:rPr>
          <w:rFonts w:ascii="Times New Roman" w:hAnsi="Times New Roman" w:cs="Times New Roman"/>
          <w:sz w:val="24"/>
        </w:rPr>
        <w:t>岁以上</w:t>
      </w:r>
    </w:p>
    <w:p w14:paraId="6F3AE32B"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您的学历（）</w:t>
      </w:r>
    </w:p>
    <w:p w14:paraId="4129CB3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、专科</w:t>
      </w:r>
      <w:r>
        <w:rPr>
          <w:rFonts w:ascii="Times New Roman" w:hAnsi="Times New Roman" w:cs="Times New Roman"/>
          <w:sz w:val="24"/>
        </w:rPr>
        <w:t xml:space="preserve">        B</w:t>
      </w:r>
      <w:r>
        <w:rPr>
          <w:rFonts w:ascii="Times New Roman" w:hAnsi="Times New Roman" w:cs="Times New Roman"/>
          <w:sz w:val="24"/>
        </w:rPr>
        <w:t>、本科</w:t>
      </w:r>
      <w:r>
        <w:rPr>
          <w:rFonts w:ascii="Times New Roman" w:hAnsi="Times New Roman" w:cs="Times New Roman"/>
          <w:sz w:val="24"/>
        </w:rPr>
        <w:t xml:space="preserve">      C</w:t>
      </w:r>
      <w:r>
        <w:rPr>
          <w:rFonts w:ascii="Times New Roman" w:hAnsi="Times New Roman" w:cs="Times New Roman"/>
          <w:sz w:val="24"/>
        </w:rPr>
        <w:t>、硕士研究生</w:t>
      </w:r>
      <w:r>
        <w:rPr>
          <w:rFonts w:ascii="Times New Roman" w:hAnsi="Times New Roman" w:cs="Times New Roman"/>
          <w:sz w:val="24"/>
        </w:rPr>
        <w:t xml:space="preserve">   D</w:t>
      </w:r>
      <w:r>
        <w:rPr>
          <w:rFonts w:ascii="Times New Roman" w:hAnsi="Times New Roman" w:cs="Times New Roman"/>
          <w:sz w:val="24"/>
        </w:rPr>
        <w:t>、博士及以上</w:t>
      </w:r>
    </w:p>
    <w:p w14:paraId="7B664B68"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您对软件风险管理有基础的了解吗（）</w:t>
      </w:r>
    </w:p>
    <w:p w14:paraId="1E67BEBB" w14:textId="77777777" w:rsidR="00540566" w:rsidRDefault="00496B69">
      <w:pPr>
        <w:numPr>
          <w:ilvl w:val="0"/>
          <w:numId w:val="13"/>
        </w:numPr>
        <w:spacing w:line="400" w:lineRule="exact"/>
        <w:jc w:val="left"/>
        <w:rPr>
          <w:rFonts w:ascii="Times New Roman" w:hAnsi="Times New Roman" w:cs="Times New Roman"/>
          <w:sz w:val="24"/>
        </w:rPr>
      </w:pPr>
      <w:r>
        <w:rPr>
          <w:rFonts w:ascii="Times New Roman" w:hAnsi="Times New Roman" w:cs="Times New Roman"/>
          <w:sz w:val="24"/>
        </w:rPr>
        <w:t>是</w:t>
      </w:r>
      <w:r>
        <w:rPr>
          <w:rFonts w:ascii="Times New Roman" w:hAnsi="Times New Roman" w:cs="Times New Roman"/>
          <w:sz w:val="24"/>
        </w:rPr>
        <w:t xml:space="preserve">         B</w:t>
      </w:r>
      <w:r>
        <w:rPr>
          <w:rFonts w:ascii="Times New Roman" w:hAnsi="Times New Roman" w:cs="Times New Roman"/>
          <w:sz w:val="24"/>
        </w:rPr>
        <w:t>、否（</w:t>
      </w:r>
      <w:proofErr w:type="gramStart"/>
      <w:r>
        <w:rPr>
          <w:rFonts w:ascii="Times New Roman" w:hAnsi="Times New Roman" w:cs="Times New Roman"/>
          <w:sz w:val="24"/>
        </w:rPr>
        <w:t>直接结束</w:t>
      </w:r>
      <w:proofErr w:type="gramEnd"/>
      <w:r>
        <w:rPr>
          <w:rFonts w:ascii="Times New Roman" w:hAnsi="Times New Roman" w:cs="Times New Roman"/>
          <w:sz w:val="24"/>
        </w:rPr>
        <w:t>问卷）</w:t>
      </w:r>
    </w:p>
    <w:p w14:paraId="0D0CDFC8" w14:textId="77777777" w:rsidR="00540566" w:rsidRDefault="00540566">
      <w:pPr>
        <w:spacing w:line="400" w:lineRule="exact"/>
        <w:jc w:val="left"/>
        <w:rPr>
          <w:rFonts w:ascii="Times New Roman" w:hAnsi="Times New Roman" w:cs="Times New Roman"/>
          <w:sz w:val="24"/>
        </w:rPr>
      </w:pPr>
    </w:p>
    <w:p w14:paraId="41F1B8F3"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相关量表</w:t>
      </w:r>
    </w:p>
    <w:p w14:paraId="71510C14"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请根据您过往的工作经验和对软件风险管理的了解，然后填写下列问题：</w:t>
      </w:r>
      <w:r>
        <w:rPr>
          <w:rFonts w:ascii="Times New Roman" w:hAnsi="Times New Roman" w:cs="Times New Roman"/>
          <w:sz w:val="24"/>
        </w:rPr>
        <w:t>0.8-1.0</w:t>
      </w:r>
      <w:r>
        <w:rPr>
          <w:rFonts w:ascii="Times New Roman" w:hAnsi="Times New Roman" w:cs="Times New Roman"/>
          <w:sz w:val="24"/>
        </w:rPr>
        <w:t>表示风险发生概率特别高，</w:t>
      </w:r>
      <w:r>
        <w:rPr>
          <w:rFonts w:ascii="Times New Roman" w:hAnsi="Times New Roman" w:cs="Times New Roman"/>
          <w:sz w:val="24"/>
        </w:rPr>
        <w:t>0.6-0.8</w:t>
      </w:r>
      <w:r>
        <w:rPr>
          <w:rFonts w:ascii="Times New Roman" w:hAnsi="Times New Roman" w:cs="Times New Roman"/>
          <w:sz w:val="24"/>
        </w:rPr>
        <w:t>表示风险发生概率高，</w:t>
      </w:r>
      <w:r>
        <w:rPr>
          <w:rFonts w:ascii="Times New Roman" w:hAnsi="Times New Roman" w:cs="Times New Roman"/>
          <w:sz w:val="24"/>
        </w:rPr>
        <w:t>0.4-0.6</w:t>
      </w:r>
      <w:r>
        <w:rPr>
          <w:rFonts w:ascii="Times New Roman" w:hAnsi="Times New Roman" w:cs="Times New Roman"/>
          <w:sz w:val="24"/>
        </w:rPr>
        <w:t>表示风险发生概率一般，</w:t>
      </w:r>
      <w:r>
        <w:rPr>
          <w:rFonts w:ascii="Times New Roman" w:hAnsi="Times New Roman" w:cs="Times New Roman"/>
          <w:sz w:val="24"/>
        </w:rPr>
        <w:t>0.2-0.4</w:t>
      </w:r>
      <w:r>
        <w:rPr>
          <w:rFonts w:ascii="Times New Roman" w:hAnsi="Times New Roman" w:cs="Times New Roman"/>
          <w:sz w:val="24"/>
        </w:rPr>
        <w:t>表示风险发生概率低，</w:t>
      </w:r>
      <w:r>
        <w:rPr>
          <w:rFonts w:ascii="Times New Roman" w:hAnsi="Times New Roman" w:cs="Times New Roman"/>
          <w:sz w:val="24"/>
        </w:rPr>
        <w:t>0.0-0.2</w:t>
      </w:r>
      <w:r>
        <w:rPr>
          <w:rFonts w:ascii="Times New Roman" w:hAnsi="Times New Roman" w:cs="Times New Roman"/>
          <w:sz w:val="24"/>
        </w:rPr>
        <w:t>表示风险发生概率特别低；</w:t>
      </w:r>
      <w:r>
        <w:rPr>
          <w:rFonts w:ascii="Times New Roman" w:hAnsi="Times New Roman" w:cs="Times New Roman"/>
          <w:sz w:val="24"/>
        </w:rPr>
        <w:t>1</w:t>
      </w:r>
      <w:r>
        <w:rPr>
          <w:rFonts w:ascii="Times New Roman" w:hAnsi="Times New Roman" w:cs="Times New Roman"/>
          <w:sz w:val="24"/>
        </w:rPr>
        <w:t>表示风险影响可忽略的，</w:t>
      </w:r>
      <w:r>
        <w:rPr>
          <w:rFonts w:ascii="Times New Roman" w:hAnsi="Times New Roman" w:cs="Times New Roman"/>
          <w:sz w:val="24"/>
        </w:rPr>
        <w:t>2</w:t>
      </w:r>
      <w:r>
        <w:rPr>
          <w:rFonts w:ascii="Times New Roman" w:hAnsi="Times New Roman" w:cs="Times New Roman"/>
          <w:sz w:val="24"/>
        </w:rPr>
        <w:t>表示风险影响是一般的，</w:t>
      </w:r>
      <w:r>
        <w:rPr>
          <w:rFonts w:ascii="Times New Roman" w:hAnsi="Times New Roman" w:cs="Times New Roman"/>
          <w:sz w:val="24"/>
        </w:rPr>
        <w:t>3</w:t>
      </w:r>
      <w:r>
        <w:rPr>
          <w:rFonts w:ascii="Times New Roman" w:hAnsi="Times New Roman" w:cs="Times New Roman"/>
          <w:sz w:val="24"/>
        </w:rPr>
        <w:t>表示风险影响是严重的，</w:t>
      </w:r>
      <w:r>
        <w:rPr>
          <w:rFonts w:ascii="Times New Roman" w:hAnsi="Times New Roman" w:cs="Times New Roman"/>
          <w:sz w:val="24"/>
        </w:rPr>
        <w:t>4</w:t>
      </w:r>
      <w:r>
        <w:rPr>
          <w:rFonts w:ascii="Times New Roman" w:hAnsi="Times New Roman" w:cs="Times New Roman"/>
          <w:sz w:val="24"/>
        </w:rPr>
        <w:t>表示风险影响是非常严重的。</w:t>
      </w:r>
    </w:p>
    <w:p w14:paraId="4D49583F" w14:textId="77777777" w:rsidR="00540566" w:rsidRDefault="00540566">
      <w:pPr>
        <w:spacing w:line="400" w:lineRule="exact"/>
        <w:ind w:firstLineChars="200" w:firstLine="480"/>
        <w:jc w:val="left"/>
        <w:rPr>
          <w:rFonts w:ascii="Times New Roman" w:hAnsi="Times New Roman" w:cs="Times New Roman"/>
          <w:sz w:val="24"/>
        </w:rPr>
      </w:pPr>
    </w:p>
    <w:p w14:paraId="11CB41D4" w14:textId="77777777" w:rsidR="00540566" w:rsidRDefault="00540566">
      <w:pPr>
        <w:spacing w:line="400" w:lineRule="exact"/>
        <w:ind w:firstLineChars="200" w:firstLine="480"/>
        <w:jc w:val="left"/>
        <w:rPr>
          <w:rFonts w:ascii="Times New Roman" w:hAnsi="Times New Roman" w:cs="Times New Roman"/>
          <w:sz w:val="24"/>
        </w:rPr>
      </w:pPr>
    </w:p>
    <w:p w14:paraId="3DA92CCB" w14:textId="77777777" w:rsidR="00540566" w:rsidRDefault="00540566">
      <w:pPr>
        <w:spacing w:line="400" w:lineRule="exact"/>
        <w:ind w:firstLineChars="200" w:firstLine="480"/>
        <w:jc w:val="left"/>
        <w:rPr>
          <w:rFonts w:ascii="Times New Roman" w:hAnsi="Times New Roman" w:cs="Times New Roman"/>
          <w:sz w:val="24"/>
        </w:rPr>
      </w:pPr>
    </w:p>
    <w:p w14:paraId="1E284C3A" w14:textId="77777777" w:rsidR="00540566" w:rsidRDefault="00540566">
      <w:pPr>
        <w:spacing w:line="400" w:lineRule="exact"/>
        <w:ind w:firstLineChars="200" w:firstLine="480"/>
        <w:jc w:val="left"/>
        <w:rPr>
          <w:rFonts w:ascii="Times New Roman" w:hAnsi="Times New Roman" w:cs="Times New Roman"/>
          <w:sz w:val="24"/>
        </w:rPr>
      </w:pPr>
    </w:p>
    <w:p w14:paraId="0B0116CE" w14:textId="77777777" w:rsidR="00540566" w:rsidRDefault="00540566">
      <w:pPr>
        <w:spacing w:line="400" w:lineRule="exact"/>
        <w:ind w:firstLineChars="200" w:firstLine="480"/>
        <w:jc w:val="left"/>
        <w:rPr>
          <w:rFonts w:ascii="Times New Roman" w:hAnsi="Times New Roman" w:cs="Times New Roman"/>
          <w:sz w:val="24"/>
        </w:rPr>
      </w:pPr>
    </w:p>
    <w:p w14:paraId="43D4861F" w14:textId="77777777" w:rsidR="00540566" w:rsidRDefault="00540566">
      <w:pPr>
        <w:spacing w:line="400" w:lineRule="exact"/>
        <w:jc w:val="left"/>
        <w:rPr>
          <w:rFonts w:ascii="Times New Roman" w:hAnsi="Times New Roman" w:cs="Times New Roman"/>
          <w:sz w:val="24"/>
        </w:rPr>
      </w:pPr>
    </w:p>
    <w:p w14:paraId="4B2A3053" w14:textId="77777777" w:rsidR="00540566" w:rsidRDefault="00540566">
      <w:pPr>
        <w:spacing w:line="400" w:lineRule="exact"/>
        <w:ind w:firstLineChars="200" w:firstLine="480"/>
        <w:jc w:val="left"/>
        <w:rPr>
          <w:rFonts w:ascii="Times New Roman" w:hAnsi="Times New Roman" w:cs="Times New Roman"/>
          <w:sz w:val="24"/>
        </w:rPr>
      </w:pPr>
    </w:p>
    <w:tbl>
      <w:tblPr>
        <w:tblpPr w:leftFromText="180" w:rightFromText="180" w:vertAnchor="text" w:horzAnchor="page" w:tblpXSpec="center" w:tblpY="391"/>
        <w:tblOverlap w:val="never"/>
        <w:tblW w:w="9480" w:type="dxa"/>
        <w:tblLayout w:type="fixed"/>
        <w:tblLook w:val="04A0" w:firstRow="1" w:lastRow="0" w:firstColumn="1" w:lastColumn="0" w:noHBand="0" w:noVBand="1"/>
      </w:tblPr>
      <w:tblGrid>
        <w:gridCol w:w="4946"/>
        <w:gridCol w:w="941"/>
        <w:gridCol w:w="740"/>
        <w:gridCol w:w="933"/>
        <w:gridCol w:w="747"/>
        <w:gridCol w:w="1173"/>
      </w:tblGrid>
      <w:tr w:rsidR="00540566" w14:paraId="5AF2F23B"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CAA8F"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77F19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特别高</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BE5D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高</w:t>
            </w: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2CC3CB"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0B0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低</w:t>
            </w: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4D66E"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特别低</w:t>
            </w:r>
          </w:p>
        </w:tc>
      </w:tr>
      <w:tr w:rsidR="00540566" w14:paraId="191DBAC6"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3AB1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722D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F6BC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60EC1"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0CD5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E26A88" w14:textId="77777777" w:rsidR="00540566" w:rsidRDefault="00540566">
            <w:pPr>
              <w:rPr>
                <w:rFonts w:ascii="Times New Roman" w:eastAsia="宋体" w:hAnsi="Times New Roman" w:cs="Times New Roman"/>
                <w:color w:val="000000"/>
                <w:sz w:val="22"/>
                <w:szCs w:val="22"/>
              </w:rPr>
            </w:pPr>
          </w:p>
        </w:tc>
      </w:tr>
      <w:tr w:rsidR="00540566" w14:paraId="2044B9FC"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930FD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2FFF3"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B1CF2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6464F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81CC6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BEE60" w14:textId="77777777" w:rsidR="00540566" w:rsidRDefault="00540566">
            <w:pPr>
              <w:rPr>
                <w:rFonts w:ascii="Times New Roman" w:eastAsia="宋体" w:hAnsi="Times New Roman" w:cs="Times New Roman"/>
                <w:color w:val="000000"/>
                <w:sz w:val="22"/>
                <w:szCs w:val="22"/>
              </w:rPr>
            </w:pPr>
          </w:p>
        </w:tc>
      </w:tr>
      <w:tr w:rsidR="00540566" w14:paraId="4E2CB4D4"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FBB9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D18F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E314D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371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55265A"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CFB2C" w14:textId="77777777" w:rsidR="00540566" w:rsidRDefault="00540566">
            <w:pPr>
              <w:rPr>
                <w:rFonts w:ascii="Times New Roman" w:eastAsia="宋体" w:hAnsi="Times New Roman" w:cs="Times New Roman"/>
                <w:color w:val="000000"/>
                <w:sz w:val="22"/>
                <w:szCs w:val="22"/>
              </w:rPr>
            </w:pPr>
          </w:p>
        </w:tc>
      </w:tr>
      <w:tr w:rsidR="00540566" w14:paraId="7D3D56A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220DF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DCA17"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EB1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1BF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B4319"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EA1BE8" w14:textId="77777777" w:rsidR="00540566" w:rsidRDefault="00540566">
            <w:pPr>
              <w:rPr>
                <w:rFonts w:ascii="Times New Roman" w:eastAsia="宋体" w:hAnsi="Times New Roman" w:cs="Times New Roman"/>
                <w:color w:val="000000"/>
                <w:sz w:val="22"/>
                <w:szCs w:val="22"/>
              </w:rPr>
            </w:pPr>
          </w:p>
        </w:tc>
      </w:tr>
      <w:tr w:rsidR="00540566" w14:paraId="359492D5"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1B6B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C062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C5581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D24F1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0F72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760AD" w14:textId="77777777" w:rsidR="00540566" w:rsidRDefault="00540566">
            <w:pPr>
              <w:rPr>
                <w:rFonts w:ascii="Times New Roman" w:eastAsia="宋体" w:hAnsi="Times New Roman" w:cs="Times New Roman"/>
                <w:color w:val="000000"/>
                <w:sz w:val="22"/>
                <w:szCs w:val="22"/>
              </w:rPr>
            </w:pPr>
          </w:p>
        </w:tc>
      </w:tr>
      <w:tr w:rsidR="00540566" w14:paraId="735B0917"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C1E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7C009"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EF74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42439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2843BD"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BB6694" w14:textId="77777777" w:rsidR="00540566" w:rsidRDefault="00540566">
            <w:pPr>
              <w:rPr>
                <w:rFonts w:ascii="Times New Roman" w:eastAsia="宋体" w:hAnsi="Times New Roman" w:cs="Times New Roman"/>
                <w:color w:val="000000"/>
                <w:sz w:val="22"/>
                <w:szCs w:val="22"/>
              </w:rPr>
            </w:pPr>
          </w:p>
        </w:tc>
      </w:tr>
      <w:tr w:rsidR="00540566" w14:paraId="5DC03CDE"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78A29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1DEE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D14D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9C3A83"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D7454"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491F4" w14:textId="77777777" w:rsidR="00540566" w:rsidRDefault="00540566">
            <w:pPr>
              <w:rPr>
                <w:rFonts w:ascii="Times New Roman" w:eastAsia="宋体" w:hAnsi="Times New Roman" w:cs="Times New Roman"/>
                <w:color w:val="000000"/>
                <w:sz w:val="22"/>
                <w:szCs w:val="22"/>
              </w:rPr>
            </w:pPr>
          </w:p>
        </w:tc>
      </w:tr>
      <w:tr w:rsidR="00540566" w14:paraId="0828A070"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BFA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7F2A2"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F3F1F7"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664A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A01EE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CF5626" w14:textId="77777777" w:rsidR="00540566" w:rsidRDefault="00540566">
            <w:pPr>
              <w:rPr>
                <w:rFonts w:ascii="Times New Roman" w:eastAsia="宋体" w:hAnsi="Times New Roman" w:cs="Times New Roman"/>
                <w:color w:val="000000"/>
                <w:sz w:val="22"/>
                <w:szCs w:val="22"/>
              </w:rPr>
            </w:pPr>
          </w:p>
        </w:tc>
      </w:tr>
      <w:tr w:rsidR="00540566" w14:paraId="17551F3D"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F97B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我认为开发人员的团队协作能力风险发生概率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8D309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CC44D"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539C7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A6103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8F468" w14:textId="77777777" w:rsidR="00540566" w:rsidRDefault="00540566">
            <w:pPr>
              <w:rPr>
                <w:rFonts w:ascii="Times New Roman" w:eastAsia="宋体" w:hAnsi="Times New Roman" w:cs="Times New Roman"/>
                <w:color w:val="000000"/>
                <w:sz w:val="22"/>
                <w:szCs w:val="22"/>
              </w:rPr>
            </w:pPr>
          </w:p>
        </w:tc>
      </w:tr>
      <w:tr w:rsidR="00540566" w14:paraId="376C5E0B"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C188A"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我认为项目成员缺少主动性风险发生概率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6348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938E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9532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C8F45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16A6A" w14:textId="77777777" w:rsidR="00540566" w:rsidRDefault="00540566">
            <w:pPr>
              <w:rPr>
                <w:rFonts w:ascii="Times New Roman" w:eastAsia="宋体" w:hAnsi="Times New Roman" w:cs="Times New Roman"/>
                <w:color w:val="000000"/>
                <w:sz w:val="22"/>
                <w:szCs w:val="22"/>
              </w:rPr>
            </w:pPr>
          </w:p>
        </w:tc>
      </w:tr>
      <w:tr w:rsidR="00540566" w14:paraId="379EFC7D"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60977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9EED3F"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0054E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581D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345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607616" w14:textId="77777777" w:rsidR="00540566" w:rsidRDefault="00540566">
            <w:pPr>
              <w:rPr>
                <w:rFonts w:ascii="Times New Roman" w:eastAsia="宋体" w:hAnsi="Times New Roman" w:cs="Times New Roman"/>
                <w:color w:val="000000"/>
                <w:sz w:val="22"/>
                <w:szCs w:val="22"/>
              </w:rPr>
            </w:pPr>
          </w:p>
        </w:tc>
      </w:tr>
      <w:tr w:rsidR="00540566" w14:paraId="47AA066A"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920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7946D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F02E5"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EB06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3505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EE8E8" w14:textId="77777777" w:rsidR="00540566" w:rsidRDefault="00540566">
            <w:pPr>
              <w:rPr>
                <w:rFonts w:ascii="Times New Roman" w:eastAsia="宋体" w:hAnsi="Times New Roman" w:cs="Times New Roman"/>
                <w:color w:val="000000"/>
                <w:sz w:val="22"/>
                <w:szCs w:val="22"/>
              </w:rPr>
            </w:pPr>
          </w:p>
        </w:tc>
      </w:tr>
      <w:tr w:rsidR="00540566" w14:paraId="1214110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4ED3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CC6516"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EF99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A3F1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E4484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B49DBD" w14:textId="77777777" w:rsidR="00540566" w:rsidRDefault="00540566">
            <w:pPr>
              <w:rPr>
                <w:rFonts w:ascii="Times New Roman" w:eastAsia="宋体" w:hAnsi="Times New Roman" w:cs="Times New Roman"/>
                <w:color w:val="000000"/>
                <w:sz w:val="22"/>
                <w:szCs w:val="22"/>
              </w:rPr>
            </w:pPr>
          </w:p>
        </w:tc>
      </w:tr>
      <w:tr w:rsidR="00540566" w14:paraId="07491B5C"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D602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E9DA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1B4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60C77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2351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AB687" w14:textId="77777777" w:rsidR="00540566" w:rsidRDefault="00540566">
            <w:pPr>
              <w:rPr>
                <w:rFonts w:ascii="Times New Roman" w:eastAsia="宋体" w:hAnsi="Times New Roman" w:cs="Times New Roman"/>
                <w:color w:val="000000"/>
                <w:sz w:val="22"/>
                <w:szCs w:val="22"/>
              </w:rPr>
            </w:pPr>
          </w:p>
        </w:tc>
      </w:tr>
      <w:tr w:rsidR="00540566" w14:paraId="642E64D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AB426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1E8FA5"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986A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30287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8DF9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B7042" w14:textId="77777777" w:rsidR="00540566" w:rsidRDefault="00540566">
            <w:pPr>
              <w:rPr>
                <w:rFonts w:ascii="Times New Roman" w:eastAsia="宋体" w:hAnsi="Times New Roman" w:cs="Times New Roman"/>
                <w:color w:val="000000"/>
                <w:sz w:val="22"/>
                <w:szCs w:val="22"/>
              </w:rPr>
            </w:pPr>
          </w:p>
        </w:tc>
      </w:tr>
      <w:tr w:rsidR="00540566" w14:paraId="17C99FDB"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ECC1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9701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E1059"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6190C"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1BBEB8"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707F20" w14:textId="77777777" w:rsidR="00540566" w:rsidRDefault="00540566">
            <w:pPr>
              <w:rPr>
                <w:rFonts w:ascii="Times New Roman" w:eastAsia="宋体" w:hAnsi="Times New Roman" w:cs="Times New Roman"/>
                <w:color w:val="000000"/>
                <w:sz w:val="22"/>
                <w:szCs w:val="22"/>
              </w:rPr>
            </w:pPr>
          </w:p>
        </w:tc>
      </w:tr>
      <w:tr w:rsidR="00540566" w14:paraId="71AA3BD8"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065500"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F79C9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3E500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90DED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247E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C7826" w14:textId="77777777" w:rsidR="00540566" w:rsidRDefault="00540566">
            <w:pPr>
              <w:rPr>
                <w:rFonts w:ascii="Times New Roman" w:eastAsia="宋体" w:hAnsi="Times New Roman" w:cs="Times New Roman"/>
                <w:color w:val="000000"/>
                <w:sz w:val="22"/>
                <w:szCs w:val="22"/>
              </w:rPr>
            </w:pPr>
          </w:p>
        </w:tc>
      </w:tr>
      <w:tr w:rsidR="00540566" w14:paraId="6A9835C0"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6B8D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我认为供应商延迟交付风险发生概率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ADF53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A3E730"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8F17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4DBBF"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EEDCC4" w14:textId="77777777" w:rsidR="00540566" w:rsidRDefault="00540566">
            <w:pPr>
              <w:rPr>
                <w:rFonts w:ascii="Times New Roman" w:eastAsia="宋体" w:hAnsi="Times New Roman" w:cs="Times New Roman"/>
                <w:color w:val="000000"/>
                <w:sz w:val="22"/>
                <w:szCs w:val="22"/>
              </w:rPr>
            </w:pPr>
          </w:p>
        </w:tc>
      </w:tr>
      <w:tr w:rsidR="00540566" w14:paraId="37013E29"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2EBD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我认为供应商技术支持力度不够风险发生概率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DFF2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A16A0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D94F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89C5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1F8C3" w14:textId="77777777" w:rsidR="00540566" w:rsidRDefault="00540566">
            <w:pPr>
              <w:rPr>
                <w:rFonts w:ascii="Times New Roman" w:eastAsia="宋体" w:hAnsi="Times New Roman" w:cs="Times New Roman"/>
                <w:color w:val="000000"/>
                <w:sz w:val="22"/>
                <w:szCs w:val="22"/>
              </w:rPr>
            </w:pPr>
          </w:p>
        </w:tc>
      </w:tr>
      <w:tr w:rsidR="00540566" w14:paraId="2534BFD8"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A8555"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9F0F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CDF9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B34E5"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890B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CFE4E" w14:textId="77777777" w:rsidR="00540566" w:rsidRDefault="00540566">
            <w:pPr>
              <w:rPr>
                <w:rFonts w:ascii="Times New Roman" w:eastAsia="宋体" w:hAnsi="Times New Roman" w:cs="Times New Roman"/>
                <w:color w:val="000000"/>
                <w:sz w:val="22"/>
                <w:szCs w:val="22"/>
              </w:rPr>
            </w:pPr>
          </w:p>
        </w:tc>
      </w:tr>
      <w:tr w:rsidR="00540566" w14:paraId="1A4D9A1A"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07C3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A0D0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F328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5FD7D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92AF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19B3E" w14:textId="77777777" w:rsidR="00540566" w:rsidRDefault="00540566">
            <w:pPr>
              <w:rPr>
                <w:rFonts w:ascii="Times New Roman" w:eastAsia="宋体" w:hAnsi="Times New Roman" w:cs="Times New Roman"/>
                <w:color w:val="000000"/>
                <w:sz w:val="22"/>
                <w:szCs w:val="22"/>
              </w:rPr>
            </w:pPr>
          </w:p>
        </w:tc>
      </w:tr>
      <w:tr w:rsidR="00540566" w14:paraId="130F7027"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DA599"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66A35E"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61D3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CDA6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32CB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7EC42" w14:textId="77777777" w:rsidR="00540566" w:rsidRDefault="00540566">
            <w:pPr>
              <w:rPr>
                <w:rFonts w:ascii="Times New Roman" w:eastAsia="宋体" w:hAnsi="Times New Roman" w:cs="Times New Roman"/>
                <w:color w:val="000000"/>
                <w:sz w:val="22"/>
                <w:szCs w:val="22"/>
              </w:rPr>
            </w:pPr>
          </w:p>
        </w:tc>
      </w:tr>
      <w:tr w:rsidR="00540566" w14:paraId="3F668778" w14:textId="77777777" w:rsidTr="00123AD0">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E494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E231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747A8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8D52BA"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AB80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FE9BA" w14:textId="77777777" w:rsidR="00540566" w:rsidRDefault="00540566">
            <w:pPr>
              <w:rPr>
                <w:rFonts w:ascii="Times New Roman" w:eastAsia="宋体" w:hAnsi="Times New Roman" w:cs="Times New Roman"/>
                <w:color w:val="000000"/>
                <w:sz w:val="22"/>
                <w:szCs w:val="22"/>
              </w:rPr>
            </w:pPr>
          </w:p>
        </w:tc>
      </w:tr>
    </w:tbl>
    <w:p w14:paraId="5B67ED05" w14:textId="77777777" w:rsidR="00540566" w:rsidRDefault="00540566">
      <w:pPr>
        <w:rPr>
          <w:rFonts w:ascii="Times New Roman" w:hAnsi="Times New Roman" w:cs="Times New Roman"/>
        </w:rPr>
      </w:pPr>
    </w:p>
    <w:p w14:paraId="3CFCBE45" w14:textId="77777777" w:rsidR="00540566" w:rsidRDefault="00540566">
      <w:pPr>
        <w:rPr>
          <w:rFonts w:ascii="Times New Roman" w:hAnsi="Times New Roman" w:cs="Times New Roman"/>
        </w:rPr>
      </w:pPr>
    </w:p>
    <w:p w14:paraId="471C34A8" w14:textId="77777777" w:rsidR="00540566" w:rsidRDefault="00540566">
      <w:pPr>
        <w:rPr>
          <w:rFonts w:ascii="Times New Roman" w:hAnsi="Times New Roman" w:cs="Times New Roman"/>
        </w:rPr>
      </w:pPr>
    </w:p>
    <w:p w14:paraId="201CF7D6" w14:textId="77777777" w:rsidR="00540566" w:rsidRDefault="00540566">
      <w:pPr>
        <w:rPr>
          <w:rFonts w:ascii="Times New Roman" w:hAnsi="Times New Roman" w:cs="Times New Roman"/>
        </w:rPr>
      </w:pPr>
    </w:p>
    <w:p w14:paraId="125C8850" w14:textId="77777777" w:rsidR="00540566" w:rsidRDefault="00540566">
      <w:pPr>
        <w:rPr>
          <w:rFonts w:ascii="Times New Roman" w:hAnsi="Times New Roman" w:cs="Times New Roman"/>
        </w:rPr>
      </w:pPr>
    </w:p>
    <w:p w14:paraId="02E6280D" w14:textId="77777777" w:rsidR="00540566" w:rsidRDefault="00540566">
      <w:pPr>
        <w:rPr>
          <w:rFonts w:ascii="Times New Roman" w:hAnsi="Times New Roman" w:cs="Times New Roman"/>
        </w:rPr>
      </w:pPr>
    </w:p>
    <w:p w14:paraId="529B3D09" w14:textId="77777777" w:rsidR="00540566" w:rsidRDefault="00540566">
      <w:pPr>
        <w:rPr>
          <w:rFonts w:ascii="Times New Roman" w:hAnsi="Times New Roman" w:cs="Times New Roman"/>
        </w:rPr>
      </w:pPr>
    </w:p>
    <w:p w14:paraId="28815299" w14:textId="77777777" w:rsidR="00540566" w:rsidRDefault="00540566">
      <w:pPr>
        <w:rPr>
          <w:rFonts w:ascii="Times New Roman" w:hAnsi="Times New Roman" w:cs="Times New Roman"/>
        </w:rPr>
      </w:pPr>
    </w:p>
    <w:p w14:paraId="044A7746" w14:textId="77777777" w:rsidR="00540566" w:rsidRDefault="00540566">
      <w:pPr>
        <w:rPr>
          <w:rFonts w:ascii="Times New Roman" w:hAnsi="Times New Roman" w:cs="Times New Roman"/>
        </w:rPr>
      </w:pPr>
    </w:p>
    <w:p w14:paraId="37CE7B0B" w14:textId="77777777" w:rsidR="00540566" w:rsidRDefault="00540566">
      <w:pPr>
        <w:rPr>
          <w:rFonts w:ascii="Times New Roman" w:hAnsi="Times New Roman" w:cs="Times New Roman"/>
        </w:rPr>
      </w:pPr>
    </w:p>
    <w:p w14:paraId="07531AD5" w14:textId="77777777" w:rsidR="00540566" w:rsidRDefault="00540566">
      <w:pPr>
        <w:rPr>
          <w:rFonts w:ascii="Times New Roman" w:hAnsi="Times New Roman" w:cs="Times New Roman"/>
        </w:rPr>
      </w:pPr>
    </w:p>
    <w:p w14:paraId="1A391BF2" w14:textId="77777777" w:rsidR="00540566" w:rsidRDefault="00540566">
      <w:pPr>
        <w:rPr>
          <w:rFonts w:ascii="Times New Roman" w:hAnsi="Times New Roman" w:cs="Times New Roman"/>
        </w:rPr>
      </w:pPr>
    </w:p>
    <w:p w14:paraId="1BF1E018" w14:textId="77777777" w:rsidR="00540566" w:rsidRDefault="00540566">
      <w:pPr>
        <w:rPr>
          <w:rFonts w:ascii="Times New Roman" w:hAnsi="Times New Roman" w:cs="Times New Roman"/>
        </w:rPr>
      </w:pPr>
    </w:p>
    <w:p w14:paraId="292EAFA5" w14:textId="77777777" w:rsidR="00540566" w:rsidRDefault="00540566">
      <w:pPr>
        <w:rPr>
          <w:rFonts w:ascii="Times New Roman" w:hAnsi="Times New Roman" w:cs="Times New Roman"/>
        </w:rPr>
      </w:pPr>
    </w:p>
    <w:p w14:paraId="7F1505E2" w14:textId="77777777" w:rsidR="00540566" w:rsidRDefault="00540566">
      <w:pPr>
        <w:rPr>
          <w:rFonts w:ascii="Times New Roman" w:hAnsi="Times New Roman" w:cs="Times New Roman"/>
        </w:rPr>
      </w:pPr>
    </w:p>
    <w:p w14:paraId="648FB11A" w14:textId="77777777" w:rsidR="00540566" w:rsidRDefault="00540566">
      <w:pPr>
        <w:rPr>
          <w:rFonts w:ascii="Times New Roman" w:hAnsi="Times New Roman" w:cs="Times New Roman"/>
        </w:rPr>
      </w:pPr>
    </w:p>
    <w:p w14:paraId="778A11FA" w14:textId="77777777" w:rsidR="00540566" w:rsidRDefault="00540566">
      <w:pPr>
        <w:rPr>
          <w:rFonts w:ascii="Times New Roman" w:hAnsi="Times New Roman" w:cs="Times New Roman"/>
        </w:rPr>
      </w:pPr>
    </w:p>
    <w:p w14:paraId="06E0945E" w14:textId="77777777" w:rsidR="00540566" w:rsidRDefault="00540566">
      <w:pPr>
        <w:rPr>
          <w:rFonts w:ascii="Times New Roman" w:hAnsi="Times New Roman" w:cs="Times New Roman"/>
        </w:rPr>
      </w:pPr>
    </w:p>
    <w:p w14:paraId="70A88707" w14:textId="77777777" w:rsidR="00540566" w:rsidRDefault="00540566">
      <w:pPr>
        <w:rPr>
          <w:rFonts w:ascii="Times New Roman" w:hAnsi="Times New Roman" w:cs="Times New Roman"/>
        </w:rPr>
      </w:pPr>
    </w:p>
    <w:tbl>
      <w:tblPr>
        <w:tblpPr w:leftFromText="180" w:rightFromText="180" w:vertAnchor="text" w:horzAnchor="page" w:tblpXSpec="center" w:tblpY="391"/>
        <w:tblOverlap w:val="never"/>
        <w:tblW w:w="8681" w:type="dxa"/>
        <w:tblLayout w:type="fixed"/>
        <w:tblLook w:val="04A0" w:firstRow="1" w:lastRow="0" w:firstColumn="1" w:lastColumn="0" w:noHBand="0" w:noVBand="1"/>
      </w:tblPr>
      <w:tblGrid>
        <w:gridCol w:w="4946"/>
        <w:gridCol w:w="941"/>
        <w:gridCol w:w="953"/>
        <w:gridCol w:w="720"/>
        <w:gridCol w:w="1121"/>
      </w:tblGrid>
      <w:tr w:rsidR="00540566" w14:paraId="719A7E0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1102E"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67946"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关键的</w:t>
            </w: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C72D9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重要的</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E19A3"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A32C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可忽略的</w:t>
            </w:r>
          </w:p>
        </w:tc>
      </w:tr>
      <w:tr w:rsidR="00540566" w14:paraId="514BF63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E1402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6838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CD592"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A2E9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3AF814" w14:textId="77777777" w:rsidR="00540566" w:rsidRDefault="00540566">
            <w:pPr>
              <w:rPr>
                <w:rFonts w:ascii="Times New Roman" w:eastAsia="宋体" w:hAnsi="Times New Roman" w:cs="Times New Roman"/>
                <w:color w:val="000000"/>
                <w:sz w:val="22"/>
                <w:szCs w:val="22"/>
              </w:rPr>
            </w:pPr>
          </w:p>
        </w:tc>
      </w:tr>
      <w:tr w:rsidR="00540566" w14:paraId="48AD8E63"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0E1A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4EEAA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C56E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F37D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3DC4A3" w14:textId="77777777" w:rsidR="00540566" w:rsidRDefault="00540566">
            <w:pPr>
              <w:rPr>
                <w:rFonts w:ascii="Times New Roman" w:eastAsia="宋体" w:hAnsi="Times New Roman" w:cs="Times New Roman"/>
                <w:color w:val="000000"/>
                <w:sz w:val="22"/>
                <w:szCs w:val="22"/>
              </w:rPr>
            </w:pPr>
          </w:p>
        </w:tc>
      </w:tr>
      <w:tr w:rsidR="00540566" w14:paraId="59EF1476"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C38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C38A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6673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517455"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E896D4" w14:textId="77777777" w:rsidR="00540566" w:rsidRDefault="00540566">
            <w:pPr>
              <w:rPr>
                <w:rFonts w:ascii="Times New Roman" w:eastAsia="宋体" w:hAnsi="Times New Roman" w:cs="Times New Roman"/>
                <w:color w:val="000000"/>
                <w:sz w:val="22"/>
                <w:szCs w:val="22"/>
              </w:rPr>
            </w:pPr>
          </w:p>
        </w:tc>
      </w:tr>
      <w:tr w:rsidR="00540566" w14:paraId="6451C3DF"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0DDB7"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6901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1CD2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A8C12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073A3B" w14:textId="77777777" w:rsidR="00540566" w:rsidRDefault="00540566">
            <w:pPr>
              <w:rPr>
                <w:rFonts w:ascii="Times New Roman" w:eastAsia="宋体" w:hAnsi="Times New Roman" w:cs="Times New Roman"/>
                <w:color w:val="000000"/>
                <w:sz w:val="22"/>
                <w:szCs w:val="22"/>
              </w:rPr>
            </w:pPr>
          </w:p>
        </w:tc>
      </w:tr>
      <w:tr w:rsidR="00540566" w14:paraId="7A7C06C7"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4251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EDBF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693D9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C9FC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B3C11" w14:textId="77777777" w:rsidR="00540566" w:rsidRDefault="00540566">
            <w:pPr>
              <w:rPr>
                <w:rFonts w:ascii="Times New Roman" w:eastAsia="宋体" w:hAnsi="Times New Roman" w:cs="Times New Roman"/>
                <w:color w:val="000000"/>
                <w:sz w:val="22"/>
                <w:szCs w:val="22"/>
              </w:rPr>
            </w:pPr>
          </w:p>
        </w:tc>
      </w:tr>
      <w:tr w:rsidR="00540566" w14:paraId="042E0422"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CFFC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C1B2E"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B708E"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9D4F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0AD22E" w14:textId="77777777" w:rsidR="00540566" w:rsidRDefault="00540566">
            <w:pPr>
              <w:rPr>
                <w:rFonts w:ascii="Times New Roman" w:eastAsia="宋体" w:hAnsi="Times New Roman" w:cs="Times New Roman"/>
                <w:color w:val="000000"/>
                <w:sz w:val="22"/>
                <w:szCs w:val="22"/>
              </w:rPr>
            </w:pPr>
          </w:p>
        </w:tc>
      </w:tr>
      <w:tr w:rsidR="00540566" w14:paraId="7155C54E"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1428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1F508"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2128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E21C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12D3D7" w14:textId="77777777" w:rsidR="00540566" w:rsidRDefault="00540566">
            <w:pPr>
              <w:rPr>
                <w:rFonts w:ascii="Times New Roman" w:eastAsia="宋体" w:hAnsi="Times New Roman" w:cs="Times New Roman"/>
                <w:color w:val="000000"/>
                <w:sz w:val="22"/>
                <w:szCs w:val="22"/>
              </w:rPr>
            </w:pPr>
          </w:p>
        </w:tc>
      </w:tr>
      <w:tr w:rsidR="00540566" w14:paraId="6AA2652A"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7F384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DACE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F79A7"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EAFB0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DCD1C" w14:textId="77777777" w:rsidR="00540566" w:rsidRDefault="00540566">
            <w:pPr>
              <w:rPr>
                <w:rFonts w:ascii="Times New Roman" w:eastAsia="宋体" w:hAnsi="Times New Roman" w:cs="Times New Roman"/>
                <w:color w:val="000000"/>
                <w:sz w:val="22"/>
                <w:szCs w:val="22"/>
              </w:rPr>
            </w:pPr>
          </w:p>
        </w:tc>
      </w:tr>
      <w:tr w:rsidR="00540566" w14:paraId="4AE073F8"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FEC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我认为开发人员的团队协作能力风险发生影响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967B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0C067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18F52"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4398B" w14:textId="77777777" w:rsidR="00540566" w:rsidRDefault="00540566">
            <w:pPr>
              <w:rPr>
                <w:rFonts w:ascii="Times New Roman" w:eastAsia="宋体" w:hAnsi="Times New Roman" w:cs="Times New Roman"/>
                <w:color w:val="000000"/>
                <w:sz w:val="22"/>
                <w:szCs w:val="22"/>
              </w:rPr>
            </w:pPr>
          </w:p>
        </w:tc>
      </w:tr>
      <w:tr w:rsidR="00540566" w14:paraId="2C1F3DEF"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DCF3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我认为项目成员缺少主动性风险发生影响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92DD2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39E94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7C5D3"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2D18DB" w14:textId="77777777" w:rsidR="00540566" w:rsidRDefault="00540566">
            <w:pPr>
              <w:rPr>
                <w:rFonts w:ascii="Times New Roman" w:eastAsia="宋体" w:hAnsi="Times New Roman" w:cs="Times New Roman"/>
                <w:color w:val="000000"/>
                <w:sz w:val="22"/>
                <w:szCs w:val="22"/>
              </w:rPr>
            </w:pPr>
          </w:p>
        </w:tc>
      </w:tr>
      <w:tr w:rsidR="00540566" w14:paraId="03202FDA"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97D2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6F14A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7373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DDA7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3354A" w14:textId="77777777" w:rsidR="00540566" w:rsidRDefault="00540566">
            <w:pPr>
              <w:rPr>
                <w:rFonts w:ascii="Times New Roman" w:eastAsia="宋体" w:hAnsi="Times New Roman" w:cs="Times New Roman"/>
                <w:color w:val="000000"/>
                <w:sz w:val="22"/>
                <w:szCs w:val="22"/>
              </w:rPr>
            </w:pPr>
          </w:p>
        </w:tc>
      </w:tr>
      <w:tr w:rsidR="00540566" w14:paraId="35C17FE6"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87B1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7D4D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ADFE23"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B69F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C2B9A" w14:textId="77777777" w:rsidR="00540566" w:rsidRDefault="00540566">
            <w:pPr>
              <w:rPr>
                <w:rFonts w:ascii="Times New Roman" w:eastAsia="宋体" w:hAnsi="Times New Roman" w:cs="Times New Roman"/>
                <w:color w:val="000000"/>
                <w:sz w:val="22"/>
                <w:szCs w:val="22"/>
              </w:rPr>
            </w:pPr>
          </w:p>
        </w:tc>
      </w:tr>
      <w:tr w:rsidR="00540566" w14:paraId="4C98FD4F"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462E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64567F"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720A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C6A54"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7F32D" w14:textId="77777777" w:rsidR="00540566" w:rsidRDefault="00540566">
            <w:pPr>
              <w:rPr>
                <w:rFonts w:ascii="Times New Roman" w:eastAsia="宋体" w:hAnsi="Times New Roman" w:cs="Times New Roman"/>
                <w:color w:val="000000"/>
                <w:sz w:val="22"/>
                <w:szCs w:val="22"/>
              </w:rPr>
            </w:pPr>
          </w:p>
        </w:tc>
      </w:tr>
      <w:tr w:rsidR="00540566" w14:paraId="332A65CF"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A921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4819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ED090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81076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4A493" w14:textId="77777777" w:rsidR="00540566" w:rsidRDefault="00540566">
            <w:pPr>
              <w:rPr>
                <w:rFonts w:ascii="Times New Roman" w:eastAsia="宋体" w:hAnsi="Times New Roman" w:cs="Times New Roman"/>
                <w:color w:val="000000"/>
                <w:sz w:val="22"/>
                <w:szCs w:val="22"/>
              </w:rPr>
            </w:pPr>
          </w:p>
        </w:tc>
      </w:tr>
      <w:tr w:rsidR="00540566" w14:paraId="740A8BAF"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9077D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22B14"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4B6C1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7F8A2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E49A92" w14:textId="77777777" w:rsidR="00540566" w:rsidRDefault="00540566">
            <w:pPr>
              <w:rPr>
                <w:rFonts w:ascii="Times New Roman" w:eastAsia="宋体" w:hAnsi="Times New Roman" w:cs="Times New Roman"/>
                <w:color w:val="000000"/>
                <w:sz w:val="22"/>
                <w:szCs w:val="22"/>
              </w:rPr>
            </w:pPr>
          </w:p>
        </w:tc>
      </w:tr>
      <w:tr w:rsidR="00540566" w14:paraId="53F20D29"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D9EB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E290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97A0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2BB2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77C5F4" w14:textId="77777777" w:rsidR="00540566" w:rsidRDefault="00540566">
            <w:pPr>
              <w:rPr>
                <w:rFonts w:ascii="Times New Roman" w:eastAsia="宋体" w:hAnsi="Times New Roman" w:cs="Times New Roman"/>
                <w:color w:val="000000"/>
                <w:sz w:val="22"/>
                <w:szCs w:val="22"/>
              </w:rPr>
            </w:pPr>
          </w:p>
        </w:tc>
      </w:tr>
      <w:tr w:rsidR="00540566" w14:paraId="6536EE9D"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D0EA"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2E4D8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6096C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3F66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09F2A" w14:textId="77777777" w:rsidR="00540566" w:rsidRDefault="00540566">
            <w:pPr>
              <w:rPr>
                <w:rFonts w:ascii="Times New Roman" w:eastAsia="宋体" w:hAnsi="Times New Roman" w:cs="Times New Roman"/>
                <w:color w:val="000000"/>
                <w:sz w:val="22"/>
                <w:szCs w:val="22"/>
              </w:rPr>
            </w:pPr>
          </w:p>
        </w:tc>
      </w:tr>
      <w:tr w:rsidR="00540566" w14:paraId="6E14BA04"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CED8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我认为供应商延迟交付风险发生影响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039FD"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D8DB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30B4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4CCE2" w14:textId="77777777" w:rsidR="00540566" w:rsidRDefault="00540566">
            <w:pPr>
              <w:rPr>
                <w:rFonts w:ascii="Times New Roman" w:eastAsia="宋体" w:hAnsi="Times New Roman" w:cs="Times New Roman"/>
                <w:color w:val="000000"/>
                <w:sz w:val="22"/>
                <w:szCs w:val="22"/>
              </w:rPr>
            </w:pPr>
          </w:p>
        </w:tc>
      </w:tr>
      <w:tr w:rsidR="00540566" w14:paraId="5C08BCC4"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119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我认为供应商技术支持力度不够风险发生影响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BE3C4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C1D7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2D01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150FB6" w14:textId="77777777" w:rsidR="00540566" w:rsidRDefault="00540566">
            <w:pPr>
              <w:rPr>
                <w:rFonts w:ascii="Times New Roman" w:eastAsia="宋体" w:hAnsi="Times New Roman" w:cs="Times New Roman"/>
                <w:color w:val="000000"/>
                <w:sz w:val="22"/>
                <w:szCs w:val="22"/>
              </w:rPr>
            </w:pPr>
          </w:p>
        </w:tc>
      </w:tr>
      <w:tr w:rsidR="00540566" w14:paraId="44FA8B57"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3E8A96"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77F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B3BD6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69B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449AFC" w14:textId="77777777" w:rsidR="00540566" w:rsidRDefault="00540566">
            <w:pPr>
              <w:rPr>
                <w:rFonts w:ascii="Times New Roman" w:eastAsia="宋体" w:hAnsi="Times New Roman" w:cs="Times New Roman"/>
                <w:color w:val="000000"/>
                <w:sz w:val="22"/>
                <w:szCs w:val="22"/>
              </w:rPr>
            </w:pPr>
          </w:p>
        </w:tc>
      </w:tr>
      <w:tr w:rsidR="00540566" w14:paraId="68D9F092"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0619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DE28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7759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6C59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74AB6" w14:textId="77777777" w:rsidR="00540566" w:rsidRDefault="00540566">
            <w:pPr>
              <w:rPr>
                <w:rFonts w:ascii="Times New Roman" w:eastAsia="宋体" w:hAnsi="Times New Roman" w:cs="Times New Roman"/>
                <w:color w:val="000000"/>
                <w:sz w:val="22"/>
                <w:szCs w:val="22"/>
              </w:rPr>
            </w:pPr>
          </w:p>
        </w:tc>
      </w:tr>
      <w:tr w:rsidR="00540566" w14:paraId="402F2556" w14:textId="77777777" w:rsidTr="00123AD0">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F03AF"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D009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CFE5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764D1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90E86" w14:textId="77777777" w:rsidR="00540566" w:rsidRDefault="00540566">
            <w:pPr>
              <w:rPr>
                <w:rFonts w:ascii="Times New Roman" w:eastAsia="宋体" w:hAnsi="Times New Roman" w:cs="Times New Roman"/>
                <w:color w:val="000000"/>
                <w:sz w:val="22"/>
                <w:szCs w:val="22"/>
              </w:rPr>
            </w:pPr>
          </w:p>
        </w:tc>
      </w:tr>
      <w:tr w:rsidR="00540566" w14:paraId="57168FCB" w14:textId="77777777" w:rsidTr="00123AD0">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83B6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C564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6DCE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54E1B"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22087" w14:textId="77777777" w:rsidR="00540566" w:rsidRDefault="00540566">
            <w:pPr>
              <w:rPr>
                <w:rFonts w:ascii="Times New Roman" w:eastAsia="宋体" w:hAnsi="Times New Roman" w:cs="Times New Roman"/>
                <w:color w:val="000000"/>
                <w:sz w:val="22"/>
                <w:szCs w:val="22"/>
              </w:rPr>
            </w:pPr>
          </w:p>
        </w:tc>
      </w:tr>
    </w:tbl>
    <w:p w14:paraId="179733CB" w14:textId="77777777" w:rsidR="00540566" w:rsidRDefault="00540566">
      <w:pPr>
        <w:rPr>
          <w:rFonts w:ascii="Times New Roman" w:hAnsi="Times New Roman" w:cs="Times New Roman"/>
        </w:rPr>
      </w:pPr>
    </w:p>
    <w:p w14:paraId="1EAAAC71" w14:textId="77777777" w:rsidR="00540566" w:rsidRDefault="00540566">
      <w:pPr>
        <w:rPr>
          <w:rFonts w:ascii="Times New Roman" w:hAnsi="Times New Roman" w:cs="Times New Roman"/>
        </w:rPr>
      </w:pPr>
    </w:p>
    <w:p w14:paraId="14A63FA6" w14:textId="77777777" w:rsidR="00540566" w:rsidRDefault="00540566">
      <w:pPr>
        <w:rPr>
          <w:rFonts w:ascii="Times New Roman" w:hAnsi="Times New Roman" w:cs="Times New Roman"/>
        </w:rPr>
      </w:pPr>
    </w:p>
    <w:p w14:paraId="48E4798D" w14:textId="77777777" w:rsidR="00540566" w:rsidRDefault="00540566">
      <w:pPr>
        <w:rPr>
          <w:rFonts w:ascii="Times New Roman" w:hAnsi="Times New Roman" w:cs="Times New Roman"/>
        </w:rPr>
      </w:pPr>
    </w:p>
    <w:p w14:paraId="0018038C" w14:textId="77777777" w:rsidR="00540566" w:rsidRDefault="00540566">
      <w:pPr>
        <w:rPr>
          <w:rFonts w:ascii="Times New Roman" w:hAnsi="Times New Roman" w:cs="Times New Roman"/>
        </w:rPr>
      </w:pPr>
    </w:p>
    <w:p w14:paraId="344CC5DC" w14:textId="77777777" w:rsidR="00540566" w:rsidRDefault="00540566">
      <w:pPr>
        <w:rPr>
          <w:rFonts w:ascii="Times New Roman" w:hAnsi="Times New Roman" w:cs="Times New Roman"/>
        </w:rPr>
      </w:pPr>
    </w:p>
    <w:p w14:paraId="004F6504" w14:textId="77777777" w:rsidR="00540566" w:rsidRDefault="00540566">
      <w:pPr>
        <w:rPr>
          <w:rFonts w:ascii="Times New Roman" w:hAnsi="Times New Roman" w:cs="Times New Roman"/>
        </w:rPr>
      </w:pPr>
    </w:p>
    <w:p w14:paraId="00E2EE46" w14:textId="77777777" w:rsidR="00540566" w:rsidRDefault="00496B69">
      <w:pPr>
        <w:spacing w:line="400" w:lineRule="exact"/>
        <w:rPr>
          <w:rFonts w:ascii="Times New Roman" w:hAnsi="Times New Roman" w:cs="Times New Roman"/>
          <w:color w:val="000000"/>
          <w:sz w:val="24"/>
        </w:rPr>
      </w:pPr>
      <w:r>
        <w:rPr>
          <w:rFonts w:ascii="Times New Roman" w:hAnsi="Times New Roman" w:cs="Times New Roman"/>
          <w:color w:val="000000"/>
          <w:sz w:val="24"/>
        </w:rPr>
        <w:t>问卷到此结束，再次感谢您的参与！</w:t>
      </w:r>
    </w:p>
    <w:p w14:paraId="1CDBA02A" w14:textId="77777777" w:rsidR="00540566" w:rsidRDefault="00540566">
      <w:pPr>
        <w:pStyle w:val="a9"/>
        <w:rPr>
          <w:rFonts w:ascii="Times New Roman" w:eastAsia="黑体" w:hAnsi="Times New Roman" w:cs="Times New Roman"/>
          <w:b w:val="0"/>
        </w:rPr>
      </w:pPr>
      <w:bookmarkStart w:id="68" w:name="_Toc17832"/>
      <w:bookmarkStart w:id="69" w:name="_Toc30844"/>
      <w:bookmarkStart w:id="70" w:name="_Toc17766"/>
    </w:p>
    <w:p w14:paraId="309C3DF8" w14:textId="77777777" w:rsidR="00540566" w:rsidRDefault="00540566">
      <w:pPr>
        <w:pStyle w:val="a9"/>
        <w:rPr>
          <w:rFonts w:ascii="Times New Roman" w:eastAsia="黑体" w:hAnsi="Times New Roman" w:cs="Times New Roman"/>
          <w:b w:val="0"/>
        </w:rPr>
      </w:pPr>
    </w:p>
    <w:p w14:paraId="75020F8F" w14:textId="77777777" w:rsidR="00540566" w:rsidRDefault="00540566">
      <w:pPr>
        <w:pStyle w:val="a9"/>
        <w:jc w:val="both"/>
        <w:rPr>
          <w:rFonts w:ascii="Times New Roman" w:eastAsia="黑体" w:hAnsi="Times New Roman" w:cs="Times New Roman"/>
          <w:b w:val="0"/>
        </w:rPr>
      </w:pPr>
    </w:p>
    <w:p w14:paraId="6B1BD131" w14:textId="77777777" w:rsidR="00540566" w:rsidRDefault="00496B69">
      <w:pPr>
        <w:pStyle w:val="a9"/>
        <w:rPr>
          <w:rFonts w:ascii="Times New Roman" w:eastAsia="黑体" w:hAnsi="Times New Roman" w:cs="Times New Roman"/>
          <w:b w:val="0"/>
        </w:rPr>
      </w:pPr>
      <w:bookmarkStart w:id="71" w:name="_Toc100322786"/>
      <w:r>
        <w:rPr>
          <w:rFonts w:ascii="Times New Roman" w:eastAsia="黑体" w:hAnsi="Times New Roman" w:cs="Times New Roman"/>
          <w:b w:val="0"/>
        </w:rPr>
        <w:lastRenderedPageBreak/>
        <w:t>致</w:t>
      </w:r>
      <w:r>
        <w:rPr>
          <w:rFonts w:ascii="Times New Roman" w:eastAsia="黑体" w:hAnsi="Times New Roman" w:cs="Times New Roman"/>
          <w:b w:val="0"/>
        </w:rPr>
        <w:t xml:space="preserve">  </w:t>
      </w:r>
      <w:r>
        <w:rPr>
          <w:rFonts w:ascii="Times New Roman" w:eastAsia="黑体" w:hAnsi="Times New Roman" w:cs="Times New Roman"/>
          <w:b w:val="0"/>
        </w:rPr>
        <w:t>谢</w:t>
      </w:r>
      <w:bookmarkEnd w:id="68"/>
      <w:bookmarkEnd w:id="69"/>
      <w:bookmarkEnd w:id="70"/>
      <w:bookmarkEnd w:id="71"/>
    </w:p>
    <w:p w14:paraId="2535228A"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14:paraId="027AC49B" w14:textId="77777777" w:rsidR="00540566" w:rsidRDefault="00496B69">
      <w:pPr>
        <w:spacing w:line="400" w:lineRule="exact"/>
        <w:rPr>
          <w:rFonts w:ascii="Times New Roman" w:hAnsi="Times New Roman" w:cs="Times New Roman"/>
          <w:sz w:val="24"/>
        </w:rPr>
      </w:pPr>
      <w:r>
        <w:rPr>
          <w:rFonts w:ascii="Times New Roman" w:hAnsi="Times New Roman" w:cs="Times New Roman"/>
          <w:sz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14:paraId="3AD511D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w:t>
      </w:r>
      <w:proofErr w:type="gramStart"/>
      <w:r>
        <w:rPr>
          <w:rFonts w:ascii="Times New Roman" w:hAnsi="Times New Roman" w:cs="Times New Roman"/>
          <w:sz w:val="24"/>
        </w:rPr>
        <w:t>群</w:t>
      </w:r>
      <w:proofErr w:type="gramEnd"/>
      <w:r>
        <w:rPr>
          <w:rFonts w:ascii="Times New Roman" w:hAnsi="Times New Roman" w:cs="Times New Roman"/>
          <w:sz w:val="24"/>
        </w:rPr>
        <w:t>可爱的孩子们在为梦想奋斗，似乎不知疲倦。愿这群孩子的拥有灿烂的人生，也愿常州大学的明天越来越美好。</w:t>
      </w:r>
    </w:p>
    <w:p w14:paraId="1B19A93E"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其次，我要感激杨长春老师。在撰写这篇论文的过程中，我的导师杨长春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严密老师，严老师不仅博学多识，而且特别喜欢帮助别人，不管是谁，但凡向她请教的，她都能耐心解答。犹记得深夜严老师帮我</w:t>
      </w:r>
      <w:proofErr w:type="gramStart"/>
      <w:r>
        <w:rPr>
          <w:rFonts w:ascii="Times New Roman" w:hAnsi="Times New Roman" w:cs="Times New Roman"/>
          <w:sz w:val="24"/>
        </w:rPr>
        <w:t>改中期</w:t>
      </w:r>
      <w:proofErr w:type="gramEnd"/>
      <w:r>
        <w:rPr>
          <w:rFonts w:ascii="Times New Roman" w:hAnsi="Times New Roman" w:cs="Times New Roman"/>
          <w:sz w:val="24"/>
        </w:rPr>
        <w:t>报告，一次又一次。让我去学习一些研究方法，为我解疑答惑。严老师真的是</w:t>
      </w:r>
      <w:proofErr w:type="gramStart"/>
      <w:r>
        <w:rPr>
          <w:rFonts w:ascii="Times New Roman" w:hAnsi="Times New Roman" w:cs="Times New Roman"/>
          <w:sz w:val="24"/>
        </w:rPr>
        <w:t>特别特别</w:t>
      </w:r>
      <w:proofErr w:type="gramEnd"/>
      <w:r>
        <w:rPr>
          <w:rFonts w:ascii="Times New Roman" w:hAnsi="Times New Roman" w:cs="Times New Roman"/>
          <w:sz w:val="24"/>
        </w:rPr>
        <w:t>暖心的老师，希望她以后工作上顺顺利利、学术上更上一层楼、桃李满天下！</w:t>
      </w:r>
    </w:p>
    <w:p w14:paraId="427E74FB"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同时，我要感谢我的舍友王旭强、杜婧、张超，感谢他们一直陪在我身边，当我论文遇到瓶颈的时候他们一次又一次的鼓励我，感谢</w:t>
      </w:r>
      <w:r>
        <w:rPr>
          <w:rFonts w:ascii="Times New Roman" w:hAnsi="Times New Roman" w:cs="Times New Roman" w:hint="eastAsia"/>
          <w:sz w:val="24"/>
        </w:rPr>
        <w:t>他</w:t>
      </w:r>
      <w:r>
        <w:rPr>
          <w:rFonts w:ascii="Times New Roman" w:hAnsi="Times New Roman" w:cs="Times New Roman"/>
          <w:sz w:val="24"/>
        </w:rPr>
        <w:t>们无微不至的照顾。感谢我们实验室的所有老师和同学，尤其是感谢实验室的师兄、师姐、师弟、师妹以及所有课题组的同学对本文研究工作所提供的</w:t>
      </w:r>
      <w:proofErr w:type="gramStart"/>
      <w:r>
        <w:rPr>
          <w:rFonts w:ascii="Times New Roman" w:hAnsi="Times New Roman" w:cs="Times New Roman"/>
          <w:sz w:val="24"/>
        </w:rPr>
        <w:t>莫大支持</w:t>
      </w:r>
      <w:proofErr w:type="gramEnd"/>
      <w:r>
        <w:rPr>
          <w:rFonts w:ascii="Times New Roman" w:hAnsi="Times New Roman" w:cs="Times New Roman"/>
          <w:sz w:val="24"/>
        </w:rPr>
        <w:t>和帮助，他们那种积极向上的精神风貌也深深地影响着我。和他们这些人相处的三年研究生涯非常充实而快乐，庆幸遇到他们，研究生生活将是我人生中最美好的回忆，指引着我继续前行！</w:t>
      </w:r>
    </w:p>
    <w:p w14:paraId="085AA9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然后，感谢父母对我的养育之恩，感谢你们在我学生生涯中所给的支持和鼓励。如果不是你们的谆谆教诲，我不会走这么远。求学</w:t>
      </w:r>
      <w:r>
        <w:rPr>
          <w:rFonts w:ascii="Times New Roman" w:hAnsi="Times New Roman" w:cs="Times New Roman"/>
          <w:sz w:val="24"/>
        </w:rPr>
        <w:t>20</w:t>
      </w:r>
      <w:r>
        <w:rPr>
          <w:rFonts w:ascii="Times New Roman" w:hAnsi="Times New Roman" w:cs="Times New Roman"/>
          <w:sz w:val="24"/>
        </w:rPr>
        <w:t>余载，尚未有机会</w:t>
      </w:r>
      <w:r>
        <w:rPr>
          <w:rFonts w:ascii="Times New Roman" w:hAnsi="Times New Roman" w:cs="Times New Roman"/>
          <w:sz w:val="24"/>
        </w:rPr>
        <w:lastRenderedPageBreak/>
        <w:t>报答，深感愧疚。如今终于结束学生生涯，走向工作岗位，终于能够尽自己的孝心。未来的日子里我会加倍努力，让我们这个家庭变得更好！</w:t>
      </w:r>
    </w:p>
    <w:p w14:paraId="192A8D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14:paraId="10885B44"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衷心祝愿所有的老师们、同学们、朋友们身体键康、万事胜意！</w:t>
      </w:r>
    </w:p>
    <w:p w14:paraId="5A220A41" w14:textId="77777777" w:rsidR="00540566" w:rsidRDefault="00540566">
      <w:pPr>
        <w:rPr>
          <w:rFonts w:ascii="Times New Roman" w:hAnsi="Times New Roman" w:cs="Times New Roman"/>
        </w:rPr>
      </w:pPr>
    </w:p>
    <w:sectPr w:rsidR="00540566" w:rsidSect="00CD3038">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1703" w14:textId="77777777" w:rsidR="0010045E" w:rsidRDefault="0010045E" w:rsidP="005F1397">
      <w:r>
        <w:separator/>
      </w:r>
    </w:p>
  </w:endnote>
  <w:endnote w:type="continuationSeparator" w:id="0">
    <w:p w14:paraId="6841BF80" w14:textId="77777777" w:rsidR="0010045E" w:rsidRDefault="0010045E" w:rsidP="005F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DCE7" w14:textId="77777777" w:rsidR="00CD3038" w:rsidRDefault="00CD3038" w:rsidP="00CD3038">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761330"/>
      <w:docPartObj>
        <w:docPartGallery w:val="Page Numbers (Bottom of Page)"/>
        <w:docPartUnique/>
      </w:docPartObj>
    </w:sdtPr>
    <w:sdtContent>
      <w:p w14:paraId="4E41EDB7" w14:textId="54B94000" w:rsidR="00CD3038" w:rsidRDefault="00CD3038">
        <w:pPr>
          <w:pStyle w:val="a5"/>
          <w:jc w:val="center"/>
        </w:pPr>
        <w:r>
          <w:fldChar w:fldCharType="begin"/>
        </w:r>
        <w:r>
          <w:instrText>PAGE   \* MERGEFORMAT</w:instrText>
        </w:r>
        <w:r>
          <w:fldChar w:fldCharType="separate"/>
        </w:r>
        <w:r>
          <w:rPr>
            <w:lang w:val="zh-CN"/>
          </w:rPr>
          <w:t>2</w:t>
        </w:r>
        <w:r>
          <w:fldChar w:fldCharType="end"/>
        </w:r>
      </w:p>
    </w:sdtContent>
  </w:sdt>
  <w:p w14:paraId="2B11BDC3" w14:textId="77777777" w:rsidR="00CD3038" w:rsidRDefault="00CD3038" w:rsidP="00CD30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3C01" w14:textId="77777777" w:rsidR="0010045E" w:rsidRDefault="0010045E" w:rsidP="005F1397">
      <w:r>
        <w:separator/>
      </w:r>
    </w:p>
  </w:footnote>
  <w:footnote w:type="continuationSeparator" w:id="0">
    <w:p w14:paraId="1090CF62" w14:textId="77777777" w:rsidR="0010045E" w:rsidRDefault="0010045E" w:rsidP="005F1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2368" w14:textId="4DC6434C" w:rsidR="00CD3038" w:rsidRDefault="004D2BE9">
    <w:pPr>
      <w:pStyle w:val="a7"/>
    </w:pPr>
    <w:r>
      <w:fldChar w:fldCharType="begin"/>
    </w:r>
    <w:r>
      <w:instrText xml:space="preserve"> STYLEREF  "</w:instrText>
    </w:r>
    <w:r>
      <w:instrText>标题</w:instrText>
    </w:r>
    <w:r>
      <w:instrText xml:space="preserve"> 1"  \* MERGEFORMAT </w:instrText>
    </w:r>
    <w:r w:rsidR="00123AD0">
      <w:fldChar w:fldCharType="separate"/>
    </w:r>
    <w:r w:rsidR="00123AD0">
      <w:rPr>
        <w:rFonts w:hint="eastAsia"/>
        <w:noProof/>
      </w:rPr>
      <w:t>附录</w:t>
    </w:r>
    <w:r w:rsidR="00123AD0">
      <w:rPr>
        <w:rFonts w:hint="eastAsia"/>
        <w:noProof/>
      </w:rPr>
      <w:t>A</w:t>
    </w:r>
    <w:r w:rsidR="00123AD0">
      <w:rPr>
        <w:rFonts w:hint="eastAsia"/>
        <w:noProof/>
      </w:rPr>
      <w:t>：调查问卷</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D5F16"/>
    <w:multiLevelType w:val="singleLevel"/>
    <w:tmpl w:val="9F1D5F16"/>
    <w:lvl w:ilvl="0">
      <w:start w:val="1"/>
      <w:numFmt w:val="decimal"/>
      <w:suff w:val="nothing"/>
      <w:lvlText w:val="（%1）"/>
      <w:lvlJc w:val="left"/>
    </w:lvl>
  </w:abstractNum>
  <w:abstractNum w:abstractNumId="1" w15:restartNumberingAfterBreak="0">
    <w:nsid w:val="CF9512D6"/>
    <w:multiLevelType w:val="singleLevel"/>
    <w:tmpl w:val="CF9512D6"/>
    <w:lvl w:ilvl="0">
      <w:start w:val="5"/>
      <w:numFmt w:val="decimal"/>
      <w:suff w:val="nothing"/>
      <w:lvlText w:val="（%1）"/>
      <w:lvlJc w:val="left"/>
    </w:lvl>
  </w:abstractNum>
  <w:abstractNum w:abstractNumId="2" w15:restartNumberingAfterBreak="0">
    <w:nsid w:val="F2A1028F"/>
    <w:multiLevelType w:val="singleLevel"/>
    <w:tmpl w:val="F2A1028F"/>
    <w:lvl w:ilvl="0">
      <w:start w:val="1"/>
      <w:numFmt w:val="lowerLetter"/>
      <w:lvlText w:val="(%1)"/>
      <w:lvlJc w:val="left"/>
      <w:pPr>
        <w:tabs>
          <w:tab w:val="left" w:pos="312"/>
        </w:tabs>
      </w:pPr>
    </w:lvl>
  </w:abstractNum>
  <w:abstractNum w:abstractNumId="3" w15:restartNumberingAfterBreak="0">
    <w:nsid w:val="F47D1B49"/>
    <w:multiLevelType w:val="singleLevel"/>
    <w:tmpl w:val="F47D1B49"/>
    <w:lvl w:ilvl="0">
      <w:start w:val="1"/>
      <w:numFmt w:val="decimal"/>
      <w:suff w:val="nothing"/>
      <w:lvlText w:val="（%1）"/>
      <w:lvlJc w:val="left"/>
    </w:lvl>
  </w:abstractNum>
  <w:abstractNum w:abstractNumId="4" w15:restartNumberingAfterBreak="0">
    <w:nsid w:val="FFFFFF7C"/>
    <w:multiLevelType w:val="singleLevel"/>
    <w:tmpl w:val="FAA2DA20"/>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D668E050"/>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8202059E"/>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57A0161C"/>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6B3A01A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59B258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4036E4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75AFC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979E2088"/>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8BFA786E"/>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50F3591"/>
    <w:multiLevelType w:val="singleLevel"/>
    <w:tmpl w:val="050F3591"/>
    <w:lvl w:ilvl="0">
      <w:start w:val="1"/>
      <w:numFmt w:val="decimal"/>
      <w:suff w:val="nothing"/>
      <w:lvlText w:val="（%1）"/>
      <w:lvlJc w:val="left"/>
    </w:lvl>
  </w:abstractNum>
  <w:abstractNum w:abstractNumId="15" w15:restartNumberingAfterBreak="0">
    <w:nsid w:val="11939560"/>
    <w:multiLevelType w:val="singleLevel"/>
    <w:tmpl w:val="11939560"/>
    <w:lvl w:ilvl="0">
      <w:start w:val="1"/>
      <w:numFmt w:val="upperLetter"/>
      <w:suff w:val="nothing"/>
      <w:lvlText w:val="%1、"/>
      <w:lvlJc w:val="left"/>
    </w:lvl>
  </w:abstractNum>
  <w:abstractNum w:abstractNumId="16" w15:restartNumberingAfterBreak="0">
    <w:nsid w:val="1203BC7B"/>
    <w:multiLevelType w:val="singleLevel"/>
    <w:tmpl w:val="1203BC7B"/>
    <w:lvl w:ilvl="0">
      <w:start w:val="1"/>
      <w:numFmt w:val="chineseCounting"/>
      <w:suff w:val="space"/>
      <w:lvlText w:val="第%1部分"/>
      <w:lvlJc w:val="left"/>
      <w:rPr>
        <w:rFonts w:hint="eastAsia"/>
      </w:rPr>
    </w:lvl>
  </w:abstractNum>
  <w:abstractNum w:abstractNumId="17" w15:restartNumberingAfterBreak="0">
    <w:nsid w:val="1B043DA5"/>
    <w:multiLevelType w:val="singleLevel"/>
    <w:tmpl w:val="1B043DA5"/>
    <w:lvl w:ilvl="0">
      <w:start w:val="1"/>
      <w:numFmt w:val="chineseCounting"/>
      <w:suff w:val="space"/>
      <w:lvlText w:val="第%1章"/>
      <w:lvlJc w:val="left"/>
      <w:rPr>
        <w:rFonts w:hint="eastAsia"/>
      </w:rPr>
    </w:lvl>
  </w:abstractNum>
  <w:abstractNum w:abstractNumId="18" w15:restartNumberingAfterBreak="0">
    <w:nsid w:val="2BCF3543"/>
    <w:multiLevelType w:val="singleLevel"/>
    <w:tmpl w:val="2BCF3543"/>
    <w:lvl w:ilvl="0">
      <w:start w:val="2"/>
      <w:numFmt w:val="decimal"/>
      <w:suff w:val="nothing"/>
      <w:lvlText w:val="（%1）"/>
      <w:lvlJc w:val="left"/>
    </w:lvl>
  </w:abstractNum>
  <w:abstractNum w:abstractNumId="19" w15:restartNumberingAfterBreak="0">
    <w:nsid w:val="3227A276"/>
    <w:multiLevelType w:val="singleLevel"/>
    <w:tmpl w:val="3227A276"/>
    <w:lvl w:ilvl="0">
      <w:start w:val="1"/>
      <w:numFmt w:val="decimal"/>
      <w:suff w:val="nothing"/>
      <w:lvlText w:val="%1、"/>
      <w:lvlJc w:val="left"/>
    </w:lvl>
  </w:abstractNum>
  <w:abstractNum w:abstractNumId="20" w15:restartNumberingAfterBreak="0">
    <w:nsid w:val="3A7A5160"/>
    <w:multiLevelType w:val="singleLevel"/>
    <w:tmpl w:val="3A7A5160"/>
    <w:lvl w:ilvl="0">
      <w:start w:val="1"/>
      <w:numFmt w:val="decimal"/>
      <w:suff w:val="nothing"/>
      <w:lvlText w:val="（%1）"/>
      <w:lvlJc w:val="left"/>
    </w:lvl>
  </w:abstractNum>
  <w:abstractNum w:abstractNumId="21" w15:restartNumberingAfterBreak="0">
    <w:nsid w:val="5927162B"/>
    <w:multiLevelType w:val="singleLevel"/>
    <w:tmpl w:val="5927162B"/>
    <w:lvl w:ilvl="0">
      <w:start w:val="1"/>
      <w:numFmt w:val="decimal"/>
      <w:suff w:val="space"/>
      <w:lvlText w:val="[%1]"/>
      <w:lvlJc w:val="left"/>
      <w:rPr>
        <w:rFonts w:hint="default"/>
        <w:sz w:val="20"/>
        <w:szCs w:val="20"/>
      </w:rPr>
    </w:lvl>
  </w:abstractNum>
  <w:abstractNum w:abstractNumId="22" w15:restartNumberingAfterBreak="0">
    <w:nsid w:val="623720EE"/>
    <w:multiLevelType w:val="multilevel"/>
    <w:tmpl w:val="623720EE"/>
    <w:lvl w:ilvl="0">
      <w:start w:val="1"/>
      <w:numFmt w:val="decimal"/>
      <w:pStyle w:val="1"/>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48751572">
    <w:abstractNumId w:val="22"/>
  </w:num>
  <w:num w:numId="2" w16cid:durableId="400714741">
    <w:abstractNumId w:val="17"/>
  </w:num>
  <w:num w:numId="3" w16cid:durableId="1847282238">
    <w:abstractNumId w:val="2"/>
  </w:num>
  <w:num w:numId="4" w16cid:durableId="869609553">
    <w:abstractNumId w:val="1"/>
  </w:num>
  <w:num w:numId="5" w16cid:durableId="570429040">
    <w:abstractNumId w:val="18"/>
  </w:num>
  <w:num w:numId="6" w16cid:durableId="242642340">
    <w:abstractNumId w:val="20"/>
  </w:num>
  <w:num w:numId="7" w16cid:durableId="1469207024">
    <w:abstractNumId w:val="3"/>
  </w:num>
  <w:num w:numId="8" w16cid:durableId="491406672">
    <w:abstractNumId w:val="0"/>
  </w:num>
  <w:num w:numId="9" w16cid:durableId="1236472168">
    <w:abstractNumId w:val="14"/>
  </w:num>
  <w:num w:numId="10" w16cid:durableId="197160495">
    <w:abstractNumId w:val="21"/>
  </w:num>
  <w:num w:numId="11" w16cid:durableId="1808737468">
    <w:abstractNumId w:val="16"/>
  </w:num>
  <w:num w:numId="12" w16cid:durableId="494535865">
    <w:abstractNumId w:val="19"/>
  </w:num>
  <w:num w:numId="13" w16cid:durableId="1696345444">
    <w:abstractNumId w:val="15"/>
  </w:num>
  <w:num w:numId="14" w16cid:durableId="775322647">
    <w:abstractNumId w:val="12"/>
  </w:num>
  <w:num w:numId="15" w16cid:durableId="1926070054">
    <w:abstractNumId w:val="7"/>
  </w:num>
  <w:num w:numId="16" w16cid:durableId="1378427795">
    <w:abstractNumId w:val="6"/>
  </w:num>
  <w:num w:numId="17" w16cid:durableId="1912306227">
    <w:abstractNumId w:val="5"/>
  </w:num>
  <w:num w:numId="18" w16cid:durableId="1823158335">
    <w:abstractNumId w:val="4"/>
  </w:num>
  <w:num w:numId="19" w16cid:durableId="735863745">
    <w:abstractNumId w:val="13"/>
  </w:num>
  <w:num w:numId="20" w16cid:durableId="1220555428">
    <w:abstractNumId w:val="11"/>
  </w:num>
  <w:num w:numId="21" w16cid:durableId="51972046">
    <w:abstractNumId w:val="10"/>
  </w:num>
  <w:num w:numId="22" w16cid:durableId="1936864576">
    <w:abstractNumId w:val="9"/>
  </w:num>
  <w:num w:numId="23" w16cid:durableId="2070183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757664"/>
    <w:rsid w:val="0003134F"/>
    <w:rsid w:val="00043B48"/>
    <w:rsid w:val="00045151"/>
    <w:rsid w:val="00050E3D"/>
    <w:rsid w:val="000563E6"/>
    <w:rsid w:val="000907C9"/>
    <w:rsid w:val="00096382"/>
    <w:rsid w:val="000973A9"/>
    <w:rsid w:val="000A7B9C"/>
    <w:rsid w:val="000A7DD7"/>
    <w:rsid w:val="000B6017"/>
    <w:rsid w:val="000C28F9"/>
    <w:rsid w:val="000D1CEE"/>
    <w:rsid w:val="000D1F5E"/>
    <w:rsid w:val="000E1808"/>
    <w:rsid w:val="000E5C32"/>
    <w:rsid w:val="000F1EE7"/>
    <w:rsid w:val="000F6671"/>
    <w:rsid w:val="000F7762"/>
    <w:rsid w:val="0010031C"/>
    <w:rsid w:val="0010045E"/>
    <w:rsid w:val="0010265C"/>
    <w:rsid w:val="001211E9"/>
    <w:rsid w:val="001238C8"/>
    <w:rsid w:val="00123AD0"/>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06BFE"/>
    <w:rsid w:val="00217FC2"/>
    <w:rsid w:val="00223707"/>
    <w:rsid w:val="0024311E"/>
    <w:rsid w:val="002555E5"/>
    <w:rsid w:val="00255FFA"/>
    <w:rsid w:val="00261719"/>
    <w:rsid w:val="002726A2"/>
    <w:rsid w:val="0028214B"/>
    <w:rsid w:val="00282C5F"/>
    <w:rsid w:val="002849BC"/>
    <w:rsid w:val="00287049"/>
    <w:rsid w:val="002B4830"/>
    <w:rsid w:val="002C0D4C"/>
    <w:rsid w:val="002E0C0B"/>
    <w:rsid w:val="002E391F"/>
    <w:rsid w:val="00300E3B"/>
    <w:rsid w:val="003119DA"/>
    <w:rsid w:val="00321C11"/>
    <w:rsid w:val="00332C19"/>
    <w:rsid w:val="00342386"/>
    <w:rsid w:val="00350D7D"/>
    <w:rsid w:val="0035675B"/>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0E50"/>
    <w:rsid w:val="003F317C"/>
    <w:rsid w:val="003F4AE3"/>
    <w:rsid w:val="003F7480"/>
    <w:rsid w:val="0040332E"/>
    <w:rsid w:val="00403409"/>
    <w:rsid w:val="00407CBA"/>
    <w:rsid w:val="00410299"/>
    <w:rsid w:val="00411F65"/>
    <w:rsid w:val="00412F2D"/>
    <w:rsid w:val="00417C73"/>
    <w:rsid w:val="00421B93"/>
    <w:rsid w:val="00421C56"/>
    <w:rsid w:val="00432394"/>
    <w:rsid w:val="00442031"/>
    <w:rsid w:val="0044293F"/>
    <w:rsid w:val="004473DA"/>
    <w:rsid w:val="00462311"/>
    <w:rsid w:val="0047108C"/>
    <w:rsid w:val="0047300F"/>
    <w:rsid w:val="00474270"/>
    <w:rsid w:val="00481525"/>
    <w:rsid w:val="00496B69"/>
    <w:rsid w:val="004A47F8"/>
    <w:rsid w:val="004B7653"/>
    <w:rsid w:val="004C4DE5"/>
    <w:rsid w:val="004C6A11"/>
    <w:rsid w:val="004D2BE9"/>
    <w:rsid w:val="004E14AE"/>
    <w:rsid w:val="0050211D"/>
    <w:rsid w:val="00513956"/>
    <w:rsid w:val="00520831"/>
    <w:rsid w:val="00540566"/>
    <w:rsid w:val="00541C78"/>
    <w:rsid w:val="005443A7"/>
    <w:rsid w:val="005468F8"/>
    <w:rsid w:val="00564E83"/>
    <w:rsid w:val="00570700"/>
    <w:rsid w:val="005871A1"/>
    <w:rsid w:val="005909A2"/>
    <w:rsid w:val="005960AB"/>
    <w:rsid w:val="00597B06"/>
    <w:rsid w:val="005A5C43"/>
    <w:rsid w:val="005A61D1"/>
    <w:rsid w:val="005C4099"/>
    <w:rsid w:val="005C5D8E"/>
    <w:rsid w:val="005D1EF9"/>
    <w:rsid w:val="005D200A"/>
    <w:rsid w:val="005D76AC"/>
    <w:rsid w:val="005E35CC"/>
    <w:rsid w:val="005E61FC"/>
    <w:rsid w:val="005F1397"/>
    <w:rsid w:val="0061111C"/>
    <w:rsid w:val="00633209"/>
    <w:rsid w:val="00646D3E"/>
    <w:rsid w:val="006574D5"/>
    <w:rsid w:val="00662715"/>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09D8"/>
    <w:rsid w:val="00725EF2"/>
    <w:rsid w:val="00757664"/>
    <w:rsid w:val="00763DAC"/>
    <w:rsid w:val="00766220"/>
    <w:rsid w:val="007766CC"/>
    <w:rsid w:val="00777748"/>
    <w:rsid w:val="00796988"/>
    <w:rsid w:val="007A0196"/>
    <w:rsid w:val="007A6BFE"/>
    <w:rsid w:val="007A6CE8"/>
    <w:rsid w:val="007B358D"/>
    <w:rsid w:val="007B7DF0"/>
    <w:rsid w:val="007C04DB"/>
    <w:rsid w:val="007C29BA"/>
    <w:rsid w:val="007D47D9"/>
    <w:rsid w:val="007E377A"/>
    <w:rsid w:val="00802597"/>
    <w:rsid w:val="0081172D"/>
    <w:rsid w:val="008117C6"/>
    <w:rsid w:val="0082071D"/>
    <w:rsid w:val="008229D1"/>
    <w:rsid w:val="00831928"/>
    <w:rsid w:val="00836DD7"/>
    <w:rsid w:val="00837246"/>
    <w:rsid w:val="00845082"/>
    <w:rsid w:val="00855978"/>
    <w:rsid w:val="00856BB3"/>
    <w:rsid w:val="00866B49"/>
    <w:rsid w:val="00877E57"/>
    <w:rsid w:val="00881E5A"/>
    <w:rsid w:val="00881E9D"/>
    <w:rsid w:val="008A13A1"/>
    <w:rsid w:val="008A2C22"/>
    <w:rsid w:val="008B61C4"/>
    <w:rsid w:val="008B6FB5"/>
    <w:rsid w:val="008C6E01"/>
    <w:rsid w:val="008D00A8"/>
    <w:rsid w:val="008D2096"/>
    <w:rsid w:val="008E7800"/>
    <w:rsid w:val="008F5963"/>
    <w:rsid w:val="008F701C"/>
    <w:rsid w:val="0091320F"/>
    <w:rsid w:val="00920A14"/>
    <w:rsid w:val="009219E4"/>
    <w:rsid w:val="00926086"/>
    <w:rsid w:val="00927B80"/>
    <w:rsid w:val="00932013"/>
    <w:rsid w:val="009834B2"/>
    <w:rsid w:val="009B1D04"/>
    <w:rsid w:val="009B3195"/>
    <w:rsid w:val="009B51B6"/>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6E4"/>
    <w:rsid w:val="00A75AE2"/>
    <w:rsid w:val="00A82B56"/>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AF4"/>
    <w:rsid w:val="00BA5D7B"/>
    <w:rsid w:val="00BB066C"/>
    <w:rsid w:val="00BB3B8E"/>
    <w:rsid w:val="00BC2829"/>
    <w:rsid w:val="00BC5428"/>
    <w:rsid w:val="00BC6279"/>
    <w:rsid w:val="00BE0FAF"/>
    <w:rsid w:val="00BE1A9E"/>
    <w:rsid w:val="00BE6EDC"/>
    <w:rsid w:val="00BF421C"/>
    <w:rsid w:val="00BF5004"/>
    <w:rsid w:val="00C100B8"/>
    <w:rsid w:val="00C10C7A"/>
    <w:rsid w:val="00C13A82"/>
    <w:rsid w:val="00C14331"/>
    <w:rsid w:val="00C1720E"/>
    <w:rsid w:val="00C17E2D"/>
    <w:rsid w:val="00C3729D"/>
    <w:rsid w:val="00C61150"/>
    <w:rsid w:val="00C75918"/>
    <w:rsid w:val="00C949F3"/>
    <w:rsid w:val="00CB5E13"/>
    <w:rsid w:val="00CC3344"/>
    <w:rsid w:val="00CC42E2"/>
    <w:rsid w:val="00CD3038"/>
    <w:rsid w:val="00CD321C"/>
    <w:rsid w:val="00CD3D23"/>
    <w:rsid w:val="00CF179E"/>
    <w:rsid w:val="00D12411"/>
    <w:rsid w:val="00D2096A"/>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073C"/>
    <w:rsid w:val="00E137AD"/>
    <w:rsid w:val="00E16103"/>
    <w:rsid w:val="00E1718D"/>
    <w:rsid w:val="00E26BA9"/>
    <w:rsid w:val="00E30FAC"/>
    <w:rsid w:val="00E32B5A"/>
    <w:rsid w:val="00E42498"/>
    <w:rsid w:val="00E4343C"/>
    <w:rsid w:val="00E4644E"/>
    <w:rsid w:val="00E541DA"/>
    <w:rsid w:val="00E54300"/>
    <w:rsid w:val="00E64230"/>
    <w:rsid w:val="00E7293E"/>
    <w:rsid w:val="00E83E10"/>
    <w:rsid w:val="00E9725F"/>
    <w:rsid w:val="00EA3A52"/>
    <w:rsid w:val="00EA660A"/>
    <w:rsid w:val="00EA73E1"/>
    <w:rsid w:val="00EB0739"/>
    <w:rsid w:val="00EB4699"/>
    <w:rsid w:val="00EC06E8"/>
    <w:rsid w:val="00EC0FD1"/>
    <w:rsid w:val="00EC4117"/>
    <w:rsid w:val="00ED2FF8"/>
    <w:rsid w:val="00ED5382"/>
    <w:rsid w:val="00EF7295"/>
    <w:rsid w:val="00F048CE"/>
    <w:rsid w:val="00F05A96"/>
    <w:rsid w:val="00F15009"/>
    <w:rsid w:val="00F265A5"/>
    <w:rsid w:val="00F30A74"/>
    <w:rsid w:val="00F33AD6"/>
    <w:rsid w:val="00F406A3"/>
    <w:rsid w:val="00F579EE"/>
    <w:rsid w:val="00F6056B"/>
    <w:rsid w:val="00F6451C"/>
    <w:rsid w:val="00F74D46"/>
    <w:rsid w:val="00F760CB"/>
    <w:rsid w:val="00F80BF5"/>
    <w:rsid w:val="00F85F59"/>
    <w:rsid w:val="00FA63FE"/>
    <w:rsid w:val="00FB2553"/>
    <w:rsid w:val="00FB663D"/>
    <w:rsid w:val="00FB7AF5"/>
    <w:rsid w:val="00FC0A01"/>
    <w:rsid w:val="00FC5CB4"/>
    <w:rsid w:val="00FD401D"/>
    <w:rsid w:val="00FE11C5"/>
    <w:rsid w:val="00FF42D6"/>
    <w:rsid w:val="01014177"/>
    <w:rsid w:val="010E7B40"/>
    <w:rsid w:val="012D66CB"/>
    <w:rsid w:val="01343A14"/>
    <w:rsid w:val="013A0ED6"/>
    <w:rsid w:val="01611351"/>
    <w:rsid w:val="01677302"/>
    <w:rsid w:val="016C4046"/>
    <w:rsid w:val="0176006D"/>
    <w:rsid w:val="0182449B"/>
    <w:rsid w:val="01930344"/>
    <w:rsid w:val="01A24175"/>
    <w:rsid w:val="01CE3A0A"/>
    <w:rsid w:val="01CF1160"/>
    <w:rsid w:val="020264A3"/>
    <w:rsid w:val="020862C9"/>
    <w:rsid w:val="020B1845"/>
    <w:rsid w:val="020F0C78"/>
    <w:rsid w:val="02104022"/>
    <w:rsid w:val="021973B9"/>
    <w:rsid w:val="02245ECB"/>
    <w:rsid w:val="02291B07"/>
    <w:rsid w:val="022E0D6C"/>
    <w:rsid w:val="02326380"/>
    <w:rsid w:val="024C4F03"/>
    <w:rsid w:val="025D3841"/>
    <w:rsid w:val="026642F4"/>
    <w:rsid w:val="02845B74"/>
    <w:rsid w:val="02865C87"/>
    <w:rsid w:val="02A429BD"/>
    <w:rsid w:val="02AC592C"/>
    <w:rsid w:val="02AD4DC3"/>
    <w:rsid w:val="02B5690D"/>
    <w:rsid w:val="02D07293"/>
    <w:rsid w:val="02D4600D"/>
    <w:rsid w:val="02DC5645"/>
    <w:rsid w:val="02DD1011"/>
    <w:rsid w:val="03091E03"/>
    <w:rsid w:val="03147867"/>
    <w:rsid w:val="032320BF"/>
    <w:rsid w:val="0324119F"/>
    <w:rsid w:val="032F29FE"/>
    <w:rsid w:val="03407792"/>
    <w:rsid w:val="03486358"/>
    <w:rsid w:val="036423BD"/>
    <w:rsid w:val="036839EA"/>
    <w:rsid w:val="036F5459"/>
    <w:rsid w:val="0382186E"/>
    <w:rsid w:val="0393768C"/>
    <w:rsid w:val="03956EFC"/>
    <w:rsid w:val="03AB0195"/>
    <w:rsid w:val="03B66504"/>
    <w:rsid w:val="040E1538"/>
    <w:rsid w:val="041555D9"/>
    <w:rsid w:val="0426646C"/>
    <w:rsid w:val="043953C0"/>
    <w:rsid w:val="04467BDF"/>
    <w:rsid w:val="044B5F00"/>
    <w:rsid w:val="04642403"/>
    <w:rsid w:val="04710297"/>
    <w:rsid w:val="047A2A1C"/>
    <w:rsid w:val="047B1F91"/>
    <w:rsid w:val="047C572D"/>
    <w:rsid w:val="04883EBE"/>
    <w:rsid w:val="04B05722"/>
    <w:rsid w:val="04CF45BE"/>
    <w:rsid w:val="04D2240A"/>
    <w:rsid w:val="04EB3A05"/>
    <w:rsid w:val="05207579"/>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D268E9"/>
    <w:rsid w:val="06E80565"/>
    <w:rsid w:val="06EB0BBA"/>
    <w:rsid w:val="06F44A25"/>
    <w:rsid w:val="072A7769"/>
    <w:rsid w:val="07337971"/>
    <w:rsid w:val="07451522"/>
    <w:rsid w:val="07455E31"/>
    <w:rsid w:val="0754675F"/>
    <w:rsid w:val="076D7821"/>
    <w:rsid w:val="0771024E"/>
    <w:rsid w:val="079E2D43"/>
    <w:rsid w:val="07A0475C"/>
    <w:rsid w:val="07B471FE"/>
    <w:rsid w:val="07B76CEE"/>
    <w:rsid w:val="07BC4C4C"/>
    <w:rsid w:val="07C22B6F"/>
    <w:rsid w:val="07D47FF4"/>
    <w:rsid w:val="07E84051"/>
    <w:rsid w:val="07EC0EA5"/>
    <w:rsid w:val="07F450C1"/>
    <w:rsid w:val="08017F69"/>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0B3073"/>
    <w:rsid w:val="0A1E3055"/>
    <w:rsid w:val="0A1F691F"/>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7B6B6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723F3D"/>
    <w:rsid w:val="12802AFE"/>
    <w:rsid w:val="1287765C"/>
    <w:rsid w:val="128D3DF0"/>
    <w:rsid w:val="129769D9"/>
    <w:rsid w:val="129E47A6"/>
    <w:rsid w:val="12C44C69"/>
    <w:rsid w:val="12C45297"/>
    <w:rsid w:val="12C64FE9"/>
    <w:rsid w:val="12CC1E0B"/>
    <w:rsid w:val="12DA7BF1"/>
    <w:rsid w:val="12DF65E9"/>
    <w:rsid w:val="12E1167D"/>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33506"/>
    <w:rsid w:val="14656E95"/>
    <w:rsid w:val="14757D15"/>
    <w:rsid w:val="14801C7E"/>
    <w:rsid w:val="14875E2B"/>
    <w:rsid w:val="14913630"/>
    <w:rsid w:val="14A779A2"/>
    <w:rsid w:val="14AA3E63"/>
    <w:rsid w:val="14BC09C4"/>
    <w:rsid w:val="14C17545"/>
    <w:rsid w:val="14D92991"/>
    <w:rsid w:val="14EC6EA3"/>
    <w:rsid w:val="14FD15C6"/>
    <w:rsid w:val="152C1913"/>
    <w:rsid w:val="15353636"/>
    <w:rsid w:val="154047C7"/>
    <w:rsid w:val="154107F7"/>
    <w:rsid w:val="154A5D9F"/>
    <w:rsid w:val="155B33AF"/>
    <w:rsid w:val="15634011"/>
    <w:rsid w:val="15664EF4"/>
    <w:rsid w:val="157631A2"/>
    <w:rsid w:val="15847EC3"/>
    <w:rsid w:val="159B17AC"/>
    <w:rsid w:val="15D45280"/>
    <w:rsid w:val="15D55358"/>
    <w:rsid w:val="15D90A9B"/>
    <w:rsid w:val="15F9724C"/>
    <w:rsid w:val="16070E41"/>
    <w:rsid w:val="16077093"/>
    <w:rsid w:val="16257519"/>
    <w:rsid w:val="16430362"/>
    <w:rsid w:val="164A78E7"/>
    <w:rsid w:val="1655607D"/>
    <w:rsid w:val="16560CC6"/>
    <w:rsid w:val="166F3137"/>
    <w:rsid w:val="16797F90"/>
    <w:rsid w:val="16824929"/>
    <w:rsid w:val="168E679E"/>
    <w:rsid w:val="16B9337E"/>
    <w:rsid w:val="16BC1C2B"/>
    <w:rsid w:val="16D36F75"/>
    <w:rsid w:val="16DF65B0"/>
    <w:rsid w:val="16E91BEB"/>
    <w:rsid w:val="16FE1B3D"/>
    <w:rsid w:val="17011D34"/>
    <w:rsid w:val="173A3E93"/>
    <w:rsid w:val="17501520"/>
    <w:rsid w:val="17555641"/>
    <w:rsid w:val="17597DBF"/>
    <w:rsid w:val="175C4C98"/>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8552D"/>
    <w:rsid w:val="186C33DA"/>
    <w:rsid w:val="18795D58"/>
    <w:rsid w:val="188C4D77"/>
    <w:rsid w:val="18AF67C2"/>
    <w:rsid w:val="18B057C0"/>
    <w:rsid w:val="18B21538"/>
    <w:rsid w:val="18C460AC"/>
    <w:rsid w:val="18D27C2F"/>
    <w:rsid w:val="18EE001B"/>
    <w:rsid w:val="18F83BCC"/>
    <w:rsid w:val="1901794F"/>
    <w:rsid w:val="19212835"/>
    <w:rsid w:val="192D5EE6"/>
    <w:rsid w:val="192E36A5"/>
    <w:rsid w:val="193566C2"/>
    <w:rsid w:val="19470720"/>
    <w:rsid w:val="19596848"/>
    <w:rsid w:val="19642B1F"/>
    <w:rsid w:val="19763BF2"/>
    <w:rsid w:val="19A03A86"/>
    <w:rsid w:val="19AC5F87"/>
    <w:rsid w:val="19CD180A"/>
    <w:rsid w:val="19CF2591"/>
    <w:rsid w:val="19D07AE3"/>
    <w:rsid w:val="19DD306D"/>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B56A05"/>
    <w:rsid w:val="1CBD1A04"/>
    <w:rsid w:val="1CCD6606"/>
    <w:rsid w:val="1CD9285D"/>
    <w:rsid w:val="1CFA1018"/>
    <w:rsid w:val="1D022794"/>
    <w:rsid w:val="1D02491C"/>
    <w:rsid w:val="1D101393"/>
    <w:rsid w:val="1D24677C"/>
    <w:rsid w:val="1D2F6D72"/>
    <w:rsid w:val="1D4133C2"/>
    <w:rsid w:val="1D5F7214"/>
    <w:rsid w:val="1D7A555D"/>
    <w:rsid w:val="1D84721B"/>
    <w:rsid w:val="1DA90758"/>
    <w:rsid w:val="1DB97029"/>
    <w:rsid w:val="1DC46C5D"/>
    <w:rsid w:val="1DC835AB"/>
    <w:rsid w:val="1DDD193E"/>
    <w:rsid w:val="1DFB28D0"/>
    <w:rsid w:val="1E073120"/>
    <w:rsid w:val="1E0C661C"/>
    <w:rsid w:val="1E163801"/>
    <w:rsid w:val="1E1F6FD4"/>
    <w:rsid w:val="1E2A7432"/>
    <w:rsid w:val="1E2B30F8"/>
    <w:rsid w:val="1E5E415E"/>
    <w:rsid w:val="1E6B435C"/>
    <w:rsid w:val="1E7958F0"/>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41AC"/>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34695"/>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54835"/>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AA5F44"/>
    <w:rsid w:val="26B87A26"/>
    <w:rsid w:val="26BB3EAB"/>
    <w:rsid w:val="26C17816"/>
    <w:rsid w:val="26D31AB4"/>
    <w:rsid w:val="26DC16B3"/>
    <w:rsid w:val="26DF6DB9"/>
    <w:rsid w:val="26E1642A"/>
    <w:rsid w:val="27201D62"/>
    <w:rsid w:val="27286E69"/>
    <w:rsid w:val="27475F6D"/>
    <w:rsid w:val="274A43CD"/>
    <w:rsid w:val="27525535"/>
    <w:rsid w:val="2755504D"/>
    <w:rsid w:val="275B6B14"/>
    <w:rsid w:val="275E25EC"/>
    <w:rsid w:val="27612B5D"/>
    <w:rsid w:val="278973E7"/>
    <w:rsid w:val="278C7C81"/>
    <w:rsid w:val="278F0C96"/>
    <w:rsid w:val="27A23E03"/>
    <w:rsid w:val="27D668C5"/>
    <w:rsid w:val="27E11A16"/>
    <w:rsid w:val="28040B2A"/>
    <w:rsid w:val="28094EEC"/>
    <w:rsid w:val="280C7A22"/>
    <w:rsid w:val="28134F21"/>
    <w:rsid w:val="282011E6"/>
    <w:rsid w:val="28297ADC"/>
    <w:rsid w:val="28472C2E"/>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275A9"/>
    <w:rsid w:val="29C73352"/>
    <w:rsid w:val="29CF1CDF"/>
    <w:rsid w:val="29D05C4C"/>
    <w:rsid w:val="29D8316A"/>
    <w:rsid w:val="29DC2EA0"/>
    <w:rsid w:val="2A28770E"/>
    <w:rsid w:val="2A2C4823"/>
    <w:rsid w:val="2A331152"/>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E16A88"/>
    <w:rsid w:val="2BFE7ED3"/>
    <w:rsid w:val="2C202531"/>
    <w:rsid w:val="2C2916B9"/>
    <w:rsid w:val="2C400176"/>
    <w:rsid w:val="2C5F332D"/>
    <w:rsid w:val="2C78619D"/>
    <w:rsid w:val="2C846A0A"/>
    <w:rsid w:val="2C8D09CA"/>
    <w:rsid w:val="2C9027C2"/>
    <w:rsid w:val="2C917770"/>
    <w:rsid w:val="2CAE4862"/>
    <w:rsid w:val="2CBC42DB"/>
    <w:rsid w:val="2CC94C4A"/>
    <w:rsid w:val="2CF33A75"/>
    <w:rsid w:val="2CFA6D03"/>
    <w:rsid w:val="2D09627B"/>
    <w:rsid w:val="2D12603C"/>
    <w:rsid w:val="2D2A5DE1"/>
    <w:rsid w:val="2D5670F7"/>
    <w:rsid w:val="2D571921"/>
    <w:rsid w:val="2D5C675C"/>
    <w:rsid w:val="2D960FD0"/>
    <w:rsid w:val="2D980FAF"/>
    <w:rsid w:val="2DA37CD1"/>
    <w:rsid w:val="2DB9651A"/>
    <w:rsid w:val="2DBB7F4B"/>
    <w:rsid w:val="2DBE51AD"/>
    <w:rsid w:val="2DEA5982"/>
    <w:rsid w:val="2DF950BB"/>
    <w:rsid w:val="2E086552"/>
    <w:rsid w:val="2E103EE6"/>
    <w:rsid w:val="2E1660EB"/>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252F7"/>
    <w:rsid w:val="2FB40CBC"/>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9A23D2"/>
    <w:rsid w:val="31A83080"/>
    <w:rsid w:val="31C2517E"/>
    <w:rsid w:val="31E06CBE"/>
    <w:rsid w:val="32180AFF"/>
    <w:rsid w:val="321F63B6"/>
    <w:rsid w:val="321F6EBB"/>
    <w:rsid w:val="3221751C"/>
    <w:rsid w:val="322E7A29"/>
    <w:rsid w:val="32375BEA"/>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075FD"/>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1E690C"/>
    <w:rsid w:val="3627111B"/>
    <w:rsid w:val="363611DD"/>
    <w:rsid w:val="36375002"/>
    <w:rsid w:val="36381C8C"/>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41D6F"/>
    <w:rsid w:val="37853480"/>
    <w:rsid w:val="37A15E65"/>
    <w:rsid w:val="37A4630B"/>
    <w:rsid w:val="37A67D26"/>
    <w:rsid w:val="37A84E1E"/>
    <w:rsid w:val="37B2352A"/>
    <w:rsid w:val="380E7E39"/>
    <w:rsid w:val="382471D8"/>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182A0E"/>
    <w:rsid w:val="39235F85"/>
    <w:rsid w:val="39276F80"/>
    <w:rsid w:val="393351D5"/>
    <w:rsid w:val="394A0A88"/>
    <w:rsid w:val="396302A0"/>
    <w:rsid w:val="397D02DA"/>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5162F8"/>
    <w:rsid w:val="3A971EE4"/>
    <w:rsid w:val="3AAE2D52"/>
    <w:rsid w:val="3ADD0FDD"/>
    <w:rsid w:val="3AE90447"/>
    <w:rsid w:val="3B1E5785"/>
    <w:rsid w:val="3B2417F0"/>
    <w:rsid w:val="3B2929B3"/>
    <w:rsid w:val="3B3E384F"/>
    <w:rsid w:val="3B49750E"/>
    <w:rsid w:val="3B624474"/>
    <w:rsid w:val="3B757614"/>
    <w:rsid w:val="3B8E5219"/>
    <w:rsid w:val="3B9C3C56"/>
    <w:rsid w:val="3BA20EF0"/>
    <w:rsid w:val="3BB97826"/>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20D40"/>
    <w:rsid w:val="3EA632BC"/>
    <w:rsid w:val="3EBA43F3"/>
    <w:rsid w:val="3EF141B2"/>
    <w:rsid w:val="3F0833B0"/>
    <w:rsid w:val="3F2724F0"/>
    <w:rsid w:val="3F2C57D3"/>
    <w:rsid w:val="3F3643C1"/>
    <w:rsid w:val="3F4224AC"/>
    <w:rsid w:val="3F521C3E"/>
    <w:rsid w:val="3F6E52AC"/>
    <w:rsid w:val="3F711E6B"/>
    <w:rsid w:val="3F726BA8"/>
    <w:rsid w:val="3F8E5FAB"/>
    <w:rsid w:val="3FD747F6"/>
    <w:rsid w:val="3FD85E26"/>
    <w:rsid w:val="3FE46DFA"/>
    <w:rsid w:val="3FEB40FC"/>
    <w:rsid w:val="3FFC6AA9"/>
    <w:rsid w:val="40012A30"/>
    <w:rsid w:val="40376EF3"/>
    <w:rsid w:val="40424C83"/>
    <w:rsid w:val="4044560B"/>
    <w:rsid w:val="406369DC"/>
    <w:rsid w:val="406C36DD"/>
    <w:rsid w:val="40842F0A"/>
    <w:rsid w:val="40BB6E5F"/>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0419EC"/>
    <w:rsid w:val="421C0A4C"/>
    <w:rsid w:val="422070BA"/>
    <w:rsid w:val="42294DF3"/>
    <w:rsid w:val="422B0E54"/>
    <w:rsid w:val="422E5823"/>
    <w:rsid w:val="422E62A5"/>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3619A"/>
    <w:rsid w:val="43E43739"/>
    <w:rsid w:val="43E56A3A"/>
    <w:rsid w:val="44022613"/>
    <w:rsid w:val="441809AB"/>
    <w:rsid w:val="442265A9"/>
    <w:rsid w:val="443019BB"/>
    <w:rsid w:val="443524C6"/>
    <w:rsid w:val="445434EF"/>
    <w:rsid w:val="446F7A2D"/>
    <w:rsid w:val="448B2AB9"/>
    <w:rsid w:val="449174DA"/>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19E9"/>
    <w:rsid w:val="45C269AF"/>
    <w:rsid w:val="45EF7078"/>
    <w:rsid w:val="45F14B9E"/>
    <w:rsid w:val="45F162E0"/>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AC1250"/>
    <w:rsid w:val="48C34CCA"/>
    <w:rsid w:val="48CA4EAD"/>
    <w:rsid w:val="48DD727D"/>
    <w:rsid w:val="48E96B78"/>
    <w:rsid w:val="48EA5F1D"/>
    <w:rsid w:val="48EB1591"/>
    <w:rsid w:val="48EE1ACD"/>
    <w:rsid w:val="48FA2E49"/>
    <w:rsid w:val="48FD761F"/>
    <w:rsid w:val="4915537F"/>
    <w:rsid w:val="4918787E"/>
    <w:rsid w:val="492F656E"/>
    <w:rsid w:val="493C500E"/>
    <w:rsid w:val="494B6F65"/>
    <w:rsid w:val="49891B26"/>
    <w:rsid w:val="498F1E93"/>
    <w:rsid w:val="49907258"/>
    <w:rsid w:val="49931424"/>
    <w:rsid w:val="49B11107"/>
    <w:rsid w:val="49B83513"/>
    <w:rsid w:val="49C061A1"/>
    <w:rsid w:val="49DC1FA3"/>
    <w:rsid w:val="49FF7EF9"/>
    <w:rsid w:val="4A036364"/>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BE15613"/>
    <w:rsid w:val="4C0575F5"/>
    <w:rsid w:val="4C141798"/>
    <w:rsid w:val="4C1B6C8A"/>
    <w:rsid w:val="4C44287B"/>
    <w:rsid w:val="4C662511"/>
    <w:rsid w:val="4C8E6FD9"/>
    <w:rsid w:val="4CA02851"/>
    <w:rsid w:val="4CA87F80"/>
    <w:rsid w:val="4CB16E35"/>
    <w:rsid w:val="4CB646F1"/>
    <w:rsid w:val="4CC33B8B"/>
    <w:rsid w:val="4CC72671"/>
    <w:rsid w:val="4CC7552F"/>
    <w:rsid w:val="4CCA607B"/>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7F4A2F"/>
    <w:rsid w:val="4E9278B1"/>
    <w:rsid w:val="4EA836B4"/>
    <w:rsid w:val="4ED92623"/>
    <w:rsid w:val="4EDB3AAB"/>
    <w:rsid w:val="4F043B94"/>
    <w:rsid w:val="4F0E0AFB"/>
    <w:rsid w:val="4F170AFC"/>
    <w:rsid w:val="4F47559E"/>
    <w:rsid w:val="4F5A7C58"/>
    <w:rsid w:val="4F7D0FFE"/>
    <w:rsid w:val="4F91369B"/>
    <w:rsid w:val="4F9C62D9"/>
    <w:rsid w:val="4FAE482A"/>
    <w:rsid w:val="4FC7696F"/>
    <w:rsid w:val="4FDD43E5"/>
    <w:rsid w:val="4FE2604C"/>
    <w:rsid w:val="4FF82FCD"/>
    <w:rsid w:val="4FF86E5F"/>
    <w:rsid w:val="502D4EE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77A60"/>
    <w:rsid w:val="51EA12DD"/>
    <w:rsid w:val="51EF310C"/>
    <w:rsid w:val="51F40553"/>
    <w:rsid w:val="51FC6E0B"/>
    <w:rsid w:val="51FF4AE6"/>
    <w:rsid w:val="520B348B"/>
    <w:rsid w:val="521D2B3B"/>
    <w:rsid w:val="52474F15"/>
    <w:rsid w:val="52606B37"/>
    <w:rsid w:val="526B17DA"/>
    <w:rsid w:val="529824F8"/>
    <w:rsid w:val="52AA5B9A"/>
    <w:rsid w:val="52AE45C6"/>
    <w:rsid w:val="52BB6C5F"/>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A5EAE"/>
    <w:rsid w:val="53FC72C8"/>
    <w:rsid w:val="54124CFF"/>
    <w:rsid w:val="542C1497"/>
    <w:rsid w:val="544667B1"/>
    <w:rsid w:val="54890E82"/>
    <w:rsid w:val="549525A7"/>
    <w:rsid w:val="549A0AF6"/>
    <w:rsid w:val="549C23C9"/>
    <w:rsid w:val="54A61249"/>
    <w:rsid w:val="54AB79B4"/>
    <w:rsid w:val="54B92A6D"/>
    <w:rsid w:val="54CA0898"/>
    <w:rsid w:val="54D651D3"/>
    <w:rsid w:val="54E55546"/>
    <w:rsid w:val="54FF7E2F"/>
    <w:rsid w:val="55083CB2"/>
    <w:rsid w:val="552438F8"/>
    <w:rsid w:val="55374A91"/>
    <w:rsid w:val="553D755A"/>
    <w:rsid w:val="55436576"/>
    <w:rsid w:val="55524F2D"/>
    <w:rsid w:val="55574379"/>
    <w:rsid w:val="5559450E"/>
    <w:rsid w:val="555A14B3"/>
    <w:rsid w:val="556E7FB9"/>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B80FD4"/>
    <w:rsid w:val="56C0536D"/>
    <w:rsid w:val="56E15063"/>
    <w:rsid w:val="56EB5809"/>
    <w:rsid w:val="56F26F08"/>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16AA"/>
    <w:rsid w:val="598C3104"/>
    <w:rsid w:val="59980642"/>
    <w:rsid w:val="599F740C"/>
    <w:rsid w:val="59A47FB3"/>
    <w:rsid w:val="59A71CEC"/>
    <w:rsid w:val="59C11D81"/>
    <w:rsid w:val="59D35C44"/>
    <w:rsid w:val="59D466BA"/>
    <w:rsid w:val="59F26914"/>
    <w:rsid w:val="59F47775"/>
    <w:rsid w:val="5A056753"/>
    <w:rsid w:val="5A14467D"/>
    <w:rsid w:val="5A5A0281"/>
    <w:rsid w:val="5A817FA4"/>
    <w:rsid w:val="5A874BE7"/>
    <w:rsid w:val="5A8E5E39"/>
    <w:rsid w:val="5A9E6D34"/>
    <w:rsid w:val="5AC77ADA"/>
    <w:rsid w:val="5AD476CB"/>
    <w:rsid w:val="5ADF4EE2"/>
    <w:rsid w:val="5AE01396"/>
    <w:rsid w:val="5B014680"/>
    <w:rsid w:val="5B06563E"/>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B82337"/>
    <w:rsid w:val="5CC64E51"/>
    <w:rsid w:val="5CD34C8A"/>
    <w:rsid w:val="5CE16980"/>
    <w:rsid w:val="5D293C74"/>
    <w:rsid w:val="5D421611"/>
    <w:rsid w:val="5D4F42C0"/>
    <w:rsid w:val="5D55380D"/>
    <w:rsid w:val="5D7D2951"/>
    <w:rsid w:val="5D8626A9"/>
    <w:rsid w:val="5DB27757"/>
    <w:rsid w:val="5DCF6FD6"/>
    <w:rsid w:val="5DE5277A"/>
    <w:rsid w:val="5DEF46B4"/>
    <w:rsid w:val="5E152E03"/>
    <w:rsid w:val="5E2D0760"/>
    <w:rsid w:val="5E2F036C"/>
    <w:rsid w:val="5E3972E5"/>
    <w:rsid w:val="5E4045E7"/>
    <w:rsid w:val="5E4D0988"/>
    <w:rsid w:val="5E622F17"/>
    <w:rsid w:val="5E726C83"/>
    <w:rsid w:val="5E736640"/>
    <w:rsid w:val="5E9B6246"/>
    <w:rsid w:val="5EB06A52"/>
    <w:rsid w:val="5EC6642B"/>
    <w:rsid w:val="5ECE1AC8"/>
    <w:rsid w:val="5EDA12DF"/>
    <w:rsid w:val="5F274D78"/>
    <w:rsid w:val="5F357D99"/>
    <w:rsid w:val="5F3714CE"/>
    <w:rsid w:val="5F63605C"/>
    <w:rsid w:val="5F6C3EAA"/>
    <w:rsid w:val="5F7E37F3"/>
    <w:rsid w:val="5F84662B"/>
    <w:rsid w:val="5FAB1E0A"/>
    <w:rsid w:val="5FB6414A"/>
    <w:rsid w:val="5FBB35B3"/>
    <w:rsid w:val="5FCB2F9E"/>
    <w:rsid w:val="5FE00D38"/>
    <w:rsid w:val="5FEA235D"/>
    <w:rsid w:val="6020564F"/>
    <w:rsid w:val="60341DFF"/>
    <w:rsid w:val="603F3257"/>
    <w:rsid w:val="604858AA"/>
    <w:rsid w:val="606518D2"/>
    <w:rsid w:val="60824919"/>
    <w:rsid w:val="609C1BCD"/>
    <w:rsid w:val="60A8771C"/>
    <w:rsid w:val="60B42F40"/>
    <w:rsid w:val="60D50312"/>
    <w:rsid w:val="60F46AD0"/>
    <w:rsid w:val="60F62870"/>
    <w:rsid w:val="61260F08"/>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032009"/>
    <w:rsid w:val="62131FDF"/>
    <w:rsid w:val="6219690E"/>
    <w:rsid w:val="6225563C"/>
    <w:rsid w:val="622F0AD0"/>
    <w:rsid w:val="622F6D22"/>
    <w:rsid w:val="623E0D13"/>
    <w:rsid w:val="625F7819"/>
    <w:rsid w:val="629616EA"/>
    <w:rsid w:val="629C7113"/>
    <w:rsid w:val="62A123CC"/>
    <w:rsid w:val="62B72874"/>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B778EA"/>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17BD7"/>
    <w:rsid w:val="65853702"/>
    <w:rsid w:val="65AA4011"/>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BC6BA8"/>
    <w:rsid w:val="66C45DB5"/>
    <w:rsid w:val="66E83943"/>
    <w:rsid w:val="66F71345"/>
    <w:rsid w:val="66F91EB5"/>
    <w:rsid w:val="67043278"/>
    <w:rsid w:val="6707446C"/>
    <w:rsid w:val="67371200"/>
    <w:rsid w:val="673D5A3D"/>
    <w:rsid w:val="67486190"/>
    <w:rsid w:val="675116DD"/>
    <w:rsid w:val="67650123"/>
    <w:rsid w:val="67737AD5"/>
    <w:rsid w:val="67746F85"/>
    <w:rsid w:val="6786473B"/>
    <w:rsid w:val="679D1ED0"/>
    <w:rsid w:val="67BC73CD"/>
    <w:rsid w:val="67BD5446"/>
    <w:rsid w:val="67C274F4"/>
    <w:rsid w:val="67D43B66"/>
    <w:rsid w:val="67DF6BD7"/>
    <w:rsid w:val="67ED1F29"/>
    <w:rsid w:val="67F15D4A"/>
    <w:rsid w:val="67F71377"/>
    <w:rsid w:val="67F87A4A"/>
    <w:rsid w:val="67FC30CE"/>
    <w:rsid w:val="68076E9A"/>
    <w:rsid w:val="681F5E65"/>
    <w:rsid w:val="682064BA"/>
    <w:rsid w:val="68337770"/>
    <w:rsid w:val="684A6664"/>
    <w:rsid w:val="684D057F"/>
    <w:rsid w:val="687F1BA9"/>
    <w:rsid w:val="68825E3D"/>
    <w:rsid w:val="68AF1945"/>
    <w:rsid w:val="68B16A60"/>
    <w:rsid w:val="68C74DCD"/>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9548E"/>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24B2A"/>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76121"/>
    <w:rsid w:val="6D9A2DFC"/>
    <w:rsid w:val="6DA027F5"/>
    <w:rsid w:val="6DE1292C"/>
    <w:rsid w:val="6DE873A9"/>
    <w:rsid w:val="6DFE3FA7"/>
    <w:rsid w:val="6E227D07"/>
    <w:rsid w:val="6E50254E"/>
    <w:rsid w:val="6E5F2E07"/>
    <w:rsid w:val="6E677844"/>
    <w:rsid w:val="6E7C37DB"/>
    <w:rsid w:val="6E7E0654"/>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6D2749"/>
    <w:rsid w:val="727F15D8"/>
    <w:rsid w:val="728A4531"/>
    <w:rsid w:val="729A3A51"/>
    <w:rsid w:val="72EB459F"/>
    <w:rsid w:val="730C788A"/>
    <w:rsid w:val="731F693F"/>
    <w:rsid w:val="7334377E"/>
    <w:rsid w:val="7338355D"/>
    <w:rsid w:val="734474B4"/>
    <w:rsid w:val="734602E0"/>
    <w:rsid w:val="734A244E"/>
    <w:rsid w:val="734C6BA3"/>
    <w:rsid w:val="734D525A"/>
    <w:rsid w:val="735F2305"/>
    <w:rsid w:val="736D76AA"/>
    <w:rsid w:val="737E2790"/>
    <w:rsid w:val="739C7F8F"/>
    <w:rsid w:val="73AC2D1F"/>
    <w:rsid w:val="73E07E7C"/>
    <w:rsid w:val="73E65A38"/>
    <w:rsid w:val="73E85300"/>
    <w:rsid w:val="73F97190"/>
    <w:rsid w:val="73FB285B"/>
    <w:rsid w:val="7423609F"/>
    <w:rsid w:val="742541E1"/>
    <w:rsid w:val="743743A0"/>
    <w:rsid w:val="74375D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37CB7"/>
    <w:rsid w:val="75FE6CDF"/>
    <w:rsid w:val="760A207B"/>
    <w:rsid w:val="760F4A49"/>
    <w:rsid w:val="7614344C"/>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7C4331"/>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436C2C"/>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6B09FF"/>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C42AAA"/>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DF56681"/>
    <w:rsid w:val="7E141A75"/>
    <w:rsid w:val="7E1E60AD"/>
    <w:rsid w:val="7E1F3C97"/>
    <w:rsid w:val="7E4032E2"/>
    <w:rsid w:val="7E5817CC"/>
    <w:rsid w:val="7E6770E2"/>
    <w:rsid w:val="7E7062A0"/>
    <w:rsid w:val="7E7A49CB"/>
    <w:rsid w:val="7E8169F8"/>
    <w:rsid w:val="7E834EF6"/>
    <w:rsid w:val="7E976C58"/>
    <w:rsid w:val="7E9A71BE"/>
    <w:rsid w:val="7EBD0143"/>
    <w:rsid w:val="7ECD5D00"/>
    <w:rsid w:val="7EE53083"/>
    <w:rsid w:val="7EEE039A"/>
    <w:rsid w:val="7EFD5A7B"/>
    <w:rsid w:val="7F1E6CAF"/>
    <w:rsid w:val="7F21484B"/>
    <w:rsid w:val="7F2C4AB8"/>
    <w:rsid w:val="7F366CA6"/>
    <w:rsid w:val="7F497FF1"/>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2965750"/>
  <w15:docId w15:val="{6A28709A-165A-4267-BEA8-5A665953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uiPriority="10" w:qFormat="1"/>
    <w:lsdException w:name="Default Paragraph Font" w:semiHidden="1" w:uiPriority="1" w:unhideWhenUsed="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numPr>
        <w:numId w:val="1"/>
      </w:numPr>
      <w:spacing w:beforeLines="100" w:before="100" w:afterLines="100" w:after="100" w:line="400" w:lineRule="exact"/>
      <w:jc w:val="left"/>
      <w:outlineLvl w:val="0"/>
    </w:pPr>
    <w:rPr>
      <w:rFonts w:eastAsia="黑体"/>
      <w:bCs/>
      <w:kern w:val="44"/>
      <w:sz w:val="32"/>
      <w:szCs w:val="44"/>
    </w:rPr>
  </w:style>
  <w:style w:type="paragraph" w:styleId="2">
    <w:name w:val="heading 2"/>
    <w:basedOn w:val="a"/>
    <w:next w:val="a"/>
    <w:link w:val="20"/>
    <w:semiHidden/>
    <w:unhideWhenUsed/>
    <w:qFormat/>
    <w:rsid w:val="000D1CEE"/>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0"/>
    <w:semiHidden/>
    <w:unhideWhenUsed/>
    <w:qFormat/>
    <w:rsid w:val="00877E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uiPriority w:val="10"/>
    <w:qFormat/>
    <w:pPr>
      <w:spacing w:before="240" w:after="60"/>
      <w:jc w:val="center"/>
      <w:outlineLvl w:val="0"/>
    </w:pPr>
    <w:rPr>
      <w:rFonts w:ascii="Cambria" w:hAnsi="Cambria"/>
      <w:b/>
      <w:bCs/>
      <w:sz w:val="32"/>
      <w:szCs w:val="32"/>
    </w:rPr>
  </w:style>
  <w:style w:type="character" w:styleId="aa">
    <w:name w:val="Hyperlink"/>
    <w:basedOn w:val="a0"/>
    <w:uiPriority w:val="99"/>
    <w:qFormat/>
    <w:rPr>
      <w:color w:val="0000FF"/>
      <w:u w:val="single"/>
    </w:r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paragraph" w:styleId="ab">
    <w:name w:val="List Paragraph"/>
    <w:basedOn w:val="a"/>
    <w:uiPriority w:val="99"/>
    <w:qFormat/>
    <w:pPr>
      <w:ind w:firstLineChars="200" w:firstLine="420"/>
    </w:pPr>
  </w:style>
  <w:style w:type="character" w:customStyle="1" w:styleId="a4">
    <w:name w:val="日期 字符"/>
    <w:basedOn w:val="a0"/>
    <w:link w:val="a3"/>
    <w:qFormat/>
    <w:rPr>
      <w:kern w:val="2"/>
      <w:sz w:val="21"/>
      <w:szCs w:val="24"/>
    </w:rPr>
  </w:style>
  <w:style w:type="character" w:customStyle="1" w:styleId="font41">
    <w:name w:val="font41"/>
    <w:basedOn w:val="a0"/>
    <w:qFormat/>
    <w:rPr>
      <w:rFonts w:ascii="宋体" w:eastAsia="宋体" w:hAnsi="宋体" w:cs="宋体" w:hint="eastAsia"/>
      <w:color w:val="000000"/>
      <w:sz w:val="22"/>
      <w:szCs w:val="22"/>
      <w:u w:val="none"/>
      <w:vertAlign w:val="subscript"/>
    </w:rPr>
  </w:style>
  <w:style w:type="character" w:customStyle="1" w:styleId="font31">
    <w:name w:val="font31"/>
    <w:basedOn w:val="a0"/>
    <w:qFormat/>
    <w:rPr>
      <w:rFonts w:ascii="宋体" w:eastAsia="宋体" w:hAnsi="宋体" w:cs="宋体" w:hint="eastAsia"/>
      <w:color w:val="000000"/>
      <w:sz w:val="21"/>
      <w:szCs w:val="21"/>
      <w:u w:val="none"/>
      <w:vertAlign w:val="subscript"/>
    </w:rPr>
  </w:style>
  <w:style w:type="character" w:customStyle="1" w:styleId="font11">
    <w:name w:val="font11"/>
    <w:basedOn w:val="a0"/>
    <w:qFormat/>
    <w:rPr>
      <w:rFonts w:ascii="宋体" w:eastAsia="宋体" w:hAnsi="宋体" w:cs="宋体" w:hint="eastAsia"/>
      <w:color w:val="000000"/>
      <w:sz w:val="22"/>
      <w:szCs w:val="22"/>
      <w:u w:val="none"/>
    </w:rPr>
  </w:style>
  <w:style w:type="character" w:customStyle="1" w:styleId="font21">
    <w:name w:val="font21"/>
    <w:basedOn w:val="a0"/>
    <w:qFormat/>
    <w:rPr>
      <w:rFonts w:ascii="宋体" w:eastAsia="宋体" w:hAnsi="宋体" w:cs="宋体" w:hint="eastAsia"/>
      <w:color w:val="000000"/>
      <w:sz w:val="22"/>
      <w:szCs w:val="22"/>
      <w:u w:val="none"/>
      <w:vertAlign w:val="subscript"/>
    </w:rPr>
  </w:style>
  <w:style w:type="character" w:customStyle="1" w:styleId="font01">
    <w:name w:val="font01"/>
    <w:basedOn w:val="a0"/>
    <w:qFormat/>
    <w:rPr>
      <w:rFonts w:ascii="宋体" w:eastAsia="宋体" w:hAnsi="宋体" w:cs="宋体" w:hint="eastAsia"/>
      <w:color w:val="000000"/>
      <w:sz w:val="21"/>
      <w:szCs w:val="21"/>
      <w:u w:val="none"/>
      <w:vertAlign w:val="subscript"/>
    </w:rPr>
  </w:style>
  <w:style w:type="character" w:customStyle="1" w:styleId="font51">
    <w:name w:val="font51"/>
    <w:basedOn w:val="a0"/>
    <w:qFormat/>
    <w:rPr>
      <w:rFonts w:ascii="宋体" w:eastAsia="宋体" w:hAnsi="宋体" w:cs="宋体" w:hint="eastAsia"/>
      <w:color w:val="000000"/>
      <w:sz w:val="22"/>
      <w:szCs w:val="22"/>
      <w:u w:val="none"/>
      <w:vertAlign w:val="subscript"/>
    </w:rPr>
  </w:style>
  <w:style w:type="character" w:customStyle="1" w:styleId="font61">
    <w:name w:val="font61"/>
    <w:basedOn w:val="a0"/>
    <w:qFormat/>
    <w:rPr>
      <w:rFonts w:ascii="宋体" w:eastAsia="宋体" w:hAnsi="宋体" w:cs="宋体" w:hint="eastAsia"/>
      <w:color w:val="000000"/>
      <w:sz w:val="22"/>
      <w:szCs w:val="22"/>
      <w:u w:val="none"/>
      <w:vertAlign w:val="subscript"/>
    </w:rPr>
  </w:style>
  <w:style w:type="paragraph" w:customStyle="1" w:styleId="MTDisplayEquation">
    <w:name w:val="MTDisplayEquation"/>
    <w:basedOn w:val="a"/>
    <w:next w:val="a"/>
    <w:link w:val="MTDisplayEquation0"/>
    <w:rsid w:val="007209D8"/>
    <w:pPr>
      <w:widowControl/>
      <w:tabs>
        <w:tab w:val="center" w:pos="4280"/>
        <w:tab w:val="right" w:pos="8300"/>
      </w:tabs>
      <w:wordWrap w:val="0"/>
      <w:spacing w:line="312" w:lineRule="auto"/>
      <w:ind w:left="284" w:hanging="284"/>
    </w:pPr>
    <w:rPr>
      <w:rFonts w:ascii="Times New Roman" w:eastAsia="宋体" w:hAnsi="Times New Roman" w:cs="Times New Roman"/>
      <w:color w:val="000000"/>
      <w:kern w:val="0"/>
      <w:sz w:val="24"/>
    </w:rPr>
  </w:style>
  <w:style w:type="character" w:customStyle="1" w:styleId="MTDisplayEquation0">
    <w:name w:val="MTDisplayEquation 字符"/>
    <w:basedOn w:val="a0"/>
    <w:link w:val="MTDisplayEquation"/>
    <w:rsid w:val="007209D8"/>
    <w:rPr>
      <w:color w:val="000000"/>
      <w:sz w:val="24"/>
      <w:szCs w:val="24"/>
    </w:rPr>
  </w:style>
  <w:style w:type="character" w:customStyle="1" w:styleId="20">
    <w:name w:val="标题 2 字符"/>
    <w:basedOn w:val="a0"/>
    <w:link w:val="2"/>
    <w:semiHidden/>
    <w:rsid w:val="000D1CEE"/>
    <w:rPr>
      <w:rFonts w:asciiTheme="majorHAnsi" w:eastAsiaTheme="majorEastAsia" w:hAnsiTheme="majorHAnsi" w:cstheme="majorBidi"/>
      <w:bCs/>
      <w:kern w:val="2"/>
      <w:sz w:val="32"/>
      <w:szCs w:val="32"/>
    </w:rPr>
  </w:style>
  <w:style w:type="character" w:customStyle="1" w:styleId="30">
    <w:name w:val="标题 3 字符"/>
    <w:basedOn w:val="a0"/>
    <w:link w:val="3"/>
    <w:semiHidden/>
    <w:rsid w:val="00877E57"/>
    <w:rPr>
      <w:rFonts w:asciiTheme="minorHAnsi" w:eastAsiaTheme="minorEastAsia" w:hAnsiTheme="minorHAnsi" w:cstheme="minorBidi"/>
      <w:b/>
      <w:bCs/>
      <w:kern w:val="2"/>
      <w:sz w:val="32"/>
      <w:szCs w:val="32"/>
    </w:rPr>
  </w:style>
  <w:style w:type="paragraph" w:styleId="TOC">
    <w:name w:val="TOC Heading"/>
    <w:basedOn w:val="1"/>
    <w:next w:val="a"/>
    <w:uiPriority w:val="39"/>
    <w:unhideWhenUsed/>
    <w:qFormat/>
    <w:rsid w:val="00877E57"/>
    <w:pPr>
      <w:keepNext/>
      <w:keepLines/>
      <w:widowControl/>
      <w:numPr>
        <w:numId w:val="0"/>
      </w:numPr>
      <w:spacing w:beforeLines="0" w:before="240" w:afterLines="0" w:after="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rsid w:val="00877E57"/>
  </w:style>
  <w:style w:type="paragraph" w:styleId="TOC2">
    <w:name w:val="toc 2"/>
    <w:basedOn w:val="a"/>
    <w:next w:val="a"/>
    <w:autoRedefine/>
    <w:uiPriority w:val="39"/>
    <w:rsid w:val="00877E57"/>
    <w:pPr>
      <w:ind w:leftChars="200" w:left="420"/>
    </w:pPr>
  </w:style>
  <w:style w:type="paragraph" w:styleId="TOC3">
    <w:name w:val="toc 3"/>
    <w:basedOn w:val="a"/>
    <w:next w:val="a"/>
    <w:autoRedefine/>
    <w:uiPriority w:val="39"/>
    <w:rsid w:val="00877E57"/>
    <w:pPr>
      <w:ind w:leftChars="400" w:left="840"/>
    </w:pPr>
  </w:style>
  <w:style w:type="paragraph" w:customStyle="1" w:styleId="10">
    <w:name w:val="标题1"/>
    <w:qFormat/>
    <w:rsid w:val="00513956"/>
    <w:rPr>
      <w:rFonts w:eastAsia="黑体"/>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789">
      <w:bodyDiv w:val="1"/>
      <w:marLeft w:val="0"/>
      <w:marRight w:val="0"/>
      <w:marTop w:val="0"/>
      <w:marBottom w:val="0"/>
      <w:divBdr>
        <w:top w:val="none" w:sz="0" w:space="0" w:color="auto"/>
        <w:left w:val="none" w:sz="0" w:space="0" w:color="auto"/>
        <w:bottom w:val="none" w:sz="0" w:space="0" w:color="auto"/>
        <w:right w:val="none" w:sz="0" w:space="0" w:color="auto"/>
      </w:divBdr>
    </w:div>
    <w:div w:id="253243168">
      <w:bodyDiv w:val="1"/>
      <w:marLeft w:val="0"/>
      <w:marRight w:val="0"/>
      <w:marTop w:val="0"/>
      <w:marBottom w:val="0"/>
      <w:divBdr>
        <w:top w:val="none" w:sz="0" w:space="0" w:color="auto"/>
        <w:left w:val="none" w:sz="0" w:space="0" w:color="auto"/>
        <w:bottom w:val="none" w:sz="0" w:space="0" w:color="auto"/>
        <w:right w:val="none" w:sz="0" w:space="0" w:color="auto"/>
      </w:divBdr>
    </w:div>
    <w:div w:id="287131634">
      <w:bodyDiv w:val="1"/>
      <w:marLeft w:val="0"/>
      <w:marRight w:val="0"/>
      <w:marTop w:val="0"/>
      <w:marBottom w:val="0"/>
      <w:divBdr>
        <w:top w:val="none" w:sz="0" w:space="0" w:color="auto"/>
        <w:left w:val="none" w:sz="0" w:space="0" w:color="auto"/>
        <w:bottom w:val="none" w:sz="0" w:space="0" w:color="auto"/>
        <w:right w:val="none" w:sz="0" w:space="0" w:color="auto"/>
      </w:divBdr>
    </w:div>
    <w:div w:id="504900126">
      <w:bodyDiv w:val="1"/>
      <w:marLeft w:val="0"/>
      <w:marRight w:val="0"/>
      <w:marTop w:val="0"/>
      <w:marBottom w:val="0"/>
      <w:divBdr>
        <w:top w:val="none" w:sz="0" w:space="0" w:color="auto"/>
        <w:left w:val="none" w:sz="0" w:space="0" w:color="auto"/>
        <w:bottom w:val="none" w:sz="0" w:space="0" w:color="auto"/>
        <w:right w:val="none" w:sz="0" w:space="0" w:color="auto"/>
      </w:divBdr>
    </w:div>
    <w:div w:id="555245075">
      <w:bodyDiv w:val="1"/>
      <w:marLeft w:val="0"/>
      <w:marRight w:val="0"/>
      <w:marTop w:val="0"/>
      <w:marBottom w:val="0"/>
      <w:divBdr>
        <w:top w:val="none" w:sz="0" w:space="0" w:color="auto"/>
        <w:left w:val="none" w:sz="0" w:space="0" w:color="auto"/>
        <w:bottom w:val="none" w:sz="0" w:space="0" w:color="auto"/>
        <w:right w:val="none" w:sz="0" w:space="0" w:color="auto"/>
      </w:divBdr>
    </w:div>
    <w:div w:id="639648525">
      <w:bodyDiv w:val="1"/>
      <w:marLeft w:val="0"/>
      <w:marRight w:val="0"/>
      <w:marTop w:val="0"/>
      <w:marBottom w:val="0"/>
      <w:divBdr>
        <w:top w:val="none" w:sz="0" w:space="0" w:color="auto"/>
        <w:left w:val="none" w:sz="0" w:space="0" w:color="auto"/>
        <w:bottom w:val="none" w:sz="0" w:space="0" w:color="auto"/>
        <w:right w:val="none" w:sz="0" w:space="0" w:color="auto"/>
      </w:divBdr>
    </w:div>
    <w:div w:id="717363366">
      <w:bodyDiv w:val="1"/>
      <w:marLeft w:val="0"/>
      <w:marRight w:val="0"/>
      <w:marTop w:val="0"/>
      <w:marBottom w:val="0"/>
      <w:divBdr>
        <w:top w:val="none" w:sz="0" w:space="0" w:color="auto"/>
        <w:left w:val="none" w:sz="0" w:space="0" w:color="auto"/>
        <w:bottom w:val="none" w:sz="0" w:space="0" w:color="auto"/>
        <w:right w:val="none" w:sz="0" w:space="0" w:color="auto"/>
      </w:divBdr>
    </w:div>
    <w:div w:id="725110984">
      <w:bodyDiv w:val="1"/>
      <w:marLeft w:val="0"/>
      <w:marRight w:val="0"/>
      <w:marTop w:val="0"/>
      <w:marBottom w:val="0"/>
      <w:divBdr>
        <w:top w:val="none" w:sz="0" w:space="0" w:color="auto"/>
        <w:left w:val="none" w:sz="0" w:space="0" w:color="auto"/>
        <w:bottom w:val="none" w:sz="0" w:space="0" w:color="auto"/>
        <w:right w:val="none" w:sz="0" w:space="0" w:color="auto"/>
      </w:divBdr>
    </w:div>
    <w:div w:id="1136802440">
      <w:bodyDiv w:val="1"/>
      <w:marLeft w:val="0"/>
      <w:marRight w:val="0"/>
      <w:marTop w:val="0"/>
      <w:marBottom w:val="0"/>
      <w:divBdr>
        <w:top w:val="none" w:sz="0" w:space="0" w:color="auto"/>
        <w:left w:val="none" w:sz="0" w:space="0" w:color="auto"/>
        <w:bottom w:val="none" w:sz="0" w:space="0" w:color="auto"/>
        <w:right w:val="none" w:sz="0" w:space="0" w:color="auto"/>
      </w:divBdr>
    </w:div>
    <w:div w:id="1202207242">
      <w:bodyDiv w:val="1"/>
      <w:marLeft w:val="0"/>
      <w:marRight w:val="0"/>
      <w:marTop w:val="0"/>
      <w:marBottom w:val="0"/>
      <w:divBdr>
        <w:top w:val="none" w:sz="0" w:space="0" w:color="auto"/>
        <w:left w:val="none" w:sz="0" w:space="0" w:color="auto"/>
        <w:bottom w:val="none" w:sz="0" w:space="0" w:color="auto"/>
        <w:right w:val="none" w:sz="0" w:space="0" w:color="auto"/>
      </w:divBdr>
    </w:div>
    <w:div w:id="1296912708">
      <w:bodyDiv w:val="1"/>
      <w:marLeft w:val="0"/>
      <w:marRight w:val="0"/>
      <w:marTop w:val="0"/>
      <w:marBottom w:val="0"/>
      <w:divBdr>
        <w:top w:val="none" w:sz="0" w:space="0" w:color="auto"/>
        <w:left w:val="none" w:sz="0" w:space="0" w:color="auto"/>
        <w:bottom w:val="none" w:sz="0" w:space="0" w:color="auto"/>
        <w:right w:val="none" w:sz="0" w:space="0" w:color="auto"/>
      </w:divBdr>
    </w:div>
    <w:div w:id="1297105968">
      <w:bodyDiv w:val="1"/>
      <w:marLeft w:val="0"/>
      <w:marRight w:val="0"/>
      <w:marTop w:val="0"/>
      <w:marBottom w:val="0"/>
      <w:divBdr>
        <w:top w:val="none" w:sz="0" w:space="0" w:color="auto"/>
        <w:left w:val="none" w:sz="0" w:space="0" w:color="auto"/>
        <w:bottom w:val="none" w:sz="0" w:space="0" w:color="auto"/>
        <w:right w:val="none" w:sz="0" w:space="0" w:color="auto"/>
      </w:divBdr>
    </w:div>
    <w:div w:id="1344044850">
      <w:bodyDiv w:val="1"/>
      <w:marLeft w:val="0"/>
      <w:marRight w:val="0"/>
      <w:marTop w:val="0"/>
      <w:marBottom w:val="0"/>
      <w:divBdr>
        <w:top w:val="none" w:sz="0" w:space="0" w:color="auto"/>
        <w:left w:val="none" w:sz="0" w:space="0" w:color="auto"/>
        <w:bottom w:val="none" w:sz="0" w:space="0" w:color="auto"/>
        <w:right w:val="none" w:sz="0" w:space="0" w:color="auto"/>
      </w:divBdr>
    </w:div>
    <w:div w:id="1400010924">
      <w:bodyDiv w:val="1"/>
      <w:marLeft w:val="0"/>
      <w:marRight w:val="0"/>
      <w:marTop w:val="0"/>
      <w:marBottom w:val="0"/>
      <w:divBdr>
        <w:top w:val="none" w:sz="0" w:space="0" w:color="auto"/>
        <w:left w:val="none" w:sz="0" w:space="0" w:color="auto"/>
        <w:bottom w:val="none" w:sz="0" w:space="0" w:color="auto"/>
        <w:right w:val="none" w:sz="0" w:space="0" w:color="auto"/>
      </w:divBdr>
    </w:div>
    <w:div w:id="1429153593">
      <w:bodyDiv w:val="1"/>
      <w:marLeft w:val="0"/>
      <w:marRight w:val="0"/>
      <w:marTop w:val="0"/>
      <w:marBottom w:val="0"/>
      <w:divBdr>
        <w:top w:val="none" w:sz="0" w:space="0" w:color="auto"/>
        <w:left w:val="none" w:sz="0" w:space="0" w:color="auto"/>
        <w:bottom w:val="none" w:sz="0" w:space="0" w:color="auto"/>
        <w:right w:val="none" w:sz="0" w:space="0" w:color="auto"/>
      </w:divBdr>
    </w:div>
    <w:div w:id="1483539760">
      <w:bodyDiv w:val="1"/>
      <w:marLeft w:val="0"/>
      <w:marRight w:val="0"/>
      <w:marTop w:val="0"/>
      <w:marBottom w:val="0"/>
      <w:divBdr>
        <w:top w:val="none" w:sz="0" w:space="0" w:color="auto"/>
        <w:left w:val="none" w:sz="0" w:space="0" w:color="auto"/>
        <w:bottom w:val="none" w:sz="0" w:space="0" w:color="auto"/>
        <w:right w:val="none" w:sz="0" w:space="0" w:color="auto"/>
      </w:divBdr>
    </w:div>
    <w:div w:id="1526215376">
      <w:bodyDiv w:val="1"/>
      <w:marLeft w:val="0"/>
      <w:marRight w:val="0"/>
      <w:marTop w:val="0"/>
      <w:marBottom w:val="0"/>
      <w:divBdr>
        <w:top w:val="none" w:sz="0" w:space="0" w:color="auto"/>
        <w:left w:val="none" w:sz="0" w:space="0" w:color="auto"/>
        <w:bottom w:val="none" w:sz="0" w:space="0" w:color="auto"/>
        <w:right w:val="none" w:sz="0" w:space="0" w:color="auto"/>
      </w:divBdr>
    </w:div>
    <w:div w:id="1735663468">
      <w:bodyDiv w:val="1"/>
      <w:marLeft w:val="0"/>
      <w:marRight w:val="0"/>
      <w:marTop w:val="0"/>
      <w:marBottom w:val="0"/>
      <w:divBdr>
        <w:top w:val="none" w:sz="0" w:space="0" w:color="auto"/>
        <w:left w:val="none" w:sz="0" w:space="0" w:color="auto"/>
        <w:bottom w:val="none" w:sz="0" w:space="0" w:color="auto"/>
        <w:right w:val="none" w:sz="0" w:space="0" w:color="auto"/>
      </w:divBdr>
    </w:div>
    <w:div w:id="1834640194">
      <w:bodyDiv w:val="1"/>
      <w:marLeft w:val="0"/>
      <w:marRight w:val="0"/>
      <w:marTop w:val="0"/>
      <w:marBottom w:val="0"/>
      <w:divBdr>
        <w:top w:val="none" w:sz="0" w:space="0" w:color="auto"/>
        <w:left w:val="none" w:sz="0" w:space="0" w:color="auto"/>
        <w:bottom w:val="none" w:sz="0" w:space="0" w:color="auto"/>
        <w:right w:val="none" w:sz="0" w:space="0" w:color="auto"/>
      </w:divBdr>
    </w:div>
    <w:div w:id="1837455875">
      <w:bodyDiv w:val="1"/>
      <w:marLeft w:val="0"/>
      <w:marRight w:val="0"/>
      <w:marTop w:val="0"/>
      <w:marBottom w:val="0"/>
      <w:divBdr>
        <w:top w:val="none" w:sz="0" w:space="0" w:color="auto"/>
        <w:left w:val="none" w:sz="0" w:space="0" w:color="auto"/>
        <w:bottom w:val="none" w:sz="0" w:space="0" w:color="auto"/>
        <w:right w:val="none" w:sz="0" w:space="0" w:color="auto"/>
      </w:divBdr>
    </w:div>
    <w:div w:id="1841659817">
      <w:bodyDiv w:val="1"/>
      <w:marLeft w:val="0"/>
      <w:marRight w:val="0"/>
      <w:marTop w:val="0"/>
      <w:marBottom w:val="0"/>
      <w:divBdr>
        <w:top w:val="none" w:sz="0" w:space="0" w:color="auto"/>
        <w:left w:val="none" w:sz="0" w:space="0" w:color="auto"/>
        <w:bottom w:val="none" w:sz="0" w:space="0" w:color="auto"/>
        <w:right w:val="none" w:sz="0" w:space="0" w:color="auto"/>
      </w:divBdr>
    </w:div>
    <w:div w:id="1912930465">
      <w:bodyDiv w:val="1"/>
      <w:marLeft w:val="0"/>
      <w:marRight w:val="0"/>
      <w:marTop w:val="0"/>
      <w:marBottom w:val="0"/>
      <w:divBdr>
        <w:top w:val="none" w:sz="0" w:space="0" w:color="auto"/>
        <w:left w:val="none" w:sz="0" w:space="0" w:color="auto"/>
        <w:bottom w:val="none" w:sz="0" w:space="0" w:color="auto"/>
        <w:right w:val="none" w:sz="0" w:space="0" w:color="auto"/>
      </w:divBdr>
    </w:div>
    <w:div w:id="2023317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707C01-295F-489F-92F8-47D94F49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59</Pages>
  <Words>8620</Words>
  <Characters>49134</Characters>
  <Application>Microsoft Office Word</Application>
  <DocSecurity>0</DocSecurity>
  <Lines>409</Lines>
  <Paragraphs>115</Paragraphs>
  <ScaleCrop>false</ScaleCrop>
  <Company/>
  <LinksUpToDate>false</LinksUpToDate>
  <CharactersWithSpaces>57639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zhujun</dc:creator>
  <cp:lastModifiedBy>骏</cp:lastModifiedBy>
  <cp:revision>113</cp:revision>
  <dcterms:created xsi:type="dcterms:W3CDTF">2021-12-01T04:36:00Z</dcterms:created>
  <dcterms:modified xsi:type="dcterms:W3CDTF">2022-04-08T07:13:00Z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