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风险识别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11776ED"/>
    <w:rsid w:val="75C43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</TotalTime>
  <ScaleCrop>false</ScaleCrop>
  <LinksUpToDate>false</LinksUpToDate>
  <CharactersWithSpaces>0</CharactersWithSpaces>
  <Application>WPS Office_11.1.0.11115_F1E327BC-269C-435d-A152-05C5408002CA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2021-12-01T04:36:00Z</dcterms:created>
  <dc:creator>zhujun</dc:creator>
  <cp:lastModifiedBy>朱军</cp:lastModifiedBy>
  <dcterms:modified xsi:type="dcterms:W3CDTF">2021-12-01T04:58:06Z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2052-11.1.0.11115</vt:lpwstr>
  </property>
  <property fmtid="{D5CDD505-2E9C-101B-9397-08002B2CF9AE}" pid="3" name="ICV">
    <vt:lpwstr>921C41D3E72A40A2AED85290B335E17D</vt:lpwstr>
  </property>
</Properties>
</file>