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Building Your Banking App Design System: Professional Templates &amp; Resources</w:t>
      </w:r>
    </w:p>
    <w:p>
      <w:r>
        <w:t>Financial interface design comes with unique challenges requiring specialized skills in information architecture, security visualization, and regulatory compliance. Banking apps need precision in both visual and interaction design—from transaction flows to data visualization. These templates offer practical frameworks for creating financial interfaces that meet industry standards while developing your expertise in a sector where detail-oriented design directly impacts user trust and engagement. How might these specialized components strengthen your approach to complex financial workflows?</w:t>
      </w:r>
    </w:p>
    <w:p>
      <w:r>
        <w:t>[Image:  Screenshot of a professional banking app interface showing security features like biometric authentication alongside clear transaction history visualization. Caption: "Fig 1: Banking interface demonstrating how visual hierarchy and security indicators work together to build user trust while maintaining information clarity"]</w:t>
      </w:r>
    </w:p>
    <w:p>
      <w:pPr>
        <w:pStyle w:val="Heading2"/>
      </w:pPr>
      <w:r>
        <w:t>Component Library Template for Financial App Interfaces</w:t>
      </w:r>
    </w:p>
    <w:p>
      <w:r>
        <w:t>Financial component libraries need specialized considerations beyond standard UI elements:</w:t>
      </w:r>
    </w:p>
    <w:p>
      <w:pPr>
        <w:pStyle w:val="ListBullet"/>
      </w:pPr>
      <w:r>
        <w:rPr>
          <w:b/>
        </w:rPr>
        <w:t>Primary UI Elements</w:t>
      </w:r>
      <w:r>
        <w:t>: Enhance basic buttons and form fields with finance-specific states (pending, processing, confirmed)</w:t>
      </w:r>
    </w:p>
    <w:p>
      <w:pPr>
        <w:pStyle w:val="ListBullet"/>
      </w:pPr>
      <w:r>
        <w:rPr>
          <w:b/>
        </w:rPr>
        <w:t>Navigation Components</w:t>
      </w:r>
      <w:r>
        <w:t>: Optimize navigation patterns for complex banking workflows and security requirements</w:t>
      </w:r>
    </w:p>
    <w:p>
      <w:pPr>
        <w:pStyle w:val="ListBullet"/>
      </w:pPr>
      <w:r>
        <w:rPr>
          <w:b/>
        </w:rPr>
        <w:t>Content Modules</w:t>
      </w:r>
      <w:r>
        <w:t>: Develop specialized components for financial data visualization, account summaries, and transaction histories</w:t>
      </w:r>
    </w:p>
    <w:p>
      <w:r>
        <w:rPr>
          <w:b/>
        </w:rPr>
        <w:t>Example Application</w:t>
      </w:r>
      <w:r>
        <w:t>: A "Quick Transfer" feature requires sophisticated component integration—combining secure input fields, contextual validation, and status indicators while maintaining visual cohesion across the system.</w:t>
      </w:r>
    </w:p>
    <w:p>
      <w:r>
        <w:rPr>
          <w:b/>
        </w:rPr>
        <w:t>Try This when stakeholders can't agree on which UI elements need priority in your financial app design</w:t>
      </w:r>
      <w:r>
        <w:t>: Select one critical banking task (like transferring money) and map every UI component involved from start to finish. Photograph each step in the process using a current banking app, then identify which elements appear most frequently. How might this evidence-based approach help you prioritize components in your next stakeholder meeting?</w:t>
      </w:r>
    </w:p>
    <w:p>
      <w:pPr>
        <w:pStyle w:val="Heading2"/>
      </w:pPr>
      <w:r>
        <w:t>Responsive Grid System for Cross-Device Layouts</w:t>
      </w:r>
    </w:p>
    <w:p>
      <w:r>
        <w:t>Financial apps require sophisticated responsive frameworks that adapt to different contexts:</w:t>
      </w:r>
    </w:p>
    <w:p>
      <w:pPr>
        <w:pStyle w:val="ListNumber"/>
      </w:pPr>
      <w:r>
        <w:rPr>
          <w:b/>
        </w:rPr>
        <w:t>Desktop (12-column)</w:t>
      </w:r>
      <w:r>
        <w:t>: Design for complex data visualization and multi-step processes</w:t>
      </w:r>
    </w:p>
    <w:p>
      <w:pPr>
        <w:pStyle w:val="ListNumber"/>
      </w:pPr>
      <w:r>
        <w:rPr>
          <w:b/>
        </w:rPr>
        <w:t>Tablet (8-column)</w:t>
      </w:r>
      <w:r>
        <w:t>: Create touch-optimized layouts that maintain data integrity across contexts</w:t>
      </w:r>
    </w:p>
    <w:p>
      <w:pPr>
        <w:pStyle w:val="ListNumber"/>
      </w:pPr>
      <w:r>
        <w:rPr>
          <w:b/>
        </w:rPr>
        <w:t>Mobile (4-column)</w:t>
      </w:r>
      <w:r>
        <w:t>: Develop progressive disclosure patterns for complex financial information</w:t>
      </w:r>
    </w:p>
    <w:p>
      <w:r>
        <w:rPr>
          <w:b/>
        </w:rPr>
        <w:t>Implementation Technique</w:t>
      </w:r>
      <w:r>
        <w:t>: Establish nested grid systems in Figma that accommodate both the overall layout and the internal structure of complex financial components.</w:t>
      </w:r>
    </w:p>
    <w:p>
      <w:r>
        <w:t>[COMPOSITE Image Grid (3 images):] [Image 1: Desktop banking dashboard showing 12-column grid with complex financial data visualization and multiple account summaries. Caption: "Fig 21, part 1 of 3: Desktop banking interface utilizing 12-column grid for comprehensive data display"] [Image 2: Tablet banking interface showing the same account information reorganized in an 8-column grid with touch-optimized controls. Caption: "Fig 22, part 2 of 3: Tablet adaptation using 8-column grid with prioritized information"] [Image 3: Mobile banking app showing the same account information using a 4-column grid with progressive disclosure patterns. Caption: "Fig 23, part 3 of 3: Mobile adaptation using 4-column grid with focused task flows"] [Final Caption: "Fig 2: Responsive grid system implementation across devices, demonstrating how financial information hierarchy adapts while maintaining consistent branding and functionality"]</w:t>
      </w:r>
    </w:p>
    <w:p>
      <w:r>
        <w:rPr>
          <w:b/>
        </w:rPr>
        <w:t>Try This when your financial interface feels cluttered despite using a grid system</w:t>
      </w:r>
      <w:r>
        <w:t>: Take screenshots of your current layout and overlay a transparent grid in Figma. Identify where elements cross grid boundaries or create visual tension. Realign just three key components to the grid and compare before/after versions. What immediate improvements do you notice in the visual hierarchy?</w:t>
      </w:r>
    </w:p>
    <w:p>
      <w:pPr>
        <w:pStyle w:val="Heading2"/>
      </w:pPr>
      <w:r>
        <w:t>User Testing Documentation Templates</w:t>
      </w:r>
    </w:p>
    <w:p>
      <w:r>
        <w:t>Effective financial interface testing requires structured documentation approaches:</w:t>
      </w:r>
    </w:p>
    <w:p>
      <w:pPr>
        <w:pStyle w:val="ListBullet"/>
      </w:pPr>
      <w:r>
        <w:rPr>
          <w:b/>
        </w:rPr>
        <w:t>Test Plan Template</w:t>
      </w:r>
      <w:r>
        <w:t>: Create scenario-based testing protocols specific to financial workflows</w:t>
      </w:r>
    </w:p>
    <w:p>
      <w:pPr>
        <w:pStyle w:val="ListBullet"/>
      </w:pPr>
      <w:r>
        <w:rPr>
          <w:b/>
        </w:rPr>
        <w:t>Observation Form</w:t>
      </w:r>
      <w:r>
        <w:t>: Develop quantitative and qualitative metrics for measuring financial task completion</w:t>
      </w:r>
    </w:p>
    <w:p>
      <w:pPr>
        <w:pStyle w:val="ListBullet"/>
      </w:pPr>
      <w:r>
        <w:rPr>
          <w:b/>
        </w:rPr>
        <w:t>Findings Summary</w:t>
      </w:r>
      <w:r>
        <w:t>: Structure data visualization techniques for communicating complex user testing insights</w:t>
      </w:r>
    </w:p>
    <w:p>
      <w:r>
        <w:rPr>
          <w:b/>
        </w:rPr>
        <w:t>Try This when executives question the ROI of your user testing efforts</w:t>
      </w:r>
      <w:r>
        <w:t>: Select one financial feature that received significant design improvements after testing. Create a simple before/after comparison showing task completion times or error rates. Frame these improvements in business terms (reduced support calls, increased transaction completion). How could this evidence strengthen your case for continued testing resources?</w:t>
      </w:r>
    </w:p>
    <w:p>
      <w:pPr>
        <w:pStyle w:val="Heading2"/>
      </w:pPr>
      <w:r>
        <w:t>Accessibility Checklist for Financial Interfaces</w:t>
      </w:r>
    </w:p>
    <w:p>
      <w:r>
        <w:t>Financial applications demand specialized accessibility knowledge:</w:t>
      </w:r>
    </w:p>
    <w:p>
      <w:pPr>
        <w:pStyle w:val="ListBullet"/>
      </w:pPr>
      <w:r>
        <w:rPr>
          <w:b/>
        </w:rPr>
        <w:t>Visual Design</w:t>
      </w:r>
      <w:r>
        <w:t>: Implement WCAG 2.1 AA standards with particular attention to financial data visualization</w:t>
      </w:r>
    </w:p>
    <w:p>
      <w:pPr>
        <w:pStyle w:val="ListBullet"/>
      </w:pPr>
      <w:r>
        <w:rPr>
          <w:b/>
        </w:rPr>
        <w:t>Interaction Design</w:t>
      </w:r>
      <w:r>
        <w:t>: Design for assistive technology compatibility across complex multi-step processes</w:t>
      </w:r>
    </w:p>
    <w:p>
      <w:pPr>
        <w:pStyle w:val="ListBullet"/>
      </w:pPr>
      <w:r>
        <w:rPr>
          <w:b/>
        </w:rPr>
        <w:t>Content Design</w:t>
      </w:r>
      <w:r>
        <w:t>: Develop clear patterns for communicating financial errors, warnings, and confirmations</w:t>
      </w:r>
    </w:p>
    <w:p>
      <w:r>
        <w:rPr>
          <w:b/>
        </w:rPr>
        <w:t>Professional Context</w:t>
      </w:r>
      <w:r>
        <w:t>: The financial sector increasingly requires designers who can navigate complex regulatory and accessibility requirements—making this expertise particularly valuable for your career growth.</w:t>
      </w:r>
    </w:p>
    <w:p>
      <w:r>
        <w:t>[SHUTTERSTOCK Image: Close-up of a person with visual impairment using a screen reader to navigate a banking app, showing the device's tactile feedback and the accessible interface design. LEARNING JUSTIFICATION: This specific image demonstrates real accessibility tools in action with financial interfaces, which is rarely available on free stock sites but critical for understanding how users with disabilities interact with banking apps. Caption: "Fig 3: Screen reader interaction with a banking interface, highlighting how proper semantic structure and ARIA labels enable financial task completion for users with visual impairments"]</w:t>
      </w:r>
    </w:p>
    <w:p>
      <w:r>
        <w:rPr>
          <w:b/>
        </w:rPr>
        <w:t>Try This when you're unsure if your financial interface meets accessibility standards</w:t>
      </w:r>
      <w:r>
        <w:t>: Run a quick keyboard-only navigation test through your most complex workflow (like setting up a recurring payment). Note each point where you get stuck or lose track of your position. Identify the three most critical fixes needed. How might addressing these issues benefit all users, not just those with disabilities?</w:t>
      </w:r>
    </w:p>
    <w:p>
      <w:pPr>
        <w:pStyle w:val="Heading2"/>
      </w:pPr>
      <w:r>
        <w:t>Design System Documentation Template</w:t>
      </w:r>
    </w:p>
    <w:p>
      <w:r>
        <w:t>Thorough design system specifications include:</w:t>
      </w:r>
    </w:p>
    <w:p>
      <w:pPr>
        <w:pStyle w:val="ListNumber"/>
      </w:pPr>
      <w:r>
        <w:rPr>
          <w:b/>
        </w:rPr>
        <w:t>Component Specifications</w:t>
      </w:r>
      <w:r>
        <w:t>: Document state changes, interaction patterns, and cross-platform behaviors</w:t>
      </w:r>
    </w:p>
    <w:p>
      <w:pPr>
        <w:pStyle w:val="ListNumber"/>
      </w:pPr>
      <w:r>
        <w:rPr>
          <w:b/>
        </w:rPr>
        <w:t>Usage Guidelines</w:t>
      </w:r>
      <w:r>
        <w:t>: Create decision trees for implementing components in different financial contexts</w:t>
      </w:r>
    </w:p>
    <w:p>
      <w:pPr>
        <w:pStyle w:val="ListNumber"/>
      </w:pPr>
      <w:r>
        <w:rPr>
          <w:b/>
        </w:rPr>
        <w:t>Technical Specifications</w:t>
      </w:r>
      <w:r>
        <w:t>: Develop detailed handoff documentation including accessibility requirements</w:t>
      </w:r>
    </w:p>
    <w:p>
      <w:pPr>
        <w:pStyle w:val="ListNumber"/>
      </w:pPr>
      <w:r>
        <w:rPr>
          <w:b/>
        </w:rPr>
        <w:t>Version History</w:t>
      </w:r>
      <w:r>
        <w:t>: Implement structured change management processes for design system evolution</w:t>
      </w:r>
    </w:p>
    <w:p>
      <w:r>
        <w:rPr>
          <w:b/>
        </w:rPr>
        <w:t>Try This when developers keep implementing your financial components inconsistently</w:t>
      </w:r>
      <w:r>
        <w:t>: Choose one frequently misinterpreted component and create a single-page specification showing all possible states and interaction rules. Include actual code snippets or pseudo-code alongside visual examples. Share with a developer for feedback. What documentation format seems most effective for bridging the design-development gap?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