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grasp how visuals persuade, we need to first understand the basic theories of communication. These theories help us analyse how messages are crafted, sent, and interpreted across different media platforms.</w:t>
      </w:r>
    </w:p>
    <w:p>
      <w:pPr>
        <w:pStyle w:val="Heading4"/>
      </w:pPr>
      <w:r>
        <w:t>**Shannon-Weaver Model of Communication**</w:t>
      </w:r>
    </w:p>
    <w:p>
      <w:r>
        <w:t>Developed by Claude Shannon and Warren Weaver in 1948, the Shannon-Weaver Model breaks down communication into several key elements:</w:t>
      </w:r>
    </w:p>
    <w:p>
      <w:pPr>
        <w:pStyle w:val="ListBullet"/>
      </w:pPr>
      <w:r>
        <w:t>Sender: Where the message originates (like a designer or brand)</w:t>
      </w:r>
    </w:p>
    <w:p>
      <w:pPr>
        <w:pStyle w:val="ListBullet"/>
      </w:pPr>
      <w:r>
        <w:t>Message: The actual content being shared (such as a visual advertisement)</w:t>
      </w:r>
    </w:p>
    <w:p>
      <w:pPr>
        <w:pStyle w:val="ListBullet"/>
      </w:pPr>
      <w:r>
        <w:t>Channel: How the message is delivered (print, digital, outdoor media, etc.)</w:t>
      </w:r>
    </w:p>
    <w:p>
      <w:pPr>
        <w:pStyle w:val="ListBullet"/>
      </w:pPr>
      <w:r>
        <w:t>Receiver: The audience interpreting the message</w:t>
      </w:r>
    </w:p>
    <w:p>
      <w:pPr>
        <w:pStyle w:val="ListBullet"/>
      </w:pPr>
      <w:r>
        <w:t>Feedback: How the audience responds</w:t>
      </w:r>
    </w:p>
    <w:p>
      <w:pPr>
        <w:pStyle w:val="ListBullet"/>
      </w:pPr>
      <w:r>
        <w:t>Noise: Anything that interferes with the message (cultural misunderstandings, competing visuals)</w:t>
      </w:r>
    </w:p>
    <w:p>
      <w:r>
        <w:t>[Image: Diagram showing the Shannon-Weaver communication model with visual examples from graphic design - arrows connecting sender (designer at computer) to message (advertisement) to channel (magazine/digital display) to receiver (person viewing ad), with noise elements (competing ads, distractions) interfering with the path, and feedback loop returning to sender. Caption: "Fig 1: The Shannon-Weaver Model applied to visual communication, demonstrating how design messages travel from creator to audience and the potential barriers that can disrupt effective communication"]</w:t>
      </w:r>
    </w:p>
    <w:p>
      <w:r>
        <w:t>Let's apply this to a real example: a magazine ad for a luxury watch. The sender is the watch brand, the message is the advertisement featuring the watch, the channel is the print magazine, and the receiver is the reader. Feedback might show up as increased brand awareness or sales, while noise could include competing advertisements or misinterpretation of the intended message.</w:t>
      </w:r>
    </w:p>
    <w:p>
      <w:r>
        <w:t>When designers understand each part of this communication process, they can create more targeted and effective visual messages that cut through distractions and connect with their intended audience.</w:t>
      </w:r>
    </w:p>
    <w:p>
      <w:pPr>
        <w:pStyle w:val="Heading4"/>
      </w:pPr>
      <w:r>
        <w:t>**Semiotics and Visual Signs**</w:t>
      </w:r>
    </w:p>
    <w:p>
      <w:r>
        <w:t>Semiotics, which studies signs and symbols, offers valuable insights into visual persuasion. In this field, a sign can be anything that conveys meaning - words, images, gestures, or sounds.</w:t>
      </w:r>
    </w:p>
    <w:p>
      <w:r>
        <w:t>Visual signs typically fall into three categories:</w:t>
      </w:r>
    </w:p>
    <w:p>
      <w:pPr>
        <w:pStyle w:val="ListNumber"/>
      </w:pPr>
      <w:r>
        <w:t>Iconic signs: Visuals that look like what they represent (a photograph of a person)</w:t>
      </w:r>
    </w:p>
    <w:p>
      <w:pPr>
        <w:pStyle w:val="ListNumber"/>
      </w:pPr>
      <w:r>
        <w:t>Indexical signs: Visuals with a direct connection to what they represent (smoke indicating fire)</w:t>
      </w:r>
    </w:p>
    <w:p>
      <w:pPr>
        <w:pStyle w:val="ListNumber"/>
      </w:pPr>
      <w:r>
        <w:t>Symbolic signs: Visuals with learnt, arbitrary associations (a logo standing for a brand)</w:t>
      </w:r>
    </w:p>
    <w:p>
      <w:r>
        <w:t>Semiotics also distinguishes between denotation (the literal, obvious meaning) and connotation (cultural or emotional associations).</w:t>
      </w:r>
    </w:p>
    <w:p>
      <w:r>
        <w:t>[COMPOSITE Image Grid (3 images):] [Image 1: Close-up of an Apple logo on a device or storefront. Caption: "Fig 2, part 1 of 3: Symbolic sign - The Apple logo has no inherent connection to technology but has acquired meaning through association"] [Image 2: Photograph of footprints in sand or snow. Caption: "Fig 2, part 2 of 3: Indexical sign - Footprints directly indicate someone has walked there"] [Image 3: Realistic illustration or photograph of a fire exit sign showing a running figure. Caption: "Fig 2, part 3 of 3: Iconic sign - The exit sign visually resembles a person running"] [Final Caption: "Fig 2: The three types of semiotic signs in visual communication, demonstrating how designers use different sign relationships to convey meaning effectively"]</w:t>
      </w:r>
    </w:p>
    <w:p>
      <w:r>
        <w:t>Consider Nike's famous "swoosh" logo as an example:</w:t>
      </w:r>
    </w:p>
    <w:p>
      <w:r>
        <w:t>The swoosh is symbolic - it doesn't inherently relate to athletics or shoes, but over time, we've come to associate it with Nike. Its simple, flowing shape suggests speed, movement, and grace, which perfectly aligns with Nike's brand identity.</w:t>
      </w:r>
    </w:p>
    <w:p>
      <w:r>
        <w:t>By grasping these semiotic concepts, designers can make strategic decisions about the types of signs and meanings they incorporate into their visual compositions.</w:t>
      </w:r>
    </w:p>
    <w:p>
      <w:r>
        <w:rPr>
          <w:b/>
        </w:rPr>
        <w:t xml:space="preserve">Try This When Analysing Brand Communication Strategies: </w:t>
      </w:r>
      <w:r>
        <w:t xml:space="preserve"> Pick three well-known logos from different industries (e.g., fast food, technology, fashion). For each logo, identify whether it uses iconic, indexical, or symbolic signs (or a combination). Analyse what each logo literally shows (denotation) and what it suggests (connotation) through its visual elements like colours, shapes, and typography. Discuss how these choices contribute to each brand's persuasive appeal and identity. Compare your findings with classmates to spot patterns across successful brand identities.</w:t>
      </w:r>
    </w:p>
    <w:p>
      <w:pPr>
        <w:pStyle w:val="Heading3"/>
      </w:pPr>
      <w:r>
        <w:t>**Rhetoric and Persuasive Appeals**</w:t>
      </w:r>
    </w:p>
    <w:p>
      <w:r>
        <w:t>Rhetoric, the art of persuasive communication dating back to ancient Greece, identifies three main persuasive approaches:</w:t>
      </w:r>
    </w:p>
    <w:p>
      <w:pPr>
        <w:pStyle w:val="ListBullet"/>
      </w:pPr>
      <w:r>
        <w:t>Ethos: Appeals based on credibility, trust, and authority</w:t>
      </w:r>
    </w:p>
    <w:p>
      <w:pPr>
        <w:pStyle w:val="ListBullet"/>
      </w:pPr>
      <w:r>
        <w:t>Pathos: Appeals to emotions and values</w:t>
      </w:r>
    </w:p>
    <w:p>
      <w:pPr>
        <w:pStyle w:val="ListBullet"/>
      </w:pPr>
      <w:r>
        <w:t>Logos: Appeals using logic, reason, and evidence</w:t>
      </w:r>
    </w:p>
    <w:p>
      <w:r>
        <w:t>[Image: Professional advertisement showing all three rhetorical appeals in action - a medical professional (ethos) presenting a chart with statistics (logos) while showing empathetic connection with patients (pathos). Caption: "Fig 3: Visual rhetoric in healthcare advertising demonstrating how ethos (professional credibility), logos (statistical evidence), and pathos (emotional connection) work together to create a persuasive message"]</w:t>
      </w:r>
    </w:p>
    <w:p>
      <w:r>
        <w:t>In visual design, we see these appeals used constantly. Apple's product ads typically feature clean, minimalist visuals that convey sophistication (ethos), spark feelings of creativity and individuality (pathos), and highlight technical specs and performance benefits (logos).</w:t>
      </w:r>
    </w:p>
    <w:p>
      <w:r>
        <w:t>By thoughtfully blending these persuasive appeals, designers create visuals that connect on multiple levels and drive desired audience actions.</w:t>
      </w:r>
    </w:p>
    <w:p>
      <w:pPr>
        <w:pStyle w:val="Heading4"/>
      </w:pPr>
      <w:r>
        <w:t>**Elaboration Likelihood Model (ELM)**</w:t>
      </w:r>
    </w:p>
    <w:p>
      <w:r>
        <w:t>Developed by Richard Petty and John Cacioppo, the Elaboration Likelihood Model helps explain how people process persuasive messages. According to ELM, persuasion happens through two routes:</w:t>
      </w:r>
    </w:p>
    <w:p>
      <w:pPr>
        <w:pStyle w:val="ListNumber"/>
      </w:pPr>
      <w:r>
        <w:t>Central route: When the audience is motivated and able to carefully consider the message's arguments and evidence, leading to more lasting attitude changes.</w:t>
      </w:r>
    </w:p>
    <w:p>
      <w:pPr>
        <w:pStyle w:val="ListNumber"/>
      </w:pPr>
      <w:r>
        <w:t>Peripheral route: When the audience relies on surface-level cues like attractiveness or credibility of the source, resulting in more temporary attitude shifts.</w:t>
      </w:r>
    </w:p>
    <w:p>
      <w:r>
        <w:t>[COMPOSITE Image Grid (2 images):] [Image 1: Professional infographic with minimal text and eye-catching visuals designed for quick consumption by general audiences. Caption: "Fig 4, part 1 of 2: Peripheral route design - Simple, visually appealing infographic using colour and icons to convey information quickly with minimal cognitive effort"] [Image 2: Detailed data visualisation with comprehensive charts, graphs and explanatory text designed for expert analysis. Caption: "Fig 4, part 2 of 2: Central route design - Complex data visualisation with detailed information requiring careful analysis and consideration"] [Final Caption: "Fig 4: Comparison of peripheral vs. central route processing designs, showing how visual complexity and information density should match the audience's motivation and ability to process content"]</w:t>
      </w:r>
    </w:p>
    <w:p>
      <w:r>
        <w:t>For designers, ELM suggests that persuasive effectiveness depends on both the quality of visual arguments (central route) and the appeal of design elements (peripheral route). By considering what motivates your audience and their ability to process information, you can tailor your visual approach for maximum impact.</w:t>
      </w:r>
    </w:p>
    <w:p>
      <w:r>
        <w:t>For instance, an infographic for general audiences might use simple, eye-catching visuals with brief captions (peripheral route). In contrast, a data visualisation for a scientific journal would feature in-depth charts and detailed explanations to engage expert readers (central route).</w:t>
      </w:r>
    </w:p>
    <w:p>
      <w:r>
        <w:t>Understanding ELM helps designers create visual content that matches their audience's motivation and ability levels, leading to more effective persuasion.</w:t>
      </w:r>
    </w:p>
    <w:p>
      <w:r>
        <w:rPr>
          <w:b/>
        </w:rPr>
        <w:t>Over to you:</w:t>
      </w:r>
      <w:r>
        <w:t xml:space="preserve"> How might you apply the Elaboration Likelihood Model to your own design work? Think about a recent project and consider whether you were designing primarily for central route processing, peripheral route processing, or a mix of both. How might your design choices have differed if you'd consciously considered these processing routes?</w:t>
      </w:r>
    </w:p>
    <w:p>
      <w:r>
        <w:t>In the next section, we'll build on these communication theories by exploring media theories that illuminate how different channels and contexts shape visual persuasion.</w:t>
      </w:r>
    </w:p>
    <w:p>
      <w:pPr>
        <w:pStyle w:val="Heading2"/>
      </w:pPr>
      <w:r>
        <w:t>**Media Theories Relevant to Visual Persuasion**</w:t>
      </w:r>
    </w:p>
    <w:p>
      <w:pPr>
        <w:pStyle w:val="Heading3"/>
      </w:pPr>
      <w:r>
        <w:t>**McLuhan's Medium is the Message**</w:t>
      </w:r>
    </w:p>
    <w:p>
      <w:r>
        <w:t>Marshall McLuhan's famous phrase "the medium is the message" suggests that the medium itself, not just the content, influences how people perceive the message. Different media channels (print, digital, outdoor) have unique characteristics that shape how viewers interpret and experience visual content.</w:t>
      </w:r>
    </w:p>
    <w:p>
      <w:r>
        <w:t>[Image: Split-screen showing the same advertisement adapted for different media formats (billboard, social media post, and print magazine) with visible design differences highlighting how each medium requires specific adaptations. Caption: "Fig 5: McLuhan's 'medium is the message' principle demonstrated through a single campaign adapted across multiple platforms, showing how each medium's unique characteristics necessitate specific design adjustments"]</w:t>
      </w:r>
    </w:p>
    <w:p>
      <w:r>
        <w:t>Designers must consider each medium's strengths and limitations when creating persuasive visuals. A billboard design needs to be simple and instantly readable, while a social media post can include more details and interactive elements.</w:t>
      </w:r>
    </w:p>
    <w:p>
      <w:pPr>
        <w:pStyle w:val="Heading3"/>
      </w:pPr>
      <w:r>
        <w:t>**Cultivation Theory**</w:t>
      </w:r>
    </w:p>
    <w:p>
      <w:r>
        <w:t>Cultivation theory suggests that long-term exposure to media gradually shapes viewers' perceptions of reality. Consistent visual branding and messaging across various channels can, over time, cultivate specific impressions or beliefs about a brand, product, or issue.</w:t>
      </w:r>
    </w:p>
    <w:p>
      <w:pPr>
        <w:pStyle w:val="Heading3"/>
      </w:pPr>
      <w:r>
        <w:t>**Agenda-Setting Theory**</w:t>
      </w:r>
    </w:p>
    <w:p>
      <w:r>
        <w:t>Agenda-setting theory proposes that media influences public opinion by highlighting certain topics and issues. In visual design, the arrangement and hierarchy of elements on a page or screen can prioritise information and guide the audience's attention to key messages.</w:t>
      </w:r>
    </w:p>
    <w:p>
      <w:pPr>
        <w:pStyle w:val="Heading3"/>
      </w:pPr>
      <w:r>
        <w:t>**Uses and Gratifications Theory**</w:t>
      </w:r>
    </w:p>
    <w:p>
      <w:r>
        <w:t>Uses and gratifications theory examines how and why audiences actively seek out and use media to satisfy their needs and desires. Visual content should be designed with the audience's motivations in mind, providing relevant information, entertainment, or social connection.</w:t>
      </w:r>
    </w:p>
    <w:p>
      <w:r>
        <w:rPr>
          <w:b/>
        </w:rPr>
        <w:t xml:space="preserve">Try This When Evaluating Media Effectiveness: </w:t>
      </w:r>
      <w:r>
        <w:t xml:space="preserve"> Discuss a case study of a successful visual campaign, analysing how media theories were applied to achieve its goals. Document which theories had the strongest influence on the campaign's success.</w:t>
      </w:r>
    </w:p>
    <w:p>
      <w:pPr>
        <w:pStyle w:val="Heading2"/>
      </w:pPr>
      <w:r>
        <w:t>**Psychological and Behavioural Aspects**</w:t>
      </w:r>
    </w:p>
    <w:p>
      <w:pPr>
        <w:pStyle w:val="Heading3"/>
      </w:pPr>
      <w:r>
        <w:t>**Gestalt Principles of Visual Perception**</w:t>
      </w:r>
    </w:p>
    <w:p>
      <w:r>
        <w:t>Gestalt psychology explores how the human brain organises and interprets visual information. Key principles include:</w:t>
      </w:r>
    </w:p>
    <w:p>
      <w:pPr>
        <w:pStyle w:val="ListNumber"/>
      </w:pPr>
      <w:r>
        <w:t>Similarity: Grouping similar elements together</w:t>
      </w:r>
    </w:p>
    <w:p>
      <w:pPr>
        <w:pStyle w:val="ListNumber"/>
      </w:pPr>
      <w:r>
        <w:t>Proximity: Perceiving close elements as related</w:t>
      </w:r>
    </w:p>
    <w:p>
      <w:pPr>
        <w:pStyle w:val="ListNumber"/>
      </w:pPr>
      <w:r>
        <w:t>Continuity: Seeing continuous lines or patterns</w:t>
      </w:r>
    </w:p>
    <w:p>
      <w:pPr>
        <w:pStyle w:val="ListNumber"/>
      </w:pPr>
      <w:r>
        <w:t>Closure: Filling in missing information to complete a shape</w:t>
      </w:r>
    </w:p>
    <w:p>
      <w:pPr>
        <w:pStyle w:val="ListNumber"/>
      </w:pPr>
      <w:r>
        <w:t>Figure-ground: Distinguishing between foreground and background</w:t>
      </w:r>
    </w:p>
    <w:p>
      <w:r>
        <w:t>[SHUTTERSTOCK Image: Professional graphic design examples showing all five Gestalt principles (similarity, proximity, continuity, closure, and figure-ground) applied in real-world design contexts with clear visual demonstrations of each principle. LEARNING JUSTIFICATION: This specific image requires Shutterstock because it needs to show multiple principles in a professionally designed context that clearly demonstrates each principle's application in a way students can immediately understand and apply to their own work. Free stock sites rarely have comprehensive educational visuals that show all principles together with professional execution. Caption: "Fig 6: Gestalt principles of visual perception demonstrated through professional design examples, showing how designers leverage natural perceptual tendencies to create cohesive, effective compositions"]</w:t>
      </w:r>
    </w:p>
    <w:p>
      <w:r>
        <w:t>Designers can use these principles to create visual unity, guide viewer attention, and communicate meaning effectively.</w:t>
      </w:r>
    </w:p>
    <w:p>
      <w:pPr>
        <w:pStyle w:val="Heading3"/>
      </w:pPr>
      <w:r>
        <w:t>**Colour Psychology**</w:t>
      </w:r>
    </w:p>
    <w:p>
      <w:r>
        <w:t>Colours evoke emotional and cultural associations that can influence viewers' perceptions and behaviours. Red often suggests passion, energy, or danger, while blue typically conveys calmness, trust, and professionalism.</w:t>
      </w:r>
    </w:p>
    <w:p>
      <w:r>
        <w:t>Understanding colour psychology helps designers select appropriate colour schemes for their intended message and audience.</w:t>
      </w:r>
    </w:p>
    <w:p>
      <w:pPr>
        <w:pStyle w:val="Heading3"/>
      </w:pPr>
      <w:r>
        <w:t>**Cognitive Biases and Heuristics**</w:t>
      </w:r>
    </w:p>
    <w:p>
      <w:r>
        <w:t>Cognitive biases and heuristics are mental shortcuts that influence how we make decisions and judgements. Examples include:</w:t>
      </w:r>
    </w:p>
    <w:p>
      <w:pPr>
        <w:pStyle w:val="ListNumber"/>
      </w:pPr>
      <w:r>
        <w:t>Anchoring: Heavily relying on the first piece of information we encounter</w:t>
      </w:r>
    </w:p>
    <w:p>
      <w:pPr>
        <w:pStyle w:val="ListNumber"/>
      </w:pPr>
      <w:r>
        <w:t>Framing: Drawing different conclusions based on how information is presented</w:t>
      </w:r>
    </w:p>
    <w:p>
      <w:pPr>
        <w:pStyle w:val="ListNumber"/>
      </w:pPr>
      <w:r>
        <w:t>Social proof: Following what others do or believe</w:t>
      </w:r>
    </w:p>
    <w:p>
      <w:pPr>
        <w:pStyle w:val="ListNumber"/>
      </w:pPr>
      <w:r>
        <w:t>Scarcity: Seeing limited availability as more valuable</w:t>
      </w:r>
    </w:p>
    <w:p>
      <w:r>
        <w:t>Designers can tap into these biases by carefully selecting and presenting information to guide audience perceptions and actions.</w:t>
      </w:r>
    </w:p>
    <w:p>
      <w:pPr>
        <w:pStyle w:val="Heading3"/>
      </w:pPr>
      <w:r>
        <w:t>**Motivation and Persuasion**</w:t>
      </w:r>
    </w:p>
    <w:p>
      <w:r>
        <w:t>Maslow's Hierarchy of Needs suggests that human motivation follows a progression from basic physical needs to self-fulfilment. Visual storytelling can appeal to these motivations by showing how a product or idea satisfies a particular need or desire.</w:t>
      </w:r>
    </w:p>
    <w:p>
      <w:r>
        <w:rPr>
          <w:b/>
        </w:rPr>
        <w:t xml:space="preserve">Try This When Applying Psychology to Design Projects: </w:t>
      </w:r>
      <w:r>
        <w:t xml:space="preserve"> Create a persuasive poster that applies psychological principles to promote a cause or product. Identify which principles you used and explain how they enhance persuasive impact.</w:t>
      </w:r>
    </w:p>
    <w:p>
      <w:pPr>
        <w:pStyle w:val="Heading2"/>
      </w:pPr>
      <w:r>
        <w:t>**Key Sources and Models**</w:t>
      </w:r>
    </w:p>
    <w:p>
      <w:pPr>
        <w:pStyle w:val="Heading3"/>
      </w:pPr>
      <w:r>
        <w:t>**Cialdini's Principles of Influence**</w:t>
      </w:r>
    </w:p>
    <w:p>
      <w:r>
        <w:t>Robert Cialdini identified six key principles of influence:</w:t>
      </w:r>
    </w:p>
    <w:p>
      <w:pPr>
        <w:pStyle w:val="ListNumber"/>
      </w:pPr>
      <w:r>
        <w:t>Reciprocity: Feeling obligated to return a favour</w:t>
      </w:r>
    </w:p>
    <w:p>
      <w:pPr>
        <w:pStyle w:val="ListNumber"/>
      </w:pPr>
      <w:r>
        <w:t>Commitment: Staying consistent with past actions or beliefs</w:t>
      </w:r>
    </w:p>
    <w:p>
      <w:pPr>
        <w:pStyle w:val="ListNumber"/>
      </w:pPr>
      <w:r>
        <w:t>Social proof: Following the lead of similar others</w:t>
      </w:r>
    </w:p>
    <w:p>
      <w:pPr>
        <w:pStyle w:val="ListNumber"/>
      </w:pPr>
      <w:r>
        <w:t>Liking: Being persuaded by people we like</w:t>
      </w:r>
    </w:p>
    <w:p>
      <w:pPr>
        <w:pStyle w:val="ListNumber"/>
      </w:pPr>
      <w:r>
        <w:t>Authority: Trusting experts or authority figures</w:t>
      </w:r>
    </w:p>
    <w:p>
      <w:pPr>
        <w:pStyle w:val="ListNumber"/>
      </w:pPr>
      <w:r>
        <w:t>Scarcity: Valuing limited resources or opportunities</w:t>
      </w:r>
    </w:p>
    <w:p>
      <w:r>
        <w:t>These principles can be incorporated into visual design elements such as testimonials, expert endorsements, or limited-time offers.</w:t>
      </w:r>
    </w:p>
    <w:p>
      <w:pPr>
        <w:pStyle w:val="Heading3"/>
      </w:pPr>
      <w:r>
        <w:t>**Fogg Behavior Model (FBM)**</w:t>
      </w:r>
    </w:p>
    <w:p>
      <w:r>
        <w:t>The Fogg Behavior Model states that for a behaviour to occur, three elements must converge: motivation, ability, and a trigger. Visual designs should aim to increase audience motivation, make the desired action easy to perform, and provide clear visual cues to prompt behaviour.</w:t>
      </w:r>
    </w:p>
    <w:p>
      <w:pPr>
        <w:pStyle w:val="Heading3"/>
      </w:pPr>
      <w:r>
        <w:t>**Aristotle's Modes of Persuasion**</w:t>
      </w:r>
    </w:p>
    <w:p>
      <w:r>
        <w:t>Aristotle identified three modes of persuasion: ethos (credibility), pathos (emotion), and logos (logic). Effective visual persuasion often involves a balance of these elements, such as using credible sources, evoking emotional responses, and presenting logical arguments through imagery and design.</w:t>
      </w:r>
    </w:p>
    <w:p>
      <w:r>
        <w:rPr>
          <w:b/>
        </w:rPr>
        <w:t xml:space="preserve">Try This When Developing Persuasive Design Strategies: </w:t>
      </w:r>
      <w:r>
        <w:t xml:space="preserve"> Reflect on how these models can inform the design process and enhance persuasive outcomes. Create a checklist of key principles to apply in your next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