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92" w:line="276" w:lineRule="auto"/>
        <w:ind w:left="72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has evolved significantly in recent years, being influenced by the combination of technological advancements, globalisation, and a growing emphasis on sustainability. This transformation has not only expanded the market for interior design, but has also led to the integration of art and technology, customisation, and collaboration of various disciplines. In this article, we’ll explore how these key factors have shaped the contemporary landscape of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nterior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0" w:right="117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1" w:line="276" w:lineRule="auto"/>
        <w:ind w:right="1170" w:firstLine="730"/>
        <w:rPr>
          <w:b w:val="0"/>
        </w:rPr>
      </w:pPr>
      <w:bookmarkStart w:colFirst="0" w:colLast="0" w:name="_heading=h.lugf3c6ewy18" w:id="0"/>
      <w:bookmarkEnd w:id="0"/>
      <w:r w:rsidDel="00000000" w:rsidR="00000000" w:rsidRPr="00000000">
        <w:rPr>
          <w:b w:val="0"/>
          <w:rtl w:val="0"/>
        </w:rPr>
        <w:t xml:space="preserve">Technological Advancements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73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emergence of advanced technologies, such as 3D printing, virtual reality (VR), augmented reality (AR) and artificial Intelligence (AI) has revolutionised the way Interior Designers conceptualise and execute their ideas. </w:t>
      </w:r>
      <w:r w:rsidDel="00000000" w:rsidR="00000000" w:rsidRPr="00000000">
        <w:rPr>
          <w:rtl w:val="0"/>
        </w:rPr>
        <w:t xml:space="preserve">AI has also reverse engineered the creative process, by providing for design solutions which may have been missed in the traditional process of Design and Development.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enables designers to create bespoke furniture and fixtures, blurring the line between art and functionality. VR and AR allow clients to visualise designs in real-time, fostering better communication and understanding between designers and their clients. An example of technological advancements in the industry are the various platforms offered by Furniture Companies which utilise AR to allow users to virtually place furniture in their space before making a purchase, revolutionising the way customers interact with products and visualise their interiors.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0" w:right="117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34812</wp:posOffset>
            </wp:positionV>
            <wp:extent cx="5618163" cy="3748923"/>
            <wp:effectExtent b="0" l="0" r="0" t="0"/>
            <wp:wrapTopAndBottom distB="0" dist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18163" cy="3748923"/>
                    </a:xfrm>
                    <a:prstGeom prst="rect"/>
                    <a:ln/>
                  </pic:spPr>
                </pic:pic>
              </a:graphicData>
            </a:graphic>
          </wp:anchor>
        </w:drawing>
      </w:r>
    </w:p>
    <w:p w:rsidR="00000000" w:rsidDel="00000000" w:rsidP="00000000" w:rsidRDefault="00000000" w:rsidRPr="00000000" w14:paraId="00000007">
      <w:pPr>
        <w:spacing w:before="90" w:line="276" w:lineRule="auto"/>
        <w:ind w:left="1864" w:right="1170" w:hanging="1144"/>
        <w:jc w:val="left"/>
        <w:rPr>
          <w:sz w:val="20"/>
          <w:szCs w:val="20"/>
        </w:rPr>
      </w:pPr>
      <w:r w:rsidDel="00000000" w:rsidR="00000000" w:rsidRPr="00000000">
        <w:rPr>
          <w:sz w:val="20"/>
          <w:szCs w:val="20"/>
          <w:rtl w:val="0"/>
        </w:rPr>
        <w:t xml:space="preserve">Fig 1. Canva (n.d.), An Interior Designer using VR</w:t>
      </w:r>
      <w:r w:rsidDel="00000000" w:rsidR="00000000" w:rsidRPr="00000000">
        <w:rPr>
          <w:rtl w:val="0"/>
        </w:rPr>
      </w:r>
    </w:p>
    <w:p w:rsidR="00000000" w:rsidDel="00000000" w:rsidP="00000000" w:rsidRDefault="00000000" w:rsidRPr="00000000" w14:paraId="00000008">
      <w:pPr>
        <w:pStyle w:val="Heading1"/>
        <w:spacing w:before="92" w:line="276" w:lineRule="auto"/>
        <w:ind w:right="1170"/>
        <w:rPr>
          <w:vertAlign w:val="baseline"/>
        </w:rPr>
      </w:pPr>
      <w:bookmarkStart w:colFirst="0" w:colLast="0" w:name="_heading=h.kbi8f38defj5" w:id="1"/>
      <w:bookmarkEnd w:id="1"/>
      <w:r w:rsidDel="00000000" w:rsidR="00000000" w:rsidRPr="00000000">
        <w:rPr>
          <w:rtl w:val="0"/>
        </w:rPr>
      </w:r>
    </w:p>
    <w:p w:rsidR="00000000" w:rsidDel="00000000" w:rsidP="00000000" w:rsidRDefault="00000000" w:rsidRPr="00000000" w14:paraId="00000009">
      <w:pPr>
        <w:pStyle w:val="Heading2"/>
        <w:spacing w:line="276" w:lineRule="auto"/>
        <w:ind w:left="766" w:right="1170" w:firstLine="0"/>
        <w:rPr>
          <w:b w:val="0"/>
        </w:rPr>
      </w:pPr>
      <w:bookmarkStart w:colFirst="0" w:colLast="0" w:name="_heading=h.o3m44dnx05g8" w:id="2"/>
      <w:bookmarkEnd w:id="2"/>
      <w:r w:rsidDel="00000000" w:rsidR="00000000" w:rsidRPr="00000000">
        <w:rPr>
          <w:b w:val="0"/>
          <w:rtl w:val="0"/>
        </w:rPr>
        <w:t xml:space="preserve">Globalisation</w:t>
      </w:r>
      <w:r w:rsidDel="00000000" w:rsidR="00000000" w:rsidRPr="00000000">
        <w:rPr>
          <w:b w:val="0"/>
          <w:rtl w:val="0"/>
        </w:rPr>
        <w:t xml:space="preserve"> and Market Expansion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73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world becoming increasingly interconnected,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nterior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has exceeded geographical boundaries. Designers can draw inspiration from various cultures and incorporate elements from around the globe into their work, in order to diversify their designs. Globalisation has also led to the expansion of the market, with design trends and products reaching a wider audience than ever before. Lastly, it has allowed for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esigners to </w:t>
      </w:r>
      <w:r w:rsidDel="00000000" w:rsidR="00000000" w:rsidRPr="00000000">
        <w:rPr>
          <w:rtl w:val="0"/>
        </w:rPr>
        <w:t xml:space="preserve">practise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their work beyond the boundaries of their physical location. A </w:t>
      </w:r>
      <w:r w:rsidDel="00000000" w:rsidR="00000000" w:rsidRPr="00000000">
        <w:rPr>
          <w:rtl w:val="0"/>
        </w:rPr>
        <w:t xml:space="preserve">typical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global rise of the Scandinavian influence in </w:t>
      </w:r>
      <w:r w:rsidDel="00000000" w:rsidR="00000000" w:rsidRPr="00000000">
        <w:rPr>
          <w:rtl w:val="0"/>
        </w:rPr>
        <w:t xml:space="preserve">Interior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w:t>
      </w:r>
      <w:r w:rsidDel="00000000" w:rsidR="00000000" w:rsidRPr="00000000">
        <w:rPr>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haracterised by minimalist aesthetics and functional design principles</w:t>
      </w:r>
      <w:r w:rsidDel="00000000" w:rsidR="00000000" w:rsidRPr="00000000">
        <w:rPr>
          <w:rtl w:val="0"/>
        </w:rPr>
        <w:t xml:space="preserve">, it has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pushed geographical boundaries and </w:t>
      </w:r>
      <w:r w:rsidDel="00000000" w:rsidR="00000000" w:rsidRPr="00000000">
        <w:rPr>
          <w:rtl w:val="0"/>
        </w:rPr>
        <w:t xml:space="preserve">has become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global trend.</w:t>
      </w:r>
    </w:p>
    <w:p w:rsidR="00000000" w:rsidDel="00000000" w:rsidP="00000000" w:rsidRDefault="00000000" w:rsidRPr="00000000" w14:paraId="0000000B">
      <w:pPr>
        <w:pStyle w:val="Heading2"/>
        <w:spacing w:line="276" w:lineRule="auto"/>
        <w:ind w:left="694" w:right="1170" w:firstLine="0"/>
        <w:rPr>
          <w:b w:val="0"/>
        </w:rPr>
      </w:pPr>
      <w:bookmarkStart w:colFirst="0" w:colLast="0" w:name="_heading=h.p543kcx1rfix" w:id="3"/>
      <w:bookmarkEnd w:id="3"/>
      <w:r w:rsidDel="00000000" w:rsidR="00000000" w:rsidRPr="00000000">
        <w:rPr>
          <w:b w:val="0"/>
          <w:rtl w:val="0"/>
        </w:rPr>
        <w:t xml:space="preserve">Sustainability and Eco-Friendly Design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730" w:right="1170" w:firstLine="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growing environmental concerns, there has been a significant shift towards sustainable and eco-friendly design practices. Designers are incorporating renewable materials, energy-efficient systems, and biophilic design principles into their projects. Sustainable design is not only a trend, but a fundamental ethos which is driving the future of interior design. The Bullitt Center in Seattle stands as a pioneering example, showcasing net-zero energy usage, rainwater harvesting, and composting toilets, setting a new standard for sustainable building practices and inspiring more eco-conscious interior design.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76" w:lineRule="auto"/>
        <w:ind w:left="0" w:right="117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570098</wp:posOffset>
            </wp:positionH>
            <wp:positionV relativeFrom="paragraph">
              <wp:posOffset>245141</wp:posOffset>
            </wp:positionV>
            <wp:extent cx="5719035" cy="3019425"/>
            <wp:effectExtent b="0" l="0" r="0" t="0"/>
            <wp:wrapTopAndBottom distB="0" dist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19035" cy="3019425"/>
                    </a:xfrm>
                    <a:prstGeom prst="rect"/>
                    <a:ln/>
                  </pic:spPr>
                </pic:pic>
              </a:graphicData>
            </a:graphic>
          </wp:anchor>
        </w:drawing>
      </w:r>
    </w:p>
    <w:p w:rsidR="00000000" w:rsidDel="00000000" w:rsidP="00000000" w:rsidRDefault="00000000" w:rsidRPr="00000000" w14:paraId="0000000E">
      <w:pPr>
        <w:spacing w:before="21" w:line="276" w:lineRule="auto"/>
        <w:ind w:left="897" w:right="1170" w:firstLine="0"/>
        <w:jc w:val="left"/>
        <w:rPr>
          <w:sz w:val="20"/>
          <w:szCs w:val="20"/>
        </w:rPr>
      </w:pPr>
      <w:r w:rsidDel="00000000" w:rsidR="00000000" w:rsidRPr="00000000">
        <w:rPr>
          <w:sz w:val="20"/>
          <w:szCs w:val="20"/>
          <w:rtl w:val="0"/>
        </w:rPr>
        <w:t xml:space="preserve">Fig 2. Canva (n.d.), Biophilic Interior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117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spacing w:line="276" w:lineRule="auto"/>
        <w:ind w:right="1170" w:firstLine="730"/>
        <w:rPr>
          <w:b w:val="0"/>
        </w:rPr>
      </w:pPr>
      <w:bookmarkStart w:colFirst="0" w:colLast="0" w:name="_heading=h.snv9qalx8msf" w:id="4"/>
      <w:bookmarkEnd w:id="4"/>
      <w:r w:rsidDel="00000000" w:rsidR="00000000" w:rsidRPr="00000000">
        <w:rPr>
          <w:b w:val="0"/>
          <w:rtl w:val="0"/>
        </w:rPr>
        <w:t xml:space="preserve">Integration of Art and Technology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676" w:right="117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marriage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art and technology in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nterior </w:t>
      </w:r>
      <w:r w:rsidDel="00000000" w:rsidR="00000000" w:rsidRPr="00000000">
        <w:rPr>
          <w:rtl w:val="0"/>
        </w:rPr>
        <w:t xml:space="preserve">design is more prevalent than ever before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interactive installations, to digital art displays, technology is being seamlessly integrated into interior spaces. This is creating immersive and engaging experiences for the users of the spaces. This fusion of art and technology allows designers to push the boundaries of creativity and innovation.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Digital Water Pavilion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Spain is a great example of this fusion. It features a dynamic water curtain which is controlled by digital sensors, transforming the architecture into an interactive art </w:t>
      </w:r>
      <w:r w:rsidDel="00000000" w:rsidR="00000000" w:rsidRPr="00000000">
        <w:rPr>
          <w:rtl w:val="0"/>
        </w:rPr>
        <w:t xml:space="preserve">installation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engages visitors on multiple sensory levels.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676" w:right="1170" w:firstLine="0"/>
        <w:jc w:val="left"/>
        <w:rPr/>
      </w:pPr>
      <w:r w:rsidDel="00000000" w:rsidR="00000000" w:rsidRPr="00000000">
        <w:rPr>
          <w:rtl w:val="0"/>
        </w:rPr>
      </w:r>
    </w:p>
    <w:p w:rsidR="00000000" w:rsidDel="00000000" w:rsidP="00000000" w:rsidRDefault="00000000" w:rsidRPr="00000000" w14:paraId="00000013">
      <w:pPr>
        <w:pStyle w:val="Heading2"/>
        <w:spacing w:line="276" w:lineRule="auto"/>
        <w:ind w:left="748" w:right="1170" w:firstLine="0"/>
        <w:rPr>
          <w:b w:val="0"/>
        </w:rPr>
      </w:pPr>
      <w:bookmarkStart w:colFirst="0" w:colLast="0" w:name="_heading=h.yjyhn2g3bd5h" w:id="5"/>
      <w:bookmarkEnd w:id="5"/>
      <w:r w:rsidDel="00000000" w:rsidR="00000000" w:rsidRPr="00000000">
        <w:rPr>
          <w:b w:val="0"/>
          <w:rtl w:val="0"/>
        </w:rPr>
        <w:t xml:space="preserve">Customisation and Personalisation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76" w:lineRule="auto"/>
        <w:ind w:left="694" w:right="117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of digital platforms and advanced manufacturing techniques, have contributed in customisation and personalisation to become key trends in Interior Design. Clients are seeking unique, one-of-a-kind spaces, material finishes and even </w:t>
      </w:r>
      <w:r w:rsidDel="00000000" w:rsidR="00000000" w:rsidRPr="00000000">
        <w:rPr>
          <w:rtl w:val="0"/>
        </w:rPr>
        <w:t xml:space="preserve">furniture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reflect their individuality and lifestyle. Designers are utilising technology to offer bespoke solutions, from customised furniture pieces to personalised colour palettes that cater to the diverse needs and preferences of their clients. For example, renowned furniture companies now offer customisable furniture options, empowering customers to tailor designs to their specific preferences and spatial constraints, thereby fostering a sense of ownership and individuality in their interiors.</w:t>
      </w:r>
      <w:r w:rsidDel="00000000" w:rsidR="00000000" w:rsidRPr="00000000">
        <w:rPr>
          <w:rtl w:val="0"/>
        </w:rPr>
      </w:r>
    </w:p>
    <w:p w:rsidR="00000000" w:rsidDel="00000000" w:rsidP="00000000" w:rsidRDefault="00000000" w:rsidRPr="00000000" w14:paraId="00000015">
      <w:pPr>
        <w:pStyle w:val="Heading2"/>
        <w:spacing w:before="35" w:line="276" w:lineRule="auto"/>
        <w:ind w:left="694" w:right="1170" w:firstLine="0"/>
        <w:rPr>
          <w:b w:val="0"/>
        </w:rPr>
      </w:pPr>
      <w:bookmarkStart w:colFirst="0" w:colLast="0" w:name="_heading=h.1w0x99ue04yf" w:id="6"/>
      <w:bookmarkEnd w:id="6"/>
      <w:r w:rsidDel="00000000" w:rsidR="00000000" w:rsidRPr="00000000">
        <w:rPr>
          <w:rtl w:val="0"/>
        </w:rPr>
      </w:r>
    </w:p>
    <w:p w:rsidR="00000000" w:rsidDel="00000000" w:rsidP="00000000" w:rsidRDefault="00000000" w:rsidRPr="00000000" w14:paraId="00000016">
      <w:pPr>
        <w:pStyle w:val="Heading2"/>
        <w:spacing w:before="35" w:line="276" w:lineRule="auto"/>
        <w:ind w:left="694" w:right="1170" w:firstLine="0"/>
        <w:rPr>
          <w:b w:val="0"/>
        </w:rPr>
      </w:pPr>
      <w:bookmarkStart w:colFirst="0" w:colLast="0" w:name="_heading=h.pfzqzjfolsk0" w:id="7"/>
      <w:bookmarkEnd w:id="7"/>
      <w:r w:rsidDel="00000000" w:rsidR="00000000" w:rsidRPr="00000000">
        <w:rPr>
          <w:b w:val="0"/>
          <w:rtl w:val="0"/>
        </w:rPr>
        <w:t xml:space="preserve">Online Platforms and Digital Marketplaces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76" w:lineRule="auto"/>
        <w:ind w:left="694"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revolution has transformed the way in which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nterior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services are accessed and delivered. Online platforms and digital marketplaces connect clients with designers, allowing for greater accessibility and convenience. Designers can showcase their portfolios, collaborate with clients remotely, and </w:t>
      </w:r>
      <w:r w:rsidDel="00000000" w:rsidR="00000000" w:rsidRPr="00000000">
        <w:rPr>
          <w:rtl w:val="0"/>
        </w:rPr>
        <w:t xml:space="preserve">with just a few clicks,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products from around the world, facilitating a more streamlined and efficient design process. Platforms like Pinterest , for example, serve as virtual design hubs, where users can </w:t>
      </w:r>
      <w:r w:rsidDel="00000000" w:rsidR="00000000" w:rsidRPr="00000000">
        <w:rPr>
          <w:rtl w:val="0"/>
        </w:rPr>
        <w:t xml:space="preserve">distil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inspiration, connect with professionals, and source furnishings, effectively bridging the gap between virtual inspiration and real-world implementation.</w:t>
      </w:r>
    </w:p>
    <w:p w:rsidR="00000000" w:rsidDel="00000000" w:rsidP="00000000" w:rsidRDefault="00000000" w:rsidRPr="00000000" w14:paraId="00000018">
      <w:pPr>
        <w:pStyle w:val="Heading2"/>
        <w:spacing w:before="545" w:line="276" w:lineRule="auto"/>
        <w:ind w:right="1170" w:firstLine="730"/>
        <w:rPr>
          <w:b w:val="0"/>
        </w:rPr>
      </w:pPr>
      <w:bookmarkStart w:colFirst="0" w:colLast="0" w:name="_heading=h.tg194t90hg84" w:id="8"/>
      <w:bookmarkEnd w:id="8"/>
      <w:r w:rsidDel="00000000" w:rsidR="00000000" w:rsidRPr="00000000">
        <w:rPr>
          <w:b w:val="0"/>
          <w:rtl w:val="0"/>
        </w:rPr>
        <w:t xml:space="preserve">Collaboration and Interdisciplinary Approaches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and interdisciplinary approaches are becoming increasingly prevalent in the field of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nterior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Designers are collaborating with architects, engineers, artists, and crafts</w:t>
      </w:r>
      <w:r w:rsidDel="00000000" w:rsidR="00000000" w:rsidRPr="00000000">
        <w:rPr>
          <w:rtl w:val="0"/>
        </w:rPr>
        <w:t xml:space="preserve">people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bring diverse perspectives and expertise to their projects. This interdisciplinary approach promotes innovation and creativity, leading to the development of holistic and integrated design </w:t>
      </w:r>
      <w:r w:rsidDel="00000000" w:rsidR="00000000" w:rsidRPr="00000000">
        <w:rPr>
          <w:rtl w:val="0"/>
        </w:rPr>
        <w:t xml:space="preserve">solutions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the complex needs of modern society. The "TWA Hotel" project at JFK Airport is a</w:t>
      </w:r>
      <w:r w:rsidDel="00000000" w:rsidR="00000000" w:rsidRPr="00000000">
        <w:rPr>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successful collaborative design, with architects, interior designers, and historians collaborating to revive the iconic TWA Flight Centre into a vibrant hotel space that seamlessly marries mid-century modern aesthetics with contemporary functionality.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7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0" w:right="117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1D">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1E">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1F">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20">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21">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22">
      <w:pPr>
        <w:spacing w:before="15" w:line="276" w:lineRule="auto"/>
        <w:ind w:left="2060" w:right="1170" w:firstLine="0"/>
        <w:jc w:val="left"/>
        <w:rPr>
          <w:sz w:val="20"/>
          <w:szCs w:val="20"/>
        </w:rPr>
      </w:pPr>
      <w:r w:rsidDel="00000000" w:rsidR="00000000" w:rsidRPr="00000000">
        <w:rPr>
          <w:rtl w:val="0"/>
        </w:rPr>
      </w:r>
    </w:p>
    <w:p w:rsidR="00000000" w:rsidDel="00000000" w:rsidP="00000000" w:rsidRDefault="00000000" w:rsidRPr="00000000" w14:paraId="00000023">
      <w:pPr>
        <w:spacing w:before="15" w:line="276" w:lineRule="auto"/>
        <w:ind w:left="2060" w:right="117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647700</wp:posOffset>
            </wp:positionH>
            <wp:positionV relativeFrom="paragraph">
              <wp:posOffset>0</wp:posOffset>
            </wp:positionV>
            <wp:extent cx="5561013" cy="3699957"/>
            <wp:effectExtent b="0" l="0" r="0" t="0"/>
            <wp:wrapTopAndBottom distB="0" dist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561013" cy="3699957"/>
                    </a:xfrm>
                    <a:prstGeom prst="rect"/>
                    <a:ln/>
                  </pic:spPr>
                </pic:pic>
              </a:graphicData>
            </a:graphic>
          </wp:anchor>
        </w:drawing>
      </w:r>
    </w:p>
    <w:p w:rsidR="00000000" w:rsidDel="00000000" w:rsidP="00000000" w:rsidRDefault="00000000" w:rsidRPr="00000000" w14:paraId="00000024">
      <w:pPr>
        <w:spacing w:before="15" w:line="276" w:lineRule="auto"/>
        <w:ind w:left="0" w:right="1170" w:firstLine="990"/>
        <w:jc w:val="left"/>
        <w:rPr>
          <w:sz w:val="20"/>
          <w:szCs w:val="20"/>
        </w:rPr>
      </w:pPr>
      <w:r w:rsidDel="00000000" w:rsidR="00000000" w:rsidRPr="00000000">
        <w:rPr>
          <w:sz w:val="20"/>
          <w:szCs w:val="20"/>
          <w:rtl w:val="0"/>
        </w:rPr>
        <w:t xml:space="preserve">Fig 4. </w:t>
      </w:r>
      <w:r w:rsidDel="00000000" w:rsidR="00000000" w:rsidRPr="00000000">
        <w:rPr>
          <w:sz w:val="20"/>
          <w:szCs w:val="20"/>
          <w:rtl w:val="0"/>
        </w:rPr>
        <w:t xml:space="preserve">Canva (n.d.),</w:t>
      </w:r>
      <w:r w:rsidDel="00000000" w:rsidR="00000000" w:rsidRPr="00000000">
        <w:rPr>
          <w:color w:val="1155cc"/>
          <w:sz w:val="20"/>
          <w:szCs w:val="20"/>
          <w:u w:val="single"/>
          <w:rtl w:val="0"/>
        </w:rPr>
        <w:t xml:space="preserve"> </w:t>
      </w:r>
      <w:r w:rsidDel="00000000" w:rsidR="00000000" w:rsidRPr="00000000">
        <w:rPr>
          <w:sz w:val="20"/>
          <w:szCs w:val="20"/>
          <w:rtl w:val="0"/>
        </w:rPr>
        <w:t xml:space="preserve">Old TWA Terminal</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76" w:lineRule="auto"/>
        <w:ind w:left="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0" w:right="117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evolution of interior design is testament to the dynamic interplay between tradition and innovation, technology and sustainability, global influences, and personalised experiences. As designers continue to push the boundaries of creativity and functionality, the future of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nterior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 promises to be a captivating blend of artistry, technology, and conscientious design practices, enriching our lived experiences in profound ways.</w:t>
      </w:r>
    </w:p>
    <w:sectPr>
      <w:pgSz w:h="16850" w:w="11910" w:orient="portrait"/>
      <w:pgMar w:bottom="280" w:top="1940" w:left="460" w:right="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0"/>
    </w:pPr>
    <w:rPr>
      <w:rFonts w:ascii="Arial" w:cs="Arial" w:eastAsia="Arial" w:hAnsi="Arial"/>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38" w:lineRule="auto"/>
      <w:ind w:left="113"/>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sz w:val="22"/>
      <w:szCs w:val="22"/>
      <w:lang w:bidi="ar-SA" w:eastAsia="en-US" w:val="en-US"/>
    </w:rPr>
  </w:style>
  <w:style w:type="paragraph" w:styleId="Heading1">
    <w:name w:val="Heading 1"/>
    <w:basedOn w:val="Normal"/>
    <w:uiPriority w:val="1"/>
    <w:qFormat w:val="1"/>
    <w:pPr>
      <w:ind w:left="730"/>
      <w:outlineLvl w:val="1"/>
    </w:pPr>
    <w:rPr>
      <w:rFonts w:ascii="Arial" w:cs="Arial" w:eastAsia="Arial" w:hAnsi="Arial"/>
      <w:sz w:val="48"/>
      <w:szCs w:val="48"/>
      <w:lang w:bidi="ar-SA" w:eastAsia="en-US" w:val="en-US"/>
    </w:rPr>
  </w:style>
  <w:style w:type="paragraph" w:styleId="Title">
    <w:name w:val="Title"/>
    <w:basedOn w:val="Normal"/>
    <w:uiPriority w:val="1"/>
    <w:qFormat w:val="1"/>
    <w:pPr>
      <w:spacing w:line="738" w:lineRule="exact"/>
      <w:ind w:left="113"/>
    </w:pPr>
    <w:rPr>
      <w:rFonts w:ascii="Arial" w:cs="Arial" w:eastAsia="Arial" w:hAnsi="Arial"/>
      <w:sz w:val="70"/>
      <w:szCs w:val="7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archello.com/project/digital-water-pavil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jpmw+KMHd1CXPSs8nfowCdsCw==">CgMxLjAyDmgubHVnZjNjNmV3eTE4Mg5oLmtiaThmMzhkZWZqNTIOaC5vM200NGRueDA1ZzgyDmgucDU0M2tjeDFyZml4Mg5oLnNudjlxYWx4OG1zZjIOaC55anlobjJnM2JkNWgyDmguMXcweDk5dWUwNHlmMg5oLnBmenF6amZvbHNrMDIOaC50ZzE5NHQ5MGhnODQ4AGomChRzdWdnZXN0LnRkZGN0dTY2N2h3ZBIOQ2F0YXJpbmEgVmlzZXVqJgoUc3VnZ2VzdC44bW5lMTNqMW91NGMSDkNhdGFyaW5hIFZpc2V1ciExX0pnYkNOMUNzR1ZUektyTTNpelpjbU93Z3dQTUFJa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2024-04-24T22:27:23Z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2024-04-24T00:00:00Z</vt:filetime>
  </property>
  <property fmtid="{D5CDD505-2E9C-101B-9397-08002B2CF9AE}" pid="3" name="Creator">
    <vt:lpwstr>Canva</vt:lpwstr>
  </property>
  <property fmtid="{D5CDD505-2E9C-101B-9397-08002B2CF9AE}" pid="4" name="LastSaved">
    <vt:filetime>2024-04-24T00:00:00Z</vt:filetime>
  </property>
  <property fmtid="{D5CDD505-2E9C-101B-9397-08002B2CF9AE}" pid="5" name="Producer">
    <vt:lpwstr>Canva</vt:lpwstr>
  </property>
</Properties>
</file>