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57"/>
        <w:rPr/>
      </w:pPr>
      <w:r w:rsidDel="00000000" w:rsidR="00000000" w:rsidRPr="00000000">
        <w:rPr>
          <w:rtl w:val="0"/>
        </w:rPr>
        <w:t xml:space="preserve">Analysing a Client Brief: A</w:t>
      </w:r>
    </w:p>
    <w:p w:rsidR="00000000" w:rsidDel="00000000" w:rsidP="00000000" w:rsidRDefault="00000000" w:rsidRPr="00000000" w14:paraId="00000002">
      <w:pPr>
        <w:pStyle w:val="Title"/>
        <w:spacing w:line="811" w:lineRule="auto"/>
        <w:ind w:firstLine="57"/>
        <w:rPr/>
      </w:pPr>
      <w:r w:rsidDel="00000000" w:rsidR="00000000" w:rsidRPr="00000000">
        <w:rPr>
          <w:rtl w:val="0"/>
        </w:rPr>
        <w:t xml:space="preserve">Step-by-Step Guide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a client’s needs and preferences is at the heart of successful interior design. The process begins with gathering information via a well-crafted client questionnaire, which is then distilled into a detailed client brief. Analysing this brief helps designers identify the essential elements to create a space that meets the client’s expectations. This article demonstrates how to move from a questionnaire to a fully analysed brief, ensuring nothing is overlooked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596825</wp:posOffset>
            </wp:positionH>
            <wp:positionV relativeFrom="paragraph">
              <wp:posOffset>267896</wp:posOffset>
            </wp:positionV>
            <wp:extent cx="4624431" cy="3086100"/>
            <wp:effectExtent b="0" l="0" r="0" t="0"/>
            <wp:wrapTopAndBottom distB="0" distT="0"/>
            <wp:docPr id="8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624431" cy="3086100"/>
                    </a:xfrm>
                    <a:prstGeom prst="rect"/>
                    <a:ln/>
                  </pic:spPr>
                </pic:pic>
              </a:graphicData>
            </a:graphic>
          </wp:anchor>
        </w:drawing>
      </w:r>
    </w:p>
    <w:p w:rsidR="00000000" w:rsidDel="00000000" w:rsidP="00000000" w:rsidRDefault="00000000" w:rsidRPr="00000000" w14:paraId="00000008">
      <w:pPr>
        <w:spacing w:before="76" w:line="235" w:lineRule="auto"/>
        <w:ind w:left="939" w:right="524" w:firstLine="0"/>
        <w:jc w:val="left"/>
        <w:rPr>
          <w:sz w:val="20"/>
          <w:szCs w:val="20"/>
        </w:rPr>
      </w:pPr>
      <w:r w:rsidDel="00000000" w:rsidR="00000000" w:rsidRPr="00000000">
        <w:rPr>
          <w:sz w:val="20"/>
          <w:szCs w:val="20"/>
          <w:rtl w:val="0"/>
        </w:rPr>
        <w:t xml:space="preserve">Fig 1. Pexels (2024) Clients and Interior Designer https://</w:t>
      </w:r>
      <w:hyperlink r:id="rId8">
        <w:r w:rsidDel="00000000" w:rsidR="00000000" w:rsidRPr="00000000">
          <w:rPr>
            <w:sz w:val="20"/>
            <w:szCs w:val="20"/>
            <w:rtl w:val="0"/>
          </w:rPr>
          <w:t xml:space="preserve">www.pexels.com/photo/a-man-and-</w:t>
        </w:r>
      </w:hyperlink>
      <w:r w:rsidDel="00000000" w:rsidR="00000000" w:rsidRPr="00000000">
        <w:rPr>
          <w:sz w:val="20"/>
          <w:szCs w:val="20"/>
          <w:rtl w:val="0"/>
        </w:rPr>
        <w:t xml:space="preserve"> woman-standing-beside-a-table-with-a-person-8292836/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ind w:firstLine="57"/>
        <w:rPr/>
      </w:pPr>
      <w:r w:rsidDel="00000000" w:rsidR="00000000" w:rsidRPr="00000000">
        <w:rPr>
          <w:rtl w:val="0"/>
        </w:rPr>
        <w:t xml:space="preserve">Step 1: Example Client Questionnaire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57" w:right="3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fully understand the process of analysing responses in order to extract the correct information, </w:t>
      </w:r>
      <w:r w:rsidDel="00000000" w:rsidR="00000000" w:rsidRPr="00000000">
        <w:rPr>
          <w:rtl w:val="0"/>
        </w:rPr>
        <w:t xml:space="preserve">it’s important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develop a</w:t>
      </w:r>
      <w:r w:rsidDel="00000000" w:rsidR="00000000" w:rsidRPr="00000000">
        <w:rPr>
          <w:rtl w:val="0"/>
        </w:rPr>
        <w:t xml:space="preserve">n accurate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Proposal. Here is an example of a client questionnaire that an interior designer </w:t>
      </w:r>
      <w:r w:rsidDel="00000000" w:rsidR="00000000" w:rsidRPr="00000000">
        <w:rPr>
          <w:rtl w:val="0"/>
        </w:rPr>
        <w:t xml:space="preserve">would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Information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52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Sarah and John Smith. Address: 14 Rosewood Lane, London.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5" name=""/>
                <a:graphic>
                  <a:graphicData uri="http://schemas.microsoft.com/office/word/2010/wordprocessingShape">
                    <wps:wsp>
                      <wps:cNvSpPr/>
                      <wps:cNvPr id="24" name="Shape 2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5"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60" name=""/>
                <a:graphic>
                  <a:graphicData uri="http://schemas.microsoft.com/office/word/2010/wordprocessingShape">
                    <wps:wsp>
                      <wps:cNvSpPr/>
                      <wps:cNvPr id="19" name="Shape 1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60"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Details: </w:t>
      </w:r>
      <w:hyperlink r:id="r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sarah.johnsmith@example.com,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07700 900123</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7" name=""/>
                <a:graphic>
                  <a:graphicData uri="http://schemas.microsoft.com/office/word/2010/wordprocessingShape">
                    <wps:wsp>
                      <wps:cNvSpPr/>
                      <wps:cNvPr id="26" name="Shape 2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7"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Details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space(s) are we working on? Living room.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8" name=""/>
                <a:graphic>
                  <a:graphicData uri="http://schemas.microsoft.com/office/word/2010/wordprocessingShape">
                    <wps:wsp>
                      <wps:cNvSpPr/>
                      <wps:cNvPr id="17" name="Shape 1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8"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primary purpose of this space? Family time and entertaining guests.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2"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2"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Preferences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preferred interior style? Modern with cosy elements.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3"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580" w:left="1133" w:right="1133"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specific colours you love or want to avoid? Love neutral tones with accents of blue and green; avoid red and orange.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6"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least favourite colour? Red.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8" name=""/>
                <a:graphic>
                  <a:graphicData uri="http://schemas.microsoft.com/office/word/2010/wordprocessingShape">
                    <wps:wsp>
                      <wps:cNvSpPr/>
                      <wps:cNvPr id="27" name="Shape 2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8"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3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interior styles you dislike or want to avoid? Overly minimalistic or industrial styles.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9" name=""/>
                <a:graphic>
                  <a:graphicData uri="http://schemas.microsoft.com/office/word/2010/wordprocessingShape">
                    <wps:wsp>
                      <wps:cNvSpPr/>
                      <wps:cNvPr id="28" name="Shape 2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9"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s>
        <w:spacing w:after="0" w:before="1"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Needs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3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key activities will take place in this space? Watching TV, reading, hosting small gatherings.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2" name=""/>
                <a:graphic>
                  <a:graphicData uri="http://schemas.microsoft.com/office/word/2010/wordprocessingShape">
                    <wps:wsp>
                      <wps:cNvSpPr/>
                      <wps:cNvPr id="31" name="Shape 3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2"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should the seating accommodate? 6-8 people.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9" name=""/>
                <a:graphic>
                  <a:graphicData uri="http://schemas.microsoft.com/office/word/2010/wordprocessingShape">
                    <wps:wsp>
                      <wps:cNvSpPr/>
                      <wps:cNvPr id="18" name="Shape 1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9"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storage requirements? Yes, hidden storage for books, toys, and other items.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2" name=""/>
                <a:graphic>
                  <a:graphicData uri="http://schemas.microsoft.com/office/word/2010/wordprocessingShape">
                    <wps:wsp>
                      <wps:cNvSpPr/>
                      <wps:cNvPr id="21" name="Shape 2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2"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of the Space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primarily use this space? Adults, children, or both? Both.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3" name=""/>
                <a:graphic>
                  <a:graphicData uri="http://schemas.microsoft.com/office/word/2010/wordprocessingShape">
                    <wps:wsp>
                      <wps:cNvSpPr/>
                      <wps:cNvPr id="22" name="Shape 2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3"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17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ages of the users? Adults (30s), children (5 and 7 years old). Are there any specific accessibility requirements? No.</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4"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66" name=""/>
                <a:graphic>
                  <a:graphicData uri="http://schemas.microsoft.com/office/word/2010/wordprocessingShape">
                    <wps:wsp>
                      <wps:cNvSpPr/>
                      <wps:cNvPr id="25" name="Shape 25"/>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66"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pets? Yes, a dog</w:t>
      </w:r>
      <w:r w:rsidDel="00000000" w:rsidR="00000000" w:rsidRPr="00000000">
        <w:rPr>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70" name=""/>
                <a:graphic>
                  <a:graphicData uri="http://schemas.microsoft.com/office/word/2010/wordprocessingShape">
                    <wps:wsp>
                      <wps:cNvSpPr/>
                      <wps:cNvPr id="29" name="Shape 29"/>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70"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entertain guests in this space? Weekly.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8" name=""/>
                <a:graphic>
                  <a:graphicData uri="http://schemas.microsoft.com/office/word/2010/wordprocessingShape">
                    <wps:wsp>
                      <wps:cNvSpPr/>
                      <wps:cNvPr id="37" name="Shape 37"/>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8" name="image41.png"/>
                <a:graphic>
                  <a:graphicData uri="http://schemas.openxmlformats.org/drawingml/2006/picture">
                    <pic:pic>
                      <pic:nvPicPr>
                        <pic:cNvPr id="0" name="image4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hobbies or activities that the family enjoys in the living room? Watching movies, reading, and playing board games.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4" name=""/>
                <a:graphic>
                  <a:graphicData uri="http://schemas.microsoft.com/office/word/2010/wordprocessingShape">
                    <wps:wsp>
                      <wps:cNvSpPr/>
                      <wps:cNvPr id="23" name="Shape 23"/>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64"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professional backgrounds of the main users? Sarah is a teacher, and John is an architect.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7" name=""/>
                <a:graphic>
                  <a:graphicData uri="http://schemas.microsoft.com/office/word/2010/wordprocessingShape">
                    <wps:wsp>
                      <wps:cNvSpPr/>
                      <wps:cNvPr id="16" name="Shape 16"/>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7"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and Timeline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budget for the project? £10,000.</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9"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deadline for completion? 3 months.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4" name=""/>
                <a:graphic>
                  <a:graphicData uri="http://schemas.microsoft.com/office/word/2010/wordprocessingShape">
                    <wps:wsp>
                      <wps:cNvSpPr/>
                      <wps:cNvPr id="33" name="Shape 33"/>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4"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3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specific furniture or decor pieces to include? A family heirloom oak coffee table. Anything else we should know? The space should be pet-friendly for our dog.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9" name=""/>
                <a:graphic>
                  <a:graphicData uri="http://schemas.microsoft.com/office/word/2010/wordprocessingShape">
                    <wps:wsp>
                      <wps:cNvSpPr/>
                      <wps:cNvPr id="38" name="Shape 38"/>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9" name="image42.png"/>
                <a:graphic>
                  <a:graphicData uri="http://schemas.openxmlformats.org/drawingml/2006/picture">
                    <pic:pic>
                      <pic:nvPicPr>
                        <pic:cNvPr id="0" name="image4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61" name=""/>
                <a:graphic>
                  <a:graphicData uri="http://schemas.microsoft.com/office/word/2010/wordprocessingShape">
                    <wps:wsp>
                      <wps:cNvSpPr/>
                      <wps:cNvPr id="20" name="Shape 20"/>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61"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691881</wp:posOffset>
            </wp:positionH>
            <wp:positionV relativeFrom="paragraph">
              <wp:posOffset>257734</wp:posOffset>
            </wp:positionV>
            <wp:extent cx="4456899" cy="2968085"/>
            <wp:effectExtent b="0" l="0" r="0" t="0"/>
            <wp:wrapTopAndBottom distB="0" distT="0"/>
            <wp:docPr id="8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456899" cy="2968085"/>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spacing w:before="1" w:lineRule="auto"/>
        <w:ind w:left="1786" w:right="0" w:firstLine="0"/>
        <w:jc w:val="left"/>
        <w:rPr>
          <w:sz w:val="20"/>
          <w:szCs w:val="20"/>
        </w:rPr>
        <w:sectPr>
          <w:type w:val="nextPage"/>
          <w:pgSz w:h="16850" w:w="11910" w:orient="portrait"/>
          <w:pgMar w:bottom="280" w:top="1120" w:left="1133" w:right="1133" w:header="360" w:footer="360"/>
        </w:sectPr>
      </w:pPr>
      <w:r w:rsidDel="00000000" w:rsidR="00000000" w:rsidRPr="00000000">
        <w:rPr>
          <w:sz w:val="20"/>
          <w:szCs w:val="20"/>
          <w:rtl w:val="0"/>
        </w:rPr>
        <w:t xml:space="preserve">Fig 2. Pexels (nd) Interior Designer talking to clients</w:t>
      </w:r>
    </w:p>
    <w:p w:rsidR="00000000" w:rsidDel="00000000" w:rsidP="00000000" w:rsidRDefault="00000000" w:rsidRPr="00000000" w14:paraId="00000034">
      <w:pPr>
        <w:pStyle w:val="Heading1"/>
        <w:spacing w:line="538" w:lineRule="auto"/>
        <w:ind w:firstLine="57"/>
        <w:rPr/>
      </w:pPr>
      <w:r w:rsidDel="00000000" w:rsidR="00000000" w:rsidRPr="00000000">
        <w:rPr>
          <w:rtl w:val="0"/>
        </w:rPr>
        <w:t xml:space="preserve">Translating the Questionnaire into a Client</w:t>
      </w:r>
    </w:p>
    <w:p w:rsidR="00000000" w:rsidDel="00000000" w:rsidP="00000000" w:rsidRDefault="00000000" w:rsidRPr="00000000" w14:paraId="00000035">
      <w:pPr>
        <w:spacing w:before="108" w:lineRule="auto"/>
        <w:ind w:left="57" w:right="0" w:firstLine="0"/>
        <w:jc w:val="left"/>
        <w:rPr>
          <w:sz w:val="48"/>
          <w:szCs w:val="48"/>
        </w:rPr>
      </w:pPr>
      <w:r w:rsidDel="00000000" w:rsidR="00000000" w:rsidRPr="00000000">
        <w:rPr>
          <w:sz w:val="48"/>
          <w:szCs w:val="48"/>
          <w:rtl w:val="0"/>
        </w:rPr>
        <w:t xml:space="preserve">Brief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71" w:lineRule="auto"/>
        <w:ind w:left="57" w:right="3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Translating a questionnaire into a client brief is the process of organising raw information into a structured document that guides the design process. The goal is to synthesise the client’s responses, prioritise their needs, and clearly define the objectives for the project. Each piece of information from the questionnaire is analysed to understand the underlying requirements and how they relate to the design. This involves: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9"/>
          <w:tab w:val="left" w:leader="none" w:pos="431"/>
        </w:tabs>
        <w:spacing w:after="0" w:before="0" w:line="271" w:lineRule="auto"/>
        <w:ind w:left="431" w:right="327"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Key Goals: Highlighting the primary purpose of the space and how it will function for the users.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9"/>
          <w:tab w:val="left" w:leader="none" w:pos="431"/>
        </w:tabs>
        <w:spacing w:after="0" w:before="0" w:line="271" w:lineRule="auto"/>
        <w:ind w:left="431" w:right="522"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Style Preferences: Pinpointing specific styles, colours, and aesthetic elements to ensure alignment with the client’s vision.</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9"/>
          <w:tab w:val="left" w:leader="none" w:pos="431"/>
        </w:tabs>
        <w:spacing w:after="0" w:before="0" w:line="271" w:lineRule="auto"/>
        <w:ind w:left="431" w:right="925"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Functional Needs: Ensuring the space supports the intended activities and accommodates all users comfortably.</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9"/>
          <w:tab w:val="left" w:leader="none" w:pos="431"/>
        </w:tabs>
        <w:spacing w:after="0" w:before="0" w:line="271" w:lineRule="auto"/>
        <w:ind w:left="431" w:right="72"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User Profiles: Taking into account the demographics, lifestyle, and preferences of the people using the space.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920808</wp:posOffset>
            </wp:positionH>
            <wp:positionV relativeFrom="paragraph">
              <wp:posOffset>224448</wp:posOffset>
            </wp:positionV>
            <wp:extent cx="4229237" cy="2816352"/>
            <wp:effectExtent b="0" l="0" r="0" t="0"/>
            <wp:wrapTopAndBottom distB="0" distT="0"/>
            <wp:docPr id="80"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229237" cy="2816352"/>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spacing w:before="0" w:lineRule="auto"/>
        <w:ind w:left="1450" w:right="0" w:firstLine="0"/>
        <w:jc w:val="left"/>
        <w:rPr>
          <w:sz w:val="20"/>
          <w:szCs w:val="20"/>
        </w:rPr>
      </w:pPr>
      <w:r w:rsidDel="00000000" w:rsidR="00000000" w:rsidRPr="00000000">
        <w:rPr>
          <w:sz w:val="20"/>
          <w:szCs w:val="20"/>
          <w:rtl w:val="0"/>
        </w:rPr>
        <w:t xml:space="preserve">Fig 3. Pexels (nd) Women Pointing Fingers on Material Samples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65"/>
        </w:tabs>
        <w:spacing w:after="0" w:before="0" w:line="271" w:lineRule="auto"/>
        <w:ind w:left="57" w:right="468" w:firstLine="36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and Timeline Constraints: Outlining the financial and time limitations to keep the project realistic and achievable.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7" w:right="3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following these steps, the designer creates a brief that serves as both a blueprint for the project and a communication tool between the client and the design team.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spacing w:line="271" w:lineRule="auto"/>
        <w:ind w:left="57" w:right="5222" w:firstLine="0"/>
        <w:rPr/>
      </w:pPr>
      <w:r w:rsidDel="00000000" w:rsidR="00000000" w:rsidRPr="00000000">
        <w:rPr>
          <w:rtl w:val="0"/>
        </w:rPr>
        <w:t xml:space="preserve">Client Brief for Sarah and John Smith Project Overview:</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40" w:left="1133" w:right="1133"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involves redesigning the living room at 14 Rosewood Lane, London. This space will serve dual purposes: family use and entertaining guests.</w:t>
      </w:r>
    </w:p>
    <w:p w:rsidR="00000000" w:rsidDel="00000000" w:rsidP="00000000" w:rsidRDefault="00000000" w:rsidRPr="00000000" w14:paraId="00000048">
      <w:pPr>
        <w:pStyle w:val="Heading2"/>
        <w:spacing w:before="31" w:lineRule="auto"/>
        <w:ind w:left="57" w:firstLine="0"/>
        <w:rPr/>
      </w:pPr>
      <w:r w:rsidDel="00000000" w:rsidR="00000000" w:rsidRPr="00000000">
        <w:rPr>
          <w:rtl w:val="0"/>
        </w:rPr>
        <w:t xml:space="preserve">Style and Aesthetic: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clients prefer a modern design with cosy elements. Neutral tones with accents of blue and green are desired, while red and orange are to be avoided. They dislike overly minimalistic or industrial styles. The design must integrate a family heirloom oak coffee table.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ind w:left="57" w:firstLine="0"/>
        <w:rPr/>
      </w:pPr>
      <w:r w:rsidDel="00000000" w:rsidR="00000000" w:rsidRPr="00000000">
        <w:rPr>
          <w:rtl w:val="0"/>
        </w:rPr>
        <w:t xml:space="preserve">Functional Requirements: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57" w:right="2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area should comfortably accommodate 6-8 people, with adequate seating options. Hidden storage for books, toys, and miscellaneous items is essential. The design should also be pet-friendly for their dog.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ind w:left="57" w:firstLine="0"/>
        <w:rPr/>
      </w:pPr>
      <w:r w:rsidDel="00000000" w:rsidR="00000000" w:rsidRPr="00000000">
        <w:rPr>
          <w:rtl w:val="0"/>
        </w:rPr>
        <w:t xml:space="preserve">Users of the Space: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57" w:right="44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room will be used by both adults and children.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layout </w:t>
      </w:r>
      <w:r w:rsidDel="00000000" w:rsidR="00000000" w:rsidRPr="00000000">
        <w:rPr>
          <w:rtl w:val="0"/>
        </w:rPr>
        <w:t xml:space="preserve">needs to comfortably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accommodate guests,</w:t>
      </w:r>
      <w:r w:rsidDel="00000000" w:rsidR="00000000" w:rsidRPr="00000000">
        <w:rPr>
          <w:rtl w:val="0"/>
        </w:rPr>
        <w:t xml:space="preserve"> and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design should support hobbies such as watching movies, reading, and playing board games. The users include Sarah, a teacher, and John, an architect, along with their dog and their two children (ages 5 and 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ind w:left="57" w:firstLine="0"/>
        <w:rPr/>
      </w:pPr>
      <w:r w:rsidDel="00000000" w:rsidR="00000000" w:rsidRPr="00000000">
        <w:rPr>
          <w:rtl w:val="0"/>
        </w:rPr>
        <w:t xml:space="preserve">Budget and Timeline: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budget for the project is £10,000, and it must be completed within three months.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807522</wp:posOffset>
            </wp:positionH>
            <wp:positionV relativeFrom="paragraph">
              <wp:posOffset>232702</wp:posOffset>
            </wp:positionV>
            <wp:extent cx="4490307" cy="2990373"/>
            <wp:effectExtent b="0" l="0" r="0" t="0"/>
            <wp:wrapTopAndBottom distB="0" distT="0"/>
            <wp:docPr id="8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490307" cy="2990373"/>
                    </a:xfrm>
                    <a:prstGeom prst="rect"/>
                    <a:ln/>
                  </pic:spPr>
                </pic:pic>
              </a:graphicData>
            </a:graphic>
          </wp:anchor>
        </w:drawing>
      </w:r>
    </w:p>
    <w:p w:rsidR="00000000" w:rsidDel="00000000" w:rsidP="00000000" w:rsidRDefault="00000000" w:rsidRPr="00000000" w14:paraId="00000054">
      <w:pPr>
        <w:spacing w:before="33" w:lineRule="auto"/>
        <w:ind w:left="704" w:right="0" w:firstLine="0"/>
        <w:jc w:val="left"/>
        <w:rPr>
          <w:sz w:val="20"/>
          <w:szCs w:val="20"/>
        </w:rPr>
      </w:pPr>
      <w:r w:rsidDel="00000000" w:rsidR="00000000" w:rsidRPr="00000000">
        <w:rPr>
          <w:sz w:val="20"/>
          <w:szCs w:val="20"/>
          <w:rtl w:val="0"/>
        </w:rPr>
        <w:t xml:space="preserve">Fig 4. Pexels (nd) Women Talking while the Man is Pointing his Finger on the Hanging Card.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57"/>
        <w:jc w:val="both"/>
        <w:rPr/>
      </w:pPr>
      <w:r w:rsidDel="00000000" w:rsidR="00000000" w:rsidRPr="00000000">
        <w:rPr>
          <w:rtl w:val="0"/>
        </w:rPr>
        <w:t xml:space="preserve">Step 3: Analysing the Client Brief</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1" w:lineRule="auto"/>
        <w:ind w:left="57" w:right="13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Analysing the client brief is where the designer begins to both interpret and prioritise the information provided by the client. This step involves examining each element of the brief to extract actionable insights and identify design opportunities. By focusing on the functional, aesthetic, and emotional aspects of the project, the designer ensures the outcome aligns with the client’s vision while addressing practical requirements. Key considerations include: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26" w:right="19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Reviewing the space’s intended use and how the layout will facilitate this. 2. Understanding the preferred style and avoiding elements the client dislikes.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Balancing functionality with visual appeal to create a harmonious environment.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226"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20" w:left="1133" w:right="1133"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Aligning the design with the client’s budget and timeline constraints.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1"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systematic approach to analysing the client brief helps uncover any potential challenges early, enabling the designer to propose creative solutions and ensure a seamless execution.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the brief into actionable insights ensures all aspects of the project are addressed.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Understanding the Space: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233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room is a multi-functional space for family and guests. Ensure the layout allows for fluid movement within the space.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6" name=""/>
                <a:graphic>
                  <a:graphicData uri="http://schemas.microsoft.com/office/word/2010/wordprocessingShape">
                    <wps:wsp>
                      <wps:cNvSpPr/>
                      <wps:cNvPr id="15" name="Shape 1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6"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71" name=""/>
                <a:graphic>
                  <a:graphicData uri="http://schemas.microsoft.com/office/word/2010/wordprocessingShape">
                    <wps:wsp>
                      <wps:cNvSpPr/>
                      <wps:cNvPr id="30" name="Shape 3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71"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0"/>
          <w:numId w:val="1"/>
        </w:numPr>
        <w:tabs>
          <w:tab w:val="left" w:leader="none" w:pos="299"/>
        </w:tabs>
        <w:spacing w:after="0" w:before="1" w:line="240" w:lineRule="auto"/>
        <w:ind w:left="299" w:right="0" w:hanging="242"/>
        <w:jc w:val="left"/>
        <w:rPr/>
      </w:pPr>
      <w:r w:rsidDel="00000000" w:rsidR="00000000" w:rsidRPr="00000000">
        <w:rPr>
          <w:rtl w:val="0"/>
        </w:rPr>
        <w:t xml:space="preserve">Identifying Style Preferences: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creating a balance between modern and cosy.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6" name=""/>
                <a:graphic>
                  <a:graphicData uri="http://schemas.microsoft.com/office/word/2010/wordprocessingShape">
                    <wps:wsp>
                      <wps:cNvSpPr/>
                      <wps:cNvPr id="35" name="Shape 3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6" name="image39.png"/>
                <a:graphic>
                  <a:graphicData uri="http://schemas.openxmlformats.org/drawingml/2006/picture">
                    <pic:pic>
                      <pic:nvPicPr>
                        <pic:cNvPr id="0" name="image3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neutral colours for walls and furniture, incorporating blue and green accents through cushions, rugs, or artwork.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3" name=""/>
                <a:graphic>
                  <a:graphicData uri="http://schemas.microsoft.com/office/word/2010/wordprocessingShape">
                    <wps:wsp>
                      <wps:cNvSpPr/>
                      <wps:cNvPr id="32" name="Shape 3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3"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1" w:right="11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bold statements in red and orange to adhere to the clients’ preferences. Avoid overly minimalistic or industrial styles as per the clients’ dislikes.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1"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1"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47"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4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Functional Design Elements: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Prioritise comfortable seating arrangements to cater to family and guests.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5"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3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multi-functional furniture with hidden storage, such as ottomans or built-in units. Choose durable, pet-friendly materials for upholstery and flooring, such as stain-resistant fabrics and scratch-proof wood or laminate.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5" name=""/>
                <a:graphic>
                  <a:graphicData uri="http://schemas.microsoft.com/office/word/2010/wordprocessingShape">
                    <wps:wsp>
                      <wps:cNvSpPr/>
                      <wps:cNvPr id="14" name="Shape 14"/>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5"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50"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5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Budget Management: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Allocate funds for key investments such as quality seating, storage solutions, and statement decor.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4" name=""/>
                <a:graphic>
                  <a:graphicData uri="http://schemas.microsoft.com/office/word/2010/wordprocessingShape">
                    <wps:wsp>
                      <wps:cNvSpPr/>
                      <wps:cNvPr id="13" name="Shape 13"/>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4"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 for cost-effective finishes and accessories to stay within budget while maintaining style.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75" name=""/>
                <a:graphic>
                  <a:graphicData uri="http://schemas.microsoft.com/office/word/2010/wordprocessingShape">
                    <wps:wsp>
                      <wps:cNvSpPr/>
                      <wps:cNvPr id="34" name="Shape 34"/>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75" name="image38.png"/>
                <a:graphic>
                  <a:graphicData uri="http://schemas.openxmlformats.org/drawingml/2006/picture">
                    <pic:pic>
                      <pic:nvPicPr>
                        <pic:cNvPr id="0" name="image3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Timeline Planning: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project timeline that includes milestones for design approval, procurement, and installation to meet the three-month deadline.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3"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53"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Personal Touches: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6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the heirloom oak coffee table as a central feature in the living room. Consider displaying family photos or custom artwork to make the space uniquely theirs.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7" name=""/>
                <a:graphic>
                  <a:graphicData uri="http://schemas.microsoft.com/office/word/2010/wordprocessingShape">
                    <wps:wsp>
                      <wps:cNvSpPr/>
                      <wps:cNvPr id="36" name="Shape 36"/>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7" name="image40.png"/>
                <a:graphic>
                  <a:graphicData uri="http://schemas.openxmlformats.org/drawingml/2006/picture">
                    <pic:pic>
                      <pic:nvPicPr>
                        <pic:cNvPr id="0" name="image4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48"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279400</wp:posOffset>
                </wp:positionV>
                <wp:extent cx="38100" cy="38100"/>
                <wp:effectExtent b="0" l="0" r="0" t="0"/>
                <wp:wrapNone/>
                <wp:docPr id="48"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724653</wp:posOffset>
            </wp:positionH>
            <wp:positionV relativeFrom="paragraph">
              <wp:posOffset>153412</wp:posOffset>
            </wp:positionV>
            <wp:extent cx="4657830" cy="3108388"/>
            <wp:effectExtent b="0" l="0" r="0" t="0"/>
            <wp:wrapTopAndBottom distB="0" distT="0"/>
            <wp:docPr id="8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657830" cy="3108388"/>
                    </a:xfrm>
                    <a:prstGeom prst="rect"/>
                    <a:ln/>
                  </pic:spPr>
                </pic:pic>
              </a:graphicData>
            </a:graphic>
          </wp:anchor>
        </w:drawing>
      </w:r>
    </w:p>
    <w:p w:rsidR="00000000" w:rsidDel="00000000" w:rsidP="00000000" w:rsidRDefault="00000000" w:rsidRPr="00000000" w14:paraId="00000075">
      <w:pPr>
        <w:spacing w:before="91" w:line="235" w:lineRule="auto"/>
        <w:ind w:left="704" w:right="926" w:firstLine="0"/>
        <w:jc w:val="left"/>
        <w:rPr>
          <w:sz w:val="20"/>
          <w:szCs w:val="20"/>
        </w:rPr>
        <w:sectPr>
          <w:type w:val="nextPage"/>
          <w:pgSz w:h="16850" w:w="11910" w:orient="portrait"/>
          <w:pgMar w:bottom="280" w:top="1120" w:left="1133" w:right="1133" w:header="360" w:footer="360"/>
        </w:sectPr>
      </w:pPr>
      <w:r w:rsidDel="00000000" w:rsidR="00000000" w:rsidRPr="00000000">
        <w:rPr>
          <w:sz w:val="20"/>
          <w:szCs w:val="20"/>
          <w:rtl w:val="0"/>
        </w:rPr>
        <w:t xml:space="preserve">Fig 4. Pexels (nd) Man in grey suit talking to clients https://</w:t>
      </w:r>
      <w:hyperlink r:id="rId15">
        <w:r w:rsidDel="00000000" w:rsidR="00000000" w:rsidRPr="00000000">
          <w:rPr>
            <w:sz w:val="20"/>
            <w:szCs w:val="20"/>
            <w:rtl w:val="0"/>
          </w:rPr>
          <w:t xml:space="preserve">www.pexels.com/photo/man-in-</w:t>
        </w:r>
      </w:hyperlink>
      <w:r w:rsidDel="00000000" w:rsidR="00000000" w:rsidRPr="00000000">
        <w:rPr>
          <w:sz w:val="20"/>
          <w:szCs w:val="20"/>
          <w:rtl w:val="0"/>
        </w:rPr>
        <w:t xml:space="preserve"> gray-suit-jacket-talking-to-clients-7641866/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1"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detailed and accurate client brief is fundamental to the success of any interior design project. The brief serves as the cornerstone of the entire process, ensuring the designer fully understands the client’s needs, preferences, and constraints. By starting with a comprehensive questionnaire, designers can gather the critical details that inform every design decision.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brief is well-crafted, it not only aligns the designer and client but also acts as a roadmap, minimising misunderstandings and setting clear expectations. This reduces the risk of costly revisions and ensures the final design meets the functional and aesthetic goals outlined at the outset.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a thorough client brief allows the designer to anticipate potential challenges, propose innovative solutions, and tailor the space to the unique lifestyle and personality of the users. It bridges the gap between vision and execution, ensuring the end result is a harmonious blend of form, function, and personalisation.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nvesting time and effort into developing and analysing a client brief is </w:t>
      </w:r>
      <w:r w:rsidDel="00000000" w:rsidR="00000000" w:rsidRPr="00000000">
        <w:rPr>
          <w:rtl w:val="0"/>
        </w:rPr>
        <w:t xml:space="preserve">the cornerstone of every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successful interior design outcome. It empowers both the designer and client to work collaboratively, fostering a shared understanding and paving the way for a beautifully realised space that truly feels like home.</w:t>
      </w:r>
    </w:p>
    <w:sectPr>
      <w:type w:val="nextPage"/>
      <w:pgSz w:h="16850" w:w="11910" w:orient="portrait"/>
      <w:pgMar w:bottom="280" w:top="1120" w:left="1133" w:right="1133"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02" w:hanging="245"/>
      </w:pPr>
      <w:rPr>
        <w:rFonts w:ascii="Arial" w:cs="Arial" w:eastAsia="Arial" w:hAnsi="Arial"/>
        <w:b w:val="1"/>
        <w:i w:val="0"/>
        <w:sz w:val="22"/>
        <w:szCs w:val="22"/>
      </w:rPr>
    </w:lvl>
    <w:lvl w:ilvl="1">
      <w:start w:val="0"/>
      <w:numFmt w:val="bullet"/>
      <w:lvlText w:val="•"/>
      <w:lvlJc w:val="left"/>
      <w:pPr>
        <w:ind w:left="1234" w:hanging="245"/>
      </w:pPr>
      <w:rPr/>
    </w:lvl>
    <w:lvl w:ilvl="2">
      <w:start w:val="0"/>
      <w:numFmt w:val="bullet"/>
      <w:lvlText w:val="•"/>
      <w:lvlJc w:val="left"/>
      <w:pPr>
        <w:ind w:left="2168" w:hanging="245"/>
      </w:pPr>
      <w:rPr/>
    </w:lvl>
    <w:lvl w:ilvl="3">
      <w:start w:val="0"/>
      <w:numFmt w:val="bullet"/>
      <w:lvlText w:val="•"/>
      <w:lvlJc w:val="left"/>
      <w:pPr>
        <w:ind w:left="3103" w:hanging="245"/>
      </w:pPr>
      <w:rPr/>
    </w:lvl>
    <w:lvl w:ilvl="4">
      <w:start w:val="0"/>
      <w:numFmt w:val="bullet"/>
      <w:lvlText w:val="•"/>
      <w:lvlJc w:val="left"/>
      <w:pPr>
        <w:ind w:left="4037" w:hanging="245"/>
      </w:pPr>
      <w:rPr/>
    </w:lvl>
    <w:lvl w:ilvl="5">
      <w:start w:val="0"/>
      <w:numFmt w:val="bullet"/>
      <w:lvlText w:val="•"/>
      <w:lvlJc w:val="left"/>
      <w:pPr>
        <w:ind w:left="4972" w:hanging="245"/>
      </w:pPr>
      <w:rPr/>
    </w:lvl>
    <w:lvl w:ilvl="6">
      <w:start w:val="0"/>
      <w:numFmt w:val="bullet"/>
      <w:lvlText w:val="•"/>
      <w:lvlJc w:val="left"/>
      <w:pPr>
        <w:ind w:left="5906" w:hanging="245"/>
      </w:pPr>
      <w:rPr/>
    </w:lvl>
    <w:lvl w:ilvl="7">
      <w:start w:val="0"/>
      <w:numFmt w:val="bullet"/>
      <w:lvlText w:val="•"/>
      <w:lvlJc w:val="left"/>
      <w:pPr>
        <w:ind w:left="6840" w:hanging="245"/>
      </w:pPr>
      <w:rPr/>
    </w:lvl>
    <w:lvl w:ilvl="8">
      <w:start w:val="0"/>
      <w:numFmt w:val="bullet"/>
      <w:lvlText w:val="•"/>
      <w:lvlJc w:val="left"/>
      <w:pPr>
        <w:ind w:left="7775" w:hanging="245"/>
      </w:pPr>
      <w:rPr/>
    </w:lvl>
  </w:abstractNum>
  <w:abstractNum w:abstractNumId="2">
    <w:lvl w:ilvl="0">
      <w:start w:val="1"/>
      <w:numFmt w:val="decimal"/>
      <w:lvlText w:val="%1."/>
      <w:lvlJc w:val="left"/>
      <w:pPr>
        <w:ind w:left="431" w:hanging="206"/>
      </w:pPr>
      <w:rPr>
        <w:rFonts w:ascii="Arial" w:cs="Arial" w:eastAsia="Arial" w:hAnsi="Arial"/>
        <w:b w:val="0"/>
        <w:i w:val="0"/>
        <w:sz w:val="22"/>
        <w:szCs w:val="22"/>
      </w:rPr>
    </w:lvl>
    <w:lvl w:ilvl="1">
      <w:start w:val="0"/>
      <w:numFmt w:val="bullet"/>
      <w:lvlText w:val="•"/>
      <w:lvlJc w:val="left"/>
      <w:pPr>
        <w:ind w:left="1360" w:hanging="206"/>
      </w:pPr>
      <w:rPr/>
    </w:lvl>
    <w:lvl w:ilvl="2">
      <w:start w:val="0"/>
      <w:numFmt w:val="bullet"/>
      <w:lvlText w:val="•"/>
      <w:lvlJc w:val="left"/>
      <w:pPr>
        <w:ind w:left="2280" w:hanging="206"/>
      </w:pPr>
      <w:rPr/>
    </w:lvl>
    <w:lvl w:ilvl="3">
      <w:start w:val="0"/>
      <w:numFmt w:val="bullet"/>
      <w:lvlText w:val="•"/>
      <w:lvlJc w:val="left"/>
      <w:pPr>
        <w:ind w:left="3201" w:hanging="206"/>
      </w:pPr>
      <w:rPr/>
    </w:lvl>
    <w:lvl w:ilvl="4">
      <w:start w:val="0"/>
      <w:numFmt w:val="bullet"/>
      <w:lvlText w:val="•"/>
      <w:lvlJc w:val="left"/>
      <w:pPr>
        <w:ind w:left="4121" w:hanging="206"/>
      </w:pPr>
      <w:rPr/>
    </w:lvl>
    <w:lvl w:ilvl="5">
      <w:start w:val="0"/>
      <w:numFmt w:val="bullet"/>
      <w:lvlText w:val="•"/>
      <w:lvlJc w:val="left"/>
      <w:pPr>
        <w:ind w:left="5042" w:hanging="206"/>
      </w:pPr>
      <w:rPr/>
    </w:lvl>
    <w:lvl w:ilvl="6">
      <w:start w:val="0"/>
      <w:numFmt w:val="bullet"/>
      <w:lvlText w:val="•"/>
      <w:lvlJc w:val="left"/>
      <w:pPr>
        <w:ind w:left="5962" w:hanging="206"/>
      </w:pPr>
      <w:rPr/>
    </w:lvl>
    <w:lvl w:ilvl="7">
      <w:start w:val="0"/>
      <w:numFmt w:val="bullet"/>
      <w:lvlText w:val="•"/>
      <w:lvlJc w:val="left"/>
      <w:pPr>
        <w:ind w:left="6882" w:hanging="206"/>
      </w:pPr>
      <w:rPr/>
    </w:lvl>
    <w:lvl w:ilvl="8">
      <w:start w:val="0"/>
      <w:numFmt w:val="bullet"/>
      <w:lvlText w:val="•"/>
      <w:lvlJc w:val="left"/>
      <w:pPr>
        <w:ind w:left="7803" w:hanging="206.0000000000009"/>
      </w:pPr>
      <w:rPr/>
    </w:lvl>
  </w:abstractNum>
  <w:abstractNum w:abstractNumId="3">
    <w:lvl w:ilvl="0">
      <w:start w:val="1"/>
      <w:numFmt w:val="decimal"/>
      <w:lvlText w:val="%1."/>
      <w:lvlJc w:val="left"/>
      <w:pPr>
        <w:ind w:left="302" w:hanging="245"/>
      </w:pPr>
      <w:rPr>
        <w:rFonts w:ascii="Arial" w:cs="Arial" w:eastAsia="Arial" w:hAnsi="Arial"/>
        <w:b w:val="0"/>
        <w:i w:val="0"/>
        <w:sz w:val="22"/>
        <w:szCs w:val="22"/>
      </w:rPr>
    </w:lvl>
    <w:lvl w:ilvl="1">
      <w:start w:val="0"/>
      <w:numFmt w:val="bullet"/>
      <w:lvlText w:val="•"/>
      <w:lvlJc w:val="left"/>
      <w:pPr>
        <w:ind w:left="1234" w:hanging="245"/>
      </w:pPr>
      <w:rPr/>
    </w:lvl>
    <w:lvl w:ilvl="2">
      <w:start w:val="0"/>
      <w:numFmt w:val="bullet"/>
      <w:lvlText w:val="•"/>
      <w:lvlJc w:val="left"/>
      <w:pPr>
        <w:ind w:left="2168" w:hanging="245"/>
      </w:pPr>
      <w:rPr/>
    </w:lvl>
    <w:lvl w:ilvl="3">
      <w:start w:val="0"/>
      <w:numFmt w:val="bullet"/>
      <w:lvlText w:val="•"/>
      <w:lvlJc w:val="left"/>
      <w:pPr>
        <w:ind w:left="3103" w:hanging="245"/>
      </w:pPr>
      <w:rPr/>
    </w:lvl>
    <w:lvl w:ilvl="4">
      <w:start w:val="0"/>
      <w:numFmt w:val="bullet"/>
      <w:lvlText w:val="•"/>
      <w:lvlJc w:val="left"/>
      <w:pPr>
        <w:ind w:left="4037" w:hanging="245"/>
      </w:pPr>
      <w:rPr/>
    </w:lvl>
    <w:lvl w:ilvl="5">
      <w:start w:val="0"/>
      <w:numFmt w:val="bullet"/>
      <w:lvlText w:val="•"/>
      <w:lvlJc w:val="left"/>
      <w:pPr>
        <w:ind w:left="4972" w:hanging="245"/>
      </w:pPr>
      <w:rPr/>
    </w:lvl>
    <w:lvl w:ilvl="6">
      <w:start w:val="0"/>
      <w:numFmt w:val="bullet"/>
      <w:lvlText w:val="•"/>
      <w:lvlJc w:val="left"/>
      <w:pPr>
        <w:ind w:left="5906" w:hanging="245"/>
      </w:pPr>
      <w:rPr/>
    </w:lvl>
    <w:lvl w:ilvl="7">
      <w:start w:val="0"/>
      <w:numFmt w:val="bullet"/>
      <w:lvlText w:val="•"/>
      <w:lvlJc w:val="left"/>
      <w:pPr>
        <w:ind w:left="6840" w:hanging="245"/>
      </w:pPr>
      <w:rPr/>
    </w:lvl>
    <w:lvl w:ilvl="8">
      <w:start w:val="0"/>
      <w:numFmt w:val="bullet"/>
      <w:lvlText w:val="•"/>
      <w:lvlJc w:val="left"/>
      <w:pPr>
        <w:ind w:left="7775" w:hanging="24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
    </w:pPr>
    <w:rPr>
      <w:rFonts w:ascii="Arial" w:cs="Arial" w:eastAsia="Arial" w:hAnsi="Arial"/>
      <w:sz w:val="48"/>
      <w:szCs w:val="48"/>
    </w:rPr>
  </w:style>
  <w:style w:type="paragraph" w:styleId="Heading2">
    <w:name w:val="heading 2"/>
    <w:basedOn w:val="Normal"/>
    <w:next w:val="Normal"/>
    <w:pPr>
      <w:ind w:left="299" w:hanging="24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48" w:lineRule="auto"/>
      <w:ind w:left="57"/>
    </w:pPr>
    <w:rPr>
      <w:rFonts w:ascii="Arial" w:cs="Arial" w:eastAsia="Arial" w:hAnsi="Arial"/>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57"/>
      <w:outlineLvl w:val="1"/>
    </w:pPr>
    <w:rPr>
      <w:rFonts w:ascii="Arial MT" w:cs="Arial MT" w:eastAsia="Arial MT" w:hAnsi="Arial MT"/>
      <w:sz w:val="48"/>
      <w:szCs w:val="48"/>
      <w:lang w:bidi="ar-SA" w:eastAsia="en-US" w:val="en-US"/>
    </w:rPr>
  </w:style>
  <w:style w:type="paragraph" w:styleId="Heading2">
    <w:name w:val="Heading 2"/>
    <w:basedOn w:val="Normal"/>
    <w:uiPriority w:val="1"/>
    <w:qFormat w:val="1"/>
    <w:pPr>
      <w:ind w:left="299" w:hanging="242"/>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748" w:lineRule="exact"/>
      <w:ind w:left="57"/>
    </w:pPr>
    <w:rPr>
      <w:rFonts w:ascii="Arial MT" w:cs="Arial MT" w:eastAsia="Arial MT" w:hAnsi="Arial MT"/>
      <w:sz w:val="72"/>
      <w:szCs w:val="72"/>
      <w:lang w:bidi="ar-SA" w:eastAsia="en-US" w:val="en-US"/>
    </w:rPr>
  </w:style>
  <w:style w:type="paragraph" w:styleId="ListParagraph">
    <w:name w:val="List Paragraph"/>
    <w:basedOn w:val="Normal"/>
    <w:uiPriority w:val="1"/>
    <w:qFormat w:val="1"/>
    <w:pPr>
      <w:ind w:left="299" w:hanging="242"/>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mailto:sarah.johnsmith@example.com" TargetMode="External"/><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15" Type="http://schemas.openxmlformats.org/officeDocument/2006/relationships/hyperlink" Target="http://www.pexels.com/photo/man-in-" TargetMode="External"/><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yperlink" Target="http://www.pexels.com/photo/a-man-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1k0ELHIhXiu9bmqzCSgVeIOrTQ==">CgMxLjA4AHIhMXF5c3NGcXh2LWZvbC1QUC1xdVFfY1g0cGwyYUgyM0xf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2025-01-04T08:20:40Z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2025-01-04T00:00:00Z</vt:filetime>
  </property>
  <property fmtid="{D5CDD505-2E9C-101B-9397-08002B2CF9AE}" pid="3" name="Creator">
    <vt:lpwstr>Canva</vt:lpwstr>
  </property>
  <property fmtid="{D5CDD505-2E9C-101B-9397-08002B2CF9AE}" pid="4" name="LastSaved">
    <vt:filetime>2025-01-04T00:00:00Z</vt:filetime>
  </property>
  <property fmtid="{D5CDD505-2E9C-101B-9397-08002B2CF9AE}" pid="5" name="Producer">
    <vt:lpwstr>Canva</vt:lpwstr>
  </property>
</Properties>
</file>