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firstLine="57"/>
        <w:rPr>
          <w:sz w:val="60"/>
          <w:szCs w:val="60"/>
        </w:rPr>
      </w:pPr>
      <w:r w:rsidDel="00000000" w:rsidR="00000000" w:rsidRPr="00000000">
        <w:rPr>
          <w:sz w:val="60"/>
          <w:szCs w:val="60"/>
          <w:rtl w:val="0"/>
        </w:rPr>
        <w:t xml:space="preserve">Feedback in Interior Design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interior design, feedback is not just a checkpoint—it's a compass that guides your creative direction, sharpens your design intent, and fosters professional growth. Whether you're a student refining your craft or a professional collaborating with clients and colleagues, knowing how to give and receive effective feedback is crucial.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explores the types of feedback, why it's important, and offers practical strategies and tips to make your feedback sessions more productive and insightful.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0" w:right="0" w:firstLine="0"/>
        <w:jc w:val="lef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57"/>
        <w:rPr/>
      </w:pPr>
      <w:r w:rsidDel="00000000" w:rsidR="00000000" w:rsidRPr="00000000">
        <w:rPr>
          <w:rtl w:val="0"/>
        </w:rPr>
        <w:t xml:space="preserve">Why feedback matters in Interior Design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Interior design is a collaborative, iterative process</w:t>
      </w:r>
      <w:r w:rsidDel="00000000" w:rsidR="00000000" w:rsidRPr="00000000">
        <w:rPr>
          <w:rtl w:val="0"/>
        </w:rPr>
        <w:t xml:space="preserve"> - 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 conceptual sketches to final installations, giving and receiving feedback is an imperative part of the process. Whether you're designing a cozy studio apartment, a commercial lobby, or an immersive retail environment, feedback helps bridge the gap between vision and reality.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why feedback is so essential in the interior design process: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numPr>
          <w:ilvl w:val="0"/>
          <w:numId w:val="4"/>
        </w:numPr>
        <w:tabs>
          <w:tab w:val="left" w:leader="none" w:pos="299"/>
        </w:tabs>
        <w:spacing w:after="0" w:before="0" w:line="240" w:lineRule="auto"/>
        <w:ind w:left="299" w:right="0" w:hanging="242"/>
        <w:jc w:val="left"/>
        <w:rPr/>
      </w:pPr>
      <w:r w:rsidDel="00000000" w:rsidR="00000000" w:rsidRPr="00000000">
        <w:rPr>
          <w:rtl w:val="0"/>
        </w:rPr>
        <w:t xml:space="preserve">Refines the Design Vision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often starts with an abstract concept</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board, a colour scheme, or a feeling. Feedback helps translate those ideas into coherent, structured plans. Others can see things you may have missed, question your assumptions, or suggest ways to strengthen your narrative.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may envision a minimalist, serene space—but a peer might point out that your chosen materials skew more industrial than calming, helping you realign your design with your intended message.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before="0" w:lineRule="auto"/>
        <w:ind w:left="57" w:right="0" w:firstLine="0"/>
        <w:jc w:val="left"/>
        <w:rPr>
          <w:sz w:val="22"/>
          <w:szCs w:val="22"/>
        </w:rPr>
      </w:pPr>
      <w:r w:rsidDel="00000000" w:rsidR="00000000" w:rsidRPr="00000000">
        <w:rPr>
          <w:sz w:val="22"/>
          <w:szCs w:val="22"/>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712153</wp:posOffset>
            </wp:positionH>
            <wp:positionV relativeFrom="paragraph">
              <wp:posOffset>193557</wp:posOffset>
            </wp:positionV>
            <wp:extent cx="4755772" cy="3173730"/>
            <wp:effectExtent b="0" l="0" r="0" t="0"/>
            <wp:wrapTopAndBottom distB="0" distT="0"/>
            <wp:docPr id="3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4755772" cy="3173730"/>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before="0" w:lineRule="auto"/>
        <w:ind w:left="1341" w:right="0" w:firstLine="0"/>
        <w:jc w:val="left"/>
        <w:rPr>
          <w:sz w:val="20"/>
          <w:szCs w:val="20"/>
        </w:rPr>
      </w:pPr>
      <w:r w:rsidDel="00000000" w:rsidR="00000000" w:rsidRPr="00000000">
        <w:rPr>
          <w:sz w:val="20"/>
          <w:szCs w:val="20"/>
          <w:rtl w:val="0"/>
        </w:rPr>
        <w:t xml:space="preserve">Fig 1. Pexels (nd), </w:t>
      </w:r>
      <w:hyperlink r:id="rId8">
        <w:r w:rsidDel="00000000" w:rsidR="00000000" w:rsidRPr="00000000">
          <w:rPr>
            <w:sz w:val="20"/>
            <w:szCs w:val="20"/>
            <w:rtl w:val="0"/>
          </w:rPr>
          <w:t xml:space="preserve">Coworkers </w:t>
        </w:r>
      </w:hyperlink>
      <w:r w:rsidDel="00000000" w:rsidR="00000000" w:rsidRPr="00000000">
        <w:rPr>
          <w:sz w:val="20"/>
          <w:szCs w:val="20"/>
          <w:rtl w:val="0"/>
        </w:rPr>
        <w:t xml:space="preserve">discussing ideas</w:t>
      </w:r>
    </w:p>
    <w:p w:rsidR="00000000" w:rsidDel="00000000" w:rsidP="00000000" w:rsidRDefault="00000000" w:rsidRPr="00000000" w14:paraId="00000026">
      <w:pPr>
        <w:spacing w:before="0" w:lineRule="auto"/>
        <w:ind w:left="1341" w:right="0" w:firstLine="0"/>
        <w:jc w:val="left"/>
        <w:rPr>
          <w:sz w:val="20"/>
          <w:szCs w:val="20"/>
        </w:rPr>
      </w:pPr>
      <w:r w:rsidDel="00000000" w:rsidR="00000000" w:rsidRPr="00000000">
        <w:rPr>
          <w:rtl w:val="0"/>
        </w:rPr>
      </w:r>
    </w:p>
    <w:p w:rsidR="00000000" w:rsidDel="00000000" w:rsidP="00000000" w:rsidRDefault="00000000" w:rsidRPr="00000000" w14:paraId="00000027">
      <w:pPr>
        <w:spacing w:before="0" w:lineRule="auto"/>
        <w:ind w:left="1341" w:right="0" w:firstLine="0"/>
        <w:jc w:val="left"/>
        <w:rPr>
          <w:sz w:val="20"/>
          <w:szCs w:val="20"/>
        </w:rPr>
      </w:pPr>
      <w:r w:rsidDel="00000000" w:rsidR="00000000" w:rsidRPr="00000000">
        <w:rPr>
          <w:rtl w:val="0"/>
        </w:rPr>
      </w:r>
    </w:p>
    <w:p w:rsidR="00000000" w:rsidDel="00000000" w:rsidP="00000000" w:rsidRDefault="00000000" w:rsidRPr="00000000" w14:paraId="00000028">
      <w:pPr>
        <w:pStyle w:val="Heading2"/>
        <w:numPr>
          <w:ilvl w:val="0"/>
          <w:numId w:val="4"/>
        </w:numPr>
        <w:tabs>
          <w:tab w:val="left" w:leader="none" w:pos="299"/>
        </w:tabs>
        <w:spacing w:after="0" w:before="39" w:line="240" w:lineRule="auto"/>
        <w:ind w:left="299" w:right="0" w:hanging="242"/>
        <w:jc w:val="left"/>
        <w:rPr/>
      </w:pPr>
      <w:r w:rsidDel="00000000" w:rsidR="00000000" w:rsidRPr="00000000">
        <w:rPr>
          <w:rtl w:val="0"/>
        </w:rPr>
        <w:t xml:space="preserve">Encourages Critical Thinking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pushes designers to justify their decisions and consider alternative perspectives. When you're asked “Why did you choose this layout?” or “How does this material respond to natural light?” you’re forced to think more deeply and strategically.</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strengthens your problem-solving skills and helps you grow from a stylist to a well-rounded designer who can explain and defend your choices.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numPr>
          <w:ilvl w:val="0"/>
          <w:numId w:val="4"/>
        </w:numPr>
        <w:tabs>
          <w:tab w:val="left" w:leader="none" w:pos="299"/>
        </w:tabs>
        <w:spacing w:after="0" w:before="0" w:line="240" w:lineRule="auto"/>
        <w:ind w:left="299" w:right="0" w:hanging="242"/>
        <w:jc w:val="left"/>
        <w:rPr/>
      </w:pPr>
      <w:r w:rsidDel="00000000" w:rsidR="00000000" w:rsidRPr="00000000">
        <w:rPr>
          <w:rtl w:val="0"/>
        </w:rPr>
        <w:t xml:space="preserve">Identifies Functional and Technical Issues Early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1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interior design, aesthetics and functionality go hand-in-hand. Feedback from mentors, peers, or clients can highlight potential problems early on—like poor circulation paths, inadequate lighting, or clashing materials—that you might not have noticed on your own.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Catching these issues in the concept or planning phase saves time, money, and stress later in the project lifecycle.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2"/>
        <w:numPr>
          <w:ilvl w:val="0"/>
          <w:numId w:val="4"/>
        </w:numPr>
        <w:tabs>
          <w:tab w:val="left" w:leader="none" w:pos="299"/>
        </w:tabs>
        <w:spacing w:after="0" w:before="0" w:line="240" w:lineRule="auto"/>
        <w:ind w:left="299" w:right="0" w:hanging="242"/>
        <w:jc w:val="left"/>
        <w:rPr/>
      </w:pPr>
      <w:r w:rsidDel="00000000" w:rsidR="00000000" w:rsidRPr="00000000">
        <w:rPr>
          <w:rtl w:val="0"/>
        </w:rPr>
        <w:t xml:space="preserve">Strengthens Collaboration and Team Dynamics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rarely happens in a vacuum. You'll often work with architects, engineers, contractors, or marketing teams. Giving and receiving feedback in a respectful, constructive manner fosters a culture of collaboration rather than competition.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open to feedback builds trust, improves communication, and makes you a more adaptable team member—qualities that are highly valued in both academic and professional settings.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pPr>
      <w:r w:rsidDel="00000000" w:rsidR="00000000" w:rsidRPr="00000000">
        <w:rPr>
          <w:rtl w:val="0"/>
        </w:rPr>
      </w:r>
    </w:p>
    <w:p w:rsidR="00000000" w:rsidDel="00000000" w:rsidP="00000000" w:rsidRDefault="00000000" w:rsidRPr="00000000" w14:paraId="00000035">
      <w:pPr>
        <w:ind w:left="883" w:firstLine="0"/>
        <w:rPr>
          <w:sz w:val="20"/>
          <w:szCs w:val="20"/>
        </w:rPr>
      </w:pPr>
      <w:r w:rsidDel="00000000" w:rsidR="00000000" w:rsidRPr="00000000">
        <w:rPr>
          <w:sz w:val="20"/>
          <w:szCs w:val="20"/>
          <w:rtl w:val="0"/>
        </w:rPr>
        <w:t xml:space="preserve">Fig 2. Pexels (nd), Team sharing a design proposal and providing feedback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8255</wp:posOffset>
            </wp:positionV>
            <wp:extent cx="4649829" cy="2695003"/>
            <wp:effectExtent b="0" l="0" r="0" t="0"/>
            <wp:wrapTopAndBottom distB="0" distT="0"/>
            <wp:docPr id="3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4649829" cy="2695003"/>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pPr>
      <w:r w:rsidDel="00000000" w:rsidR="00000000" w:rsidRPr="00000000">
        <w:rPr>
          <w:rtl w:val="0"/>
        </w:rPr>
      </w:r>
    </w:p>
    <w:p w:rsidR="00000000" w:rsidDel="00000000" w:rsidP="00000000" w:rsidRDefault="00000000" w:rsidRPr="00000000" w14:paraId="00000038">
      <w:pPr>
        <w:pStyle w:val="Heading2"/>
        <w:numPr>
          <w:ilvl w:val="0"/>
          <w:numId w:val="4"/>
        </w:numPr>
        <w:tabs>
          <w:tab w:val="left" w:leader="none" w:pos="299"/>
        </w:tabs>
        <w:spacing w:after="0" w:before="0" w:line="240" w:lineRule="auto"/>
        <w:ind w:left="299" w:right="0" w:hanging="242"/>
        <w:jc w:val="left"/>
        <w:rPr/>
      </w:pPr>
      <w:r w:rsidDel="00000000" w:rsidR="00000000" w:rsidRPr="00000000">
        <w:rPr>
          <w:rtl w:val="0"/>
        </w:rPr>
        <w:t xml:space="preserve">Enhances Client Satisfaction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Clients may not speak in design language—they might say “it doesn’t feel right” instead of “the proportions are off.” Learning to interpret client feedback and respond to their concerns with thoughtful design solutions is a critical skill.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not only ensures you meet their needs but also makes them feel heard and involved in the process, which leads to better relationships and repeat business.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pStyle w:val="Heading2"/>
        <w:numPr>
          <w:ilvl w:val="0"/>
          <w:numId w:val="4"/>
        </w:numPr>
        <w:tabs>
          <w:tab w:val="left" w:leader="none" w:pos="299"/>
        </w:tabs>
        <w:spacing w:after="0" w:before="0" w:line="240" w:lineRule="auto"/>
        <w:ind w:left="299" w:right="0" w:hanging="242"/>
        <w:jc w:val="left"/>
        <w:rPr/>
      </w:pPr>
      <w:r w:rsidDel="00000000" w:rsidR="00000000" w:rsidRPr="00000000">
        <w:rPr>
          <w:rtl w:val="0"/>
        </w:rPr>
        <w:t xml:space="preserve">Fuels Creative Growth and Innovation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tempting to seek only praise, real growth happens when your ideas are challenged. Thoughtful critique can inspire you to explore new materials, play with unconventional layouts, or experiment with cultural references you hadn’t considered.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sectPr>
          <w:pgSz w:h="16850" w:w="11910" w:orient="portrait"/>
          <w:pgMar w:bottom="280" w:top="1100" w:left="1133" w:right="1133" w:header="360" w:footer="360"/>
          <w:pgNumType w:start="1"/>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who embrace feedback as part of the creative process are more likely to evolve, stay inspired, and produce original work.</w:t>
      </w:r>
    </w:p>
    <w:p w:rsidR="00000000" w:rsidDel="00000000" w:rsidP="00000000" w:rsidRDefault="00000000" w:rsidRPr="00000000" w14:paraId="0000003F">
      <w:pPr>
        <w:pStyle w:val="Heading2"/>
        <w:numPr>
          <w:ilvl w:val="0"/>
          <w:numId w:val="4"/>
        </w:numPr>
        <w:tabs>
          <w:tab w:val="left" w:leader="none" w:pos="299"/>
        </w:tabs>
        <w:spacing w:after="0" w:before="35" w:line="240" w:lineRule="auto"/>
        <w:ind w:left="299" w:right="0" w:hanging="242"/>
        <w:jc w:val="left"/>
        <w:rPr/>
      </w:pPr>
      <w:r w:rsidDel="00000000" w:rsidR="00000000" w:rsidRPr="00000000">
        <w:rPr>
          <w:rtl w:val="0"/>
        </w:rPr>
        <w:t xml:space="preserve">Prevents Design Tunnel Vision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57" w:right="14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working closely on a project, it’s easy to become emotionally attached to your ideas or overlook inconsistencies. Feedback serves as a fresh set of eyes, offering new viewpoints that pull you out of that tunnel vision.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proofreading your own writing—you need someone else to point out what your brain has glossed over.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0"/>
          <w:numId w:val="4"/>
        </w:numPr>
        <w:tabs>
          <w:tab w:val="left" w:leader="none" w:pos="299"/>
        </w:tabs>
        <w:spacing w:after="0" w:before="0" w:line="240" w:lineRule="auto"/>
        <w:ind w:left="299" w:right="0" w:hanging="242"/>
        <w:jc w:val="left"/>
        <w:rPr/>
      </w:pPr>
      <w:r w:rsidDel="00000000" w:rsidR="00000000" w:rsidRPr="00000000">
        <w:rPr>
          <w:rtl w:val="0"/>
        </w:rPr>
        <w:t xml:space="preserve">Prepares You for Real-World Design Challenges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professional world, designers are constantly asked to present ideas, justify choices, and adapt based on feedback from clients, consultants, and project stakeholders. Practicing feedback now—in class critiques or studio reviews—builds the resilience and communication skills you'll need throughout your career.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prepares you to respond, not react, to critique—an essential difference that defines maturity in any design field.</w:t>
      </w:r>
    </w:p>
    <w:p w:rsidR="00000000" w:rsidDel="00000000" w:rsidP="00000000" w:rsidRDefault="00000000" w:rsidRPr="00000000" w14:paraId="00000046">
      <w:pPr>
        <w:spacing w:before="6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ind w:firstLine="57"/>
        <w:rPr/>
      </w:pPr>
      <w:r w:rsidDel="00000000" w:rsidR="00000000" w:rsidRPr="00000000">
        <w:rPr>
          <w:rtl w:val="0"/>
        </w:rPr>
        <w:t xml:space="preserve">Types of Feedback</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types of feedback helps you tailor your communication for different scenarios.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numPr>
          <w:ilvl w:val="0"/>
          <w:numId w:val="3"/>
        </w:numPr>
        <w:tabs>
          <w:tab w:val="left" w:leader="none" w:pos="299"/>
        </w:tabs>
        <w:spacing w:after="0" w:before="0" w:line="240" w:lineRule="auto"/>
        <w:ind w:left="299" w:right="0" w:hanging="242"/>
        <w:jc w:val="left"/>
        <w:rPr/>
      </w:pPr>
      <w:r w:rsidDel="00000000" w:rsidR="00000000" w:rsidRPr="00000000">
        <w:rPr>
          <w:rtl w:val="0"/>
        </w:rPr>
        <w:t xml:space="preserve">Constructive Feedback</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Aimed at improvement</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5" name=""/>
                <a:graphic>
                  <a:graphicData uri="http://schemas.microsoft.com/office/word/2010/wordprocessingShape">
                    <wps:wsp>
                      <wps:cNvSpPr/>
                      <wps:cNvPr id="8" name="Shape 8"/>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5"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Specific, actionable, and focused on the work</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31" name=""/>
                <a:graphic>
                  <a:graphicData uri="http://schemas.microsoft.com/office/word/2010/wordprocessingShape">
                    <wps:wsp>
                      <wps:cNvSpPr/>
                      <wps:cNvPr id="14" name="Shape 1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31"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1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“The lighting concept is interesting, but consider how natural light will interact with the materials throughout the day.”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4" name=""/>
                <a:graphic>
                  <a:graphicData uri="http://schemas.microsoft.com/office/word/2010/wordprocessingShape">
                    <wps:wsp>
                      <wps:cNvSpPr/>
                      <wps:cNvPr id="7" name="Shape 7"/>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4"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 w:val="left" w:leader="none" w:pos="431"/>
        </w:tabs>
        <w:spacing w:after="0" w:before="0" w:line="256" w:lineRule="auto"/>
        <w:ind w:left="431" w:right="5679" w:hanging="37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Positive (Appreciative) Feedback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Reinforces strengths </w:t>
      </w:r>
      <w:r w:rsidDel="00000000" w:rsidR="00000000" w:rsidRPr="00000000">
        <w:rPr>
          <w:rtl w:val="0"/>
        </w:rPr>
        <w:t xml:space="preserve">andsuccesses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32" name=""/>
                <a:graphic>
                  <a:graphicData uri="http://schemas.microsoft.com/office/word/2010/wordprocessingShape">
                    <wps:wsp>
                      <wps:cNvSpPr/>
                      <wps:cNvPr id="15" name="Shape 1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32"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20" name=""/>
                <a:graphic>
                  <a:graphicData uri="http://schemas.microsoft.com/office/word/2010/wordprocessingShape">
                    <wps:wsp>
                      <wps:cNvSpPr/>
                      <wps:cNvPr id="3" name="Shape 3"/>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20"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9"/>
          <w:tab w:val="left" w:leader="none" w:pos="431"/>
        </w:tabs>
        <w:spacing w:after="0" w:before="0" w:line="256" w:lineRule="auto"/>
        <w:ind w:right="5679"/>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Builds confidence and morale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“The colour palette is very cohesive—it gives the space a serene, calming atmosphere.”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6" name=""/>
                <a:graphic>
                  <a:graphicData uri="http://schemas.microsoft.com/office/word/2010/wordprocessingShape">
                    <wps:wsp>
                      <wps:cNvSpPr/>
                      <wps:cNvPr id="9" name="Shape 9"/>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26"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99"/>
          <w:tab w:val="left" w:leader="none" w:pos="431"/>
        </w:tabs>
        <w:spacing w:after="0" w:before="0" w:line="256" w:lineRule="auto"/>
        <w:ind w:left="431" w:right="5241" w:hanging="374"/>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660" w:left="1133" w:right="1133" w:header="360" w:footer="36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Destructive or Vague Feedback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overly negative, or personal Offers no direction for improvement Example: “I just don’t like it.”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27" name=""/>
                <a:graphic>
                  <a:graphicData uri="http://schemas.microsoft.com/office/word/2010/wordprocessingShape">
                    <wps:wsp>
                      <wps:cNvSpPr/>
                      <wps:cNvPr id="10" name="Shape 10"/>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254000</wp:posOffset>
                </wp:positionV>
                <wp:extent cx="38100" cy="38100"/>
                <wp:effectExtent b="0" l="0" r="0" t="0"/>
                <wp:wrapNone/>
                <wp:docPr id="27"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28" name=""/>
                <a:graphic>
                  <a:graphicData uri="http://schemas.microsoft.com/office/word/2010/wordprocessingShape">
                    <wps:wsp>
                      <wps:cNvSpPr/>
                      <wps:cNvPr id="11" name="Shape 11"/>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419100</wp:posOffset>
                </wp:positionV>
                <wp:extent cx="38100" cy="38100"/>
                <wp:effectExtent b="0" l="0" r="0" t="0"/>
                <wp:wrapNone/>
                <wp:docPr id="28"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596900</wp:posOffset>
                </wp:positionV>
                <wp:extent cx="38100" cy="38100"/>
                <wp:effectExtent b="0" l="0" r="0" t="0"/>
                <wp:wrapNone/>
                <wp:docPr id="30" name=""/>
                <a:graphic>
                  <a:graphicData uri="http://schemas.microsoft.com/office/word/2010/wordprocessingShape">
                    <wps:wsp>
                      <wps:cNvSpPr/>
                      <wps:cNvPr id="13" name="Shape 13"/>
                      <wps:spPr>
                        <a:xfrm>
                          <a:off x="5331713" y="3765713"/>
                          <a:ext cx="28575" cy="28575"/>
                        </a:xfrm>
                        <a:custGeom>
                          <a:rect b="b" l="l" r="r" t="t"/>
                          <a:pathLst>
                            <a:path extrusionOk="0" h="28575" w="28575">
                              <a:moveTo>
                                <a:pt x="16182" y="28574"/>
                              </a:moveTo>
                              <a:lnTo>
                                <a:pt x="12392" y="28574"/>
                              </a:lnTo>
                              <a:lnTo>
                                <a:pt x="10570" y="28212"/>
                              </a:lnTo>
                              <a:lnTo>
                                <a:pt x="0" y="16181"/>
                              </a:lnTo>
                              <a:lnTo>
                                <a:pt x="0" y="12392"/>
                              </a:lnTo>
                              <a:lnTo>
                                <a:pt x="12392" y="0"/>
                              </a:lnTo>
                              <a:lnTo>
                                <a:pt x="16182" y="0"/>
                              </a:lnTo>
                              <a:lnTo>
                                <a:pt x="28575" y="14287"/>
                              </a:lnTo>
                              <a:lnTo>
                                <a:pt x="28574" y="16181"/>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596900</wp:posOffset>
                </wp:positionV>
                <wp:extent cx="38100" cy="38100"/>
                <wp:effectExtent b="0" l="0" r="0" t="0"/>
                <wp:wrapNone/>
                <wp:docPr id="30"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5">
      <w:pPr>
        <w:pStyle w:val="Heading2"/>
        <w:numPr>
          <w:ilvl w:val="0"/>
          <w:numId w:val="3"/>
        </w:numPr>
        <w:tabs>
          <w:tab w:val="left" w:leader="none" w:pos="299"/>
        </w:tabs>
        <w:spacing w:after="0" w:before="35" w:line="240" w:lineRule="auto"/>
        <w:ind w:left="299" w:right="0" w:hanging="242"/>
        <w:jc w:val="left"/>
        <w:rPr/>
      </w:pPr>
      <w:r w:rsidDel="00000000" w:rsidR="00000000" w:rsidRPr="00000000">
        <w:rPr>
          <w:rtl w:val="0"/>
        </w:rPr>
        <w:t xml:space="preserve">Subjective Feedback</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6" w:lineRule="auto"/>
        <w:ind w:left="431" w:right="28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from the client’s perspective (needs, preferences, budget) Often emotional or subjective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2" name=""/>
                <a:graphic>
                  <a:graphicData uri="http://schemas.microsoft.com/office/word/2010/wordprocessingShape">
                    <wps:wsp>
                      <wps:cNvSpPr/>
                      <wps:cNvPr id="5" name="Shape 5"/>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21" name=""/>
                <a:graphic>
                  <a:graphicData uri="http://schemas.microsoft.com/office/word/2010/wordprocessingShape">
                    <wps:wsp>
                      <wps:cNvSpPr/>
                      <wps:cNvPr id="4" name="Shape 4"/>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21"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431"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Important to translate into design terms without losing the essence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19" name=""/>
                <a:graphic>
                  <a:graphicData uri="http://schemas.microsoft.com/office/word/2010/wordprocessingShape">
                    <wps:wsp>
                      <wps:cNvSpPr/>
                      <wps:cNvPr id="2" name="Shape 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76200</wp:posOffset>
                </wp:positionV>
                <wp:extent cx="38100" cy="38100"/>
                <wp:effectExtent b="0" l="0" r="0" t="0"/>
                <wp:wrapNone/>
                <wp:docPr id="19"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2"/>
        <w:numPr>
          <w:ilvl w:val="0"/>
          <w:numId w:val="3"/>
        </w:numPr>
        <w:tabs>
          <w:tab w:val="left" w:leader="none" w:pos="299"/>
        </w:tabs>
        <w:spacing w:after="0" w:before="1" w:line="240" w:lineRule="auto"/>
        <w:ind w:left="299" w:right="0" w:hanging="242"/>
        <w:jc w:val="left"/>
        <w:rPr/>
      </w:pPr>
      <w:r w:rsidDel="00000000" w:rsidR="00000000" w:rsidRPr="00000000">
        <w:rPr>
          <w:rtl w:val="0"/>
        </w:rPr>
        <w:t xml:space="preserve">Peer Feedback</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431" w:right="2818"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more technical or academic in a learning environment Encourages dialogue and mutual growth</w:t>
      </w:r>
      <w:r w:rsidDel="00000000" w:rsidR="00000000" w:rsidRPr="00000000">
        <w:rPr>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3" name=""/>
                <a:graphic>
                  <a:graphicData uri="http://schemas.microsoft.com/office/word/2010/wordprocessingShape">
                    <wps:wsp>
                      <wps:cNvSpPr/>
                      <wps:cNvPr id="6" name="Shape 6"/>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88900</wp:posOffset>
                </wp:positionV>
                <wp:extent cx="38100" cy="38100"/>
                <wp:effectExtent b="0" l="0" r="0" t="0"/>
                <wp:wrapNone/>
                <wp:docPr id="23" name="image8.png"/>
                <a:graphic>
                  <a:graphicData uri="http://schemas.openxmlformats.org/drawingml/2006/picture">
                    <pic:pic>
                      <pic:nvPicPr>
                        <pic:cNvPr id="0" name="image8.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29" name=""/>
                <a:graphic>
                  <a:graphicData uri="http://schemas.microsoft.com/office/word/2010/wordprocessingShape">
                    <wps:wsp>
                      <wps:cNvSpPr/>
                      <wps:cNvPr id="12" name="Shape 12"/>
                      <wps:spPr>
                        <a:xfrm>
                          <a:off x="5331713" y="3765713"/>
                          <a:ext cx="28575" cy="28575"/>
                        </a:xfrm>
                        <a:custGeom>
                          <a:rect b="b" l="l" r="r" t="t"/>
                          <a:pathLst>
                            <a:path extrusionOk="0" h="28575" w="28575">
                              <a:moveTo>
                                <a:pt x="16182" y="28574"/>
                              </a:moveTo>
                              <a:lnTo>
                                <a:pt x="12392" y="28574"/>
                              </a:lnTo>
                              <a:lnTo>
                                <a:pt x="10570" y="28212"/>
                              </a:lnTo>
                              <a:lnTo>
                                <a:pt x="0" y="16182"/>
                              </a:lnTo>
                              <a:lnTo>
                                <a:pt x="0" y="12392"/>
                              </a:lnTo>
                              <a:lnTo>
                                <a:pt x="12392" y="0"/>
                              </a:lnTo>
                              <a:lnTo>
                                <a:pt x="16182" y="0"/>
                              </a:lnTo>
                              <a:lnTo>
                                <a:pt x="28575" y="14287"/>
                              </a:lnTo>
                              <a:lnTo>
                                <a:pt x="28574" y="16182"/>
                              </a:lnTo>
                              <a:lnTo>
                                <a:pt x="16182" y="2857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266700</wp:posOffset>
                </wp:positionV>
                <wp:extent cx="38100" cy="38100"/>
                <wp:effectExtent b="0" l="0" r="0" t="0"/>
                <wp:wrapNone/>
                <wp:docPr id="29"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38100" cy="38100"/>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851834</wp:posOffset>
            </wp:positionH>
            <wp:positionV relativeFrom="paragraph">
              <wp:posOffset>201785</wp:posOffset>
            </wp:positionV>
            <wp:extent cx="4388419" cy="2922460"/>
            <wp:effectExtent b="0" l="0" r="0" t="0"/>
            <wp:wrapTopAndBottom distB="0" distT="0"/>
            <wp:docPr id="34"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388419" cy="2922460"/>
                    </a:xfrm>
                    <a:prstGeom prst="rect"/>
                    <a:ln/>
                  </pic:spPr>
                </pic:pic>
              </a:graphicData>
            </a:graphic>
          </wp:anchor>
        </w:drawing>
      </w:r>
    </w:p>
    <w:p w:rsidR="00000000" w:rsidDel="00000000" w:rsidP="00000000" w:rsidRDefault="00000000" w:rsidRPr="00000000" w14:paraId="0000005C">
      <w:pPr>
        <w:spacing w:before="208" w:lineRule="auto"/>
        <w:ind w:left="1249" w:right="0" w:firstLine="0"/>
        <w:jc w:val="left"/>
        <w:rPr>
          <w:sz w:val="20"/>
          <w:szCs w:val="20"/>
        </w:rPr>
      </w:pPr>
      <w:r w:rsidDel="00000000" w:rsidR="00000000" w:rsidRPr="00000000">
        <w:rPr>
          <w:sz w:val="20"/>
          <w:szCs w:val="20"/>
          <w:rtl w:val="0"/>
        </w:rPr>
        <w:t xml:space="preserve">Fig 3. Pexels (nd), Peers discussing ideas and sharing feedback </w:t>
      </w:r>
      <w:r w:rsidDel="00000000" w:rsidR="00000000" w:rsidRPr="00000000">
        <w:rPr>
          <w:rtl w:val="0"/>
        </w:rPr>
      </w:r>
    </w:p>
    <w:p w:rsidR="00000000" w:rsidDel="00000000" w:rsidP="00000000" w:rsidRDefault="00000000" w:rsidRPr="00000000" w14:paraId="0000005D">
      <w:pPr>
        <w:pStyle w:val="Heading1"/>
        <w:spacing w:before="184" w:lineRule="auto"/>
        <w:ind w:firstLine="57"/>
        <w:rPr/>
      </w:pPr>
      <w:r w:rsidDel="00000000" w:rsidR="00000000" w:rsidRPr="00000000">
        <w:rPr>
          <w:rtl w:val="0"/>
        </w:rPr>
        <w:t xml:space="preserve">How to give effective feedback</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56" w:lineRule="auto"/>
        <w:ind w:left="57" w:right="1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critiquing a fellow designer’s presentation or reviewing a classmate’s portfolio, here are some tips on how to give effective feedback that is both useful to the receiver and practical, without being too personal and subjective.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pStyle w:val="Heading2"/>
        <w:numPr>
          <w:ilvl w:val="0"/>
          <w:numId w:val="2"/>
        </w:numPr>
        <w:tabs>
          <w:tab w:val="left" w:leader="none" w:pos="299"/>
        </w:tabs>
        <w:spacing w:after="0" w:before="0" w:line="240" w:lineRule="auto"/>
        <w:ind w:left="299" w:right="0" w:hanging="242"/>
        <w:jc w:val="left"/>
        <w:rPr/>
      </w:pPr>
      <w:r w:rsidDel="00000000" w:rsidR="00000000" w:rsidRPr="00000000">
        <w:rPr>
          <w:rtl w:val="0"/>
        </w:rPr>
        <w:t xml:space="preserve">Focus on the Work, Not the Person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feedback professional. Always address the design or concept, not the designer.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“The flow between the kitchen and dining area could be more fluid” — not “You didn’t plan the layout well.”</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pStyle w:val="Heading2"/>
        <w:numPr>
          <w:ilvl w:val="0"/>
          <w:numId w:val="2"/>
        </w:numPr>
        <w:tabs>
          <w:tab w:val="left" w:leader="none" w:pos="299"/>
        </w:tabs>
        <w:spacing w:after="0" w:before="0" w:line="240" w:lineRule="auto"/>
        <w:ind w:left="299" w:right="0" w:hanging="242"/>
        <w:jc w:val="left"/>
        <w:rPr/>
      </w:pPr>
      <w:r w:rsidDel="00000000" w:rsidR="00000000" w:rsidRPr="00000000">
        <w:rPr>
          <w:rtl w:val="0"/>
        </w:rPr>
        <w:t xml:space="preserve">Be Specific and Actionable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Vague feedback is confusing and unhelpful.</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100" w:firstLine="61.0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“Consider adding more task lighting over the kitchen island.” Instead of just saying : “The lighting’s off.”</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pStyle w:val="Heading2"/>
        <w:numPr>
          <w:ilvl w:val="0"/>
          <w:numId w:val="2"/>
        </w:numPr>
        <w:tabs>
          <w:tab w:val="left" w:leader="none" w:pos="299"/>
        </w:tabs>
        <w:spacing w:after="0" w:before="0" w:line="240" w:lineRule="auto"/>
        <w:ind w:left="299" w:right="0" w:hanging="242"/>
        <w:jc w:val="left"/>
        <w:rPr/>
      </w:pPr>
      <w:r w:rsidDel="00000000" w:rsidR="00000000" w:rsidRPr="00000000">
        <w:rPr>
          <w:rtl w:val="0"/>
        </w:rPr>
        <w:t xml:space="preserve">Use the "Feedback Sandwich"</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a positive, share your critique, and end with encouragement.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61.0000000000000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“The layout is intuitive and flows well. You might want to rethink the rug size in the seating area—it looks slightly under-scaled. But overall, the spatial zoning is really strong.”</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2"/>
        <w:numPr>
          <w:ilvl w:val="0"/>
          <w:numId w:val="2"/>
        </w:numPr>
        <w:tabs>
          <w:tab w:val="left" w:leader="none" w:pos="299"/>
        </w:tabs>
        <w:spacing w:after="0" w:before="0" w:line="240" w:lineRule="auto"/>
        <w:ind w:left="299" w:right="0" w:hanging="242"/>
        <w:jc w:val="left"/>
        <w:rPr/>
      </w:pPr>
      <w:r w:rsidDel="00000000" w:rsidR="00000000" w:rsidRPr="00000000">
        <w:rPr>
          <w:rtl w:val="0"/>
        </w:rPr>
        <w:t xml:space="preserve">Ask Questions Instead of Making Judgments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reflection and open conversation.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2818" w:firstLine="0"/>
        <w:jc w:val="left"/>
        <w:rPr>
          <w:rFonts w:ascii="Arial" w:cs="Arial" w:eastAsia="Arial" w:hAnsi="Arial"/>
          <w:b w:val="0"/>
          <w:i w:val="0"/>
          <w:smallCaps w:val="0"/>
          <w:strike w:val="0"/>
          <w:color w:val="000000"/>
          <w:sz w:val="22"/>
          <w:szCs w:val="22"/>
          <w:u w:val="none"/>
          <w:shd w:fill="auto" w:val="clear"/>
          <w:vertAlign w:val="baseline"/>
        </w:rPr>
        <w:sectPr>
          <w:type w:val="nextPage"/>
          <w:pgSz w:h="16850" w:w="11910" w:orient="portrait"/>
          <w:pgMar w:bottom="280" w:top="660" w:left="1133" w:right="1133" w:header="360" w:footer="360"/>
        </w:sect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“What inspired your choice of flooring for this space?” Instead of: “The flooring doesn’t work.”</w:t>
      </w:r>
    </w:p>
    <w:p w:rsidR="00000000" w:rsidDel="00000000" w:rsidP="00000000" w:rsidRDefault="00000000" w:rsidRPr="00000000" w14:paraId="0000006F">
      <w:pPr>
        <w:pStyle w:val="Heading2"/>
        <w:numPr>
          <w:ilvl w:val="0"/>
          <w:numId w:val="2"/>
        </w:numPr>
        <w:tabs>
          <w:tab w:val="left" w:leader="none" w:pos="299"/>
        </w:tabs>
        <w:spacing w:after="0" w:before="38" w:line="240" w:lineRule="auto"/>
        <w:ind w:left="299" w:right="0" w:hanging="242"/>
        <w:jc w:val="left"/>
        <w:rPr/>
      </w:pPr>
      <w:r w:rsidDel="00000000" w:rsidR="00000000" w:rsidRPr="00000000">
        <w:rPr>
          <w:rtl w:val="0"/>
        </w:rPr>
        <w:t xml:space="preserve">Respect the Stage of the Work</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1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feedback that's appropriate for the phase—early sketches need big-picture guidance; detailed renders deserve finer critique.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numPr>
          <w:ilvl w:val="0"/>
          <w:numId w:val="2"/>
        </w:numPr>
        <w:tabs>
          <w:tab w:val="left" w:leader="none" w:pos="299"/>
        </w:tabs>
        <w:spacing w:after="0" w:before="0" w:line="240" w:lineRule="auto"/>
        <w:ind w:left="299" w:right="0" w:hanging="242"/>
        <w:jc w:val="left"/>
        <w:rPr/>
      </w:pPr>
      <w:r w:rsidDel="00000000" w:rsidR="00000000" w:rsidRPr="00000000">
        <w:rPr>
          <w:rtl w:val="0"/>
        </w:rPr>
        <w:t xml:space="preserve">Be Mindful of Tone and Delivery</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10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Body language, facial expressions, and tone matter—especially in design critiques. Aim for curiosity over criticism.</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1"/>
        <w:ind w:firstLine="57"/>
        <w:rPr/>
      </w:pPr>
      <w:r w:rsidDel="00000000" w:rsidR="00000000" w:rsidRPr="00000000">
        <w:rPr>
          <w:rtl w:val="0"/>
        </w:rPr>
        <w:t xml:space="preserve">How to receive feedback effectively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feedback can be hard, especially when you're emotionally invested in your work. But learning to receive it with grace is just as important as giving it. It is also important to make sure you use the feedback you receive to further develop and improve your skillset, by </w:t>
      </w:r>
      <w:r w:rsidDel="00000000" w:rsidR="00000000" w:rsidRPr="00000000">
        <w:rPr>
          <w:rtl w:val="0"/>
        </w:rPr>
        <w:t xml:space="preserve">filtering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any comments that are not helpful. Let us look at some points in detail:</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pStyle w:val="Heading2"/>
        <w:numPr>
          <w:ilvl w:val="0"/>
          <w:numId w:val="1"/>
        </w:numPr>
        <w:tabs>
          <w:tab w:val="left" w:leader="none" w:pos="299"/>
        </w:tabs>
        <w:spacing w:after="0" w:before="1" w:line="240" w:lineRule="auto"/>
        <w:ind w:left="299" w:right="0" w:hanging="242"/>
        <w:jc w:val="left"/>
        <w:rPr/>
      </w:pPr>
      <w:r w:rsidDel="00000000" w:rsidR="00000000" w:rsidRPr="00000000">
        <w:rPr>
          <w:rtl w:val="0"/>
        </w:rPr>
        <w:t xml:space="preserve">Listen Fully Before Responding</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interrupting or defending immediately. Let the person finish and process the input before reacting.</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Ask Clarifying Questions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isn’t clear, ask.</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“Can you explain what you meant by 'the space feels unbalanced'?”</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Don’t Take It Personally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is about the design, not your worth as a designer. Stay open-minded, even when it stings.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Look for Patterns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multiple people mention the same issue, it’s worth serious consideration.</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pStyle w:val="Heading2"/>
        <w:numPr>
          <w:ilvl w:val="0"/>
          <w:numId w:val="1"/>
        </w:numPr>
        <w:tabs>
          <w:tab w:val="left" w:leader="none" w:pos="299"/>
        </w:tabs>
        <w:spacing w:after="0" w:before="0" w:line="240" w:lineRule="auto"/>
        <w:ind w:left="299" w:right="0" w:hanging="242"/>
        <w:jc w:val="left"/>
        <w:rPr/>
      </w:pPr>
      <w:r w:rsidDel="00000000" w:rsidR="00000000" w:rsidRPr="00000000">
        <w:rPr>
          <w:rtl w:val="0"/>
        </w:rPr>
        <w:t xml:space="preserve">Decide What to Take 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6" w:lineRule="auto"/>
        <w:ind w:left="57"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apply every piece of feedback. Evaluate what aligns with your concept, goals, and values.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77"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is a gift—but only when it's given with respect and received with openness. In the world of interior design, where aesthetics meet function and emotion, learning how to navigate feedback with professionalism and empathy can elevate both your projects and your career.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 w:lineRule="auto"/>
        <w:ind w:left="57" w:right="175"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practicing, stay humble, and remember: great design doesn’t happen in isolation—it thrives on dialogue.</w:t>
      </w:r>
    </w:p>
    <w:sectPr>
      <w:type w:val="nextPage"/>
      <w:pgSz w:h="16850" w:w="11910" w:orient="portrait"/>
      <w:pgMar w:bottom="280" w:top="800" w:left="1133" w:right="1133"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02" w:hanging="245"/>
      </w:pPr>
      <w:rPr>
        <w:rFonts w:ascii="Arial" w:cs="Arial" w:eastAsia="Arial" w:hAnsi="Arial"/>
        <w:b w:val="1"/>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abstractNum w:abstractNumId="2">
    <w:lvl w:ilvl="0">
      <w:start w:val="1"/>
      <w:numFmt w:val="decimal"/>
      <w:lvlText w:val="%1."/>
      <w:lvlJc w:val="left"/>
      <w:pPr>
        <w:ind w:left="302" w:hanging="245"/>
      </w:pPr>
      <w:rPr>
        <w:rFonts w:ascii="Arial" w:cs="Arial" w:eastAsia="Arial" w:hAnsi="Arial"/>
        <w:b w:val="1"/>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abstractNum w:abstractNumId="3">
    <w:lvl w:ilvl="0">
      <w:start w:val="1"/>
      <w:numFmt w:val="decimal"/>
      <w:lvlText w:val="%1."/>
      <w:lvlJc w:val="left"/>
      <w:pPr>
        <w:ind w:left="302" w:hanging="245"/>
      </w:pPr>
      <w:rPr>
        <w:rFonts w:ascii="Arial" w:cs="Arial" w:eastAsia="Arial" w:hAnsi="Arial"/>
        <w:b w:val="1"/>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abstractNum w:abstractNumId="4">
    <w:lvl w:ilvl="0">
      <w:start w:val="1"/>
      <w:numFmt w:val="decimal"/>
      <w:lvlText w:val="%1."/>
      <w:lvlJc w:val="left"/>
      <w:pPr>
        <w:ind w:left="302" w:hanging="245"/>
      </w:pPr>
      <w:rPr>
        <w:rFonts w:ascii="Arial" w:cs="Arial" w:eastAsia="Arial" w:hAnsi="Arial"/>
        <w:b w:val="1"/>
        <w:i w:val="0"/>
        <w:sz w:val="22"/>
        <w:szCs w:val="22"/>
      </w:rPr>
    </w:lvl>
    <w:lvl w:ilvl="1">
      <w:start w:val="0"/>
      <w:numFmt w:val="bullet"/>
      <w:lvlText w:val="•"/>
      <w:lvlJc w:val="left"/>
      <w:pPr>
        <w:ind w:left="1234" w:hanging="245"/>
      </w:pPr>
      <w:rPr/>
    </w:lvl>
    <w:lvl w:ilvl="2">
      <w:start w:val="0"/>
      <w:numFmt w:val="bullet"/>
      <w:lvlText w:val="•"/>
      <w:lvlJc w:val="left"/>
      <w:pPr>
        <w:ind w:left="2168" w:hanging="245"/>
      </w:pPr>
      <w:rPr/>
    </w:lvl>
    <w:lvl w:ilvl="3">
      <w:start w:val="0"/>
      <w:numFmt w:val="bullet"/>
      <w:lvlText w:val="•"/>
      <w:lvlJc w:val="left"/>
      <w:pPr>
        <w:ind w:left="3103" w:hanging="245"/>
      </w:pPr>
      <w:rPr/>
    </w:lvl>
    <w:lvl w:ilvl="4">
      <w:start w:val="0"/>
      <w:numFmt w:val="bullet"/>
      <w:lvlText w:val="•"/>
      <w:lvlJc w:val="left"/>
      <w:pPr>
        <w:ind w:left="4037" w:hanging="245"/>
      </w:pPr>
      <w:rPr/>
    </w:lvl>
    <w:lvl w:ilvl="5">
      <w:start w:val="0"/>
      <w:numFmt w:val="bullet"/>
      <w:lvlText w:val="•"/>
      <w:lvlJc w:val="left"/>
      <w:pPr>
        <w:ind w:left="4972" w:hanging="245"/>
      </w:pPr>
      <w:rPr/>
    </w:lvl>
    <w:lvl w:ilvl="6">
      <w:start w:val="0"/>
      <w:numFmt w:val="bullet"/>
      <w:lvlText w:val="•"/>
      <w:lvlJc w:val="left"/>
      <w:pPr>
        <w:ind w:left="5906" w:hanging="245"/>
      </w:pPr>
      <w:rPr/>
    </w:lvl>
    <w:lvl w:ilvl="7">
      <w:start w:val="0"/>
      <w:numFmt w:val="bullet"/>
      <w:lvlText w:val="•"/>
      <w:lvlJc w:val="left"/>
      <w:pPr>
        <w:ind w:left="6840" w:hanging="245"/>
      </w:pPr>
      <w:rPr/>
    </w:lvl>
    <w:lvl w:ilvl="8">
      <w:start w:val="0"/>
      <w:numFmt w:val="bullet"/>
      <w:lvlText w:val="•"/>
      <w:lvlJc w:val="left"/>
      <w:pPr>
        <w:ind w:left="7775" w:hanging="245"/>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7"/>
    </w:pPr>
    <w:rPr>
      <w:rFonts w:ascii="Arial" w:cs="Arial" w:eastAsia="Arial" w:hAnsi="Arial"/>
      <w:sz w:val="48"/>
      <w:szCs w:val="48"/>
    </w:rPr>
  </w:style>
  <w:style w:type="paragraph" w:styleId="Heading2">
    <w:name w:val="heading 2"/>
    <w:basedOn w:val="Normal"/>
    <w:next w:val="Normal"/>
    <w:pPr>
      <w:ind w:left="299" w:hanging="24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733" w:lineRule="auto"/>
      <w:ind w:left="57"/>
    </w:pPr>
    <w:rPr>
      <w:rFonts w:ascii="Arial" w:cs="Arial" w:eastAsia="Arial" w:hAnsi="Arial"/>
      <w:sz w:val="70"/>
      <w:szCs w:val="7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MT" w:cs="Arial MT" w:eastAsia="Arial MT" w:hAnsi="Arial MT"/>
      <w:lang w:bidi="ar-SA" w:eastAsia="en-US" w:val="en-US"/>
    </w:rPr>
  </w:style>
  <w:style w:type="paragraph" w:styleId="BodyText">
    <w:name w:val="Body Text"/>
    <w:basedOn w:val="Normal"/>
    <w:uiPriority w:val="1"/>
    <w:qFormat w:val="1"/>
    <w:pPr/>
    <w:rPr>
      <w:rFonts w:ascii="Arial MT" w:cs="Arial MT" w:eastAsia="Arial MT" w:hAnsi="Arial MT"/>
      <w:sz w:val="22"/>
      <w:szCs w:val="22"/>
      <w:lang w:bidi="ar-SA" w:eastAsia="en-US" w:val="en-US"/>
    </w:rPr>
  </w:style>
  <w:style w:type="paragraph" w:styleId="Heading1">
    <w:name w:val="Heading 1"/>
    <w:basedOn w:val="Normal"/>
    <w:uiPriority w:val="1"/>
    <w:qFormat w:val="1"/>
    <w:pPr>
      <w:ind w:left="57"/>
      <w:outlineLvl w:val="1"/>
    </w:pPr>
    <w:rPr>
      <w:rFonts w:ascii="Arial MT" w:cs="Arial MT" w:eastAsia="Arial MT" w:hAnsi="Arial MT"/>
      <w:sz w:val="48"/>
      <w:szCs w:val="48"/>
      <w:lang w:bidi="ar-SA" w:eastAsia="en-US" w:val="en-US"/>
    </w:rPr>
  </w:style>
  <w:style w:type="paragraph" w:styleId="Heading2">
    <w:name w:val="Heading 2"/>
    <w:basedOn w:val="Normal"/>
    <w:uiPriority w:val="1"/>
    <w:qFormat w:val="1"/>
    <w:pPr>
      <w:ind w:left="299" w:hanging="242"/>
      <w:outlineLvl w:val="2"/>
    </w:pPr>
    <w:rPr>
      <w:rFonts w:ascii="Arial" w:cs="Arial" w:eastAsia="Arial" w:hAnsi="Arial"/>
      <w:b w:val="1"/>
      <w:bCs w:val="1"/>
      <w:sz w:val="22"/>
      <w:szCs w:val="22"/>
      <w:lang w:bidi="ar-SA" w:eastAsia="en-US" w:val="en-US"/>
    </w:rPr>
  </w:style>
  <w:style w:type="paragraph" w:styleId="Title">
    <w:name w:val="Title"/>
    <w:basedOn w:val="Normal"/>
    <w:uiPriority w:val="1"/>
    <w:qFormat w:val="1"/>
    <w:pPr>
      <w:spacing w:line="733" w:lineRule="exact"/>
      <w:ind w:left="57"/>
    </w:pPr>
    <w:rPr>
      <w:rFonts w:ascii="Arial MT" w:cs="Arial MT" w:eastAsia="Arial MT" w:hAnsi="Arial MT"/>
      <w:sz w:val="70"/>
      <w:szCs w:val="70"/>
      <w:lang w:bidi="ar-SA" w:eastAsia="en-US" w:val="en-US"/>
    </w:rPr>
  </w:style>
  <w:style w:type="paragraph" w:styleId="ListParagraph">
    <w:name w:val="List Paragraph"/>
    <w:basedOn w:val="Normal"/>
    <w:uiPriority w:val="1"/>
    <w:qFormat w:val="1"/>
    <w:pPr>
      <w:ind w:left="299" w:hanging="242"/>
    </w:pPr>
    <w:rPr>
      <w:rFonts w:ascii="Arial" w:cs="Arial" w:eastAsia="Arial" w:hAnsi="Arial"/>
      <w:lang w:bidi="ar-SA" w:eastAsia="en-US" w:val="en-US"/>
    </w:rPr>
  </w:style>
  <w:style w:type="paragraph" w:styleId="TableParagraph">
    <w:name w:val="Table Paragraph"/>
    <w:basedOn w:val="Normal"/>
    <w:uiPriority w:val="1"/>
    <w:qFormat w:val="1"/>
    <w:pPr/>
    <w:rPr>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10.pn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hyperlink" Target="https://www.canva.com/photos/MADGyHpgB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R0udMnZOnomNa7rxNhOdcpcuXQ==">CgMxLjA4AHIhMWJ2bEV4WFpJTmZMM1d4N0N3cUJHSmpGbk50WjhJdnND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2025-03-28T13:11:40Z</dcterms:created>
  <dc:creator>skokkinis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Canva</vt:lpwstr>
  </property>
  <property fmtid="{D5CDD505-2E9C-101B-9397-08002B2CF9AE}" pid="4" name="LastSaved">
    <vt:filetime>2025-03-28T00:00:00Z</vt:filetime>
  </property>
  <property fmtid="{D5CDD505-2E9C-101B-9397-08002B2CF9AE}" pid="5" name="Producer">
    <vt:lpwstr>Canva</vt:lpwstr>
  </property>
</Properties>
</file>