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3180" w:y="148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25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"/>
          <w:sz w:val="18"/>
        </w:rPr>
        <w:t>Electronics</w:t>
      </w:r>
      <w:r>
        <w:rPr>
          <w:rFonts w:ascii="Times New Roman"/>
          <w:i w:val="on"/>
          <w:color w:val="000000"/>
          <w:spacing w:val="1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Optics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&amp;</w:t>
      </w:r>
      <w:r>
        <w:rPr>
          <w:rFonts w:ascii="Times New Roman"/>
          <w:i w:val="on"/>
          <w:color w:val="000000"/>
          <w:spacing w:val="-5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Control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725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1671-637X,CN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41-1227/TN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1800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LUHWF+SimSun" w:hAnsi="OLUHWF+SimSun" w:cs="OLUHWF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2081" w:y="37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LUHWF+SimSun" w:hAnsi="OLUHWF+SimSun" w:cs="OLUHWF+SimSun"/>
          <w:color w:val="000000"/>
          <w:spacing w:val="1"/>
          <w:sz w:val="28"/>
        </w:rPr>
        <w:t>电光与控制》网络首发论文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8" w:x="1800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-1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7" w:x="3419" w:y="49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0"/>
          <w:sz w:val="20"/>
        </w:rPr>
        <w:t>航拍视角下小尺度车辆精确检测方法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7" w:x="3419" w:y="4908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0"/>
          <w:sz w:val="20"/>
        </w:rPr>
        <w:t>林树铭，冯桑，谭俊楠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37" w:x="3419" w:y="4908"/>
        <w:widowControl w:val="off"/>
        <w:autoSpaceDE w:val="off"/>
        <w:autoSpaceDN w:val="off"/>
        <w:spacing w:before="106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2024-12-12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8" w:x="1800" w:y="522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-1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38" w:x="1800" w:y="553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0"/>
          <w:sz w:val="20"/>
        </w:rPr>
        <w:t>收稿日期：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799" w:y="583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3"/>
          <w:sz w:val="20"/>
        </w:rPr>
        <w:t xml:space="preserve"> </w:t>
      </w:r>
      <w:r>
        <w:rPr>
          <w:rFonts w:ascii="Times New Roman"/>
          <w:color w:val="000000"/>
          <w:spacing w:val="-1"/>
          <w:sz w:val="20"/>
        </w:rPr>
        <w:t>2025-11-05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799" w:y="5838"/>
        <w:widowControl w:val="off"/>
        <w:autoSpaceDE w:val="off"/>
        <w:autoSpaceDN w:val="off"/>
        <w:spacing w:before="91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1"/>
          <w:sz w:val="20"/>
        </w:rPr>
        <w:t xml:space="preserve"> </w:t>
      </w:r>
      <w:r>
        <w:rPr>
          <w:rFonts w:ascii="OLUHWF+SimSun" w:hAnsi="OLUHWF+SimSun" w:cs="OLUHWF+SimSun"/>
          <w:color w:val="000000"/>
          <w:spacing w:val="-1"/>
          <w:sz w:val="20"/>
        </w:rPr>
        <w:t>林树铭，冯桑，谭俊楠．航拍视角下小尺度车辆精确检测方法</w:t>
      </w:r>
      <w:r>
        <w:rPr>
          <w:rFonts w:ascii="Times New Roman"/>
          <w:color w:val="000000"/>
          <w:spacing w:val="0"/>
          <w:sz w:val="20"/>
        </w:rPr>
        <w:t>[J/OL]</w:t>
      </w:r>
      <w:r>
        <w:rPr>
          <w:rFonts w:ascii="OLUHWF+SimSun" w:hAnsi="OLUHWF+SimSun" w:cs="OLUHWF+SimSun"/>
          <w:color w:val="000000"/>
          <w:spacing w:val="-4"/>
          <w:sz w:val="20"/>
        </w:rPr>
        <w:t>．电光与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44" w:x="1799" w:y="5838"/>
        <w:widowControl w:val="off"/>
        <w:autoSpaceDE w:val="off"/>
        <w:autoSpaceDN w:val="off"/>
        <w:spacing w:before="91" w:after="0" w:line="221" w:lineRule="exact"/>
        <w:ind w:left="162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LUHWF+SimSun" w:hAnsi="OLUHWF+SimSun" w:cs="OLUHWF+SimSun"/>
          <w:color w:val="000000"/>
          <w:spacing w:val="-1"/>
          <w:sz w:val="20"/>
        </w:rPr>
        <w:t>控制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1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https://link.cnki.net/urlid/41.1227.tn.20251104.1805.002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0" w:after="0" w:line="180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06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OLUHWF+SimSun" w:hAnsi="OLUHWF+SimSun" w:cs="OLUHWF+SimSun"/>
          <w:color w:val="000000"/>
          <w:spacing w:val="-2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OLUHWF+SimSun" w:hAnsi="OLUHWF+SimSun" w:cs="OLUHWF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3" w:y="13514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LUHWF+SimSun" w:hAnsi="OLUHWF+SimSun" w:cs="OLUHWF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2025-11-05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09:18:38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70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https://link.cnki.net/urlid/41.1227.tn.20251104.1805.002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204" w:x="4470" w:y="1140"/>
        <w:widowControl w:val="off"/>
        <w:autoSpaceDE w:val="off"/>
        <w:autoSpaceDN w:val="off"/>
        <w:spacing w:before="0" w:after="0" w:line="180" w:lineRule="exact"/>
        <w:ind w:left="10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OMEQ+SimHei" w:hAnsi="OTOMEQ+SimHei" w:cs="OTOMEQ+SimHei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04" w:x="4470" w:y="1140"/>
        <w:widowControl w:val="off"/>
        <w:autoSpaceDE w:val="off"/>
        <w:autoSpaceDN w:val="off"/>
        <w:spacing w:before="3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ELECTRONICS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OPTICS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&amp;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303" w:x="2444" w:y="215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OTOMEQ+SimHei" w:hAnsi="OTOMEQ+SimHei" w:cs="OTOMEQ+SimHei"/>
          <w:color w:val="000000"/>
          <w:spacing w:val="2"/>
          <w:sz w:val="44"/>
        </w:rPr>
        <w:t>航拍视角下小尺度车辆精确检测方法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2448" w:x="4650" w:y="279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林树铭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1"/>
          <w:sz w:val="21"/>
        </w:rPr>
        <w:t>冯桑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57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谭俊楠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3519" w:y="32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91" w:x="3730" w:y="31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广东工业大学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机电工程学院</w:t>
      </w:r>
      <w:r>
        <w:rPr>
          <w:rFonts w:ascii="Times New Roman"/>
          <w:color w:val="000000"/>
          <w:spacing w:val="-2"/>
          <w:sz w:val="21"/>
        </w:rPr>
        <w:t>,</w:t>
      </w:r>
      <w:r>
        <w:rPr>
          <w:rFonts w:ascii="QIBHBE+KaiTi" w:hAnsi="QIBHBE+KaiTi" w:cs="QIBHBE+KaiTi"/>
          <w:color w:val="000000"/>
          <w:spacing w:val="1"/>
          <w:sz w:val="21"/>
        </w:rPr>
        <w:t>广州</w:t>
      </w:r>
      <w:r>
        <w:rPr>
          <w:rFonts w:ascii="Times New Roman"/>
          <w:color w:val="000000"/>
          <w:spacing w:val="1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51000</w:t>
      </w:r>
      <w:r>
        <w:rPr>
          <w:rFonts w:ascii="KSOHHE+KaiTi"/>
          <w:color w:val="000000"/>
          <w:spacing w:val="-2"/>
          <w:sz w:val="21"/>
        </w:rPr>
        <w:t>0</w:t>
      </w:r>
      <w:r>
        <w:rPr>
          <w:rFonts w:ascii="QIBHBE+KaiTi" w:hAnsi="QIBHBE+KaiTi" w:cs="QIBHBE+KaiTi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35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533" w:x="1556" w:y="356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-1"/>
          <w:sz w:val="21"/>
        </w:rPr>
        <w:t>要：针对航拍视角下的车辆目标存在多尺度、目标小、背景复杂等问题，提出了一种基于多通道协同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1"/>
          <w:sz w:val="21"/>
        </w:rPr>
        <w:t>特征融合的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1"/>
          <w:sz w:val="21"/>
        </w:rPr>
        <w:t>改进模型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KSOHHE+KaiTi"/>
          <w:color w:val="000000"/>
          <w:spacing w:val="1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QIBHBE+KaiTi" w:hAnsi="QIBHBE+KaiTi" w:cs="QIBHBE+KaiTi"/>
          <w:color w:val="000000"/>
          <w:spacing w:val="0"/>
          <w:sz w:val="21"/>
        </w:rPr>
        <w:t>。首先，通过引入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LSKA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机制对主干网络的金字塔池化处理进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13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行改造，提高模型在复杂背景下对关键信息的关注度。其次，应用一种新的多通道协同特征融合金字塔网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142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络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MCFFPN</w:t>
      </w:r>
      <w:r>
        <w:rPr>
          <w:rFonts w:ascii="Times New Roman"/>
          <w:color w:val="000000"/>
          <w:spacing w:val="48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来增强不同分辨率、不同特征映射下的特征信息聚合，进一步提高颈部网络中小目标层对特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征信息的提取。最后，使用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KSOHHE+KaiTi"/>
          <w:color w:val="000000"/>
          <w:spacing w:val="1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Loss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损失函数，改善边框尺寸差异以及难易样本数量不均衡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-1"/>
          <w:sz w:val="21"/>
        </w:rPr>
        <w:t>对梯度的不利影响，加快网络收敛速度。实验表明，改进模型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KSOHHE+KaiTi"/>
          <w:color w:val="000000"/>
          <w:spacing w:val="-2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YOLO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较基线模型在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据集的验证集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与测试集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Test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QIBHBE+KaiTi" w:hAnsi="QIBHBE+KaiTi" w:cs="QIBHBE+KaiTi"/>
          <w:color w:val="000000"/>
          <w:spacing w:val="0"/>
          <w:sz w:val="21"/>
        </w:rPr>
        <w:t>上的平均精度</w:t>
      </w:r>
      <w:r>
        <w:rPr>
          <w:rFonts w:ascii="KSOHHE+KaiTi"/>
          <w:color w:val="000000"/>
          <w:spacing w:val="1"/>
          <w:sz w:val="21"/>
        </w:rPr>
        <w:t>(</w:t>
      </w:r>
      <w:r>
        <w:rPr>
          <w:rFonts w:ascii="Times New Roman"/>
          <w:color w:val="000000"/>
          <w:spacing w:val="-1"/>
          <w:sz w:val="21"/>
        </w:rPr>
        <w:t>mAP</w:t>
      </w:r>
      <w:r>
        <w:rPr>
          <w:rFonts w:ascii="KSOHHE+KaiTi"/>
          <w:color w:val="000000"/>
          <w:spacing w:val="1"/>
          <w:sz w:val="21"/>
        </w:rPr>
        <w:t>@</w:t>
      </w:r>
      <w:r>
        <w:rPr>
          <w:rFonts w:ascii="Times New Roman"/>
          <w:color w:val="000000"/>
          <w:spacing w:val="1"/>
          <w:sz w:val="21"/>
        </w:rPr>
        <w:t>0</w:t>
      </w:r>
      <w:r>
        <w:rPr>
          <w:rFonts w:ascii="KSOHHE+KaiTi"/>
          <w:color w:val="000000"/>
          <w:spacing w:val="1"/>
          <w:sz w:val="21"/>
        </w:rPr>
        <w:t>.</w:t>
      </w:r>
      <w:r>
        <w:rPr>
          <w:rFonts w:ascii="Times New Roman"/>
          <w:color w:val="000000"/>
          <w:spacing w:val="-1"/>
          <w:sz w:val="21"/>
        </w:rPr>
        <w:t>5</w:t>
      </w:r>
      <w:r>
        <w:rPr>
          <w:rFonts w:ascii="KSOHHE+KaiTi"/>
          <w:color w:val="000000"/>
          <w:spacing w:val="1"/>
          <w:sz w:val="21"/>
        </w:rPr>
        <w:t>)</w:t>
      </w:r>
      <w:r>
        <w:rPr>
          <w:rFonts w:ascii="QIBHBE+KaiTi" w:hAnsi="QIBHBE+KaiTi" w:cs="QIBHBE+KaiTi"/>
          <w:color w:val="000000"/>
          <w:spacing w:val="0"/>
          <w:sz w:val="21"/>
        </w:rPr>
        <w:t>分别提升了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4</w:t>
      </w:r>
      <w:r>
        <w:rPr>
          <w:rFonts w:ascii="KSOHHE+KaiTi"/>
          <w:color w:val="000000"/>
          <w:spacing w:val="1"/>
          <w:sz w:val="21"/>
        </w:rPr>
        <w:t>.</w:t>
      </w:r>
      <w:r>
        <w:rPr>
          <w:rFonts w:ascii="Times New Roman"/>
          <w:color w:val="000000"/>
          <w:spacing w:val="1"/>
          <w:sz w:val="21"/>
        </w:rPr>
        <w:t>5</w:t>
      </w:r>
      <w:r>
        <w:rPr>
          <w:rFonts w:ascii="KSOHHE+KaiTi"/>
          <w:color w:val="000000"/>
          <w:spacing w:val="-2"/>
          <w:sz w:val="21"/>
        </w:rPr>
        <w:t>%</w:t>
      </w:r>
      <w:r>
        <w:rPr>
          <w:rFonts w:ascii="QIBHBE+KaiTi" w:hAnsi="QIBHBE+KaiTi" w:cs="QIBHBE+KaiTi"/>
          <w:color w:val="000000"/>
          <w:spacing w:val="-40"/>
          <w:sz w:val="21"/>
        </w:rPr>
        <w:t>、</w:t>
      </w:r>
      <w:r>
        <w:rPr>
          <w:rFonts w:ascii="Times New Roman"/>
          <w:color w:val="000000"/>
          <w:spacing w:val="-2"/>
          <w:sz w:val="21"/>
        </w:rPr>
        <w:t>3</w:t>
      </w:r>
      <w:r>
        <w:rPr>
          <w:rFonts w:ascii="KSOHHE+KaiTi"/>
          <w:color w:val="000000"/>
          <w:spacing w:val="1"/>
          <w:sz w:val="21"/>
        </w:rPr>
        <w:t>.</w:t>
      </w:r>
      <w:r>
        <w:rPr>
          <w:rFonts w:ascii="Times New Roman"/>
          <w:color w:val="000000"/>
          <w:spacing w:val="1"/>
          <w:sz w:val="21"/>
        </w:rPr>
        <w:t>6</w:t>
      </w:r>
      <w:r>
        <w:rPr>
          <w:rFonts w:ascii="KSOHHE+KaiTi"/>
          <w:color w:val="000000"/>
          <w:spacing w:val="-2"/>
          <w:sz w:val="21"/>
        </w:rPr>
        <w:t>%</w:t>
      </w:r>
      <w:r>
        <w:rPr>
          <w:rFonts w:ascii="QIBHBE+KaiTi" w:hAnsi="QIBHBE+KaiTi" w:cs="QIBHBE+KaiTi"/>
          <w:color w:val="000000"/>
          <w:spacing w:val="-4"/>
          <w:sz w:val="21"/>
        </w:rPr>
        <w:t>，证明了模型改进的有效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955" w:x="1133" w:y="3922"/>
        <w:widowControl w:val="off"/>
        <w:autoSpaceDE w:val="off"/>
        <w:autoSpaceDN w:val="off"/>
        <w:spacing w:before="133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1"/>
          <w:sz w:val="21"/>
        </w:rPr>
        <w:t>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84" w:x="1133" w:y="64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关键词：目标检测</w:t>
      </w:r>
      <w:r>
        <w:rPr>
          <w:rFonts w:ascii="KSOHHE+KaiTi"/>
          <w:color w:val="000000"/>
          <w:spacing w:val="-2"/>
          <w:sz w:val="21"/>
        </w:rPr>
        <w:t>;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KSOHHE+KaiTi"/>
          <w:color w:val="000000"/>
          <w:spacing w:val="1"/>
          <w:sz w:val="21"/>
        </w:rPr>
        <w:t>;</w:t>
      </w:r>
      <w:r>
        <w:rPr>
          <w:rFonts w:ascii="QIBHBE+KaiTi" w:hAnsi="QIBHBE+KaiTi" w:cs="QIBHBE+KaiTi"/>
          <w:color w:val="000000"/>
          <w:spacing w:val="1"/>
          <w:sz w:val="21"/>
        </w:rPr>
        <w:t>航拍视角</w:t>
      </w:r>
      <w:r>
        <w:rPr>
          <w:rFonts w:ascii="KSOHHE+KaiTi"/>
          <w:color w:val="000000"/>
          <w:spacing w:val="1"/>
          <w:sz w:val="21"/>
        </w:rPr>
        <w:t>;</w:t>
      </w:r>
      <w:r>
        <w:rPr>
          <w:rFonts w:ascii="QIBHBE+KaiTi" w:hAnsi="QIBHBE+KaiTi" w:cs="QIBHBE+KaiTi"/>
          <w:color w:val="000000"/>
          <w:spacing w:val="0"/>
          <w:sz w:val="21"/>
        </w:rPr>
        <w:t>特征融合</w:t>
      </w:r>
      <w:r>
        <w:rPr>
          <w:rFonts w:ascii="KSOHHE+KaiTi"/>
          <w:color w:val="000000"/>
          <w:spacing w:val="-2"/>
          <w:sz w:val="21"/>
        </w:rPr>
        <w:t>;</w:t>
      </w:r>
      <w:r>
        <w:rPr>
          <w:rFonts w:ascii="QIBHBE+KaiTi" w:hAnsi="QIBHBE+KaiTi" w:cs="QIBHBE+KaiTi"/>
          <w:color w:val="000000"/>
          <w:spacing w:val="0"/>
          <w:sz w:val="21"/>
        </w:rPr>
        <w:t>损失函数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82" w:x="1133" w:y="68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中图分类号：</w:t>
      </w:r>
      <w:r>
        <w:rPr>
          <w:rFonts w:ascii="Times New Roman"/>
          <w:color w:val="000000"/>
          <w:spacing w:val="0"/>
          <w:sz w:val="21"/>
        </w:rPr>
        <w:t>TP391</w:t>
      </w:r>
      <w:r>
        <w:rPr>
          <w:rFonts w:ascii="KSOHHE+KaiTi"/>
          <w:color w:val="000000"/>
          <w:spacing w:val="1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0" w:x="3795" w:y="68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IBHBE+KaiTi" w:hAnsi="QIBHBE+KaiTi" w:cs="QIBHBE+KaiTi"/>
          <w:color w:val="000000"/>
          <w:spacing w:val="0"/>
          <w:sz w:val="21"/>
        </w:rPr>
        <w:t>文献标志码：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416" w:x="1364" w:y="7319"/>
        <w:widowControl w:val="off"/>
        <w:autoSpaceDE w:val="off"/>
        <w:autoSpaceDN w:val="off"/>
        <w:spacing w:before="0" w:after="0" w:line="486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Times New Roman"/>
          <w:color w:val="000000"/>
          <w:spacing w:val="0"/>
          <w:sz w:val="44"/>
        </w:rPr>
        <w:t>Accurate</w:t>
      </w:r>
      <w:r>
        <w:rPr>
          <w:rFonts w:ascii="Times New Roman"/>
          <w:color w:val="000000"/>
          <w:spacing w:val="0"/>
          <w:sz w:val="44"/>
        </w:rPr>
        <w:t xml:space="preserve"> </w:t>
      </w:r>
      <w:r>
        <w:rPr>
          <w:rFonts w:ascii="Times New Roman"/>
          <w:color w:val="000000"/>
          <w:spacing w:val="1"/>
          <w:sz w:val="44"/>
        </w:rPr>
        <w:t>small</w:t>
      </w:r>
      <w:r>
        <w:rPr>
          <w:rFonts w:ascii="Times New Roman"/>
          <w:color w:val="000000"/>
          <w:spacing w:val="0"/>
          <w:sz w:val="44"/>
        </w:rPr>
        <w:t>-</w:t>
      </w:r>
      <w:r>
        <w:rPr>
          <w:rFonts w:ascii="Times New Roman"/>
          <w:color w:val="000000"/>
          <w:spacing w:val="-1"/>
          <w:sz w:val="44"/>
        </w:rPr>
        <w:t>scale</w:t>
      </w:r>
      <w:r>
        <w:rPr>
          <w:rFonts w:ascii="Times New Roman"/>
          <w:color w:val="000000"/>
          <w:spacing w:val="0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vehicle</w:t>
      </w:r>
      <w:r>
        <w:rPr>
          <w:rFonts w:ascii="Times New Roman"/>
          <w:color w:val="000000"/>
          <w:spacing w:val="-1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detection</w:t>
      </w:r>
      <w:r>
        <w:rPr>
          <w:rFonts w:ascii="Times New Roman"/>
          <w:color w:val="000000"/>
          <w:spacing w:val="4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method</w:t>
      </w:r>
      <w:r>
        <w:rPr>
          <w:rFonts w:ascii="Times New Roman"/>
          <w:color w:val="000000"/>
          <w:spacing w:val="2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from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6785" w:x="2679" w:y="7679"/>
        <w:widowControl w:val="off"/>
        <w:autoSpaceDE w:val="off"/>
        <w:autoSpaceDN w:val="off"/>
        <w:spacing w:before="0" w:after="0" w:line="486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Times New Roman"/>
          <w:color w:val="000000"/>
          <w:spacing w:val="0"/>
          <w:sz w:val="44"/>
        </w:rPr>
        <w:t>the</w:t>
      </w:r>
      <w:r>
        <w:rPr>
          <w:rFonts w:ascii="Times New Roman"/>
          <w:color w:val="000000"/>
          <w:spacing w:val="-1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perspective</w:t>
      </w:r>
      <w:r>
        <w:rPr>
          <w:rFonts w:ascii="Times New Roman"/>
          <w:color w:val="000000"/>
          <w:spacing w:val="0"/>
          <w:sz w:val="44"/>
        </w:rPr>
        <w:t xml:space="preserve"> </w:t>
      </w:r>
      <w:r>
        <w:rPr>
          <w:rFonts w:ascii="Times New Roman"/>
          <w:color w:val="000000"/>
          <w:spacing w:val="1"/>
          <w:sz w:val="44"/>
        </w:rPr>
        <w:t>of</w:t>
      </w:r>
      <w:r>
        <w:rPr>
          <w:rFonts w:ascii="Times New Roman"/>
          <w:color w:val="000000"/>
          <w:spacing w:val="-1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aerial</w:t>
      </w:r>
      <w:r>
        <w:rPr>
          <w:rFonts w:ascii="Times New Roman"/>
          <w:color w:val="000000"/>
          <w:spacing w:val="0"/>
          <w:sz w:val="44"/>
        </w:rPr>
        <w:t xml:space="preserve"> </w:t>
      </w:r>
      <w:r>
        <w:rPr>
          <w:rFonts w:ascii="Times New Roman"/>
          <w:color w:val="000000"/>
          <w:spacing w:val="0"/>
          <w:sz w:val="44"/>
        </w:rPr>
        <w:t>photography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1476" w:x="4191" w:y="82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LIN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Shuming,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242" w:x="5686" w:y="82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FENG</w:t>
      </w:r>
      <w:r>
        <w:rPr>
          <w:rFonts w:ascii="Times New Roman"/>
          <w:b w:val="on"/>
          <w:color w:val="000000"/>
          <w:spacing w:val="-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Sang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332" w:x="6976" w:y="82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8"/>
          <w:sz w:val="21"/>
        </w:rPr>
        <w:t>TAN</w:t>
      </w:r>
      <w:r>
        <w:rPr>
          <w:rFonts w:ascii="Times New Roman"/>
          <w:b w:val="on"/>
          <w:color w:val="000000"/>
          <w:spacing w:val="8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Junnan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51" w:x="1147" w:y="85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532" w:x="1359" w:y="85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College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Mechanical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Electrical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Engineering,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Guangdong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University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Technology,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Guangzhou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510000,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56" w:x="5595" w:y="88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China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Abstract: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3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address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challenges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such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scale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targets,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sizes,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backgrounds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aerial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vehicle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de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tection,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improved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named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YOLO,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proposed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based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channel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collaborative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fusion.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Firstly,LSKA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mechanism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introduced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modify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the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pyramid</w:t>
      </w:r>
      <w:r>
        <w:rPr>
          <w:rFonts w:ascii="Times New Roman"/>
          <w:color w:val="000000"/>
          <w:spacing w:val="6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pooling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5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backbone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network,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enhancing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model's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focus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critical</w:t>
      </w:r>
      <w:r>
        <w:rPr>
          <w:rFonts w:ascii="Times New Roman"/>
          <w:color w:val="000000"/>
          <w:spacing w:val="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information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complex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backgrounds.</w:t>
      </w:r>
      <w:r>
        <w:rPr>
          <w:rFonts w:ascii="Times New Roman"/>
          <w:color w:val="000000"/>
          <w:spacing w:val="36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Secondly,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novel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Channel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Collaborative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Feature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Fusion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Pyramid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structure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implemented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strengthen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aggregation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information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across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different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resolutions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and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5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mappings,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particularly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extraction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in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small</w:t>
      </w:r>
      <w:r>
        <w:rPr>
          <w:rFonts w:ascii="Times New Roman"/>
          <w:color w:val="000000"/>
          <w:spacing w:val="-2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object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layers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neck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Furthermore,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2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Loss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is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utilized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to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mitigate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adverse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effects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bounding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box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differences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uneven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distribution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hard/easy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samples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on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gradient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calculations,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expediting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network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convergence.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Experimental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results</w:t>
      </w:r>
      <w:r>
        <w:rPr>
          <w:rFonts w:ascii="Times New Roman"/>
          <w:color w:val="000000"/>
          <w:spacing w:val="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demonstrate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4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882" w:x="1133" w:y="9188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outperforms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baseline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model,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achieving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average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(mAP@0.5)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improvement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278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778" w:x="1239" w:y="1278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.5%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on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Validation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set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and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3.6%</w:t>
      </w:r>
      <w:r>
        <w:rPr>
          <w:rFonts w:ascii="PNQGIG+SimSun" w:hAnsi="PNQGIG+SimSun" w:cs="PNQGIG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-1"/>
          <w:sz w:val="21"/>
        </w:rPr>
        <w:t>which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validates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effectiveness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of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2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proposed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59" w:x="1133" w:y="1314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en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hancements.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652" w:x="1133" w:y="135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Key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words:</w:t>
      </w:r>
      <w:r>
        <w:rPr>
          <w:rFonts w:ascii="Times New Roman"/>
          <w:b w:val="o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Target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detection</w:t>
      </w:r>
      <w:r>
        <w:rPr>
          <w:rFonts w:ascii="PNQGIG+SimSun" w:hAnsi="PNQGIG+SimSun" w:cs="PNQGIG+SimSun"/>
          <w:color w:val="000000"/>
          <w:spacing w:val="2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PNQGIG+SimSun" w:hAnsi="PNQGIG+SimSun" w:cs="PNQGIG+SimSun"/>
          <w:color w:val="000000"/>
          <w:spacing w:val="1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  <w:t>Aerial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view</w:t>
      </w:r>
      <w:r>
        <w:rPr>
          <w:rFonts w:ascii="PNQGIG+SimSun" w:hAnsi="PNQGIG+SimSun" w:cs="PNQGIG+SimSun"/>
          <w:color w:val="000000"/>
          <w:spacing w:val="1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  <w:t>Feature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fusion</w:t>
      </w:r>
      <w:r>
        <w:rPr>
          <w:rFonts w:ascii="PNQGIG+SimSun" w:hAnsi="PNQGIG+SimSun" w:cs="PNQGIG+SimSun"/>
          <w:color w:val="000000"/>
          <w:spacing w:val="1"/>
          <w:sz w:val="21"/>
        </w:rPr>
        <w:t>；</w:t>
      </w:r>
      <w:r>
        <w:rPr>
          <w:rFonts w:ascii="Times New Roman"/>
          <w:color w:val="000000"/>
          <w:spacing w:val="-1"/>
          <w:sz w:val="21"/>
        </w:rPr>
        <w:t>Loss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function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42" w:x="1133" w:y="147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KSOHHE+KaiTi"/>
          <w:color w:val="000000"/>
          <w:spacing w:val="0"/>
          <w:sz w:val="18"/>
        </w:rPr>
      </w:pPr>
      <w:r>
        <w:rPr>
          <w:rFonts w:ascii="QIBHBE+KaiTi" w:hAnsi="QIBHBE+KaiTi" w:cs="QIBHBE+KaiTi"/>
          <w:color w:val="000000"/>
          <w:spacing w:val="1"/>
          <w:sz w:val="18"/>
        </w:rPr>
        <w:t>收稿日期：</w:t>
      </w:r>
      <w:r>
        <w:rPr>
          <w:rFonts w:ascii="KSOHHE+KaiTi"/>
          <w:color w:val="000000"/>
          <w:spacing w:val="0"/>
          <w:sz w:val="18"/>
        </w:rPr>
        <w:t>2024-12-12</w:t>
      </w:r>
      <w:r>
        <w:rPr>
          <w:rFonts w:ascii="KSOHHE+KaiTi"/>
          <w:color w:val="000000"/>
          <w:spacing w:val="0"/>
          <w:sz w:val="18"/>
        </w:rPr>
      </w:r>
    </w:p>
    <w:p>
      <w:pPr>
        <w:pStyle w:val="Normal"/>
        <w:framePr w:w="2042" w:x="3564" w:y="147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KSOHHE+KaiTi"/>
          <w:color w:val="000000"/>
          <w:spacing w:val="0"/>
          <w:sz w:val="18"/>
        </w:rPr>
      </w:pPr>
      <w:r>
        <w:rPr>
          <w:rFonts w:ascii="QIBHBE+KaiTi" w:hAnsi="QIBHBE+KaiTi" w:cs="QIBHBE+KaiTi"/>
          <w:color w:val="000000"/>
          <w:spacing w:val="1"/>
          <w:sz w:val="18"/>
        </w:rPr>
        <w:t>修回日期：</w:t>
      </w:r>
      <w:r>
        <w:rPr>
          <w:rFonts w:ascii="KSOHHE+KaiTi"/>
          <w:color w:val="000000"/>
          <w:spacing w:val="0"/>
          <w:sz w:val="18"/>
        </w:rPr>
        <w:t>2025-01-12</w:t>
      </w:r>
      <w:r>
        <w:rPr>
          <w:rFonts w:ascii="KSOHHE+KaiTi"/>
          <w:color w:val="000000"/>
          <w:spacing w:val="0"/>
          <w:sz w:val="18"/>
        </w:rPr>
      </w:r>
    </w:p>
    <w:p>
      <w:pPr>
        <w:pStyle w:val="Normal"/>
        <w:framePr w:w="5417" w:x="1133" w:y="1501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KSOHHE+KaiTi"/>
          <w:color w:val="000000"/>
          <w:spacing w:val="0"/>
          <w:sz w:val="18"/>
        </w:rPr>
      </w:pPr>
      <w:r>
        <w:rPr>
          <w:rFonts w:ascii="QIBHBE+KaiTi" w:hAnsi="QIBHBE+KaiTi" w:cs="QIBHBE+KaiTi"/>
          <w:color w:val="000000"/>
          <w:spacing w:val="0"/>
          <w:sz w:val="18"/>
        </w:rPr>
        <w:t>基金项目：广东省研究生教育创新计划项目</w:t>
      </w:r>
      <w:r>
        <w:rPr>
          <w:rFonts w:ascii="KSOHHE+KaiTi"/>
          <w:color w:val="000000"/>
          <w:spacing w:val="-1"/>
          <w:sz w:val="18"/>
        </w:rPr>
        <w:t>(</w:t>
      </w:r>
      <w:r>
        <w:rPr>
          <w:rFonts w:ascii="QIBHBE+KaiTi" w:hAnsi="QIBHBE+KaiTi" w:cs="QIBHBE+KaiTi"/>
          <w:color w:val="000000"/>
          <w:spacing w:val="0"/>
          <w:sz w:val="18"/>
        </w:rPr>
        <w:t>粤教研函</w:t>
      </w:r>
      <w:r>
        <w:rPr>
          <w:rFonts w:ascii="KSOHHE+KaiTi"/>
          <w:color w:val="000000"/>
          <w:spacing w:val="0"/>
          <w:sz w:val="18"/>
        </w:rPr>
        <w:t>[2023]3</w:t>
      </w:r>
      <w:r>
        <w:rPr>
          <w:rFonts w:ascii="QIBHBE+KaiTi" w:hAnsi="QIBHBE+KaiTi" w:cs="QIBHBE+KaiTi"/>
          <w:color w:val="000000"/>
          <w:spacing w:val="0"/>
          <w:sz w:val="18"/>
        </w:rPr>
        <w:t>号</w:t>
      </w:r>
      <w:r>
        <w:rPr>
          <w:rFonts w:ascii="KSOHHE+KaiTi"/>
          <w:color w:val="000000"/>
          <w:spacing w:val="0"/>
          <w:sz w:val="18"/>
        </w:rPr>
        <w:t>)</w:t>
      </w:r>
      <w:r>
        <w:rPr>
          <w:rFonts w:ascii="KSOHHE+KaiTi"/>
          <w:color w:val="000000"/>
          <w:spacing w:val="0"/>
          <w:sz w:val="18"/>
        </w:rPr>
      </w:r>
    </w:p>
    <w:p>
      <w:pPr>
        <w:pStyle w:val="Normal"/>
        <w:framePr w:w="5417" w:x="1133" w:y="15014"/>
        <w:widowControl w:val="off"/>
        <w:autoSpaceDE w:val="off"/>
        <w:autoSpaceDN w:val="off"/>
        <w:spacing w:before="5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IBHBE+KaiTi" w:hAnsi="QIBHBE+KaiTi" w:cs="QIBHBE+KaiTi"/>
          <w:color w:val="000000"/>
          <w:spacing w:val="0"/>
          <w:sz w:val="18"/>
        </w:rPr>
        <w:t>作者简介：林树铭（</w:t>
      </w:r>
      <w:r>
        <w:rPr>
          <w:rFonts w:ascii="KSOHHE+KaiTi"/>
          <w:color w:val="000000"/>
          <w:spacing w:val="0"/>
          <w:sz w:val="18"/>
        </w:rPr>
        <w:t>2000-</w:t>
      </w:r>
      <w:r>
        <w:rPr>
          <w:rFonts w:ascii="QIBHBE+KaiTi" w:hAnsi="QIBHBE+KaiTi" w:cs="QIBHBE+KaiTi"/>
          <w:color w:val="000000"/>
          <w:spacing w:val="-7"/>
          <w:sz w:val="18"/>
        </w:rPr>
        <w:t>），男，广东汕头人，硕士生。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30" w:x="1133" w:y="1547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IBHBE+KaiTi" w:hAnsi="QIBHBE+KaiTi" w:cs="QIBHBE+KaiTi"/>
          <w:color w:val="000000"/>
          <w:spacing w:val="0"/>
          <w:sz w:val="18"/>
        </w:rPr>
        <w:t>通讯作者：冯桑（</w:t>
      </w:r>
      <w:r>
        <w:rPr>
          <w:rFonts w:ascii="KSOHHE+KaiTi"/>
          <w:color w:val="000000"/>
          <w:spacing w:val="0"/>
          <w:sz w:val="18"/>
        </w:rPr>
        <w:t>1973-</w:t>
      </w:r>
      <w:r>
        <w:rPr>
          <w:rFonts w:ascii="QIBHBE+KaiTi" w:hAnsi="QIBHBE+KaiTi" w:cs="QIBHBE+KaiTi"/>
          <w:color w:val="000000"/>
          <w:spacing w:val="-5"/>
          <w:sz w:val="18"/>
        </w:rPr>
        <w:t>），男，海南琼海人，博士，副教授，硕导。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4.2000007629395pt;margin-top:54.7999992370605pt;z-index:-11;width:486.899993896484pt;height:32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32pt;margin-top:249pt;z-index:-15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11.800003051758pt;margin-top:615.450012207031pt;z-index:-19;width:20.6000003814697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249pt;margin-top:615.450012207031pt;z-index:-23;width:20.6000003814697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511.600006103516pt;margin-top:633.450012207031pt;z-index:-27;width:20.6000003814697pt;height:20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78.0999984741211pt;margin-top:730.299987792969pt;z-index:-31;width:146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4" w:x="4470" w:y="1425"/>
        <w:widowControl w:val="off"/>
        <w:autoSpaceDE w:val="off"/>
        <w:autoSpaceDN w:val="off"/>
        <w:spacing w:before="0" w:after="0" w:line="180" w:lineRule="exact"/>
        <w:ind w:left="10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OMEQ+SimHei" w:hAnsi="OTOMEQ+SimHei" w:cs="OTOMEQ+SimHei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04" w:x="4470" w:y="1425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ELECTRONICS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OPTICS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&amp;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86" w:x="6155" w:y="20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标特征丢失的问题，设计了混合注意力卷积的小目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0" w:x="1133" w:y="212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0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720" w:x="1496" w:y="21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NQGIG+SimSun" w:hAnsi="PNQGIG+SimSun" w:cs="PNQGIG+SimSun"/>
          <w:color w:val="000000"/>
          <w:spacing w:val="0"/>
          <w:sz w:val="24"/>
        </w:rPr>
        <w:t>引言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86" w:x="6155" w:y="244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标检测层，有效地提升了小目标检测的准确性，但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2443"/>
        <w:widowControl w:val="off"/>
        <w:autoSpaceDE w:val="off"/>
        <w:autoSpaceDN w:val="off"/>
        <w:spacing w:before="12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同时也大幅增加了计算复杂度</w:t>
      </w:r>
      <w:r>
        <w:rPr>
          <w:rFonts w:ascii="Times New Roman"/>
          <w:color w:val="000000"/>
          <w:spacing w:val="-1"/>
          <w:sz w:val="21"/>
          <w:vertAlign w:val="superscript"/>
        </w:rPr>
        <w:t>[14]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4" w:x="1553" w:y="26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无人机在军事、民用和商业等领域的应用日益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29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普及</w:t>
      </w:r>
      <w:r>
        <w:rPr>
          <w:rFonts w:ascii="Times New Roman"/>
          <w:color w:val="000000"/>
          <w:spacing w:val="0"/>
          <w:sz w:val="21"/>
          <w:vertAlign w:val="superscript"/>
        </w:rPr>
        <w:t>[1]</w:t>
      </w:r>
      <w:r>
        <w:rPr>
          <w:rFonts w:ascii="PNQGIG+SimSun" w:hAnsi="PNQGIG+SimSun" w:cs="PNQGIG+SimSun"/>
          <w:color w:val="000000"/>
          <w:spacing w:val="2"/>
          <w:sz w:val="21"/>
        </w:rPr>
        <w:t>。航拍车辆检测任务，为交通管理、应急响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298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应及城镇规划等领域提供了重要的数据支撑和治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298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理效能提升。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3163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1"/>
          <w:sz w:val="21"/>
        </w:rPr>
        <w:t>上述作者的研究往往在追求模型轻量化的过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316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程中，面临检测精度的下降，或者在增强特征融合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316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等优化提升方面导致模型的计算参数量和复杂度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316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显著上升，使得改进后的模型难以在无人机等计算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316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资源有限的嵌入式设备上实现高准确性、低计算量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316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之间的平衡。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目前，航拍车辆检测模型主要分为两类：基于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图像处理和特征提取的传统目标检测方法，以及基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2"/>
          <w:sz w:val="21"/>
        </w:rPr>
        <w:t>于深度学习的目标检测方法。传统方法（如</w:t>
      </w:r>
      <w:r>
        <w:rPr>
          <w:rFonts w:ascii="Times New Roman"/>
          <w:color w:val="000000"/>
          <w:spacing w:val="0"/>
          <w:sz w:val="21"/>
        </w:rPr>
        <w:t>HOG</w:t>
      </w:r>
      <w:r>
        <w:rPr>
          <w:rFonts w:ascii="PNQGIG+SimSun" w:hAnsi="PNQGIG+SimSun" w:cs="PNQGIG+SimSun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征、</w:t>
      </w:r>
      <w:r>
        <w:rPr>
          <w:rFonts w:ascii="Times New Roman"/>
          <w:color w:val="000000"/>
          <w:spacing w:val="0"/>
          <w:sz w:val="21"/>
        </w:rPr>
        <w:t>Haar</w:t>
      </w:r>
      <w:r>
        <w:rPr>
          <w:rFonts w:ascii="PNQGIG+SimSun" w:hAnsi="PNQGIG+SimSun" w:cs="PNQGIG+SimSun"/>
          <w:color w:val="000000"/>
          <w:spacing w:val="1"/>
          <w:sz w:val="21"/>
        </w:rPr>
        <w:t>特征等）通过手工设计特征并利用分类器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18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进行车辆检测</w:t>
      </w:r>
      <w:r>
        <w:rPr>
          <w:rFonts w:ascii="Times New Roman"/>
          <w:color w:val="000000"/>
          <w:spacing w:val="-1"/>
          <w:sz w:val="21"/>
          <w:vertAlign w:val="superscript"/>
        </w:rPr>
        <w:t>[2</w:t>
      </w:r>
      <w:r>
        <w:rPr>
          <w:rFonts w:ascii="Times New Roman"/>
          <w:color w:val="000000"/>
          <w:spacing w:val="-1"/>
          <w:sz w:val="21"/>
          <w:vertAlign w:val="superscript"/>
        </w:rPr>
        <w:t>-</w:t>
      </w:r>
      <w:r>
        <w:rPr>
          <w:rFonts w:ascii="Times New Roman"/>
          <w:color w:val="000000"/>
          <w:spacing w:val="-1"/>
          <w:sz w:val="21"/>
          <w:vertAlign w:val="superscript"/>
        </w:rPr>
        <w:t>4]</w:t>
      </w:r>
      <w:r>
        <w:rPr>
          <w:rFonts w:ascii="PNQGIG+SimSun" w:hAnsi="PNQGIG+SimSun" w:cs="PNQGIG+SimSun"/>
          <w:color w:val="000000"/>
          <w:spacing w:val="-4"/>
          <w:sz w:val="21"/>
        </w:rPr>
        <w:t>，但面临特征设计复杂、难以适应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复杂场景等问题。随着深度学习的广泛应用，目标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3"/>
          <w:sz w:val="21"/>
        </w:rPr>
        <w:t>检测技术取得了显著进步，涌现出如</w:t>
      </w:r>
      <w:r>
        <w:rPr>
          <w:rFonts w:ascii="Times New Roman"/>
          <w:color w:val="000000"/>
          <w:spacing w:val="2"/>
          <w:sz w:val="21"/>
        </w:rPr>
        <w:t>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CNN</w:t>
      </w:r>
      <w:r>
        <w:rPr>
          <w:rFonts w:ascii="Times New Roman"/>
          <w:color w:val="000000"/>
          <w:spacing w:val="-1"/>
          <w:sz w:val="21"/>
          <w:vertAlign w:val="superscript"/>
        </w:rPr>
        <w:t>[5]</w:t>
      </w:r>
      <w:r>
        <w:rPr>
          <w:rFonts w:ascii="PNQGIG+SimSun" w:hAnsi="PNQGIG+SimSun" w:cs="PNQGIG+SimSun"/>
          <w:color w:val="000000"/>
          <w:spacing w:val="-56"/>
          <w:sz w:val="21"/>
        </w:rPr>
        <w:t>、</w:t>
      </w:r>
      <w:r>
        <w:rPr>
          <w:rFonts w:ascii="Times New Roman"/>
          <w:color w:val="000000"/>
          <w:spacing w:val="-1"/>
          <w:sz w:val="21"/>
        </w:rPr>
        <w:t>Fast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CNN</w:t>
      </w:r>
      <w:r>
        <w:rPr>
          <w:rFonts w:ascii="Times New Roman"/>
          <w:color w:val="000000"/>
          <w:spacing w:val="-1"/>
          <w:sz w:val="21"/>
          <w:vertAlign w:val="superscript"/>
        </w:rPr>
        <w:t>[6]</w:t>
      </w:r>
      <w:r>
        <w:rPr>
          <w:rFonts w:ascii="PNQGIG+SimSun" w:hAnsi="PNQGIG+SimSun" w:cs="PNQGIG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1"/>
          <w:sz w:val="21"/>
        </w:rPr>
        <w:t>YOLO</w:t>
      </w:r>
      <w:r>
        <w:rPr>
          <w:rFonts w:ascii="Times New Roman"/>
          <w:color w:val="000000"/>
          <w:spacing w:val="-1"/>
          <w:sz w:val="21"/>
          <w:vertAlign w:val="superscript"/>
        </w:rPr>
        <w:t>[7</w:t>
      </w:r>
      <w:r>
        <w:rPr>
          <w:rFonts w:ascii="Times New Roman"/>
          <w:color w:val="000000"/>
          <w:spacing w:val="-1"/>
          <w:sz w:val="21"/>
          <w:vertAlign w:val="superscript"/>
        </w:rPr>
        <w:t>-</w:t>
      </w:r>
      <w:r>
        <w:rPr>
          <w:rFonts w:ascii="Times New Roman"/>
          <w:color w:val="000000"/>
          <w:spacing w:val="-1"/>
          <w:sz w:val="21"/>
          <w:vertAlign w:val="superscript"/>
        </w:rPr>
        <w:t>9]</w:t>
      </w:r>
      <w:r>
        <w:rPr>
          <w:rFonts w:ascii="PNQGIG+SimSun" w:hAnsi="PNQGIG+SimSun" w:cs="PNQGIG+SimSun"/>
          <w:color w:val="000000"/>
          <w:spacing w:val="1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>SSD</w:t>
      </w:r>
      <w:r>
        <w:rPr>
          <w:rFonts w:ascii="Times New Roman"/>
          <w:color w:val="000000"/>
          <w:spacing w:val="-1"/>
          <w:sz w:val="21"/>
          <w:vertAlign w:val="superscript"/>
        </w:rPr>
        <w:t>[10]</w:t>
      </w:r>
      <w:r>
        <w:rPr>
          <w:rFonts w:ascii="PNQGIG+SimSun" w:hAnsi="PNQGIG+SimSun" w:cs="PNQGIG+SimSun"/>
          <w:color w:val="000000"/>
          <w:spacing w:val="1"/>
          <w:sz w:val="21"/>
        </w:rPr>
        <w:t>等经典模型。然而，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两阶段检测模型虽在准确性上表现优异，但速度较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慢。因此，单阶段检测模型成为无人机目标检测研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1133" w:y="4084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究的主流。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5323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因此，针对航拍视角下小尺度车辆的目标检测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5323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4"/>
          <w:sz w:val="21"/>
        </w:rPr>
        <w:t>方法进行研究，提出一种基于</w:t>
      </w:r>
      <w:r>
        <w:rPr>
          <w:rFonts w:ascii="Times New Roman"/>
          <w:color w:val="000000"/>
          <w:spacing w:val="0"/>
          <w:sz w:val="21"/>
        </w:rPr>
        <w:t>YOLOv8n</w:t>
      </w:r>
      <w:r>
        <w:rPr>
          <w:rFonts w:ascii="PNQGIG+SimSun" w:hAnsi="PNQGIG+SimSun" w:cs="PNQGIG+SimSun"/>
          <w:color w:val="000000"/>
          <w:spacing w:val="1"/>
          <w:sz w:val="21"/>
        </w:rPr>
        <w:t>的无人机车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532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辆检测模型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PNQGIG+SimSun" w:hAnsi="PNQGIG+SimSun" w:cs="PNQGIG+SimSun"/>
          <w:color w:val="000000"/>
          <w:spacing w:val="0"/>
          <w:sz w:val="21"/>
        </w:rPr>
        <w:t>。主要工作如下：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575" w:y="64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5" w:x="6791" w:y="6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3"/>
          <w:sz w:val="21"/>
        </w:rPr>
        <w:t>1</w:t>
      </w:r>
      <w:r>
        <w:rPr>
          <w:rFonts w:ascii="PNQGIG+SimSun" w:hAnsi="PNQGIG+SimSun" w:cs="PNQGIG+SimSun"/>
          <w:color w:val="000000"/>
          <w:spacing w:val="4"/>
          <w:sz w:val="21"/>
        </w:rPr>
        <w:t>）通过引入大型可分离核注意力机制</w:t>
      </w:r>
      <w:r>
        <w:rPr>
          <w:rFonts w:ascii="Times New Roman"/>
          <w:color w:val="000000"/>
          <w:spacing w:val="0"/>
          <w:sz w:val="21"/>
          <w:vertAlign w:val="superscript"/>
        </w:rPr>
        <w:t>[15]</w:t>
      </w:r>
      <w:r>
        <w:rPr>
          <w:rFonts w:ascii="PNQGIG+SimSun" w:hAnsi="PNQGIG+SimSun" w:cs="PNQGIG+SimSun"/>
          <w:color w:val="000000"/>
          <w:spacing w:val="0"/>
          <w:sz w:val="21"/>
        </w:rPr>
        <w:t>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4" w:x="6155" w:y="67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进主干网络中的</w:t>
      </w:r>
      <w:r>
        <w:rPr>
          <w:rFonts w:ascii="Times New Roman"/>
          <w:color w:val="000000"/>
          <w:spacing w:val="0"/>
          <w:sz w:val="21"/>
        </w:rPr>
        <w:t>SPPF</w:t>
      </w:r>
      <w:r>
        <w:rPr>
          <w:rFonts w:ascii="PNQGIG+SimSun" w:hAnsi="PNQGIG+SimSun" w:cs="PNQGIG+SimSun"/>
          <w:color w:val="000000"/>
          <w:spacing w:val="-3"/>
          <w:sz w:val="21"/>
        </w:rPr>
        <w:t>模块，对原始特征进行加权处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4" w:x="6155" w:y="6750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理，增强检测对象的相关特征来减少复杂背景对车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4" w:x="6155" w:y="6750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辆检测的干扰。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575" w:y="784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3" w:x="6791" w:y="78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5"/>
          <w:sz w:val="21"/>
        </w:rPr>
        <w:t>2</w:t>
      </w:r>
      <w:r>
        <w:rPr>
          <w:rFonts w:ascii="PNQGIG+SimSun" w:hAnsi="PNQGIG+SimSun" w:cs="PNQGIG+SimSun"/>
          <w:color w:val="000000"/>
          <w:spacing w:val="5"/>
          <w:sz w:val="21"/>
        </w:rPr>
        <w:t>）提出一种新的多通道协同特征融合金字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0" w:after="0" w:line="211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尽管大中型目标检测已取得显著成果，小目标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检测仍面临挑战。针对小目标检测，研究者们提出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了多种改进方法，</w:t>
      </w:r>
      <w:r>
        <w:rPr>
          <w:rFonts w:ascii="Times New Roman"/>
          <w:color w:val="000000"/>
          <w:spacing w:val="1"/>
          <w:sz w:val="21"/>
        </w:rPr>
        <w:t>Fan</w:t>
      </w:r>
      <w:r>
        <w:rPr>
          <w:rFonts w:ascii="PNQGIG+SimSun" w:hAnsi="PNQGIG+SimSun" w:cs="PNQGIG+SimSun"/>
          <w:color w:val="000000"/>
          <w:spacing w:val="5"/>
          <w:sz w:val="21"/>
        </w:rPr>
        <w:t>等人利用深度大核卷积增强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浅层特征的感受野，并利用点卷积混合通道位置，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结合损失函数等方式来集中小目标更关键的特征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信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息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  <w:vertAlign w:val="superscript"/>
        </w:rPr>
        <w:t>[11]</w:t>
      </w:r>
      <w:r>
        <w:rPr>
          <w:rFonts w:ascii="Times New Roman"/>
          <w:color w:val="000000"/>
          <w:spacing w:val="-11"/>
          <w:sz w:val="21"/>
          <w:vertAlign w:val="superscript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Li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等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人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基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于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Bi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5"/>
          <w:sz w:val="21"/>
        </w:rPr>
        <w:t>PAN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FPN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思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想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改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YOLOv8s</w:t>
      </w:r>
      <w:r>
        <w:rPr>
          <w:rFonts w:ascii="PNQGIG+SimSun" w:hAnsi="PNQGIG+SimSun" w:cs="PNQGIG+SimSun"/>
          <w:color w:val="000000"/>
          <w:spacing w:val="0"/>
          <w:sz w:val="21"/>
        </w:rPr>
        <w:t>的颈部网络，采用</w:t>
      </w:r>
      <w:r>
        <w:rPr>
          <w:rFonts w:ascii="Times New Roman"/>
          <w:color w:val="000000"/>
          <w:spacing w:val="0"/>
          <w:sz w:val="21"/>
        </w:rPr>
        <w:t>GhostblockV2</w:t>
      </w:r>
      <w:r>
        <w:rPr>
          <w:rFonts w:ascii="PNQGIG+SimSun" w:hAnsi="PNQGIG+SimSun" w:cs="PNQGIG+SimSun"/>
          <w:color w:val="000000"/>
          <w:spacing w:val="0"/>
          <w:sz w:val="21"/>
        </w:rPr>
        <w:t>结构替代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部分</w:t>
      </w:r>
      <w:r>
        <w:rPr>
          <w:rFonts w:ascii="Times New Roman"/>
          <w:color w:val="000000"/>
          <w:spacing w:val="1"/>
          <w:sz w:val="21"/>
        </w:rPr>
        <w:t>C2f</w:t>
      </w:r>
      <w:r>
        <w:rPr>
          <w:rFonts w:ascii="PNQGIG+SimSun" w:hAnsi="PNQGIG+SimSun" w:cs="PNQGIG+SimSun"/>
          <w:color w:val="000000"/>
          <w:spacing w:val="4"/>
          <w:sz w:val="21"/>
        </w:rPr>
        <w:t>模块，提高模型的整体检测性能</w:t>
      </w:r>
      <w:r>
        <w:rPr>
          <w:rFonts w:ascii="Times New Roman"/>
          <w:color w:val="000000"/>
          <w:spacing w:val="0"/>
          <w:sz w:val="21"/>
          <w:vertAlign w:val="superscript"/>
        </w:rPr>
        <w:t>[12]</w:t>
      </w:r>
      <w:r>
        <w:rPr>
          <w:rFonts w:ascii="PNQGIG+SimSun" w:hAnsi="PNQGIG+SimSun" w:cs="PNQGIG+SimSun"/>
          <w:color w:val="000000"/>
          <w:spacing w:val="5"/>
          <w:sz w:val="21"/>
        </w:rPr>
        <w:t>。孙佳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宇等人提出了一种动态样本的注意力尺度序列融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合框架</w:t>
      </w:r>
      <w:r>
        <w:rPr>
          <w:rFonts w:ascii="Times New Roman"/>
          <w:color w:val="000000"/>
          <w:spacing w:val="0"/>
          <w:sz w:val="21"/>
        </w:rPr>
        <w:t>AFD</w:t>
      </w:r>
      <w:r>
        <w:rPr>
          <w:rFonts w:ascii="PNQGIG+SimSun" w:hAnsi="PNQGIG+SimSun" w:cs="PNQGIG+SimSun"/>
          <w:color w:val="000000"/>
          <w:spacing w:val="0"/>
          <w:sz w:val="21"/>
        </w:rPr>
        <w:t>，使用轻量化动态点采样融合不同尺度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的特征图来增强网络提取多尺度信息的能力，提高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8045"/>
        <w:widowControl w:val="off"/>
        <w:autoSpaceDE w:val="off"/>
        <w:autoSpaceDN w:val="off"/>
        <w:spacing w:before="12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模型对关键信息的关注度</w:t>
      </w:r>
      <w:r>
        <w:rPr>
          <w:rFonts w:ascii="Times New Roman"/>
          <w:color w:val="000000"/>
          <w:spacing w:val="-1"/>
          <w:sz w:val="21"/>
          <w:vertAlign w:val="superscript"/>
        </w:rPr>
        <w:t>[13]</w:t>
      </w:r>
      <w:r>
        <w:rPr>
          <w:rFonts w:ascii="PNQGIG+SimSun" w:hAnsi="PNQGIG+SimSun" w:cs="PNQGIG+SimSun"/>
          <w:color w:val="000000"/>
          <w:spacing w:val="-2"/>
          <w:sz w:val="21"/>
        </w:rPr>
        <w:t>。谌海云等人针对小目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2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塔网络结构替换原模型颈部网络，使用多个连接结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2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构融合不同分辨率、不同特征映射的特征，增强输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2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出层的表示能力和梯度传播。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575" w:y="928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2" w:x="6796" w:y="926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0"/>
          <w:sz w:val="21"/>
        </w:rPr>
        <w:t>3</w:t>
      </w:r>
      <w:r>
        <w:rPr>
          <w:rFonts w:ascii="PNQGIG+SimSun" w:hAnsi="PNQGIG+SimSun" w:cs="PNQGIG+SimSun"/>
          <w:color w:val="000000"/>
          <w:spacing w:val="9"/>
          <w:sz w:val="21"/>
        </w:rPr>
        <w:t>）在模型中引入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Times New Roman"/>
          <w:color w:val="000000"/>
          <w:spacing w:val="1"/>
          <w:sz w:val="21"/>
          <w:vertAlign w:val="superscript"/>
        </w:rPr>
        <w:t>[16,17]</w:t>
      </w:r>
      <w:r>
        <w:rPr>
          <w:rFonts w:ascii="PNQGIG+SimSun" w:hAnsi="PNQGIG+SimSun" w:cs="PNQGIG+SimSun"/>
          <w:color w:val="000000"/>
          <w:spacing w:val="11"/>
          <w:sz w:val="21"/>
        </w:rPr>
        <w:t>，改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964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善边框尺寸差异以及难易样本数量不均衡对梯度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9644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的不利影响，使模型更多地关注高质量样本，从而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9644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优化训练过程。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0" w:x="6155" w:y="1087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1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3098" w:x="6515" w:y="1087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ZZQ</w:t>
      </w:r>
      <w:r>
        <w:rPr>
          <w:rFonts w:ascii="GGNELB+SimSun"/>
          <w:color w:val="000000"/>
          <w:spacing w:val="2"/>
          <w:sz w:val="24"/>
        </w:rPr>
        <w:t>-</w:t>
      </w:r>
      <w:r>
        <w:rPr>
          <w:rFonts w:ascii="Times New Roman"/>
          <w:b w:val="on"/>
          <w:color w:val="000000"/>
          <w:spacing w:val="0"/>
          <w:sz w:val="24"/>
        </w:rPr>
        <w:t>YOLO</w:t>
      </w:r>
      <w:r>
        <w:rPr>
          <w:rFonts w:ascii="Times New Roman"/>
          <w:b w:val="on"/>
          <w:color w:val="000000"/>
          <w:spacing w:val="1"/>
          <w:sz w:val="24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24"/>
        </w:rPr>
        <w:t>目标检测模型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48" w:x="6575" w:y="113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本次研究所提出的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2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YOLO</w:t>
      </w:r>
      <w:r>
        <w:rPr>
          <w:rFonts w:ascii="PNQGIG+SimSun" w:hAnsi="PNQGIG+SimSun" w:cs="PNQGIG+SimSun"/>
          <w:color w:val="000000"/>
          <w:spacing w:val="7"/>
          <w:sz w:val="21"/>
        </w:rPr>
        <w:t>目标检测模型，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69" w:x="6155" w:y="117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整体网络结构如图</w:t>
      </w:r>
      <w:r>
        <w:rPr>
          <w:rFonts w:ascii="Times New Roman"/>
          <w:color w:val="000000"/>
          <w:spacing w:val="-2"/>
          <w:sz w:val="21"/>
        </w:rPr>
        <w:t>1</w:t>
      </w:r>
      <w:r>
        <w:rPr>
          <w:rFonts w:ascii="PNQGIG+SimSun" w:hAnsi="PNQGIG+SimSun" w:cs="PNQGIG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54.2000007629395pt;margin-top:69pt;z-index:-35;width:486.899993896484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32pt;margin-top:249pt;z-index:-39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4" w:x="4470" w:y="1425"/>
        <w:widowControl w:val="off"/>
        <w:autoSpaceDE w:val="off"/>
        <w:autoSpaceDN w:val="off"/>
        <w:spacing w:before="0" w:after="0" w:line="180" w:lineRule="exact"/>
        <w:ind w:left="10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OMEQ+SimHei" w:hAnsi="OTOMEQ+SimHei" w:cs="OTOMEQ+SimHei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04" w:x="4470" w:y="1425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ELECTRONICS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OPTICS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&amp;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48" w:x="4849" w:y="5647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HIAEWL+FZShuSong-Z01" w:hAnsi="HIAEWL+FZShuSong-Z01" w:cs="HIAEWL+FZShuSong-Z01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ZZQ</w:t>
      </w:r>
      <w:r>
        <w:rPr>
          <w:rFonts w:ascii="NMJDFC+FZShuSong-Z01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YOLO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HIAEWL+FZShuSong-Z01" w:hAnsi="HIAEWL+FZShuSong-Z01" w:cs="HIAEWL+FZShuSong-Z01"/>
          <w:color w:val="000000"/>
          <w:spacing w:val="0"/>
          <w:sz w:val="18"/>
        </w:rPr>
        <w:t>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97" w:x="4523" w:y="590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Fig1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Structure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ZZQ</w:t>
      </w:r>
      <w:r>
        <w:rPr>
          <w:rFonts w:ascii="NMJDFC+FZShuSong-Z01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-1"/>
          <w:sz w:val="18"/>
        </w:rPr>
        <w:t>YOLO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network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" w:x="1133" w:y="6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1241" w:y="6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.1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79" w:x="1623" w:y="67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SPPF</w:t>
      </w:r>
      <w:r>
        <w:rPr>
          <w:rFonts w:ascii="Times New Roman"/>
          <w:b w:val="on"/>
          <w:color w:val="000000"/>
          <w:spacing w:val="2"/>
          <w:sz w:val="21"/>
        </w:rPr>
        <w:t>-</w:t>
      </w:r>
      <w:r>
        <w:rPr>
          <w:rFonts w:ascii="Times New Roman"/>
          <w:b w:val="on"/>
          <w:color w:val="000000"/>
          <w:spacing w:val="1"/>
          <w:sz w:val="21"/>
        </w:rPr>
        <w:t>LSKA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6"/>
          <w:sz w:val="21"/>
        </w:rPr>
        <w:t>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4" w:x="1582" w:y="714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针对航拍视角下，车辆等目标占据像素比例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74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小、背景复杂的问题，在</w:t>
      </w:r>
      <w:r>
        <w:rPr>
          <w:rFonts w:ascii="Times New Roman"/>
          <w:color w:val="000000"/>
          <w:spacing w:val="2"/>
          <w:sz w:val="21"/>
        </w:rPr>
        <w:t>YOLOv8</w:t>
      </w:r>
      <w:r>
        <w:rPr>
          <w:rFonts w:ascii="PNQGIG+SimSun" w:hAnsi="PNQGIG+SimSun" w:cs="PNQGIG+SimSun"/>
          <w:color w:val="000000"/>
          <w:spacing w:val="4"/>
          <w:sz w:val="21"/>
        </w:rPr>
        <w:t>的金字塔池化处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748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理模块（</w:t>
      </w:r>
      <w:r>
        <w:rPr>
          <w:rFonts w:ascii="Times New Roman"/>
          <w:color w:val="000000"/>
          <w:spacing w:val="2"/>
          <w:sz w:val="21"/>
        </w:rPr>
        <w:t>Scale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3"/>
          <w:sz w:val="21"/>
        </w:rPr>
        <w:t>Process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Pyramid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Pooling</w:t>
      </w:r>
      <w:r>
        <w:rPr>
          <w:rFonts w:ascii="PNQGIG+SimSun" w:hAnsi="PNQGIG+SimSun" w:cs="PNQGIG+SimSun"/>
          <w:color w:val="000000"/>
          <w:spacing w:val="-11"/>
          <w:sz w:val="21"/>
        </w:rPr>
        <w:t>，</w:t>
      </w:r>
      <w:r>
        <w:rPr>
          <w:rFonts w:ascii="Times New Roman"/>
          <w:color w:val="000000"/>
          <w:spacing w:val="1"/>
          <w:sz w:val="21"/>
        </w:rPr>
        <w:t>SPPF</w:t>
      </w:r>
      <w:r>
        <w:rPr>
          <w:rFonts w:ascii="PNQGIG+SimSun" w:hAnsi="PNQGIG+SimSun" w:cs="PNQGIG+SimSun"/>
          <w:color w:val="000000"/>
          <w:spacing w:val="-11"/>
          <w:sz w:val="21"/>
        </w:rPr>
        <w:t>）中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748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引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入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大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型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可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离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核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注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意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力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制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Local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3"/>
          <w:sz w:val="21"/>
        </w:rPr>
        <w:t>Global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1" w:x="1133" w:y="748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Spatial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Attention</w:t>
      </w:r>
      <w:r>
        <w:rPr>
          <w:rFonts w:ascii="PNQGIG+SimSun" w:hAnsi="PNQGIG+SimSun" w:cs="PNQGIG+SimSun"/>
          <w:color w:val="000000"/>
          <w:spacing w:val="6"/>
          <w:sz w:val="21"/>
        </w:rPr>
        <w:t>，</w:t>
      </w:r>
      <w:r>
        <w:rPr>
          <w:rFonts w:ascii="Times New Roman"/>
          <w:color w:val="000000"/>
          <w:spacing w:val="2"/>
          <w:sz w:val="21"/>
        </w:rPr>
        <w:t>LSKA</w:t>
      </w:r>
      <w:r>
        <w:rPr>
          <w:rFonts w:ascii="PNQGIG+SimSun" w:hAnsi="PNQGIG+SimSun" w:cs="PNQGIG+SimSun"/>
          <w:color w:val="000000"/>
          <w:spacing w:val="-104"/>
          <w:sz w:val="21"/>
        </w:rPr>
        <w:t>）。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5"/>
          <w:sz w:val="21"/>
        </w:rPr>
        <w:t>LSKA</w:t>
      </w:r>
      <w:r>
        <w:rPr>
          <w:rFonts w:ascii="PNQGIG+SimSun" w:hAnsi="PNQGIG+SimSun" w:cs="PNQGIG+SimSun"/>
          <w:color w:val="000000"/>
          <w:spacing w:val="16"/>
          <w:sz w:val="21"/>
        </w:rPr>
        <w:t>通过将一个大核卷积分解为多级子操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作实现高效计算和上下文建模。如图</w:t>
      </w:r>
      <w:r>
        <w:rPr>
          <w:rFonts w:ascii="Times New Roman"/>
          <w:color w:val="000000"/>
          <w:spacing w:val="3"/>
          <w:sz w:val="21"/>
        </w:rPr>
        <w:t>2</w:t>
      </w: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3"/>
          <w:sz w:val="21"/>
        </w:rPr>
        <w:t>a</w:t>
      </w:r>
      <w:r>
        <w:rPr>
          <w:rFonts w:ascii="PNQGIG+SimSun" w:hAnsi="PNQGIG+SimSun" w:cs="PNQGIG+SimSun"/>
          <w:color w:val="000000"/>
          <w:spacing w:val="5"/>
          <w:sz w:val="21"/>
        </w:rPr>
        <w:t>）所示，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首先，大核卷积被分解为深度卷积、深度扩张卷积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和通道卷积。其中，深度卷积和深度扩张卷积分别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用于捕获局部和扩展的空间上下文信息，而通道卷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积负责特征通道之间的交互与融合。而后，为降低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3"/>
          <w:sz w:val="21"/>
        </w:rPr>
        <w:t>计算复杂度，</w:t>
      </w:r>
      <w:r>
        <w:rPr>
          <w:rFonts w:ascii="Times New Roman"/>
          <w:color w:val="000000"/>
          <w:spacing w:val="2"/>
          <w:sz w:val="21"/>
        </w:rPr>
        <w:t>LSKA</w:t>
      </w:r>
      <w:r>
        <w:rPr>
          <w:rFonts w:ascii="PNQGIG+SimSun" w:hAnsi="PNQGIG+SimSun" w:cs="PNQGIG+SimSun"/>
          <w:color w:val="000000"/>
          <w:spacing w:val="4"/>
          <w:sz w:val="21"/>
        </w:rPr>
        <w:t>将</w:t>
      </w:r>
      <w:r>
        <w:rPr>
          <w:rFonts w:ascii="Times New Roman"/>
          <w:color w:val="000000"/>
          <w:spacing w:val="2"/>
          <w:sz w:val="21"/>
        </w:rPr>
        <w:t>2D</w:t>
      </w:r>
      <w:r>
        <w:rPr>
          <w:rFonts w:ascii="PNQGIG+SimSun" w:hAnsi="PNQGIG+SimSun" w:cs="PNQGIG+SimSun"/>
          <w:color w:val="000000"/>
          <w:spacing w:val="4"/>
          <w:sz w:val="21"/>
        </w:rPr>
        <w:t>卷积核继续分解为</w:t>
      </w:r>
      <w:r>
        <w:rPr>
          <w:rFonts w:ascii="Times New Roman"/>
          <w:color w:val="000000"/>
          <w:spacing w:val="1"/>
          <w:sz w:val="21"/>
        </w:rPr>
        <w:t>1D</w:t>
      </w:r>
      <w:r>
        <w:rPr>
          <w:rFonts w:ascii="PNQGIG+SimSun" w:hAnsi="PNQGIG+SimSun" w:cs="PNQGIG+SimSun"/>
          <w:color w:val="000000"/>
          <w:spacing w:val="4"/>
          <w:sz w:val="21"/>
        </w:rPr>
        <w:t>的水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平（横向）卷积核和垂直（纵向）卷积核，并将分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8927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解后的卷积核依次串联以构建高效的卷积操作。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10" w:x="7079" w:y="10848"/>
        <w:widowControl w:val="off"/>
        <w:autoSpaceDE w:val="off"/>
        <w:autoSpaceDN w:val="off"/>
        <w:spacing w:before="0" w:after="0" w:line="207" w:lineRule="exact"/>
        <w:ind w:left="40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LSKA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LJOHFG+FZShuSong-Z01S" w:hAnsi="LJOHFG+FZShuSong-Z01S" w:cs="LJOHFG+FZShuSong-Z01S"/>
          <w:color w:val="000000"/>
          <w:spacing w:val="4"/>
          <w:sz w:val="18"/>
        </w:rPr>
        <w:t>注意力结构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0" w:x="7079" w:y="10848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Fig2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structure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LSKA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attention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4" w:x="6604" w:y="1137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在上述卷积操作的基础上，注意力图的生成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28" w:x="6155" w:y="1173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与特征加权过程紧密结合。该过程如下式所示：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93" w:x="6670" w:y="1196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Times New Roman"/>
          <w:i w:val="on"/>
          <w:color w:val="000000"/>
          <w:spacing w:val="0"/>
          <w:sz w:val="34"/>
          <w:vertAlign w:val="subscript"/>
        </w:rPr>
        <w:t>Y</w:t>
      </w:r>
      <w:r>
        <w:rPr>
          <w:rFonts w:ascii="Times New Roman"/>
          <w:i w:val="on"/>
          <w:color w:val="000000"/>
          <w:spacing w:val="18"/>
          <w:sz w:val="34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  <w:vertAlign w:val="subscript"/>
        </w:rPr>
        <w:t></w:t>
      </w:r>
      <w:r>
        <w:rPr>
          <w:rFonts w:ascii="Times New Roman"/>
          <w:color w:val="000000"/>
          <w:spacing w:val="-43"/>
          <w:sz w:val="34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</w:rPr>
        <w:t></w:t>
      </w:r>
      <w:r>
        <w:rPr>
          <w:rFonts w:ascii="Times New Roman"/>
          <w:color w:val="000000"/>
          <w:spacing w:val="121"/>
          <w:sz w:val="34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</w:rPr>
        <w:t></w:t>
      </w:r>
      <w:r>
        <w:rPr>
          <w:rFonts w:ascii="Times New Roman"/>
          <w:color w:val="000000"/>
          <w:spacing w:val="84"/>
          <w:sz w:val="34"/>
        </w:rPr>
        <w:t xml:space="preserve"> </w:t>
      </w:r>
      <w:r>
        <w:rPr>
          <w:rFonts w:ascii="Times New Roman"/>
          <w:i w:val="on"/>
          <w:color w:val="000000"/>
          <w:spacing w:val="0"/>
          <w:sz w:val="34"/>
          <w:vertAlign w:val="subscript"/>
        </w:rPr>
        <w:t>W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529" w:x="8748" w:y="12030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ARODM+Symbol" w:hAnsi="QARODM+Symbol" w:cs="QARODM+Symbol"/>
          <w:color w:val="000000"/>
          <w:spacing w:val="32"/>
          <w:sz w:val="34"/>
        </w:rPr>
        <w:t></w:t>
      </w: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90" w:x="10526" w:y="121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(1)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" w:x="10526" w:y="12109"/>
        <w:widowControl w:val="off"/>
        <w:autoSpaceDE w:val="off"/>
        <w:autoSpaceDN w:val="off"/>
        <w:spacing w:before="18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(2)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4" w:x="6762" w:y="1216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2" w:x="7352" w:y="1216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1" w:x="7781" w:y="1216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W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74" w:x="8087" w:y="1215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23"/>
          <w:sz w:val="17"/>
        </w:rPr>
        <w:t>1</w:t>
      </w:r>
      <w:r>
        <w:rPr>
          <w:rFonts w:ascii="QARODM+Symbol" w:hAnsi="QARODM+Symbol" w:cs="QARODM+Symbol"/>
          <w:color w:val="000000"/>
          <w:spacing w:val="-9"/>
          <w:sz w:val="17"/>
        </w:rPr>
        <w:t></w:t>
      </w:r>
      <w:r>
        <w:rPr>
          <w:rFonts w:ascii="QARODM+Symbol" w:hAnsi="QARODM+Symbol" w:cs="QARODM+Symbol"/>
          <w:color w:val="000000"/>
          <w:spacing w:val="2"/>
          <w:sz w:val="19"/>
        </w:rPr>
        <w:t></w:t>
      </w:r>
      <w:r>
        <w:rPr>
          <w:rFonts w:ascii="Times New Roman"/>
          <w:color w:val="000000"/>
          <w:spacing w:val="2"/>
          <w:sz w:val="17"/>
        </w:rPr>
        <w:t>2</w:t>
      </w:r>
      <w:r>
        <w:rPr>
          <w:rFonts w:ascii="Times New Roman"/>
          <w:i w:val="on"/>
          <w:color w:val="000000"/>
          <w:spacing w:val="17"/>
          <w:sz w:val="17"/>
        </w:rPr>
        <w:t>d</w:t>
      </w:r>
      <w:r>
        <w:rPr>
          <w:rFonts w:ascii="QARODM+Symbol" w:hAnsi="QARODM+Symbol" w:cs="QARODM+Symbol"/>
          <w:color w:val="000000"/>
          <w:spacing w:val="-16"/>
          <w:sz w:val="17"/>
        </w:rPr>
        <w:t></w:t>
      </w:r>
      <w:r>
        <w:rPr>
          <w:rFonts w:ascii="Times New Roman"/>
          <w:color w:val="000000"/>
          <w:spacing w:val="-9"/>
          <w:sz w:val="17"/>
        </w:rPr>
        <w:t>1</w:t>
      </w:r>
      <w:r>
        <w:rPr>
          <w:rFonts w:ascii="QARODM+Symbol" w:hAnsi="QARODM+Symbol" w:cs="QARODM+Symbol"/>
          <w:color w:val="000000"/>
          <w:spacing w:val="0"/>
          <w:sz w:val="19"/>
        </w:rPr>
        <w:t>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22" w:x="6670" w:y="1238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34"/>
        </w:rPr>
      </w:pPr>
      <w:r>
        <w:rPr>
          <w:rFonts w:ascii="Times New Roman"/>
          <w:i w:val="on"/>
          <w:color w:val="000000"/>
          <w:spacing w:val="0"/>
          <w:sz w:val="34"/>
          <w:vertAlign w:val="subscript"/>
        </w:rPr>
        <w:t>Y</w:t>
      </w:r>
      <w:r>
        <w:rPr>
          <w:rFonts w:ascii="Times New Roman"/>
          <w:i w:val="on"/>
          <w:color w:val="000000"/>
          <w:spacing w:val="48"/>
          <w:sz w:val="34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  <w:vertAlign w:val="subscript"/>
        </w:rPr>
        <w:t></w:t>
      </w:r>
      <w:r>
        <w:rPr>
          <w:rFonts w:ascii="Times New Roman"/>
          <w:color w:val="000000"/>
          <w:spacing w:val="-43"/>
          <w:sz w:val="34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</w:rPr>
        <w:t></w:t>
      </w:r>
      <w:r>
        <w:rPr>
          <w:rFonts w:ascii="Times New Roman"/>
          <w:color w:val="000000"/>
          <w:spacing w:val="121"/>
          <w:sz w:val="34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</w:rPr>
        <w:t></w:t>
      </w:r>
      <w:r>
        <w:rPr>
          <w:rFonts w:ascii="Times New Roman"/>
          <w:color w:val="000000"/>
          <w:spacing w:val="84"/>
          <w:sz w:val="34"/>
        </w:rPr>
        <w:t xml:space="preserve"> </w:t>
      </w:r>
      <w:r>
        <w:rPr>
          <w:rFonts w:ascii="Times New Roman"/>
          <w:i w:val="on"/>
          <w:color w:val="000000"/>
          <w:spacing w:val="0"/>
          <w:sz w:val="34"/>
          <w:vertAlign w:val="subscript"/>
        </w:rPr>
        <w:t>W</w:t>
      </w:r>
      <w:r>
        <w:rPr>
          <w:rFonts w:ascii="Times New Roman"/>
          <w:color w:val="000000"/>
          <w:spacing w:val="0"/>
          <w:sz w:val="34"/>
        </w:rPr>
      </w:r>
    </w:p>
    <w:p>
      <w:pPr>
        <w:pStyle w:val="Normal"/>
        <w:framePr w:w="496" w:x="8777" w:y="12450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ARODM+Symbol" w:hAnsi="QARODM+Symbol" w:cs="QARODM+Symbol"/>
          <w:color w:val="000000"/>
          <w:spacing w:val="12"/>
          <w:sz w:val="34"/>
        </w:rPr>
        <w:t></w:t>
      </w:r>
      <w:r>
        <w:rPr>
          <w:rFonts w:ascii="Times New Roman"/>
          <w:i w:val="on"/>
          <w:color w:val="000000"/>
          <w:spacing w:val="0"/>
          <w:sz w:val="23"/>
        </w:rPr>
        <w:t>Y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24" w:x="6779" w:y="1258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2" w:x="7382" w:y="1258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H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61" w:x="7811" w:y="1258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0"/>
          <w:sz w:val="17"/>
        </w:rPr>
        <w:t>W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50" w:x="8031" w:y="12571"/>
        <w:widowControl w:val="off"/>
        <w:autoSpaceDE w:val="off"/>
        <w:autoSpaceDN w:val="off"/>
        <w:spacing w:before="0" w:after="0" w:line="230" w:lineRule="exact"/>
        <w:ind w:left="98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QARODM+Symbol" w:hAnsi="QARODM+Symbol" w:cs="QARODM+Symbol"/>
          <w:color w:val="000000"/>
          <w:spacing w:val="2"/>
          <w:sz w:val="19"/>
        </w:rPr>
        <w:t></w:t>
      </w:r>
      <w:r>
        <w:rPr>
          <w:rFonts w:ascii="Times New Roman"/>
          <w:color w:val="000000"/>
          <w:spacing w:val="2"/>
          <w:sz w:val="17"/>
        </w:rPr>
        <w:t>2</w:t>
      </w:r>
      <w:r>
        <w:rPr>
          <w:rFonts w:ascii="Times New Roman"/>
          <w:i w:val="on"/>
          <w:color w:val="000000"/>
          <w:spacing w:val="17"/>
          <w:sz w:val="17"/>
        </w:rPr>
        <w:t>d</w:t>
      </w:r>
      <w:r>
        <w:rPr>
          <w:rFonts w:ascii="QARODM+Symbol" w:hAnsi="QARODM+Symbol" w:cs="QARODM+Symbol"/>
          <w:color w:val="000000"/>
          <w:spacing w:val="-16"/>
          <w:sz w:val="17"/>
        </w:rPr>
        <w:t></w:t>
      </w:r>
      <w:r>
        <w:rPr>
          <w:rFonts w:ascii="Times New Roman"/>
          <w:color w:val="000000"/>
          <w:spacing w:val="-10"/>
          <w:sz w:val="17"/>
        </w:rPr>
        <w:t>1</w:t>
      </w:r>
      <w:r>
        <w:rPr>
          <w:rFonts w:ascii="QARODM+Symbol" w:hAnsi="QARODM+Symbol" w:cs="QARODM+Symbol"/>
          <w:color w:val="000000"/>
          <w:spacing w:val="-16"/>
          <w:sz w:val="19"/>
        </w:rPr>
        <w:t></w:t>
      </w:r>
      <w:r>
        <w:rPr>
          <w:rFonts w:ascii="QARODM+Symbol" w:hAnsi="QARODM+Symbol" w:cs="QARODM+Symbol"/>
          <w:color w:val="000000"/>
          <w:spacing w:val="-21"/>
          <w:sz w:val="17"/>
        </w:rPr>
        <w:t></w:t>
      </w: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50" w:x="8031" w:y="12571"/>
        <w:widowControl w:val="off"/>
        <w:autoSpaceDE w:val="off"/>
        <w:autoSpaceDN w:val="off"/>
        <w:spacing w:before="72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ARODM+Symbol" w:hAnsi="QARODM+Symbol" w:cs="QARODM+Symbol"/>
          <w:color w:val="000000"/>
          <w:spacing w:val="18"/>
          <w:sz w:val="33"/>
        </w:rPr>
        <w:t></w:t>
      </w:r>
      <w:r>
        <w:rPr>
          <w:rFonts w:ascii="Times New Roman"/>
          <w:i w:val="on"/>
          <w:color w:val="000000"/>
          <w:spacing w:val="-13"/>
          <w:sz w:val="22"/>
        </w:rPr>
        <w:t>Y</w:t>
      </w:r>
      <w:r>
        <w:rPr>
          <w:rFonts w:ascii="Times New Roman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4" w:x="8997" w:y="1258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726" w:x="6198" w:y="12813"/>
        <w:widowControl w:val="off"/>
        <w:autoSpaceDE w:val="off"/>
        <w:autoSpaceDN w:val="off"/>
        <w:spacing w:before="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Times New Roman"/>
          <w:i w:val="on"/>
          <w:color w:val="000000"/>
          <w:spacing w:val="0"/>
          <w:sz w:val="33"/>
          <w:vertAlign w:val="subscript"/>
        </w:rPr>
        <w:t>D</w:t>
      </w:r>
      <w:r>
        <w:rPr>
          <w:rFonts w:ascii="Times New Roman"/>
          <w:i w:val="on"/>
          <w:color w:val="000000"/>
          <w:spacing w:val="31"/>
          <w:sz w:val="33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  <w:vertAlign w:val="subscript"/>
        </w:rPr>
        <w:t></w:t>
      </w:r>
      <w:r>
        <w:rPr>
          <w:rFonts w:ascii="Times New Roman"/>
          <w:color w:val="000000"/>
          <w:spacing w:val="-36"/>
          <w:sz w:val="33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</w:rPr>
        <w:t></w:t>
      </w:r>
      <w:r>
        <w:rPr>
          <w:rFonts w:ascii="Times New Roman"/>
          <w:color w:val="000000"/>
          <w:spacing w:val="131"/>
          <w:sz w:val="33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</w:rPr>
        <w:t></w:t>
      </w:r>
      <w:r>
        <w:rPr>
          <w:rFonts w:ascii="Times New Roman"/>
          <w:color w:val="000000"/>
          <w:spacing w:val="94"/>
          <w:sz w:val="33"/>
        </w:rPr>
        <w:t xml:space="preserve"> </w:t>
      </w:r>
      <w:r>
        <w:rPr>
          <w:rFonts w:ascii="Times New Roman"/>
          <w:i w:val="on"/>
          <w:color w:val="000000"/>
          <w:spacing w:val="0"/>
          <w:sz w:val="33"/>
          <w:vertAlign w:val="subscript"/>
        </w:rPr>
        <w:t>W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321" w:x="6331" w:y="130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7" w:x="6922" w:y="130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4" w:x="7351" w:y="1301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" w:x="7851" w:y="13023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k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" w:x="10027" w:y="1305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(3)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1" w:x="7657" w:y="13124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7719" w:y="13105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QARODM+Symbol" w:hAnsi="QARODM+Symbol" w:cs="QARODM+Symbol"/>
          <w:color w:val="000000"/>
          <w:spacing w:val="0"/>
          <w:sz w:val="16"/>
        </w:rPr>
        <w:t>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1" w:x="7844" w:y="13250"/>
        <w:widowControl w:val="off"/>
        <w:autoSpaceDE w:val="off"/>
        <w:autoSpaceDN w:val="off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65" w:x="6730" w:y="13440"/>
        <w:widowControl w:val="off"/>
        <w:autoSpaceDE w:val="off"/>
        <w:autoSpaceDN w:val="off"/>
        <w:spacing w:before="0" w:after="0" w:line="411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Times New Roman"/>
          <w:i w:val="on"/>
          <w:color w:val="000000"/>
          <w:spacing w:val="0"/>
          <w:sz w:val="33"/>
          <w:vertAlign w:val="subscript"/>
        </w:rPr>
        <w:t>D</w:t>
      </w:r>
      <w:r>
        <w:rPr>
          <w:rFonts w:ascii="Times New Roman"/>
          <w:i w:val="on"/>
          <w:color w:val="000000"/>
          <w:spacing w:val="63"/>
          <w:sz w:val="33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  <w:vertAlign w:val="subscript"/>
        </w:rPr>
        <w:t></w:t>
      </w:r>
      <w:r>
        <w:rPr>
          <w:rFonts w:ascii="Times New Roman"/>
          <w:color w:val="000000"/>
          <w:spacing w:val="-35"/>
          <w:sz w:val="33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</w:rPr>
        <w:t></w:t>
      </w:r>
      <w:r>
        <w:rPr>
          <w:rFonts w:ascii="Times New Roman"/>
          <w:color w:val="000000"/>
          <w:spacing w:val="124"/>
          <w:sz w:val="34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4"/>
        </w:rPr>
        <w:t></w:t>
      </w:r>
      <w:r>
        <w:rPr>
          <w:rFonts w:ascii="Times New Roman"/>
          <w:color w:val="000000"/>
          <w:spacing w:val="87"/>
          <w:sz w:val="34"/>
        </w:rPr>
        <w:t xml:space="preserve"> </w:t>
      </w:r>
      <w:r>
        <w:rPr>
          <w:rFonts w:ascii="Times New Roman"/>
          <w:i w:val="on"/>
          <w:color w:val="000000"/>
          <w:spacing w:val="0"/>
          <w:sz w:val="33"/>
          <w:vertAlign w:val="subscript"/>
        </w:rPr>
        <w:t>W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550" w:x="8603" w:y="13501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33"/>
        </w:rPr>
        <w:t></w:t>
      </w:r>
      <w:r>
        <w:rPr>
          <w:rFonts w:ascii="Times New Roman"/>
          <w:color w:val="000000"/>
          <w:spacing w:val="-17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2" w:x="6882" w:y="136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8" w:x="7488" w:y="136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56" w:x="7919" w:y="136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" w:x="8286" w:y="1365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k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8886" w:y="1363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8" w:x="10528" w:y="136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(4)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1" w:x="8408" w:y="1373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QARODM+Symbol" w:hAnsi="QARODM+Symbol" w:cs="QARODM+Symbol"/>
          <w:color w:val="000000"/>
          <w:spacing w:val="-15"/>
          <w:sz w:val="16"/>
        </w:rPr>
        <w:t></w:t>
      </w: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2" w:x="8280" w:y="1387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370" w:x="6732" w:y="14109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2"/>
        </w:rPr>
        <w:t>A</w:t>
      </w:r>
      <w:r>
        <w:rPr>
          <w:rFonts w:ascii="Times New Roman"/>
          <w:i w:val="on"/>
          <w:color w:val="000000"/>
          <w:spacing w:val="-11"/>
          <w:sz w:val="22"/>
        </w:rPr>
        <w:t xml:space="preserve"> </w:t>
      </w:r>
      <w:r>
        <w:rPr>
          <w:rFonts w:ascii="QARODM+Symbol" w:hAnsi="QARODM+Symbol" w:cs="QARODM+Symbol"/>
          <w:color w:val="000000"/>
          <w:spacing w:val="29"/>
          <w:sz w:val="22"/>
        </w:rPr>
        <w:t></w:t>
      </w:r>
      <w:r>
        <w:rPr>
          <w:rFonts w:ascii="Times New Roman"/>
          <w:i w:val="on"/>
          <w:color w:val="000000"/>
          <w:spacing w:val="0"/>
          <w:sz w:val="22"/>
        </w:rPr>
        <w:t>W</w:t>
      </w:r>
      <w:r>
        <w:rPr>
          <w:rFonts w:ascii="Times New Roman"/>
          <w:i w:val="on"/>
          <w:color w:val="000000"/>
          <w:spacing w:val="179"/>
          <w:sz w:val="2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2"/>
        </w:rPr>
        <w:t></w:t>
      </w:r>
      <w:r>
        <w:rPr>
          <w:rFonts w:ascii="Times New Roman"/>
          <w:color w:val="000000"/>
          <w:spacing w:val="-16"/>
          <w:sz w:val="22"/>
        </w:rPr>
        <w:t xml:space="preserve"> </w:t>
      </w:r>
      <w:r>
        <w:rPr>
          <w:rFonts w:ascii="Times New Roman"/>
          <w:i w:val="on"/>
          <w:color w:val="000000"/>
          <w:spacing w:val="-7"/>
          <w:sz w:val="22"/>
        </w:rPr>
        <w:t>D</w:t>
      </w:r>
      <w:r>
        <w:rPr>
          <w:rFonts w:ascii="Times New Roman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370" w:x="6732" w:y="14109"/>
        <w:widowControl w:val="off"/>
        <w:autoSpaceDE w:val="off"/>
        <w:autoSpaceDN w:val="off"/>
        <w:spacing w:before="0" w:after="0" w:line="197" w:lineRule="exact"/>
        <w:ind w:left="55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QARODM+Symbol" w:hAnsi="QARODM+Symbol" w:cs="QARODM+Symbol"/>
          <w:color w:val="000000"/>
          <w:spacing w:val="-15"/>
          <w:sz w:val="16"/>
        </w:rPr>
        <w:t></w:t>
      </w: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0" w:x="10526" w:y="1415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(5)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" w:x="10526" w:y="14157"/>
        <w:widowControl w:val="off"/>
        <w:autoSpaceDE w:val="off"/>
        <w:autoSpaceDN w:val="off"/>
        <w:spacing w:before="81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(6)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7220" w:y="14243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51" w:x="6711" w:y="14464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F</w:t>
      </w:r>
      <w:r>
        <w:rPr>
          <w:rFonts w:ascii="Times New Roman"/>
          <w:i w:val="on"/>
          <w:color w:val="000000"/>
          <w:spacing w:val="16"/>
          <w:sz w:val="2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12"/>
          <w:sz w:val="22"/>
        </w:rPr>
        <w:t xml:space="preserve"> </w:t>
      </w:r>
      <w:r>
        <w:rPr>
          <w:rFonts w:ascii="Times New Roman"/>
          <w:i w:val="on"/>
          <w:color w:val="000000"/>
          <w:spacing w:val="32"/>
          <w:sz w:val="22"/>
        </w:rPr>
        <w:t>A</w:t>
      </w:r>
      <w:r>
        <w:rPr>
          <w:rFonts w:ascii="QARODM+Symbol" w:hAnsi="QARODM+Symbol" w:cs="QARODM+Symbol"/>
          <w:color w:val="000000"/>
          <w:spacing w:val="0"/>
          <w:sz w:val="22"/>
        </w:rPr>
        <w:t></w:t>
      </w:r>
      <w:r>
        <w:rPr>
          <w:rFonts w:ascii="Times New Roman"/>
          <w:color w:val="000000"/>
          <w:spacing w:val="-10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919" w:x="6201" w:y="14812"/>
        <w:widowControl w:val="off"/>
        <w:autoSpaceDE w:val="off"/>
        <w:autoSpaceDN w:val="off"/>
        <w:spacing w:before="0" w:after="0" w:line="252" w:lineRule="exact"/>
        <w:ind w:left="40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其中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i w:val="on"/>
          <w:color w:val="000000"/>
          <w:spacing w:val="-3"/>
          <w:sz w:val="23"/>
        </w:rPr>
        <w:t xml:space="preserve"> </w:t>
      </w:r>
      <w:r>
        <w:rPr>
          <w:rFonts w:ascii="PNQGIG+SimSun" w:hAnsi="PNQGIG+SimSun" w:cs="PNQGIG+SimSun"/>
          <w:color w:val="000000"/>
          <w:spacing w:val="3"/>
          <w:sz w:val="21"/>
        </w:rPr>
        <w:t>表示输入特征图，</w:t>
      </w:r>
      <w:r>
        <w:rPr>
          <w:rFonts w:ascii="Times New Roman"/>
          <w:i w:val="on"/>
          <w:color w:val="000000"/>
          <w:spacing w:val="0"/>
          <w:sz w:val="22"/>
        </w:rPr>
        <w:t>F</w:t>
      </w:r>
      <w:r>
        <w:rPr>
          <w:rFonts w:ascii="Times New Roman"/>
          <w:i w:val="on"/>
          <w:color w:val="000000"/>
          <w:spacing w:val="7"/>
          <w:sz w:val="22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表示输出特征图，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9" w:x="6201" w:y="14812"/>
        <w:widowControl w:val="off"/>
        <w:autoSpaceDE w:val="off"/>
        <w:autoSpaceDN w:val="off"/>
        <w:spacing w:before="67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-17"/>
          <w:sz w:val="23"/>
        </w:rPr>
        <w:t>D</w:t>
      </w:r>
      <w:r>
        <w:rPr>
          <w:rFonts w:ascii="PNQGIG+SimSun" w:hAnsi="PNQGIG+SimSun" w:cs="PNQGIG+SimSun"/>
          <w:color w:val="000000"/>
          <w:spacing w:val="2"/>
          <w:sz w:val="23"/>
        </w:rPr>
        <w:t>、</w:t>
      </w:r>
      <w:r>
        <w:rPr>
          <w:rFonts w:ascii="Times New Roman"/>
          <w:i w:val="on"/>
          <w:color w:val="000000"/>
          <w:spacing w:val="0"/>
          <w:sz w:val="23"/>
        </w:rPr>
        <w:t>Y</w:t>
      </w:r>
      <w:r>
        <w:rPr>
          <w:rFonts w:ascii="Times New Roman"/>
          <w:i w:val="on"/>
          <w:color w:val="000000"/>
          <w:spacing w:val="1603"/>
          <w:sz w:val="23"/>
        </w:rPr>
        <w:t xml:space="preserve"> </w:t>
      </w:r>
      <w:r>
        <w:rPr>
          <w:rFonts w:ascii="Times New Roman"/>
          <w:i w:val="on"/>
          <w:color w:val="000000"/>
          <w:spacing w:val="1"/>
          <w:sz w:val="23"/>
          <w:u w:val="single"/>
        </w:rPr>
        <w:t>H</w:t>
      </w:r>
      <w:r>
        <w:rPr>
          <w:rFonts w:ascii="PNQGIG+SimSun" w:hAnsi="PNQGIG+SimSun" w:cs="PNQGIG+SimSun"/>
          <w:color w:val="000000"/>
          <w:spacing w:val="-9"/>
          <w:sz w:val="23"/>
          <w:u w:val="single"/>
        </w:rPr>
        <w:t>、</w:t>
      </w:r>
      <w:r>
        <w:rPr>
          <w:rFonts w:ascii="Times New Roman"/>
          <w:i w:val="on"/>
          <w:color w:val="000000"/>
          <w:spacing w:val="0"/>
          <w:sz w:val="23"/>
          <w:u w:val="single"/>
        </w:rPr>
        <w:t>W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67" w:x="6791" w:y="1518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9"/>
          <w:sz w:val="21"/>
        </w:rPr>
        <w:t>表示中间特征，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88" w:x="9026" w:y="1518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9"/>
          <w:sz w:val="21"/>
        </w:rPr>
        <w:t>分别表示其高度和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54.2000007629395pt;margin-top:69pt;z-index:-43;width:486.899993896484pt;height:5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31.350006103516pt;margin-top:615.049987792969pt;z-index:-47;width:12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389.75pt;margin-top:650.549987792969pt;z-index:-51;width:9.55000019073486pt;height:2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411.549987792969pt;margin-top:682pt;z-index:-55;width:10.5500001907349pt;height:21.64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334.450012207031pt;margin-top:723.200012207031pt;z-index:-59;width:9.5500001907348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447.549987792969pt;margin-top:740.549987792969pt;z-index:-63;width:9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50.549987792969pt;margin-top:750.099975585938pt;z-index:-67;width:1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445.5pt;margin-top:750.099975585938pt;z-index:-71;width:1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306.75pt;margin-top:768.099975585938pt;z-index:-75;width:33.7999992370605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-1pt;margin-top:-1pt;z-index:-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133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4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1140" w:x="5511" w:y="1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9" w:x="1133" w:y="1691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宽度，</w:t>
      </w:r>
      <w:r>
        <w:rPr>
          <w:rFonts w:ascii="QARODM+Symbol" w:hAnsi="QARODM+Symbol" w:cs="QARODM+Symbol"/>
          <w:color w:val="000000"/>
          <w:spacing w:val="0"/>
          <w:sz w:val="24"/>
        </w:rPr>
        <w:t></w:t>
      </w:r>
      <w:r>
        <w:rPr>
          <w:rFonts w:ascii="Times New Roman"/>
          <w:color w:val="000000"/>
          <w:spacing w:val="-19"/>
          <w:sz w:val="24"/>
        </w:rPr>
        <w:t xml:space="preserve"> </w:t>
      </w:r>
      <w:r>
        <w:rPr>
          <w:rFonts w:ascii="PNQGIG+SimSun" w:hAnsi="PNQGIG+SimSun" w:cs="PNQGIG+SimSun"/>
          <w:color w:val="000000"/>
          <w:spacing w:val="6"/>
          <w:sz w:val="21"/>
        </w:rPr>
        <w:t>表示卷积操作，</w:t>
      </w:r>
      <w:r>
        <w:rPr>
          <w:rFonts w:ascii="Times New Roman"/>
          <w:i w:val="on"/>
          <w:color w:val="000000"/>
          <w:spacing w:val="0"/>
          <w:sz w:val="22"/>
        </w:rPr>
        <w:t>k</w:t>
      </w:r>
      <w:r>
        <w:rPr>
          <w:rFonts w:ascii="Times New Roman"/>
          <w:i w:val="on"/>
          <w:color w:val="000000"/>
          <w:spacing w:val="2"/>
          <w:sz w:val="22"/>
        </w:rPr>
        <w:t xml:space="preserve"> </w:t>
      </w:r>
      <w:r>
        <w:rPr>
          <w:rFonts w:ascii="PNQGIG+SimSun" w:hAnsi="PNQGIG+SimSun" w:cs="PNQGIG+SimSun"/>
          <w:color w:val="000000"/>
          <w:spacing w:val="7"/>
          <w:sz w:val="21"/>
        </w:rPr>
        <w:t>表示最大感受野，</w:t>
      </w:r>
      <w:r>
        <w:rPr>
          <w:rFonts w:ascii="Times New Roman"/>
          <w:i w:val="on"/>
          <w:color w:val="000000"/>
          <w:spacing w:val="0"/>
          <w:sz w:val="23"/>
        </w:rPr>
        <w:t>d</w:t>
      </w:r>
      <w:r>
        <w:rPr>
          <w:rFonts w:ascii="Times New Roman"/>
          <w:i w:val="on"/>
          <w:color w:val="000000"/>
          <w:spacing w:val="24"/>
          <w:sz w:val="23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6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单，但无法动态调整特征权重，可能导致信息冗余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6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或关键特征被稀释。为此，本文采用自适应特征融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6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合，通过引入自注意力机制或动态权重学习，灵活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6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调节特征权重，更高效地捕获多尺度、多层次的语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66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义与位置信息</w:t>
      </w:r>
      <w:r>
        <w:rPr>
          <w:rFonts w:ascii="Times New Roman"/>
          <w:color w:val="000000"/>
          <w:spacing w:val="2"/>
          <w:sz w:val="21"/>
          <w:vertAlign w:val="superscript"/>
        </w:rPr>
        <w:t>[18]</w:t>
      </w:r>
      <w:r>
        <w:rPr>
          <w:rFonts w:ascii="PNQGIG+SimSun" w:hAnsi="PNQGIG+SimSun" w:cs="PNQGIG+SimSun"/>
          <w:color w:val="000000"/>
          <w:spacing w:val="4"/>
          <w:sz w:val="21"/>
        </w:rPr>
        <w:t>。自适应融合公式如式（</w:t>
      </w:r>
      <w:r>
        <w:rPr>
          <w:rFonts w:ascii="Times New Roman"/>
          <w:color w:val="000000"/>
          <w:spacing w:val="1"/>
          <w:sz w:val="21"/>
        </w:rPr>
        <w:t>7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58" w:x="1133" w:y="2084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示扩张率，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1"/>
        </w:rPr>
        <w:t>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表示逐元素乘积。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24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1241" w:y="243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245" w:x="1620" w:y="244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多通道协同特征融合金字塔网络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8" w:x="1582" w:y="27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4"/>
          <w:sz w:val="21"/>
        </w:rPr>
        <w:t>小目标检测精度一直是</w:t>
      </w:r>
      <w:r>
        <w:rPr>
          <w:rFonts w:ascii="Times New Roman"/>
          <w:color w:val="000000"/>
          <w:spacing w:val="5"/>
          <w:sz w:val="21"/>
        </w:rPr>
        <w:t>YOLO</w:t>
      </w:r>
      <w:r>
        <w:rPr>
          <w:rFonts w:ascii="PNQGIG+SimSun" w:hAnsi="PNQGIG+SimSun" w:cs="PNQGIG+SimSun"/>
          <w:color w:val="000000"/>
          <w:spacing w:val="13"/>
          <w:sz w:val="21"/>
        </w:rPr>
        <w:t>系列亟待解决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314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的难题，其主要原因在于深层网络在提取高级特征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314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时，逐渐丢失浅层网络捕捉的细节信息。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9" w:x="7538" w:y="3519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3" w:x="7001" w:y="3577"/>
        <w:widowControl w:val="off"/>
        <w:autoSpaceDE w:val="off"/>
        <w:autoSpaceDN w:val="off"/>
        <w:spacing w:before="0" w:after="0" w:line="384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556" w:x="6638" w:y="3635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O</w:t>
      </w:r>
      <w:r>
        <w:rPr>
          <w:rFonts w:ascii="Times New Roman"/>
          <w:i w:val="on"/>
          <w:color w:val="000000"/>
          <w:spacing w:val="-3"/>
          <w:sz w:val="2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3" w:x="7662" w:y="3652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29" w:x="8046" w:y="365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6"/>
          <w:sz w:val="21"/>
        </w:rPr>
        <w:t>I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3" w:x="7535" w:y="3741"/>
        <w:widowControl w:val="off"/>
        <w:autoSpaceDE w:val="off"/>
        <w:autoSpaceDN w:val="off"/>
        <w:spacing w:before="0" w:after="0" w:line="384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488" w:x="10519" w:y="37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(7)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2" w:x="7259" w:y="382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0"/>
          <w:sz w:val="32"/>
        </w:rPr>
        <w:t>e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54" w:x="7385" w:y="3799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ARODM+Symbol" w:hAnsi="QARODM+Symbol" w:cs="QARODM+Symbol"/>
          <w:color w:val="000000"/>
          <w:spacing w:val="0"/>
          <w:sz w:val="21"/>
        </w:rPr>
        <w:t>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2" w:x="7784" w:y="382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8"/>
          <w:sz w:val="32"/>
          <w:vertAlign w:val="superscript"/>
        </w:rPr>
        <w:t>w</w:t>
      </w:r>
      <w:r>
        <w:rPr>
          <w:rFonts w:ascii="Times New Roman"/>
          <w:i w:val="on"/>
          <w:color w:val="000000"/>
          <w:spacing w:val="0"/>
          <w:sz w:val="12"/>
        </w:rPr>
        <w:t>j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为此，设计了多通道协同特征融合金字塔网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络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Multi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2"/>
          <w:sz w:val="21"/>
        </w:rPr>
        <w:t>Channel</w:t>
      </w:r>
      <w:r>
        <w:rPr>
          <w:rFonts w:ascii="Times New Roman"/>
          <w:color w:val="000000"/>
          <w:spacing w:val="9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Collaborative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Feature</w:t>
      </w:r>
      <w:r>
        <w:rPr>
          <w:rFonts w:ascii="Times New Roman"/>
          <w:color w:val="000000"/>
          <w:spacing w:val="99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Fusion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Pyramid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Network</w:t>
      </w:r>
      <w:r>
        <w:rPr>
          <w:rFonts w:ascii="PNQGIG+SimSun" w:hAnsi="PNQGIG+SimSun" w:cs="PNQGIG+SimSun"/>
          <w:color w:val="000000"/>
          <w:spacing w:val="6"/>
          <w:sz w:val="21"/>
        </w:rPr>
        <w:t>，</w:t>
      </w:r>
      <w:r>
        <w:rPr>
          <w:rFonts w:ascii="Times New Roman"/>
          <w:color w:val="000000"/>
          <w:spacing w:val="2"/>
          <w:sz w:val="21"/>
        </w:rPr>
        <w:t>MCFFPN</w:t>
      </w:r>
      <w:r>
        <w:rPr>
          <w:rFonts w:ascii="PNQGIG+SimSun" w:hAnsi="PNQGIG+SimSun" w:cs="PNQGIG+SimSun"/>
          <w:color w:val="000000"/>
          <w:spacing w:val="-8"/>
          <w:sz w:val="21"/>
        </w:rPr>
        <w:t>）。其中，浅层特征融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23"/>
          <w:sz w:val="21"/>
        </w:rPr>
        <w:t>合结构（</w:t>
      </w:r>
      <w:r>
        <w:rPr>
          <w:rFonts w:ascii="Times New Roman"/>
          <w:color w:val="000000"/>
          <w:spacing w:val="2"/>
          <w:sz w:val="21"/>
        </w:rPr>
        <w:t>Shallow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Feature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Fusion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Architecture</w:t>
      </w:r>
      <w:r>
        <w:rPr>
          <w:rFonts w:ascii="PNQGIG+SimSun" w:hAnsi="PNQGIG+SimSun" w:cs="PNQGIG+SimSun"/>
          <w:color w:val="000000"/>
          <w:spacing w:val="-100"/>
          <w:sz w:val="21"/>
        </w:rPr>
        <w:t>，</w:t>
      </w:r>
      <w:r>
        <w:rPr>
          <w:rFonts w:ascii="Times New Roman"/>
          <w:color w:val="000000"/>
          <w:spacing w:val="-3"/>
          <w:sz w:val="21"/>
        </w:rPr>
        <w:t>SFFA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4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通过双向连接保持浅层主干信息，有效提升小目标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8"/>
          <w:sz w:val="21"/>
        </w:rPr>
        <w:t>检测能力；深层特征融合结构（</w:t>
      </w:r>
      <w:r>
        <w:rPr>
          <w:rFonts w:ascii="Times New Roman"/>
          <w:color w:val="000000"/>
          <w:spacing w:val="2"/>
          <w:sz w:val="21"/>
        </w:rPr>
        <w:t>Deep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Feature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Fusion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Architecture</w:t>
      </w:r>
      <w:r>
        <w:rPr>
          <w:rFonts w:ascii="PNQGIG+SimSun" w:hAnsi="PNQGIG+SimSun" w:cs="PNQGIG+SimSun"/>
          <w:color w:val="000000"/>
          <w:spacing w:val="6"/>
          <w:sz w:val="21"/>
        </w:rPr>
        <w:t>，</w:t>
      </w:r>
      <w:r>
        <w:rPr>
          <w:rFonts w:ascii="Times New Roman"/>
          <w:color w:val="000000"/>
          <w:spacing w:val="-2"/>
          <w:sz w:val="21"/>
        </w:rPr>
        <w:t>DFFA</w:t>
      </w:r>
      <w:r>
        <w:rPr>
          <w:rFonts w:ascii="PNQGIG+SimSun" w:hAnsi="PNQGIG+SimSun" w:cs="PNQGIG+SimSun"/>
          <w:color w:val="000000"/>
          <w:spacing w:val="5"/>
          <w:sz w:val="21"/>
        </w:rPr>
        <w:t>）通过多向连接整合不同分辨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率与特征映射的信息，进一步增强输出层的表达能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力与梯度传播效率。两者在功能上逐步递进，构成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浅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层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深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层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征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提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取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融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完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整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框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架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3866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MCFFPN</w:t>
      </w:r>
      <w:r>
        <w:rPr>
          <w:rFonts w:ascii="PNQGIG+SimSun" w:hAnsi="PNQGIG+SimSun" w:cs="PNQGIG+SimSun"/>
          <w:color w:val="000000"/>
          <w:spacing w:val="4"/>
          <w:sz w:val="21"/>
        </w:rPr>
        <w:t>整体结构如图</w:t>
      </w:r>
      <w:r>
        <w:rPr>
          <w:rFonts w:ascii="Times New Roman"/>
          <w:color w:val="000000"/>
          <w:spacing w:val="1"/>
          <w:sz w:val="21"/>
        </w:rPr>
        <w:t>3</w:t>
      </w:r>
      <w:r>
        <w:rPr>
          <w:rFonts w:ascii="PNQGIG+SimSun" w:hAnsi="PNQGIG+SimSun" w:cs="PNQGIG+SimSun"/>
          <w:color w:val="000000"/>
          <w:spacing w:val="4"/>
          <w:sz w:val="21"/>
        </w:rPr>
        <w:t>（</w:t>
      </w:r>
      <w:r>
        <w:rPr>
          <w:rFonts w:ascii="Times New Roman"/>
          <w:color w:val="000000"/>
          <w:spacing w:val="3"/>
          <w:sz w:val="21"/>
        </w:rPr>
        <w:t>a</w:t>
      </w:r>
      <w:r>
        <w:rPr>
          <w:rFonts w:ascii="PNQGIG+SimSun" w:hAnsi="PNQGIG+SimSun" w:cs="PNQGIG+SimSun"/>
          <w:color w:val="000000"/>
          <w:spacing w:val="4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3" w:x="7090" w:y="3934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3" w:x="7636" w:y="4099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j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1" w:x="6188" w:y="4526"/>
        <w:widowControl w:val="off"/>
        <w:autoSpaceDE w:val="off"/>
        <w:autoSpaceDN w:val="off"/>
        <w:spacing w:before="0" w:after="0" w:line="26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O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87" w:x="7485" w:y="454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0" w:x="8718" w:y="4501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e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617" w:x="6395" w:y="45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为输出值，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为输入值，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1"/>
          <w:sz w:val="21"/>
        </w:rPr>
        <w:t>为极小值学习率，用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40" w:x="6155" w:y="4854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于约束数值的震荡，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i w:val="on"/>
          <w:color w:val="000000"/>
          <w:spacing w:val="-9"/>
          <w:sz w:val="20"/>
        </w:rPr>
        <w:t>w</w:t>
      </w:r>
      <w:r>
        <w:rPr>
          <w:rFonts w:ascii="Times New Roman"/>
          <w:i w:val="on"/>
          <w:color w:val="000000"/>
          <w:spacing w:val="0"/>
          <w:sz w:val="16"/>
          <w:vertAlign w:val="subscript"/>
        </w:rPr>
        <w:t>i</w:t>
      </w:r>
      <w:r>
        <w:rPr>
          <w:rFonts w:ascii="Times New Roman"/>
          <w:i w:val="on"/>
          <w:color w:val="000000"/>
          <w:spacing w:val="6"/>
          <w:sz w:val="16"/>
          <w:vertAlign w:val="subscript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4" w:x="8602" w:y="483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81" w:x="8834" w:y="487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表示不同权重学习参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2" w:x="8758" w:y="4972"/>
        <w:widowControl w:val="off"/>
        <w:autoSpaceDE w:val="off"/>
        <w:autoSpaceDN w:val="off"/>
        <w:spacing w:before="0" w:after="0" w:line="13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j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89" w:x="6155" w:y="519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4"/>
          <w:sz w:val="21"/>
        </w:rPr>
        <w:t>数。以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i w:val="on"/>
          <w:color w:val="000000"/>
          <w:spacing w:val="20"/>
          <w:sz w:val="19"/>
        </w:rPr>
        <w:t xml:space="preserve"> </w:t>
      </w:r>
      <w:r>
        <w:rPr>
          <w:rFonts w:ascii="PNQGIG+SimSun" w:hAnsi="PNQGIG+SimSun" w:cs="PNQGIG+SimSun"/>
          <w:color w:val="000000"/>
          <w:spacing w:val="-4"/>
          <w:sz w:val="21"/>
        </w:rPr>
        <w:t>为例，浅层特征融合机制如式（</w:t>
      </w:r>
      <w:r>
        <w:rPr>
          <w:rFonts w:ascii="Times New Roman"/>
          <w:color w:val="000000"/>
          <w:spacing w:val="3"/>
          <w:sz w:val="21"/>
        </w:rPr>
        <w:t>8</w:t>
      </w:r>
      <w:r>
        <w:rPr>
          <w:rFonts w:ascii="PNQGIG+SimSun" w:hAnsi="PNQGIG+SimSun" w:cs="PNQGIG+SimSun"/>
          <w:color w:val="000000"/>
          <w:spacing w:val="-11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9" w:x="6915" w:y="5188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'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1" w:x="6876" w:y="5327"/>
        <w:widowControl w:val="off"/>
        <w:autoSpaceDE w:val="off"/>
        <w:autoSpaceDN w:val="off"/>
        <w:spacing w:before="0" w:after="0" w:line="120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4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0" w:x="6934" w:y="550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ARODM+Symbol" w:hAnsi="QARODM+Symbol" w:cs="QARODM+Symbol"/>
          <w:color w:val="000000"/>
          <w:spacing w:val="0"/>
          <w:sz w:val="28"/>
        </w:rPr>
        <w:t>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9" w:x="9684" w:y="5512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QARODM+Symbol" w:hAnsi="QARODM+Symbol" w:cs="QARODM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58"/>
          <w:sz w:val="26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468" w:x="10143" w:y="5509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ARODM+Symbol" w:hAnsi="QARODM+Symbol" w:cs="QARODM+Symbol"/>
          <w:color w:val="000000"/>
          <w:spacing w:val="-16"/>
          <w:sz w:val="25"/>
        </w:rPr>
        <w:t></w:t>
      </w:r>
      <w:r>
        <w:rPr>
          <w:rFonts w:ascii="QARODM+Symbol" w:hAnsi="QARODM+Symbol" w:cs="QARODM+Symbol"/>
          <w:color w:val="000000"/>
          <w:spacing w:val="4"/>
          <w:sz w:val="26"/>
        </w:rPr>
        <w:t></w:t>
      </w:r>
      <w:r>
        <w:rPr>
          <w:rFonts w:ascii="QARODM+Symbol" w:hAnsi="QARODM+Symbol" w:cs="QARODM+Symbol"/>
          <w:color w:val="000000"/>
          <w:spacing w:val="0"/>
          <w:sz w:val="28"/>
          <w:vertAlign w:val="superscript"/>
        </w:rPr>
        <w:t>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" w:x="8559" w:y="5540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21"/>
        </w:rPr>
        <w:t></w:t>
      </w:r>
      <w:r>
        <w:rPr>
          <w:rFonts w:ascii="Times New Roman"/>
          <w:color w:val="000000"/>
          <w:spacing w:val="122"/>
          <w:sz w:val="21"/>
        </w:rPr>
        <w:t xml:space="preserve"> </w:t>
      </w:r>
      <w:r>
        <w:rPr>
          <w:rFonts w:ascii="QARODM+Symbol" w:hAnsi="QARODM+Symbol" w:cs="QARODM+Symbol"/>
          <w:color w:val="000000"/>
          <w:spacing w:val="17"/>
          <w:sz w:val="21"/>
        </w:rPr>
        <w:t></w:t>
      </w:r>
      <w:r>
        <w:rPr>
          <w:rFonts w:ascii="QARODM+Symbol" w:hAnsi="QARODM+Symbol" w:cs="QARODM+Symbol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6" w:x="9224" w:y="555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9" w:x="10089" w:y="5561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'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1" w:x="7043" w:y="557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8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4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69" w:x="7230" w:y="5540"/>
        <w:widowControl w:val="off"/>
        <w:autoSpaceDE w:val="off"/>
        <w:autoSpaceDN w:val="off"/>
        <w:spacing w:before="0" w:after="0" w:line="262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109"/>
          <w:sz w:val="19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1"/>
        </w:rPr>
        <w:t>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QARODM+Symbol" w:hAnsi="QARODM+Symbol" w:cs="QARODM+Symbol"/>
          <w:color w:val="000000"/>
          <w:spacing w:val="17"/>
          <w:sz w:val="21"/>
        </w:rPr>
        <w:t></w:t>
      </w:r>
      <w:r>
        <w:rPr>
          <w:rFonts w:ascii="QARODM+Symbol" w:hAnsi="QARODM+Symbol" w:cs="QARODM+Symbol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84" w:x="7893" w:y="557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94"/>
          <w:sz w:val="19"/>
        </w:rPr>
        <w:t xml:space="preserve"> </w:t>
      </w:r>
      <w:r>
        <w:rPr>
          <w:rFonts w:ascii="Times New Roman"/>
          <w:i w:val="on"/>
          <w:color w:val="000000"/>
          <w:spacing w:val="-6"/>
          <w:sz w:val="19"/>
        </w:rPr>
        <w:t>Conv</w:t>
      </w:r>
      <w:r>
        <w:rPr>
          <w:rFonts w:ascii="Times New Roman"/>
          <w:i w:val="on"/>
          <w:color w:val="000000"/>
          <w:spacing w:val="5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6" w:x="8099" w:y="555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218" w:x="9024" w:y="5576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88"/>
          <w:sz w:val="19"/>
        </w:rPr>
        <w:t xml:space="preserve"> </w:t>
      </w:r>
      <w:r>
        <w:rPr>
          <w:rFonts w:ascii="Times New Roman"/>
          <w:i w:val="on"/>
          <w:color w:val="000000"/>
          <w:spacing w:val="-6"/>
          <w:sz w:val="19"/>
        </w:rPr>
        <w:t>Conv</w:t>
      </w:r>
      <w:r>
        <w:rPr>
          <w:rFonts w:ascii="Times New Roman"/>
          <w:i w:val="on"/>
          <w:color w:val="000000"/>
          <w:spacing w:val="5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46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44" w:x="6400" w:y="567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28"/>
          <w:vertAlign w:val="subscript"/>
        </w:rPr>
        <w:t></w:t>
      </w:r>
      <w:r>
        <w:rPr>
          <w:rFonts w:ascii="Times New Roman"/>
          <w:color w:val="000000"/>
          <w:spacing w:val="-38"/>
          <w:sz w:val="28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1"/>
          <w:sz w:val="28"/>
          <w:vertAlign w:val="subscript"/>
        </w:rPr>
        <w:t>Conv</w:t>
      </w:r>
      <w:r>
        <w:rPr>
          <w:rFonts w:ascii="QARODM+Symbol" w:hAnsi="QARODM+Symbol" w:cs="QARODM+Symbol"/>
          <w:color w:val="000000"/>
          <w:spacing w:val="0"/>
          <w:sz w:val="19"/>
        </w:rPr>
        <w:t>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3" w:x="7143" w:y="569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3" w:x="7590" w:y="569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3" w:x="8004" w:y="569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3" w:x="8719" w:y="569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4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3" w:x="9132" w:y="5696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0" w:x="10300" w:y="5679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31" w:x="6193" w:y="576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9" w:x="6310" w:y="5748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'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78" w:x="10059" w:y="5750"/>
        <w:widowControl w:val="off"/>
        <w:autoSpaceDE w:val="off"/>
        <w:autoSpaceDN w:val="off"/>
        <w:spacing w:before="0" w:after="0" w:line="86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0"/>
          <w:sz w:val="8"/>
        </w:rPr>
        <w:t>5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674" w:x="10555" w:y="5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(8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6934" w:y="586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0" w:x="10300" w:y="586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8" w:x="6283" w:y="5937"/>
        <w:widowControl w:val="off"/>
        <w:autoSpaceDE w:val="off"/>
        <w:autoSpaceDN w:val="off"/>
        <w:spacing w:before="0" w:after="0" w:line="86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0"/>
          <w:sz w:val="8"/>
        </w:rPr>
        <w:t>4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42" w:x="8108" w:y="591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8303" w:y="589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2" w:x="8437" w:y="591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0" w:x="8652" w:y="589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2" w:x="8786" w:y="5913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50" w:x="8994" w:y="589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ARODM+Symbol" w:hAnsi="QARODM+Symbol" w:cs="QARODM+Symbol"/>
          <w:color w:val="000000"/>
          <w:spacing w:val="24"/>
          <w:sz w:val="19"/>
        </w:rPr>
        <w:t></w:t>
      </w:r>
      <w:r>
        <w:rPr>
          <w:rFonts w:ascii="Times New Roman"/>
          <w:i w:val="on"/>
          <w:color w:val="000000"/>
          <w:spacing w:val="0"/>
          <w:sz w:val="28"/>
          <w:vertAlign w:val="subscript"/>
        </w:rPr>
        <w:t>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" w:x="6934" w:y="604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3" w:x="8207" w:y="6032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3" w:x="8549" w:y="6032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3" w:x="8894" w:y="6032"/>
        <w:widowControl w:val="off"/>
        <w:autoSpaceDE w:val="off"/>
        <w:autoSpaceDN w:val="off"/>
        <w:spacing w:before="0" w:after="0" w:line="1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0" w:x="10300" w:y="6040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22" w:x="7864" w:y="6308"/>
        <w:widowControl w:val="off"/>
        <w:autoSpaceDE w:val="off"/>
        <w:autoSpaceDN w:val="off"/>
        <w:spacing w:before="0" w:after="0" w:line="178" w:lineRule="exact"/>
        <w:ind w:left="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'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7864" w:y="6308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8236" w:y="6308"/>
        <w:widowControl w:val="off"/>
        <w:autoSpaceDE w:val="off"/>
        <w:autoSpaceDN w:val="off"/>
        <w:spacing w:before="0" w:after="0" w:line="178" w:lineRule="exact"/>
        <w:ind w:left="4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'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8236" w:y="6308"/>
        <w:widowControl w:val="off"/>
        <w:autoSpaceDE w:val="off"/>
        <w:autoSpaceDN w:val="off"/>
        <w:spacing w:before="0" w:after="0" w:line="1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673" w:x="6556" w:y="636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其中</w:t>
      </w:r>
      <w:r>
        <w:rPr>
          <w:rFonts w:ascii="Times New Roman"/>
          <w:color w:val="000000"/>
          <w:spacing w:val="-7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P</w:t>
      </w:r>
      <w:r>
        <w:rPr>
          <w:rFonts w:ascii="Times New Roman"/>
          <w:i w:val="on"/>
          <w:color w:val="000000"/>
          <w:spacing w:val="-14"/>
          <w:sz w:val="20"/>
        </w:rPr>
        <w:t xml:space="preserve"> </w:t>
      </w:r>
      <w:r>
        <w:rPr>
          <w:rFonts w:ascii="PNQGIG+SimSun" w:hAnsi="PNQGIG+SimSun" w:cs="PNQGIG+SimSun"/>
          <w:color w:val="000000"/>
          <w:spacing w:val="7"/>
          <w:sz w:val="20"/>
        </w:rPr>
        <w:t>、</w:t>
      </w:r>
      <w:r>
        <w:rPr>
          <w:rFonts w:ascii="Times New Roman"/>
          <w:i w:val="on"/>
          <w:color w:val="000000"/>
          <w:spacing w:val="0"/>
          <w:sz w:val="20"/>
        </w:rPr>
        <w:t>P</w:t>
      </w:r>
      <w:r>
        <w:rPr>
          <w:rFonts w:ascii="Times New Roman"/>
          <w:i w:val="on"/>
          <w:color w:val="000000"/>
          <w:spacing w:val="-3"/>
          <w:sz w:val="20"/>
        </w:rPr>
        <w:t xml:space="preserve"> </w:t>
      </w:r>
      <w:r>
        <w:rPr>
          <w:rFonts w:ascii="PNQGIG+SimSun" w:hAnsi="PNQGIG+SimSun" w:cs="PNQGIG+SimSun"/>
          <w:color w:val="000000"/>
          <w:spacing w:val="7"/>
          <w:sz w:val="20"/>
        </w:rPr>
        <w:t>、</w:t>
      </w:r>
      <w:r>
        <w:rPr>
          <w:rFonts w:ascii="Times New Roman"/>
          <w:i w:val="on"/>
          <w:color w:val="000000"/>
          <w:spacing w:val="0"/>
          <w:sz w:val="20"/>
        </w:rPr>
        <w:t>P</w:t>
      </w:r>
      <w:r>
        <w:rPr>
          <w:rFonts w:ascii="Times New Roman"/>
          <w:i w:val="on"/>
          <w:color w:val="000000"/>
          <w:spacing w:val="-2"/>
          <w:sz w:val="20"/>
        </w:rPr>
        <w:t xml:space="preserve"> </w:t>
      </w:r>
      <w:r>
        <w:rPr>
          <w:rFonts w:ascii="PNQGIG+SimSun" w:hAnsi="PNQGIG+SimSun" w:cs="PNQGIG+SimSun"/>
          <w:color w:val="000000"/>
          <w:spacing w:val="7"/>
          <w:sz w:val="20"/>
        </w:rPr>
        <w:t>、</w:t>
      </w:r>
      <w:r>
        <w:rPr>
          <w:rFonts w:ascii="Times New Roman"/>
          <w:i w:val="on"/>
          <w:color w:val="000000"/>
          <w:spacing w:val="0"/>
          <w:sz w:val="20"/>
        </w:rPr>
        <w:t>P</w:t>
      </w:r>
      <w:r>
        <w:rPr>
          <w:rFonts w:ascii="Times New Roman"/>
          <w:i w:val="on"/>
          <w:color w:val="000000"/>
          <w:spacing w:val="29"/>
          <w:sz w:val="20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21"/>
        </w:rPr>
        <w:t>分别为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68" w:x="9045" w:y="63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P3</w:t>
      </w:r>
      <w:r>
        <w:rPr>
          <w:rFonts w:ascii="PNQGIG+SimSun" w:hAnsi="PNQGIG+SimSun" w:cs="PNQGIG+SimSun"/>
          <w:color w:val="000000"/>
          <w:spacing w:val="-54"/>
          <w:sz w:val="21"/>
        </w:rPr>
        <w:t>、</w:t>
      </w:r>
      <w:r>
        <w:rPr>
          <w:rFonts w:ascii="Times New Roman"/>
          <w:color w:val="000000"/>
          <w:spacing w:val="3"/>
          <w:sz w:val="21"/>
        </w:rPr>
        <w:t>P4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层的输入特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2" w:x="7116" w:y="644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7488" w:y="6448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65" w:x="6155" w:y="67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征，</w:t>
      </w:r>
      <w:r>
        <w:rPr>
          <w:rFonts w:ascii="Times New Roman"/>
          <w:color w:val="000000"/>
          <w:spacing w:val="3"/>
          <w:sz w:val="32"/>
          <w:vertAlign w:val="superscript"/>
        </w:rPr>
        <w:t>P4</w:t>
      </w:r>
      <w:r>
        <w:rPr>
          <w:rFonts w:ascii="PNQGIG+SimSun" w:hAnsi="PNQGIG+SimSun" w:cs="PNQGIG+SimSun"/>
          <w:color w:val="000000"/>
          <w:spacing w:val="4"/>
          <w:sz w:val="32"/>
          <w:vertAlign w:val="superscript"/>
        </w:rPr>
        <w:t>、</w:t>
      </w:r>
      <w:r>
        <w:rPr>
          <w:rFonts w:ascii="Times New Roman"/>
          <w:color w:val="000000"/>
          <w:spacing w:val="3"/>
          <w:sz w:val="32"/>
          <w:vertAlign w:val="superscript"/>
        </w:rPr>
        <w:t>P5</w:t>
      </w:r>
      <w:r>
        <w:rPr>
          <w:rFonts w:ascii="Times New Roman"/>
          <w:color w:val="000000"/>
          <w:spacing w:val="4"/>
          <w:sz w:val="32"/>
          <w:vertAlign w:val="superscript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32"/>
          <w:vertAlign w:val="superscript"/>
        </w:rPr>
        <w:t>层的中间特征，</w:t>
      </w:r>
      <w:r>
        <w:rPr>
          <w:rFonts w:ascii="Times New Roman"/>
          <w:color w:val="000000"/>
          <w:spacing w:val="2"/>
          <w:sz w:val="32"/>
          <w:vertAlign w:val="superscript"/>
        </w:rPr>
        <w:t>Conv</w:t>
      </w:r>
      <w:r>
        <w:rPr>
          <w:rFonts w:ascii="Times New Roman"/>
          <w:color w:val="000000"/>
          <w:spacing w:val="6"/>
          <w:sz w:val="32"/>
          <w:vertAlign w:val="superscript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32"/>
          <w:vertAlign w:val="superscript"/>
        </w:rPr>
        <w:t>为可分离卷积，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65" w:x="6155" w:y="6706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为上采样或下采样。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7426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DFFA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SFFA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的基础上进一步增强深层特征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7426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的表达能力，重点提升对中型目标的检测性能。具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7426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体而言，</w:t>
      </w:r>
      <w:r>
        <w:rPr>
          <w:rFonts w:ascii="Times New Roman"/>
          <w:color w:val="000000"/>
          <w:spacing w:val="-4"/>
          <w:sz w:val="21"/>
        </w:rPr>
        <w:t>DFFA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3"/>
          <w:sz w:val="21"/>
        </w:rPr>
        <w:t>利用多向跨层信息聚合机制，将来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7426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自不同分辨率的浅层特征与前一层的深层特征进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742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行整合。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77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2" w:x="1241" w:y="77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.2.1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603" w:x="1781" w:y="778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浅层、深层特征融合结构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6" w:x="1582" w:y="811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2"/>
          <w:sz w:val="21"/>
        </w:rPr>
        <w:t>SFFA</w:t>
      </w:r>
      <w:r>
        <w:rPr>
          <w:rFonts w:ascii="PNQGIG+SimSun" w:hAnsi="PNQGIG+SimSun" w:cs="PNQGIG+SimSun"/>
          <w:color w:val="000000"/>
          <w:spacing w:val="6"/>
          <w:sz w:val="21"/>
        </w:rPr>
        <w:t>主要针对主干网络中的浅层空间信息，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848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这些信息对小目标检测至关重要，但因其较为初级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8487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且易受干扰，直接利用可能影响后续检测的稳定性。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8487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8"/>
          <w:sz w:val="21"/>
        </w:rPr>
        <w:t>因此，</w:t>
      </w:r>
      <w:r>
        <w:rPr>
          <w:rFonts w:ascii="Times New Roman"/>
          <w:color w:val="000000"/>
          <w:spacing w:val="-2"/>
          <w:sz w:val="21"/>
        </w:rPr>
        <w:t>SFFA</w:t>
      </w:r>
      <w:r>
        <w:rPr>
          <w:rFonts w:ascii="PNQGIG+SimSun" w:hAnsi="PNQGIG+SimSun" w:cs="PNQGIG+SimSun"/>
          <w:color w:val="000000"/>
          <w:spacing w:val="7"/>
          <w:sz w:val="21"/>
        </w:rPr>
        <w:t>通过双向连接，将浅层特征作为辅助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8487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分支融入深层网络，以实现深浅结合，从而保留丰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8487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富的定位细节并提升网络的空间表征能力。具体结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7516" w:y="92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7835" w:y="92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0" w:x="9054" w:y="92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21"/>
        </w:rPr>
        <w:t>P</w:t>
      </w:r>
      <w:r>
        <w:rPr>
          <w:rFonts w:ascii="Times New Roman"/>
          <w:i w:val="on"/>
          <w:color w:val="000000"/>
          <w:spacing w:val="1"/>
          <w:sz w:val="18"/>
          <w:vertAlign w:val="superscript"/>
        </w:rPr>
        <w:t>''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34" w:x="9280" w:y="924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的输入为例，由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42" w:x="6604" w:y="924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具体如图</w:t>
      </w:r>
      <w:r>
        <w:rPr>
          <w:rFonts w:ascii="Times New Roman"/>
          <w:color w:val="000000"/>
          <w:spacing w:val="10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57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）所示，以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8" w:x="9151" w:y="935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67" w:x="7712" w:y="956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2"/>
          <w:sz w:val="20"/>
        </w:rPr>
        <w:t>P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'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1" w:x="9690" w:y="9578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4" w:x="9792" w:y="9561"/>
        <w:widowControl w:val="off"/>
        <w:autoSpaceDE w:val="off"/>
        <w:autoSpaceDN w:val="off"/>
        <w:spacing w:before="0" w:after="0" w:line="137" w:lineRule="exact"/>
        <w:ind w:left="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'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4" w:x="9792" w:y="9561"/>
        <w:widowControl w:val="off"/>
        <w:autoSpaceDE w:val="off"/>
        <w:autoSpaceDN w:val="off"/>
        <w:spacing w:before="15" w:after="0" w:line="13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47" w:x="6155" w:y="96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跨浅层高分辨率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64" w:x="7909" w:y="96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、浅层低分辨率层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01" w:x="9914" w:y="960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、浅层同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5" w:x="7802" w:y="9720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5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67" w:x="7056" w:y="992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2"/>
          <w:sz w:val="20"/>
        </w:rPr>
        <w:t>P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'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8152" w:y="99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21"/>
        </w:rPr>
        <w:t>P</w:t>
      </w:r>
      <w:r>
        <w:rPr>
          <w:rFonts w:ascii="Times New Roman"/>
          <w:i w:val="on"/>
          <w:color w:val="000000"/>
          <w:spacing w:val="1"/>
          <w:sz w:val="18"/>
          <w:vertAlign w:val="superscript"/>
        </w:rPr>
        <w:t>''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3" w:x="10554" w:y="9928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P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94" w:x="6155" w:y="996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分辨率层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92" w:x="7252" w:y="996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和前一层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64" w:x="8377" w:y="996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3"/>
          <w:sz w:val="21"/>
        </w:rPr>
        <w:t>的信息聚合而成。最终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5" w:x="7150" w:y="10080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8" w:x="8245" w:y="10077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3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3" w:x="10660" w:y="10058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4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74" w:x="1133" w:y="1027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构如下图</w:t>
      </w:r>
      <w:r>
        <w:rPr>
          <w:rFonts w:ascii="Times New Roman"/>
          <w:color w:val="000000"/>
          <w:spacing w:val="-14"/>
          <w:sz w:val="21"/>
        </w:rPr>
        <w:t>3</w:t>
      </w: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PNQGIG+SimSun" w:hAnsi="PNQGIG+SimSun" w:cs="PNQGIG+SimSun"/>
          <w:color w:val="000000"/>
          <w:spacing w:val="-2"/>
          <w:sz w:val="21"/>
        </w:rPr>
        <w:t>）所示，其中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88" w:x="3702" w:y="1025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22"/>
          <w:sz w:val="20"/>
        </w:rPr>
        <w:t>P</w:t>
      </w:r>
      <w:r>
        <w:rPr>
          <w:rFonts w:ascii="PNQGIG+SimSun" w:hAnsi="PNQGIG+SimSun" w:cs="PNQGIG+SimSun"/>
          <w:color w:val="000000"/>
          <w:spacing w:val="-2"/>
          <w:sz w:val="20"/>
        </w:rPr>
        <w:t>、</w:t>
      </w:r>
      <w:r>
        <w:rPr>
          <w:rFonts w:ascii="Times New Roman"/>
          <w:i w:val="on"/>
          <w:color w:val="000000"/>
          <w:spacing w:val="-4"/>
          <w:sz w:val="20"/>
        </w:rPr>
        <w:t>P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'</w:t>
      </w:r>
      <w:r>
        <w:rPr>
          <w:rFonts w:ascii="Times New Roman"/>
          <w:i w:val="on"/>
          <w:color w:val="000000"/>
          <w:spacing w:val="-4"/>
          <w:sz w:val="18"/>
          <w:vertAlign w:val="superscript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Times New Roman"/>
          <w:i w:val="on"/>
          <w:color w:val="000000"/>
          <w:spacing w:val="4"/>
          <w:sz w:val="19"/>
        </w:rPr>
        <w:t>P</w:t>
      </w:r>
      <w:r>
        <w:rPr>
          <w:rFonts w:ascii="Times New Roman"/>
          <w:i w:val="on"/>
          <w:color w:val="000000"/>
          <w:spacing w:val="2"/>
          <w:sz w:val="16"/>
          <w:vertAlign w:val="superscript"/>
        </w:rPr>
        <w:t>''</w:t>
      </w:r>
      <w:r>
        <w:rPr>
          <w:rFonts w:ascii="Times New Roman"/>
          <w:i w:val="on"/>
          <w:color w:val="000000"/>
          <w:spacing w:val="1"/>
          <w:sz w:val="16"/>
          <w:vertAlign w:val="superscript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表示主干网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7924" w:y="1030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7" w:x="3792" w:y="10401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7" w:x="4135" w:y="10401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4" w:x="4563" w:y="10400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n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886" w:x="6155" w:y="1032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可以同时合并来自</w:t>
      </w:r>
      <w:r>
        <w:rPr>
          <w:rFonts w:ascii="Times New Roman"/>
          <w:color w:val="000000"/>
          <w:spacing w:val="16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-3"/>
          <w:sz w:val="21"/>
        </w:rPr>
        <w:t>个不同层的信息，从而显著提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0321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升模型检测中型目标的性能，深层特征融合机制如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0321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式（</w:t>
      </w:r>
      <w:r>
        <w:rPr>
          <w:rFonts w:ascii="Times New Roman"/>
          <w:color w:val="000000"/>
          <w:spacing w:val="1"/>
          <w:sz w:val="21"/>
        </w:rPr>
        <w:t>9</w:t>
      </w:r>
      <w:r>
        <w:rPr>
          <w:rFonts w:ascii="PNQGIG+SimSun" w:hAnsi="PNQGIG+SimSun" w:cs="PNQGIG+SimSun"/>
          <w:color w:val="000000"/>
          <w:spacing w:val="4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8" w:x="1133" w:y="106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络的特征层在颈部网络的两条路径，</w:t>
      </w:r>
      <w:r>
        <w:rPr>
          <w:rFonts w:ascii="Times New Roman"/>
          <w:color w:val="000000"/>
          <w:spacing w:val="3"/>
          <w:sz w:val="21"/>
        </w:rPr>
        <w:t>V7DS</w:t>
      </w:r>
      <w:r>
        <w:rPr>
          <w:rFonts w:ascii="PNQGIG+SimSun" w:hAnsi="PNQGIG+SimSun" w:cs="PNQGIG+SimSun"/>
          <w:color w:val="000000"/>
          <w:spacing w:val="5"/>
          <w:sz w:val="21"/>
        </w:rPr>
        <w:t>模块和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8" w:x="1133" w:y="1063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5"/>
          <w:sz w:val="21"/>
        </w:rPr>
        <w:t>EUCB</w:t>
      </w:r>
      <w:r>
        <w:rPr>
          <w:rFonts w:ascii="PNQGIG+SimSun" w:hAnsi="PNQGIG+SimSun" w:cs="PNQGIG+SimSun"/>
          <w:color w:val="000000"/>
          <w:spacing w:val="15"/>
          <w:sz w:val="21"/>
        </w:rPr>
        <w:t>模块分别为更加高效的下采样模块和上采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8" w:x="1133" w:y="1063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样模块，</w:t>
      </w:r>
      <w:r>
        <w:rPr>
          <w:rFonts w:ascii="Times New Roman"/>
          <w:color w:val="000000"/>
          <w:spacing w:val="1"/>
          <w:sz w:val="21"/>
        </w:rPr>
        <w:t>Fusion</w:t>
      </w:r>
      <w:r>
        <w:rPr>
          <w:rFonts w:ascii="PNQGIG+SimSun" w:hAnsi="PNQGIG+SimSun" w:cs="PNQGIG+SimSun"/>
          <w:color w:val="000000"/>
          <w:spacing w:val="4"/>
          <w:sz w:val="21"/>
        </w:rPr>
        <w:t>为特征融合方式。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6968" w:y="11356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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12" w:x="7902" w:y="11356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117"/>
          <w:sz w:val="19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35" w:x="8370" w:y="11356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QARODM+Symbol" w:hAnsi="QARODM+Symbol" w:cs="QARODM+Symbol"/>
          <w:color w:val="000000"/>
          <w:spacing w:val="3"/>
          <w:sz w:val="39"/>
          <w:vertAlign w:val="superscript"/>
        </w:rPr>
        <w:t></w:t>
      </w:r>
      <w:r>
        <w:rPr>
          <w:rFonts w:ascii="QARODM+Symbol" w:hAnsi="QARODM+Symbol" w:cs="QARODM+Symbol"/>
          <w:color w:val="000000"/>
          <w:spacing w:val="0"/>
          <w:sz w:val="28"/>
          <w:vertAlign w:val="superscript"/>
        </w:rPr>
        <w:t></w:t>
      </w:r>
      <w:r>
        <w:rPr>
          <w:rFonts w:ascii="Times New Roman"/>
          <w:color w:val="000000"/>
          <w:spacing w:val="-35"/>
          <w:sz w:val="28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4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11"/>
        </w:rPr>
        <w:t>3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13" w:x="8805" w:y="11356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117"/>
          <w:sz w:val="19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326" w:x="9275" w:y="11356"/>
        <w:widowControl w:val="off"/>
        <w:autoSpaceDE w:val="off"/>
        <w:autoSpaceDN w:val="off"/>
        <w:spacing w:before="0" w:after="0" w:line="215" w:lineRule="exact"/>
        <w:ind w:left="517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5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326" w:x="9275" w:y="11356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3"/>
          <w:sz w:val="39"/>
          <w:vertAlign w:val="superscript"/>
        </w:rPr>
        <w:t></w:t>
      </w:r>
      <w:r>
        <w:rPr>
          <w:rFonts w:ascii="QARODM+Symbol" w:hAnsi="QARODM+Symbol" w:cs="QARODM+Symbol"/>
          <w:color w:val="000000"/>
          <w:spacing w:val="0"/>
          <w:sz w:val="28"/>
          <w:vertAlign w:val="superscript"/>
        </w:rPr>
        <w:t></w:t>
      </w:r>
      <w:r>
        <w:rPr>
          <w:rFonts w:ascii="Times New Roman"/>
          <w:color w:val="000000"/>
          <w:spacing w:val="-35"/>
          <w:sz w:val="28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0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11"/>
        </w:rPr>
        <w:t>4</w:t>
      </w:r>
      <w:r>
        <w:rPr>
          <w:rFonts w:ascii="Times New Roman"/>
          <w:color w:val="000000"/>
          <w:spacing w:val="14"/>
          <w:sz w:val="1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117"/>
          <w:sz w:val="19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51"/>
          <w:sz w:val="26"/>
        </w:rPr>
        <w:t xml:space="preserve"> </w:t>
      </w:r>
      <w:r>
        <w:rPr>
          <w:rFonts w:ascii="Times New Roman"/>
          <w:color w:val="000000"/>
          <w:spacing w:val="-5"/>
          <w:sz w:val="16"/>
          <w:vertAlign w:val="subscript"/>
        </w:rPr>
        <w:t>''</w:t>
      </w:r>
      <w:r>
        <w:rPr>
          <w:rFonts w:ascii="Times New Roman"/>
          <w:color w:val="000000"/>
          <w:spacing w:val="-4"/>
          <w:sz w:val="16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7"/>
          <w:sz w:val="26"/>
        </w:rPr>
        <w:t></w:t>
      </w:r>
      <w:r>
        <w:rPr>
          <w:rFonts w:ascii="QARODM+Symbol" w:hAnsi="QARODM+Symbol" w:cs="QARODM+Symbol"/>
          <w:color w:val="000000"/>
          <w:spacing w:val="0"/>
          <w:sz w:val="19"/>
        </w:rPr>
        <w:t>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2" w:x="7081" w:y="1141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w</w:t>
      </w:r>
      <w:r>
        <w:rPr>
          <w:rFonts w:ascii="Times New Roman"/>
          <w:i w:val="on"/>
          <w:color w:val="000000"/>
          <w:spacing w:val="95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6" w:x="7274" w:y="1139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9" w:x="7471" w:y="11394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'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42" w:x="7549" w:y="1139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10" w:x="7688" w:y="1141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11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50" w:x="7977" w:y="1141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5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9" w:x="8316" w:y="11394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'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50" w:x="8881" w:y="1141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R</w:t>
      </w:r>
      <w:r>
        <w:rPr>
          <w:rFonts w:ascii="Times New Roman"/>
          <w:i w:val="on"/>
          <w:color w:val="000000"/>
          <w:spacing w:val="53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9" w:x="9219" w:y="11394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'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1" w:x="6968" w:y="1153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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4" w:x="7184" w:y="11537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31" w:x="10290" w:y="11539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31" w:x="10290" w:y="11539"/>
        <w:widowControl w:val="off"/>
        <w:autoSpaceDE w:val="off"/>
        <w:autoSpaceDN w:val="off"/>
        <w:spacing w:before="0" w:after="0" w:line="211" w:lineRule="exact"/>
        <w:ind w:left="5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62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5" w:x="6195" w:y="11578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5"/>
          <w:sz w:val="19"/>
        </w:rPr>
        <w:t>P</w:t>
      </w:r>
      <w:r>
        <w:rPr>
          <w:rFonts w:ascii="Times New Roman"/>
          <w:color w:val="000000"/>
          <w:spacing w:val="-5"/>
          <w:sz w:val="16"/>
          <w:vertAlign w:val="superscript"/>
        </w:rPr>
        <w:t>''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2" w:x="6415" w:y="11573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9" w:x="7442" w:y="11595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0"/>
          <w:sz w:val="8"/>
        </w:rPr>
        <w:t>4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79" w:x="8285" w:y="11595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0"/>
          <w:sz w:val="8"/>
        </w:rPr>
        <w:t>3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79" w:x="9189" w:y="11595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0"/>
          <w:sz w:val="8"/>
        </w:rPr>
        <w:t>5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279" w:x="10100" w:y="11595"/>
        <w:widowControl w:val="off"/>
        <w:autoSpaceDE w:val="off"/>
        <w:autoSpaceDN w:val="off"/>
        <w:spacing w:before="0" w:after="0" w:line="90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0"/>
          <w:sz w:val="8"/>
        </w:rPr>
        <w:t>3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46" w:x="10562" w:y="116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5" w:x="1133" w:y="11727"/>
        <w:widowControl w:val="off"/>
        <w:autoSpaceDE w:val="off"/>
        <w:autoSpaceDN w:val="off"/>
        <w:spacing w:before="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针对特征融合方式，本文对比了三种常见方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75" w:x="1133" w:y="11727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案，如图</w:t>
      </w:r>
      <w:r>
        <w:rPr>
          <w:rFonts w:ascii="Times New Roman"/>
          <w:color w:val="000000"/>
          <w:spacing w:val="-19"/>
          <w:sz w:val="21"/>
        </w:rPr>
        <w:t>3</w:t>
      </w: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c</w:t>
      </w:r>
      <w:r>
        <w:rPr>
          <w:rFonts w:ascii="PNQGIG+SimSun" w:hAnsi="PNQGIG+SimSun" w:cs="PNQGIG+SimSun"/>
          <w:color w:val="000000"/>
          <w:spacing w:val="2"/>
          <w:sz w:val="21"/>
        </w:rPr>
        <w:t>）所示。串联融合和加权融合操作简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2" w:x="8123" w:y="1173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strike w:val="on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2" w:x="8484" w:y="1173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strike w:val="on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2" w:x="8839" w:y="1173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strike w:val="on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2" w:x="9200" w:y="1173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strike w:val="on"/>
          <w:color w:val="000000"/>
          <w:spacing w:val="0"/>
          <w:sz w:val="19"/>
        </w:rPr>
        <w:t>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10290" w:y="1173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strike w:val="on"/>
          <w:color w:val="000000"/>
          <w:spacing w:val="0"/>
          <w:sz w:val="19"/>
        </w:rPr>
        <w:t>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79" w:x="6287" w:y="11780"/>
        <w:widowControl w:val="off"/>
        <w:autoSpaceDE w:val="off"/>
        <w:autoSpaceDN w:val="off"/>
        <w:spacing w:before="0" w:after="0" w:line="89" w:lineRule="exact"/>
        <w:ind w:left="0" w:right="0" w:firstLine="0"/>
        <w:jc w:val="left"/>
        <w:rPr>
          <w:rFonts w:ascii="Times New Roman"/>
          <w:color w:val="000000"/>
          <w:spacing w:val="0"/>
          <w:sz w:val="8"/>
          <w:u w:val="single"/>
        </w:rPr>
      </w:pPr>
      <w:r>
        <w:rPr>
          <w:rFonts w:ascii="Times New Roman"/>
          <w:color w:val="000000"/>
          <w:spacing w:val="0"/>
          <w:sz w:val="8"/>
          <w:u w:val="single"/>
        </w:rPr>
        <w:t>4</w:t>
      </w:r>
      <w:r>
        <w:rPr>
          <w:rFonts w:ascii="Times New Roman"/>
          <w:color w:val="000000"/>
          <w:spacing w:val="0"/>
          <w:sz w:val="8"/>
          <w:u w:val="single"/>
        </w:rPr>
      </w:r>
    </w:p>
    <w:p>
      <w:pPr>
        <w:pStyle w:val="Normal"/>
        <w:framePr w:w="244" w:x="7921" w:y="117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strike w:val="on"/>
          <w:color w:val="000000"/>
          <w:spacing w:val="0"/>
          <w:sz w:val="19"/>
        </w:rPr>
        <w:t>w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25" w:x="8262" w:y="117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strike w:val="on"/>
          <w:color w:val="000000"/>
          <w:spacing w:val="-11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163"/>
          <w:sz w:val="11"/>
        </w:rPr>
        <w:t xml:space="preserve"> </w:t>
      </w:r>
      <w:r>
        <w:rPr>
          <w:rFonts w:ascii="Times New Roman"/>
          <w:i w:val="on"/>
          <w:strike w:val="on"/>
          <w:color w:val="000000"/>
          <w:spacing w:val="-15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11"/>
        </w:rPr>
        <w:t>3</w:t>
      </w:r>
      <w:r>
        <w:rPr>
          <w:rFonts w:ascii="Times New Roman"/>
          <w:color w:val="000000"/>
          <w:spacing w:val="160"/>
          <w:sz w:val="11"/>
        </w:rPr>
        <w:t xml:space="preserve"> </w:t>
      </w:r>
      <w:r>
        <w:rPr>
          <w:rFonts w:ascii="Times New Roman"/>
          <w:i w:val="on"/>
          <w:strike w:val="on"/>
          <w:color w:val="000000"/>
          <w:spacing w:val="-11"/>
          <w:sz w:val="28"/>
          <w:vertAlign w:val="superscript"/>
        </w:rPr>
        <w:t>w</w:t>
      </w:r>
      <w:r>
        <w:rPr>
          <w:rFonts w:ascii="Times New Roman"/>
          <w:color w:val="000000"/>
          <w:spacing w:val="0"/>
          <w:sz w:val="11"/>
        </w:rPr>
        <w:t>4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02" w:x="9333" w:y="1175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strike w:val="on"/>
          <w:color w:val="000000"/>
          <w:spacing w:val="0"/>
          <w:sz w:val="19"/>
        </w:rPr>
        <w:t>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1" w:x="6968" w:y="1186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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94" w:x="8024" w:y="11881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11" w:x="10290" w:y="11860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ARODM+Symbol" w:hAnsi="QARODM+Symbol" w:cs="QARODM+Symbol"/>
          <w:color w:val="000000"/>
          <w:spacing w:val="0"/>
          <w:sz w:val="19"/>
        </w:rPr>
        <w:t>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54.2000007629395pt;margin-top:83.0500030517578pt;z-index:-83;width:486.54998779296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268.799987792969pt;margin-top:68.25pt;z-index:-87;width:58.7000007629395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497.149993896484pt;margin-top:68.25pt;z-index:-91;width:40.1500015258789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86.5pt;margin-top:97.1999969482422pt;z-index:-95;width:11.6999998092651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169.800003051758pt;margin-top:97.1999969482422pt;z-index:-99;width:11.6999998092651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264pt;margin-top:97.1999969482422pt;z-index:-103;width:1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109.199996948242pt;margin-top:115.199996948242pt;z-index:-107;width:14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361.5pt;margin-top:188.600006103516pt;z-index:-111;width:39.70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32pt;margin-top:249pt;z-index:-115;width:382.700012207031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524.200012207031pt;margin-top:506.950012207031pt;z-index:-119;width:15.550000190734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52.350006103516pt;margin-top:584.900024414063pt;z-index:-123;width:161.80000305175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-1pt;margin-top:-1pt;z-index:-12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4" w:x="4470" w:y="1425"/>
        <w:widowControl w:val="off"/>
        <w:autoSpaceDE w:val="off"/>
        <w:autoSpaceDN w:val="off"/>
        <w:spacing w:before="0" w:after="0" w:line="180" w:lineRule="exact"/>
        <w:ind w:left="103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TOMEQ+SimHei" w:hAnsi="OTOMEQ+SimHei" w:cs="OTOMEQ+SimHei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04" w:x="4470" w:y="1425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ELECTRONICS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OPTICS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&amp;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CONTROL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73" w:x="4787" w:y="5993"/>
        <w:widowControl w:val="off"/>
        <w:autoSpaceDE w:val="off"/>
        <w:autoSpaceDN w:val="off"/>
        <w:spacing w:before="0" w:after="0" w:line="207" w:lineRule="exact"/>
        <w:ind w:left="34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MCFFPN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LJOHFG+FZShuSong-Z01S" w:hAnsi="LJOHFG+FZShuSong-Z01S" w:cs="LJOHFG+FZShuSong-Z01S"/>
          <w:color w:val="000000"/>
          <w:spacing w:val="5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73" w:x="4787" w:y="5993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Fig3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structure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MCFFPN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" w:x="1133" w:y="64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2" w:x="1241" w:y="64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.2.2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57" w:x="1781" w:y="64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高效上下采样模块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651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处理。最后，激活后的特征图通过卷积层进一步整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651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合和压缩通道信息。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4" w:x="1582" w:y="681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在目标检测任务中，下采样和上采样模块对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特征提取与融合至关重要。为更好地保留关键特征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信息，分别对下采样和上采样模块进行了优化。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35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3"/>
          <w:sz w:val="21"/>
        </w:rPr>
        <w:t>针对下采样，采用了</w:t>
      </w:r>
      <w:r>
        <w:rPr>
          <w:rFonts w:ascii="Times New Roman"/>
          <w:color w:val="000000"/>
          <w:spacing w:val="2"/>
          <w:sz w:val="21"/>
        </w:rPr>
        <w:t>YOLOv7</w:t>
      </w:r>
      <w:r>
        <w:rPr>
          <w:rFonts w:ascii="PNQGIG+SimSun" w:hAnsi="PNQGIG+SimSun" w:cs="PNQGIG+SimSun"/>
          <w:color w:val="000000"/>
          <w:spacing w:val="4"/>
          <w:sz w:val="21"/>
        </w:rPr>
        <w:t>中设计的更先进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0"/>
          <w:sz w:val="21"/>
        </w:rPr>
        <w:t>下采样模块（</w:t>
      </w:r>
      <w:r>
        <w:rPr>
          <w:rFonts w:ascii="Times New Roman"/>
          <w:color w:val="000000"/>
          <w:spacing w:val="2"/>
          <w:sz w:val="21"/>
        </w:rPr>
        <w:t>YOLOv7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Downsampling</w:t>
      </w:r>
      <w:r>
        <w:rPr>
          <w:rFonts w:ascii="PNQGIG+SimSun" w:hAnsi="PNQGIG+SimSun" w:cs="PNQGIG+SimSun"/>
          <w:color w:val="000000"/>
          <w:spacing w:val="-78"/>
          <w:sz w:val="21"/>
        </w:rPr>
        <w:t>，</w:t>
      </w:r>
      <w:r>
        <w:rPr>
          <w:rFonts w:ascii="Times New Roman"/>
          <w:color w:val="000000"/>
          <w:spacing w:val="2"/>
          <w:sz w:val="21"/>
        </w:rPr>
        <w:t>V7DS</w:t>
      </w:r>
      <w:r>
        <w:rPr>
          <w:rFonts w:ascii="PNQGIG+SimSun" w:hAnsi="PNQGIG+SimSun" w:cs="PNQGIG+SimSun"/>
          <w:color w:val="000000"/>
          <w:spacing w:val="-76"/>
          <w:sz w:val="21"/>
        </w:rPr>
        <w:t>）</w:t>
      </w:r>
      <w:r>
        <w:rPr>
          <w:rFonts w:ascii="Times New Roman"/>
          <w:color w:val="000000"/>
          <w:spacing w:val="2"/>
          <w:sz w:val="21"/>
          <w:vertAlign w:val="superscript"/>
        </w:rPr>
        <w:t>[19]</w:t>
      </w:r>
      <w:r>
        <w:rPr>
          <w:rFonts w:ascii="PNQGIG+SimSun" w:hAnsi="PNQGIG+SimSun" w:cs="PNQGIG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其结构如图</w:t>
      </w:r>
      <w:r>
        <w:rPr>
          <w:rFonts w:ascii="Times New Roman"/>
          <w:color w:val="000000"/>
          <w:spacing w:val="3"/>
          <w:sz w:val="21"/>
        </w:rPr>
        <w:t>3</w:t>
      </w: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d</w:t>
      </w:r>
      <w:r>
        <w:rPr>
          <w:rFonts w:ascii="PNQGIG+SimSun" w:hAnsi="PNQGIG+SimSun" w:cs="PNQGIG+SimSun"/>
          <w:color w:val="000000"/>
          <w:spacing w:val="5"/>
          <w:sz w:val="21"/>
        </w:rPr>
        <w:t>）所示。</w:t>
      </w:r>
      <w:r>
        <w:rPr>
          <w:rFonts w:ascii="Times New Roman"/>
          <w:color w:val="000000"/>
          <w:spacing w:val="3"/>
          <w:sz w:val="21"/>
        </w:rPr>
        <w:t>V7DS</w:t>
      </w:r>
      <w:r>
        <w:rPr>
          <w:rFonts w:ascii="PNQGIG+SimSun" w:hAnsi="PNQGIG+SimSun" w:cs="PNQGIG+SimSun"/>
          <w:color w:val="000000"/>
          <w:spacing w:val="5"/>
          <w:sz w:val="21"/>
        </w:rPr>
        <w:t>包含两个分支：第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一个分支通过最大池化层下采样后，再经卷积调整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通道数；第二个分支先通过卷积调整输入特征图的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通道数，随后再使用步长为</w:t>
      </w:r>
      <w:r>
        <w:rPr>
          <w:rFonts w:ascii="Times New Roman"/>
          <w:color w:val="000000"/>
          <w:spacing w:val="3"/>
          <w:sz w:val="21"/>
        </w:rPr>
        <w:t>2</w:t>
      </w:r>
      <w:r>
        <w:rPr>
          <w:rFonts w:ascii="PNQGIG+SimSun" w:hAnsi="PNQGIG+SimSun" w:cs="PNQGIG+SimSun"/>
          <w:color w:val="000000"/>
          <w:spacing w:val="5"/>
          <w:sz w:val="21"/>
        </w:rPr>
        <w:t>的卷积完成下采样以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捕获更多空间上下文信息。最终，两分支结果合并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7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生成空间分辨率减半的特征图。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68" w:x="6155" w:y="7239"/>
        <w:widowControl w:val="off"/>
        <w:autoSpaceDE w:val="off"/>
        <w:autoSpaceDN w:val="off"/>
        <w:spacing w:before="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9"/>
          <w:sz w:val="21"/>
        </w:rPr>
        <w:t>该上采样模块能够有效压缩和提取关键特征，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68" w:x="6155" w:y="723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为后续网络层提供更精细的输入，同时增强对高尺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68" w:x="6155" w:y="723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度层空间信息的利用。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" w:x="6155" w:y="826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1.2.3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170" w:x="6803" w:y="827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多尺度特征提取模块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7" w:x="6604" w:y="860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4"/>
          <w:sz w:val="21"/>
        </w:rPr>
        <w:t>上述</w:t>
      </w:r>
      <w:r>
        <w:rPr>
          <w:rFonts w:ascii="Times New Roman"/>
          <w:color w:val="000000"/>
          <w:spacing w:val="-4"/>
          <w:sz w:val="21"/>
        </w:rPr>
        <w:t>SFFA</w:t>
      </w:r>
      <w:r>
        <w:rPr>
          <w:rFonts w:ascii="PNQGIG+SimSun" w:hAnsi="PNQGIG+SimSun" w:cs="PNQGIG+SimSun"/>
          <w:color w:val="000000"/>
          <w:spacing w:val="16"/>
          <w:sz w:val="21"/>
        </w:rPr>
        <w:t>和</w:t>
      </w:r>
      <w:r>
        <w:rPr>
          <w:rFonts w:ascii="Times New Roman"/>
          <w:color w:val="000000"/>
          <w:spacing w:val="-3"/>
          <w:sz w:val="21"/>
        </w:rPr>
        <w:t>DFFA</w:t>
      </w:r>
      <w:r>
        <w:rPr>
          <w:rFonts w:ascii="PNQGIG+SimSun" w:hAnsi="PNQGIG+SimSun" w:cs="PNQGIG+SimSun"/>
          <w:color w:val="000000"/>
          <w:spacing w:val="14"/>
          <w:sz w:val="21"/>
        </w:rPr>
        <w:t>分别针对浅层和深层特征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97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进行融合与优化，有效提升了模型对小目标和中型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97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目标的检测性能。然而，为进一步增强模型对多尺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979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度目标的表达能力，本文引入了一种基于异构核选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979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择机制的多尺度卷积模块（</w:t>
      </w:r>
      <w:r>
        <w:rPr>
          <w:rFonts w:ascii="Times New Roman"/>
          <w:color w:val="000000"/>
          <w:spacing w:val="2"/>
          <w:sz w:val="21"/>
        </w:rPr>
        <w:t>Multi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2"/>
          <w:sz w:val="21"/>
        </w:rPr>
        <w:t>scale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Convolution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979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3"/>
          <w:sz w:val="21"/>
        </w:rPr>
        <w:t>Block</w:t>
      </w:r>
      <w:r>
        <w:rPr>
          <w:rFonts w:ascii="PNQGIG+SimSun" w:hAnsi="PNQGIG+SimSun" w:cs="PNQGIG+SimSun"/>
          <w:color w:val="000000"/>
          <w:spacing w:val="8"/>
          <w:sz w:val="21"/>
        </w:rPr>
        <w:t>，</w:t>
      </w:r>
      <w:r>
        <w:rPr>
          <w:rFonts w:ascii="Times New Roman"/>
          <w:color w:val="000000"/>
          <w:spacing w:val="3"/>
          <w:sz w:val="21"/>
        </w:rPr>
        <w:t>MSCB</w:t>
      </w:r>
      <w:r>
        <w:rPr>
          <w:rFonts w:ascii="PNQGIG+SimSun" w:hAnsi="PNQGIG+SimSun" w:cs="PNQGIG+SimSun"/>
          <w:color w:val="000000"/>
          <w:spacing w:val="11"/>
          <w:sz w:val="21"/>
        </w:rPr>
        <w:t>）</w:t>
      </w:r>
      <w:r>
        <w:rPr>
          <w:rFonts w:ascii="Times New Roman"/>
          <w:color w:val="000000"/>
          <w:spacing w:val="2"/>
          <w:sz w:val="21"/>
          <w:vertAlign w:val="superscript"/>
        </w:rPr>
        <w:t>[20]</w:t>
      </w:r>
      <w:r>
        <w:rPr>
          <w:rFonts w:ascii="PNQGIG+SimSun" w:hAnsi="PNQGIG+SimSun" w:cs="PNQGIG+SimSun"/>
          <w:color w:val="000000"/>
          <w:spacing w:val="8"/>
          <w:sz w:val="21"/>
        </w:rPr>
        <w:t>，以补充对多尺度、多分辨率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979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上下文信息的捕获。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7" w:x="1133" w:y="10765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4"/>
          <w:sz w:val="21"/>
        </w:rPr>
        <w:t>相比</w:t>
      </w:r>
      <w:r>
        <w:rPr>
          <w:rFonts w:ascii="Times New Roman"/>
          <w:color w:val="000000"/>
          <w:spacing w:val="4"/>
          <w:sz w:val="21"/>
        </w:rPr>
        <w:t>YOLOv8</w:t>
      </w:r>
      <w:r>
        <w:rPr>
          <w:rFonts w:ascii="PNQGIG+SimSun" w:hAnsi="PNQGIG+SimSun" w:cs="PNQGIG+SimSun"/>
          <w:color w:val="000000"/>
          <w:spacing w:val="14"/>
          <w:sz w:val="21"/>
        </w:rPr>
        <w:t>原来结构中简单使用两个步长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7" w:x="1133" w:y="1076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为</w:t>
      </w:r>
      <w:r>
        <w:rPr>
          <w:rFonts w:ascii="Times New Roman"/>
          <w:color w:val="000000"/>
          <w:spacing w:val="1"/>
          <w:sz w:val="21"/>
        </w:rPr>
        <w:t>2</w:t>
      </w:r>
      <w:r>
        <w:rPr>
          <w:rFonts w:ascii="PNQGIG+SimSun" w:hAnsi="PNQGIG+SimSun" w:cs="PNQGIG+SimSun"/>
          <w:color w:val="000000"/>
          <w:spacing w:val="3"/>
          <w:sz w:val="21"/>
        </w:rPr>
        <w:t>的卷积进行下采样，</w:t>
      </w:r>
      <w:r>
        <w:rPr>
          <w:rFonts w:ascii="Times New Roman"/>
          <w:color w:val="000000"/>
          <w:spacing w:val="3"/>
          <w:sz w:val="21"/>
        </w:rPr>
        <w:t>V7DS</w:t>
      </w:r>
      <w:r>
        <w:rPr>
          <w:rFonts w:ascii="PNQGIG+SimSun" w:hAnsi="PNQGIG+SimSun" w:cs="PNQGIG+SimSun"/>
          <w:color w:val="000000"/>
          <w:spacing w:val="4"/>
          <w:sz w:val="21"/>
        </w:rPr>
        <w:t>模块结合了最大池化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7" w:x="1133" w:y="10765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和卷积操作，能够更好地保留局部显著特征，同时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7" w:x="1133" w:y="1076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捕获更大的感受野，显著提升了多尺度下采样过程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7" w:x="1133" w:y="1076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对小目标的保留能力。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MSCB</w:t>
      </w:r>
      <w:r>
        <w:rPr>
          <w:rFonts w:ascii="PNQGIG+SimSun" w:hAnsi="PNQGIG+SimSun" w:cs="PNQGIG+SimSun"/>
          <w:color w:val="000000"/>
          <w:spacing w:val="4"/>
          <w:sz w:val="21"/>
        </w:rPr>
        <w:t>整体结构如图</w:t>
      </w:r>
      <w:r>
        <w:rPr>
          <w:rFonts w:ascii="Times New Roman"/>
          <w:color w:val="000000"/>
          <w:spacing w:val="-14"/>
          <w:sz w:val="21"/>
        </w:rPr>
        <w:t>4</w:t>
      </w:r>
      <w:r>
        <w:rPr>
          <w:rFonts w:ascii="PNQGIG+SimSun" w:hAnsi="PNQGIG+SimSun" w:cs="PNQGIG+SimSun"/>
          <w:color w:val="000000"/>
          <w:spacing w:val="7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PNQGIG+SimSun" w:hAnsi="PNQGIG+SimSun" w:cs="PNQGIG+SimSun"/>
          <w:color w:val="000000"/>
          <w:spacing w:val="0"/>
          <w:sz w:val="21"/>
        </w:rPr>
        <w:t>）所示，主要包括特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征通道扩展、多尺度卷积模块（</w:t>
      </w:r>
      <w:r>
        <w:rPr>
          <w:rFonts w:ascii="Times New Roman"/>
          <w:color w:val="000000"/>
          <w:spacing w:val="2"/>
          <w:sz w:val="21"/>
        </w:rPr>
        <w:t>MSDC</w:t>
      </w:r>
      <w:r>
        <w:rPr>
          <w:rFonts w:ascii="PNQGIG+SimSun" w:hAnsi="PNQGIG+SimSun" w:cs="PNQGIG+SimSun"/>
          <w:color w:val="000000"/>
          <w:spacing w:val="-16"/>
          <w:sz w:val="21"/>
        </w:rPr>
        <w:t>）、以及特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3"/>
          <w:sz w:val="21"/>
        </w:rPr>
        <w:t>征融合与残差连接三部分。其中，</w:t>
      </w:r>
      <w:r>
        <w:rPr>
          <w:rFonts w:ascii="Times New Roman"/>
          <w:color w:val="000000"/>
          <w:spacing w:val="4"/>
          <w:sz w:val="21"/>
        </w:rPr>
        <w:t>MSDC</w:t>
      </w:r>
      <w:r>
        <w:rPr>
          <w:rFonts w:ascii="PNQGIG+SimSun" w:hAnsi="PNQGIG+SimSun" w:cs="PNQGIG+SimSun"/>
          <w:color w:val="000000"/>
          <w:spacing w:val="13"/>
          <w:sz w:val="21"/>
        </w:rPr>
        <w:t>模块是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MSCB</w:t>
      </w:r>
      <w:r>
        <w:rPr>
          <w:rFonts w:ascii="PNQGIG+SimSun" w:hAnsi="PNQGIG+SimSun" w:cs="PNQGIG+SimSun"/>
          <w:color w:val="000000"/>
          <w:spacing w:val="4"/>
          <w:sz w:val="21"/>
        </w:rPr>
        <w:t>的核心，如图</w:t>
      </w:r>
      <w:r>
        <w:rPr>
          <w:rFonts w:ascii="Times New Roman"/>
          <w:color w:val="000000"/>
          <w:spacing w:val="1"/>
          <w:sz w:val="21"/>
        </w:rPr>
        <w:t>4</w:t>
      </w: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1"/>
          <w:sz w:val="21"/>
        </w:rPr>
        <w:t>b</w:t>
      </w:r>
      <w:r>
        <w:rPr>
          <w:rFonts w:ascii="PNQGIG+SimSun" w:hAnsi="PNQGIG+SimSun" w:cs="PNQGIG+SimSun"/>
          <w:color w:val="000000"/>
          <w:spacing w:val="4"/>
          <w:sz w:val="21"/>
        </w:rPr>
        <w:t>）所示。</w:t>
      </w:r>
      <w:r>
        <w:rPr>
          <w:rFonts w:ascii="Times New Roman"/>
          <w:color w:val="000000"/>
          <w:spacing w:val="2"/>
          <w:sz w:val="21"/>
        </w:rPr>
        <w:t>MSDC</w:t>
      </w:r>
      <w:r>
        <w:rPr>
          <w:rFonts w:ascii="PNQGIG+SimSun" w:hAnsi="PNQGIG+SimSun" w:cs="PNQGIG+SimSun"/>
          <w:color w:val="000000"/>
          <w:spacing w:val="4"/>
          <w:sz w:val="21"/>
        </w:rPr>
        <w:t>通过多尺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度并行卷积实现不同尺度特征的独立提取：输入特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征被分为不同通道组，并分别采用不同感受野的深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7"/>
          <w:sz w:val="21"/>
        </w:rPr>
        <w:t>度卷积核（例如，</w:t>
      </w:r>
      <w:r>
        <w:rPr>
          <w:rFonts w:ascii="Times New Roman"/>
          <w:color w:val="000000"/>
          <w:spacing w:val="2"/>
          <w:sz w:val="21"/>
        </w:rPr>
        <w:t>P3</w:t>
      </w:r>
      <w:r>
        <w:rPr>
          <w:rFonts w:ascii="PNQGIG+SimSun" w:hAnsi="PNQGIG+SimSun" w:cs="PNQGIG+SimSun"/>
          <w:color w:val="000000"/>
          <w:spacing w:val="4"/>
          <w:sz w:val="21"/>
        </w:rPr>
        <w:t>层使用</w:t>
      </w:r>
      <w:r>
        <w:rPr>
          <w:rFonts w:ascii="Times New Roman" w:hAnsi="Times New Roman" w:cs="Times New Roman"/>
          <w:color w:val="000000"/>
          <w:spacing w:val="2"/>
          <w:sz w:val="21"/>
        </w:rPr>
        <w:t>1×1</w:t>
      </w:r>
      <w:r>
        <w:rPr>
          <w:rFonts w:ascii="PNQGIG+SimSun" w:hAnsi="PNQGIG+SimSun" w:cs="PNQGIG+SimSun"/>
          <w:color w:val="000000"/>
          <w:spacing w:val="-76"/>
          <w:sz w:val="21"/>
        </w:rPr>
        <w:t>、</w:t>
      </w:r>
      <w:r>
        <w:rPr>
          <w:rFonts w:ascii="Times New Roman" w:hAnsi="Times New Roman" w:cs="Times New Roman"/>
          <w:color w:val="000000"/>
          <w:spacing w:val="2"/>
          <w:sz w:val="21"/>
        </w:rPr>
        <w:t>3×3</w:t>
      </w:r>
      <w:r>
        <w:rPr>
          <w:rFonts w:ascii="PNQGIG+SimSun" w:hAnsi="PNQGIG+SimSun" w:cs="PNQGIG+SimSun"/>
          <w:color w:val="000000"/>
          <w:spacing w:val="4"/>
          <w:sz w:val="21"/>
        </w:rPr>
        <w:t>和</w:t>
      </w:r>
      <w:r>
        <w:rPr>
          <w:rFonts w:ascii="Times New Roman" w:hAnsi="Times New Roman" w:cs="Times New Roman"/>
          <w:color w:val="000000"/>
          <w:spacing w:val="2"/>
          <w:sz w:val="21"/>
        </w:rPr>
        <w:t>5×5</w:t>
      </w:r>
      <w:r>
        <w:rPr>
          <w:rFonts w:ascii="PNQGIG+SimSun" w:hAnsi="PNQGIG+SimSun" w:cs="PNQGIG+SimSun"/>
          <w:color w:val="000000"/>
          <w:spacing w:val="4"/>
          <w:sz w:val="21"/>
        </w:rPr>
        <w:t>卷积核）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进行处理。这种设计允许各分支专注于不同尺度的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特征，从而捕获更加丰富的空间语义信息，同时避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44" w:x="6155" w:y="11125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免通道间的特征干扰，保留细粒度结构信息。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3" w:x="1133" w:y="12566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而上采样使用</w:t>
      </w:r>
      <w:r>
        <w:rPr>
          <w:rFonts w:ascii="Times New Roman"/>
          <w:color w:val="000000"/>
          <w:spacing w:val="2"/>
          <w:sz w:val="21"/>
        </w:rPr>
        <w:t>EUCB</w:t>
      </w:r>
      <w:r>
        <w:rPr>
          <w:rFonts w:ascii="PNQGIG+SimSun" w:hAnsi="PNQGIG+SimSun" w:cs="PNQGIG+SimSun"/>
          <w:color w:val="000000"/>
          <w:spacing w:val="0"/>
          <w:sz w:val="21"/>
        </w:rPr>
        <w:t>模块，其用于逐步将低分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3" w:x="1133" w:y="12566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辨率特征图放大至目标分辨率，以恢复高尺度层的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3" w:x="1133" w:y="12566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空间信息</w:t>
      </w:r>
      <w:r>
        <w:rPr>
          <w:rFonts w:ascii="Times New Roman"/>
          <w:color w:val="000000"/>
          <w:spacing w:val="2"/>
          <w:sz w:val="21"/>
          <w:vertAlign w:val="superscript"/>
        </w:rPr>
        <w:t>[20]</w:t>
      </w:r>
      <w:r>
        <w:rPr>
          <w:rFonts w:ascii="PNQGIG+SimSun" w:hAnsi="PNQGIG+SimSun" w:cs="PNQGIG+SimSun"/>
          <w:color w:val="000000"/>
          <w:spacing w:val="4"/>
          <w:sz w:val="21"/>
        </w:rPr>
        <w:t>，其工作流程如图</w:t>
      </w:r>
      <w:r>
        <w:rPr>
          <w:rFonts w:ascii="Times New Roman"/>
          <w:color w:val="000000"/>
          <w:spacing w:val="1"/>
          <w:sz w:val="21"/>
        </w:rPr>
        <w:t>3</w:t>
      </w: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PNQGIG+SimSun" w:hAnsi="PNQGIG+SimSun" w:cs="PNQGIG+SimSun"/>
          <w:color w:val="000000"/>
          <w:spacing w:val="4"/>
          <w:sz w:val="21"/>
        </w:rPr>
        <w:t>）所示。首先，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3" w:x="1133" w:y="1256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对输入特征图进行</w:t>
      </w:r>
      <w:r>
        <w:rPr>
          <w:rFonts w:ascii="Times New Roman"/>
          <w:color w:val="000000"/>
          <w:spacing w:val="3"/>
          <w:sz w:val="21"/>
        </w:rPr>
        <w:t>2</w:t>
      </w:r>
      <w:r>
        <w:rPr>
          <w:rFonts w:ascii="PNQGIG+SimSun" w:hAnsi="PNQGIG+SimSun" w:cs="PNQGIG+SimSun"/>
          <w:color w:val="000000"/>
          <w:spacing w:val="4"/>
          <w:sz w:val="21"/>
        </w:rPr>
        <w:t>倍上采样；随后，使用深度可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3" w:x="1133" w:y="1256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8"/>
          <w:sz w:val="21"/>
        </w:rPr>
        <w:t>分离卷积（</w:t>
      </w:r>
      <w:r>
        <w:rPr>
          <w:rFonts w:ascii="Times New Roman"/>
          <w:color w:val="000000"/>
          <w:spacing w:val="2"/>
          <w:sz w:val="21"/>
        </w:rPr>
        <w:t>Depthwise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Separable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Convolution</w:t>
      </w:r>
      <w:r>
        <w:rPr>
          <w:rFonts w:ascii="PNQGIG+SimSun" w:hAnsi="PNQGIG+SimSun" w:cs="PNQGIG+SimSun"/>
          <w:color w:val="000000"/>
          <w:spacing w:val="-102"/>
          <w:sz w:val="21"/>
        </w:rPr>
        <w:t>，</w:t>
      </w:r>
      <w:r>
        <w:rPr>
          <w:rFonts w:ascii="Times New Roman"/>
          <w:color w:val="000000"/>
          <w:spacing w:val="2"/>
          <w:sz w:val="21"/>
        </w:rPr>
        <w:t>DWC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3" w:x="1133" w:y="12566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通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道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内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进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行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卷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积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操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作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再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通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过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逐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点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卷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1474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43" w:x="1347" w:y="1472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Pointwise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Convolution</w:t>
      </w:r>
      <w:r>
        <w:rPr>
          <w:rFonts w:ascii="PNQGIG+SimSun" w:hAnsi="PNQGIG+SimSun" w:cs="PNQGIG+SimSun"/>
          <w:color w:val="000000"/>
          <w:spacing w:val="4"/>
          <w:sz w:val="21"/>
        </w:rPr>
        <w:t>，</w:t>
      </w:r>
      <w:r>
        <w:rPr>
          <w:rFonts w:ascii="Times New Roman"/>
          <w:color w:val="000000"/>
          <w:spacing w:val="2"/>
          <w:sz w:val="21"/>
        </w:rPr>
        <w:t>PWC</w:t>
      </w:r>
      <w:r>
        <w:rPr>
          <w:rFonts w:ascii="PNQGIG+SimSun" w:hAnsi="PNQGIG+SimSun" w:cs="PNQGIG+SimSun"/>
          <w:color w:val="000000"/>
          <w:spacing w:val="4"/>
          <w:sz w:val="21"/>
        </w:rPr>
        <w:t>）整合通道信息，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9" w:x="1133" w:y="1508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8"/>
          <w:sz w:val="21"/>
        </w:rPr>
        <w:t>得到的特征图经过批量归一化和</w:t>
      </w:r>
      <w:r>
        <w:rPr>
          <w:rFonts w:ascii="Times New Roman"/>
          <w:color w:val="000000"/>
          <w:spacing w:val="2"/>
          <w:sz w:val="21"/>
        </w:rPr>
        <w:t>Leaky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3"/>
          <w:sz w:val="21"/>
        </w:rPr>
        <w:t>ReLU</w:t>
      </w:r>
      <w:r>
        <w:rPr>
          <w:rFonts w:ascii="PNQGIG+SimSun" w:hAnsi="PNQGIG+SimSun" w:cs="PNQGIG+SimSun"/>
          <w:color w:val="000000"/>
          <w:spacing w:val="11"/>
          <w:sz w:val="21"/>
        </w:rPr>
        <w:t>激活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54.2000007629395pt;margin-top:69pt;z-index:-131;width:495.100006103516pt;height:511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133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6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5602" w:x="5511" w:y="1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02" w:x="5511" w:y="1411"/>
        <w:widowControl w:val="off"/>
        <w:autoSpaceDE w:val="off"/>
        <w:autoSpaceDN w:val="off"/>
        <w:spacing w:before="175" w:after="0" w:line="211" w:lineRule="exact"/>
        <w:ind w:left="64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点到真实边界框左上角点与右下角点的欧氏距离。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155" w:y="2126"/>
        <w:widowControl w:val="off"/>
        <w:autoSpaceDE w:val="off"/>
        <w:autoSpaceDN w:val="off"/>
        <w:spacing w:before="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针对航拍数据集中目标种类繁多、样本分布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155" w:y="2126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6"/>
          <w:sz w:val="21"/>
        </w:rPr>
        <w:t>不均的问题。引进了一种基于</w:t>
      </w:r>
      <w:r>
        <w:rPr>
          <w:rFonts w:ascii="Times New Roman"/>
          <w:color w:val="000000"/>
          <w:spacing w:val="2"/>
          <w:sz w:val="21"/>
        </w:rPr>
        <w:t>Focal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Times New Roman"/>
          <w:color w:val="000000"/>
          <w:spacing w:val="5"/>
          <w:sz w:val="21"/>
        </w:rPr>
        <w:t>Loss</w:t>
      </w:r>
      <w:r>
        <w:rPr>
          <w:rFonts w:ascii="PNQGIG+SimSun" w:hAnsi="PNQGIG+SimSun" w:cs="PNQGIG+SimSun"/>
          <w:color w:val="000000"/>
          <w:spacing w:val="16"/>
          <w:sz w:val="21"/>
        </w:rPr>
        <w:t>思想的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155" w:y="212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Focaler</w:t>
      </w:r>
      <w:r>
        <w:rPr>
          <w:rFonts w:ascii="Times New Roman"/>
          <w:color w:val="000000"/>
          <w:spacing w:val="2"/>
          <w:sz w:val="21"/>
        </w:rPr>
        <w:t>-</w:t>
      </w:r>
      <w:r>
        <w:rPr>
          <w:rFonts w:ascii="Times New Roman"/>
          <w:color w:val="000000"/>
          <w:spacing w:val="2"/>
          <w:sz w:val="21"/>
        </w:rPr>
        <w:t>IoU</w:t>
      </w:r>
      <w:r>
        <w:rPr>
          <w:rFonts w:ascii="PNQGIG+SimSun" w:hAnsi="PNQGIG+SimSun" w:cs="PNQGIG+SimSun"/>
          <w:color w:val="000000"/>
          <w:spacing w:val="6"/>
          <w:sz w:val="21"/>
        </w:rPr>
        <w:t>损失函数，通过线性区间映射重构</w:t>
      </w:r>
      <w:r>
        <w:rPr>
          <w:rFonts w:ascii="Times New Roman"/>
          <w:color w:val="000000"/>
          <w:spacing w:val="0"/>
          <w:sz w:val="21"/>
        </w:rPr>
        <w:t>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155" w:y="2126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损失，使得模型在</w:t>
      </w:r>
      <w:r>
        <w:rPr>
          <w:rFonts w:ascii="Times New Roman"/>
          <w:color w:val="000000"/>
          <w:spacing w:val="2"/>
          <w:sz w:val="21"/>
        </w:rPr>
        <w:t>IoU</w:t>
      </w:r>
      <w:r>
        <w:rPr>
          <w:rFonts w:ascii="PNQGIG+SimSun" w:hAnsi="PNQGIG+SimSun" w:cs="PNQGIG+SimSun"/>
          <w:color w:val="000000"/>
          <w:spacing w:val="4"/>
          <w:sz w:val="21"/>
        </w:rPr>
        <w:t>值较高的区间内（即高质量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155" w:y="2126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样本）产生更大的梯度，从而引导模型更多地关注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155" w:y="2126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5"/>
          <w:sz w:val="21"/>
        </w:rPr>
        <w:t>这些样本，并学习到更精确的定位信息。公式如下：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" w:x="7624" w:y="423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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04" w:x="7726" w:y="424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19"/>
          <w:sz w:val="20"/>
        </w:rPr>
        <w:t>0</w:t>
      </w:r>
      <w:r>
        <w:rPr>
          <w:rFonts w:ascii="PNQGIG+SimSun" w:hAnsi="PNQGIG+SimSun" w:cs="PNQGIG+SimSun"/>
          <w:color w:val="000000"/>
          <w:spacing w:val="0"/>
          <w:sz w:val="20"/>
        </w:rPr>
        <w:t>，</w:t>
      </w:r>
      <w:r>
        <w:rPr>
          <w:rFonts w:ascii="Times New Roman"/>
          <w:i w:val="on"/>
          <w:color w:val="000000"/>
          <w:spacing w:val="2"/>
          <w:sz w:val="20"/>
        </w:rPr>
        <w:t>IOU</w:t>
      </w:r>
      <w:r>
        <w:rPr>
          <w:rFonts w:ascii="PNQGIG+SimSun" w:hAnsi="PNQGIG+SimSun" w:cs="PNQGIG+SimSun"/>
          <w:color w:val="000000"/>
          <w:spacing w:val="-1"/>
          <w:sz w:val="20"/>
        </w:rPr>
        <w:t>＜</w:t>
      </w:r>
      <w:r>
        <w:rPr>
          <w:rFonts w:ascii="Times New Roman"/>
          <w:i w:val="on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7624" w:y="44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7624" w:y="45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9" w:x="7751" w:y="45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"/>
          <w:sz w:val="20"/>
        </w:rPr>
        <w:t>IOU</w:t>
      </w:r>
      <w:r>
        <w:rPr>
          <w:rFonts w:ascii="Times New Roman"/>
          <w:i w:val="on"/>
          <w:color w:val="000000"/>
          <w:spacing w:val="11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-15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55" w:x="6649" w:y="466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5"/>
          <w:sz w:val="20"/>
        </w:rPr>
        <w:t>IOU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Focaler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9" w:x="7465" w:y="464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451" w:x="8450" w:y="464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NQGIG+SimSun" w:hAnsi="PNQGIG+SimSun" w:cs="PNQGIG+SimSun"/>
          <w:color w:val="000000"/>
          <w:spacing w:val="-1"/>
          <w:sz w:val="20"/>
        </w:rPr>
        <w:t>，</w:t>
      </w:r>
      <w:r>
        <w:rPr>
          <w:rFonts w:ascii="Times New Roman"/>
          <w:i w:val="on"/>
          <w:color w:val="000000"/>
          <w:spacing w:val="0"/>
          <w:sz w:val="20"/>
        </w:rPr>
        <w:t>d</w:t>
      </w:r>
      <w:r>
        <w:rPr>
          <w:rFonts w:ascii="Times New Roman"/>
          <w:i w:val="on"/>
          <w:color w:val="000000"/>
          <w:spacing w:val="17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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imes New Roman"/>
          <w:i w:val="on"/>
          <w:color w:val="000000"/>
          <w:spacing w:val="-1"/>
          <w:sz w:val="20"/>
        </w:rPr>
        <w:t>IOU</w:t>
      </w:r>
      <w:r>
        <w:rPr>
          <w:rFonts w:ascii="Times New Roman"/>
          <w:i w:val="on"/>
          <w:color w:val="000000"/>
          <w:spacing w:val="23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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81" w:x="10024" w:y="467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（</w:t>
      </w:r>
      <w:r>
        <w:rPr>
          <w:rFonts w:ascii="Times New Roman"/>
          <w:color w:val="000000"/>
          <w:spacing w:val="2"/>
          <w:sz w:val="21"/>
        </w:rPr>
        <w:t>13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9" w:x="7941" w:y="482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"/>
          <w:sz w:val="20"/>
        </w:rPr>
        <w:t>u-d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7624" w:y="48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19" w:x="2100" w:y="4926"/>
        <w:widowControl w:val="off"/>
        <w:autoSpaceDE w:val="off"/>
        <w:autoSpaceDN w:val="off"/>
        <w:spacing w:before="0" w:after="0" w:line="199" w:lineRule="exact"/>
        <w:ind w:left="62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MSCB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9" w:x="2100" w:y="4926"/>
        <w:widowControl w:val="off"/>
        <w:autoSpaceDE w:val="off"/>
        <w:autoSpaceDN w:val="off"/>
        <w:spacing w:before="2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Fig4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Multi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scale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Convolution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Block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0" w:x="7624" w:y="505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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04" w:x="7707" w:y="507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-34"/>
          <w:sz w:val="20"/>
        </w:rPr>
        <w:t>1</w:t>
      </w:r>
      <w:r>
        <w:rPr>
          <w:rFonts w:ascii="PNQGIG+SimSun" w:hAnsi="PNQGIG+SimSun" w:cs="PNQGIG+SimSun"/>
          <w:color w:val="000000"/>
          <w:spacing w:val="0"/>
          <w:sz w:val="20"/>
        </w:rPr>
        <w:t>，</w:t>
      </w:r>
      <w:r>
        <w:rPr>
          <w:rFonts w:ascii="Times New Roman"/>
          <w:i w:val="on"/>
          <w:color w:val="000000"/>
          <w:spacing w:val="1"/>
          <w:sz w:val="20"/>
        </w:rPr>
        <w:t>IOU</w:t>
      </w:r>
      <w:r>
        <w:rPr>
          <w:rFonts w:ascii="PNQGIG+SimSun" w:hAnsi="PNQGIG+SimSun" w:cs="PNQGIG+SimSun"/>
          <w:color w:val="000000"/>
          <w:spacing w:val="0"/>
          <w:sz w:val="20"/>
        </w:rPr>
        <w:t>＞</w:t>
      </w:r>
      <w:r>
        <w:rPr>
          <w:rFonts w:ascii="Times New Roman"/>
          <w:i w:val="on"/>
          <w:color w:val="000000"/>
          <w:spacing w:val="0"/>
          <w:sz w:val="20"/>
        </w:rPr>
        <w:t>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0" w:x="7624" w:y="512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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50" w:x="6649" w:y="537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1"/>
          <w:sz w:val="32"/>
          <w:vertAlign w:val="superscript"/>
        </w:rPr>
        <w:t>L</w:t>
      </w:r>
      <w:r>
        <w:rPr>
          <w:rFonts w:ascii="Times New Roman"/>
          <w:i w:val="on"/>
          <w:color w:val="000000"/>
          <w:spacing w:val="-1"/>
          <w:sz w:val="18"/>
          <w:vertAlign w:val="subscript"/>
        </w:rPr>
        <w:t>Focaler</w:t>
      </w:r>
      <w:r>
        <w:rPr>
          <w:rFonts w:ascii="QARODM+Symbol" w:hAnsi="QARODM+Symbol" w:cs="QARODM+Symbol"/>
          <w:color w:val="000000"/>
          <w:spacing w:val="8"/>
          <w:sz w:val="18"/>
          <w:vertAlign w:val="subscript"/>
        </w:rPr>
        <w:t>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IoU</w:t>
      </w:r>
      <w:r>
        <w:rPr>
          <w:rFonts w:ascii="Times New Roman"/>
          <w:i w:val="on"/>
          <w:color w:val="000000"/>
          <w:spacing w:val="44"/>
          <w:sz w:val="18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22"/>
          <w:sz w:val="21"/>
        </w:rPr>
        <w:t></w:t>
      </w:r>
      <w:r>
        <w:rPr>
          <w:rFonts w:ascii="Times New Roman"/>
          <w:color w:val="000000"/>
          <w:spacing w:val="11"/>
          <w:sz w:val="21"/>
        </w:rPr>
        <w:t>1</w:t>
      </w:r>
      <w:r>
        <w:rPr>
          <w:rFonts w:ascii="QARODM+Symbol" w:hAnsi="QARODM+Symbol" w:cs="QARODM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Times New Roman"/>
          <w:i w:val="on"/>
          <w:color w:val="000000"/>
          <w:spacing w:val="-1"/>
          <w:sz w:val="21"/>
        </w:rPr>
        <w:t>IoU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Focaler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7" w:x="1582" w:y="544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3"/>
          <w:sz w:val="21"/>
        </w:rPr>
        <w:t>随后，</w:t>
      </w:r>
      <w:r>
        <w:rPr>
          <w:rFonts w:ascii="Times New Roman"/>
          <w:color w:val="000000"/>
          <w:spacing w:val="2"/>
          <w:sz w:val="21"/>
        </w:rPr>
        <w:t>MSDC</w:t>
      </w:r>
      <w:r>
        <w:rPr>
          <w:rFonts w:ascii="Times New Roman"/>
          <w:color w:val="000000"/>
          <w:spacing w:val="-22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-12"/>
          <w:sz w:val="21"/>
        </w:rPr>
        <w:t>通过通道混洗（</w:t>
      </w:r>
      <w:r>
        <w:rPr>
          <w:rFonts w:ascii="Times New Roman"/>
          <w:color w:val="000000"/>
          <w:spacing w:val="2"/>
          <w:sz w:val="21"/>
        </w:rPr>
        <w:t>Channel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Shuffle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1" w:x="8617" w:y="542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（</w:t>
      </w:r>
      <w:r>
        <w:rPr>
          <w:rFonts w:ascii="Times New Roman"/>
          <w:color w:val="000000"/>
          <w:spacing w:val="2"/>
          <w:sz w:val="32"/>
          <w:vertAlign w:val="superscript"/>
        </w:rPr>
        <w:t>14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2" w:x="6604" w:y="57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最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终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MPDIoU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IoU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整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6" w:x="1133" w:y="5803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[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05" w:x="1181" w:y="58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3"/>
          <w:sz w:val="21"/>
          <w:vertAlign w:val="superscript"/>
        </w:rPr>
        <w:t>21]</w:t>
      </w:r>
      <w:r>
        <w:rPr>
          <w:rFonts w:ascii="PNQGIG+SimSun" w:hAnsi="PNQGIG+SimSun" w:cs="PNQGIG+SimSun"/>
          <w:color w:val="000000"/>
          <w:spacing w:val="9"/>
          <w:sz w:val="21"/>
        </w:rPr>
        <w:t>技术对各分支的特征进行重组与融合，充分发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6" w:x="6155" w:y="61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Focal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3"/>
          <w:sz w:val="21"/>
        </w:rPr>
        <w:t>MPDIoU</w:t>
      </w:r>
      <w:r>
        <w:rPr>
          <w:rFonts w:ascii="PNQGIG+SimSun" w:hAnsi="PNQGIG+SimSun" w:cs="PNQGIG+SimSun"/>
          <w:color w:val="000000"/>
          <w:spacing w:val="8"/>
          <w:sz w:val="21"/>
        </w:rPr>
        <w:t>，既能更精确地匹配预测框和真实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20" w:x="1133" w:y="617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挥了多尺度卷积的表达优势。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64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1241" w:y="64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.3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44" w:x="1620" w:y="64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损失函数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Focaler</w:t>
      </w:r>
      <w:r>
        <w:rPr>
          <w:rFonts w:ascii="Times New Roman"/>
          <w:b w:val="on"/>
          <w:color w:val="000000"/>
          <w:spacing w:val="2"/>
          <w:sz w:val="21"/>
        </w:rPr>
        <w:t>-</w:t>
      </w:r>
      <w:r>
        <w:rPr>
          <w:rFonts w:ascii="Times New Roman"/>
          <w:b w:val="on"/>
          <w:color w:val="000000"/>
          <w:spacing w:val="2"/>
          <w:sz w:val="21"/>
        </w:rPr>
        <w:t>MPDIoU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945" w:x="6155" w:y="64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框，又能有效解决样本不平衡问题。</w:t>
      </w:r>
      <w:r>
        <w:rPr>
          <w:rFonts w:ascii="Times New Roman"/>
          <w:color w:val="000000"/>
          <w:spacing w:val="2"/>
          <w:sz w:val="21"/>
        </w:rPr>
        <w:t>Focal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2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4" w:x="1582" w:y="6804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损失函数是目标检测模型的重要组成部分。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62" w:x="6155" w:y="683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损失函数计算公式如式（</w:t>
      </w:r>
      <w:r>
        <w:rPr>
          <w:rFonts w:ascii="Times New Roman"/>
          <w:color w:val="000000"/>
          <w:spacing w:val="2"/>
          <w:sz w:val="21"/>
        </w:rPr>
        <w:t>15</w:t>
      </w:r>
      <w:r>
        <w:rPr>
          <w:rFonts w:ascii="PNQGIG+SimSun" w:hAnsi="PNQGIG+SimSun" w:cs="PNQGIG+SimSun"/>
          <w:color w:val="000000"/>
          <w:spacing w:val="4"/>
          <w:sz w:val="21"/>
        </w:rPr>
        <w:t>）所示。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3"/>
          <w:sz w:val="21"/>
        </w:rPr>
        <w:t>YOLOv8</w:t>
      </w:r>
      <w:r>
        <w:rPr>
          <w:rFonts w:ascii="PNQGIG+SimSun" w:hAnsi="PNQGIG+SimSun" w:cs="PNQGIG+SimSun"/>
          <w:color w:val="000000"/>
          <w:spacing w:val="10"/>
          <w:sz w:val="21"/>
        </w:rPr>
        <w:t>初始模型的损失函数由</w:t>
      </w:r>
      <w:r>
        <w:rPr>
          <w:rFonts w:ascii="Times New Roman"/>
          <w:color w:val="000000"/>
          <w:spacing w:val="1"/>
          <w:sz w:val="21"/>
        </w:rPr>
        <w:t>VFL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Loss</w:t>
      </w:r>
      <w:r>
        <w:rPr>
          <w:rFonts w:ascii="PNQGIG+SimSun" w:hAnsi="PNQGIG+SimSun" w:cs="PNQGIG+SimSun"/>
          <w:color w:val="000000"/>
          <w:spacing w:val="11"/>
          <w:sz w:val="21"/>
        </w:rPr>
        <w:t>、</w:t>
      </w:r>
      <w:r>
        <w:rPr>
          <w:rFonts w:ascii="Times New Roman"/>
          <w:color w:val="000000"/>
          <w:spacing w:val="2"/>
          <w:sz w:val="21"/>
        </w:rPr>
        <w:t>CIoU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Loss</w:t>
      </w:r>
      <w:r>
        <w:rPr>
          <w:rFonts w:ascii="PNQGIG+SimSun" w:hAnsi="PNQGIG+SimSun" w:cs="PNQGIG+SimSun"/>
          <w:color w:val="000000"/>
          <w:spacing w:val="6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>DFL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2"/>
          <w:sz w:val="21"/>
        </w:rPr>
        <w:t>Loss</w:t>
      </w:r>
      <w:r>
        <w:rPr>
          <w:rFonts w:ascii="Times New Roman"/>
          <w:color w:val="000000"/>
          <w:spacing w:val="2"/>
          <w:sz w:val="21"/>
          <w:vertAlign w:val="superscript"/>
        </w:rPr>
        <w:t>[22]</w:t>
      </w:r>
      <w:r>
        <w:rPr>
          <w:rFonts w:ascii="PNQGIG+SimSun" w:hAnsi="PNQGIG+SimSun" w:cs="PNQGIG+SimSun"/>
          <w:color w:val="000000"/>
          <w:spacing w:val="-2"/>
          <w:sz w:val="21"/>
        </w:rPr>
        <w:t>三者加权组合而成。其中，</w:t>
      </w:r>
      <w:r>
        <w:rPr>
          <w:rFonts w:ascii="Times New Roman"/>
          <w:color w:val="000000"/>
          <w:spacing w:val="1"/>
          <w:sz w:val="21"/>
        </w:rPr>
        <w:t>CIoU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损失函数综合考虑了预测框与真实框的中心点距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离、纵横比一致性以及重叠面积，但在处理边框尺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127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9"/>
          <w:sz w:val="21"/>
        </w:rPr>
        <w:t>寸差异和样本不均衡问题上仍存在局限性</w:t>
      </w:r>
      <w:r>
        <w:rPr>
          <w:rFonts w:ascii="Times New Roman"/>
          <w:color w:val="000000"/>
          <w:spacing w:val="3"/>
          <w:sz w:val="21"/>
          <w:vertAlign w:val="superscript"/>
        </w:rPr>
        <w:t>[23]</w:t>
      </w:r>
      <w:r>
        <w:rPr>
          <w:rFonts w:ascii="PNQGIG+SimSun" w:hAnsi="PNQGIG+SimSun" w:cs="PNQGIG+SimSun"/>
          <w:color w:val="000000"/>
          <w:spacing w:val="8"/>
          <w:sz w:val="21"/>
        </w:rPr>
        <w:t>。为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此，本文引入了</w:t>
      </w:r>
      <w:r>
        <w:rPr>
          <w:rFonts w:ascii="Times New Roman"/>
          <w:color w:val="000000"/>
          <w:spacing w:val="2"/>
          <w:sz w:val="21"/>
        </w:rPr>
        <w:t>MPDIoU</w:t>
      </w:r>
      <w:r>
        <w:rPr>
          <w:rFonts w:ascii="PNQGIG+SimSun" w:hAnsi="PNQGIG+SimSun" w:cs="PNQGIG+SimSun"/>
          <w:color w:val="000000"/>
          <w:spacing w:val="5"/>
          <w:sz w:val="21"/>
        </w:rPr>
        <w:t>损失函数和</w:t>
      </w:r>
      <w:r>
        <w:rPr>
          <w:rFonts w:ascii="Times New Roman"/>
          <w:color w:val="000000"/>
          <w:spacing w:val="2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2"/>
          <w:sz w:val="21"/>
        </w:rPr>
        <w:t>IoU</w:t>
      </w:r>
      <w:r>
        <w:rPr>
          <w:rFonts w:ascii="PNQGIG+SimSun" w:hAnsi="PNQGIG+SimSun" w:cs="PNQGIG+SimSun"/>
          <w:color w:val="000000"/>
          <w:spacing w:val="0"/>
          <w:sz w:val="21"/>
        </w:rPr>
        <w:t>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150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失函数进行优化。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3" w:x="6649" w:y="7133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1"/>
          <w:sz w:val="21"/>
        </w:rPr>
        <w:t>L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Focaler-MPDIoU</w:t>
      </w:r>
      <w:r>
        <w:rPr>
          <w:rFonts w:ascii="Times New Roman"/>
          <w:i w:val="on"/>
          <w:color w:val="000000"/>
          <w:spacing w:val="45"/>
          <w:sz w:val="18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 w:val="on"/>
          <w:color w:val="000000"/>
          <w:spacing w:val="-12"/>
          <w:sz w:val="21"/>
        </w:rPr>
        <w:t>L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MPDIoU</w:t>
      </w:r>
      <w:r>
        <w:rPr>
          <w:rFonts w:ascii="Times New Roman"/>
          <w:i w:val="on"/>
          <w:color w:val="000000"/>
          <w:spacing w:val="30"/>
          <w:sz w:val="18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1"/>
        </w:rPr>
        <w:t>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Times New Roman"/>
          <w:i w:val="on"/>
          <w:color w:val="000000"/>
          <w:spacing w:val="-5"/>
          <w:sz w:val="21"/>
        </w:rPr>
        <w:t>IoU</w:t>
      </w:r>
      <w:r>
        <w:rPr>
          <w:rFonts w:ascii="Times New Roman"/>
          <w:i w:val="on"/>
          <w:color w:val="000000"/>
          <w:spacing w:val="4"/>
          <w:sz w:val="2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1"/>
        </w:rPr>
        <w:t>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IoU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Focaler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4" w:x="10209" w:y="71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3"/>
          <w:sz w:val="32"/>
          <w:vertAlign w:val="subscript"/>
        </w:rPr>
        <w:t>（</w:t>
      </w:r>
      <w:r>
        <w:rPr>
          <w:rFonts w:ascii="Times New Roman"/>
          <w:color w:val="000000"/>
          <w:spacing w:val="10"/>
          <w:sz w:val="21"/>
        </w:rPr>
        <w:t>15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0660" w:y="718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0" w:x="6155" w:y="747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2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2683" w:x="6527" w:y="74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NQGIG+SimSun" w:hAnsi="PNQGIG+SimSun" w:cs="PNQGIG+SimSun"/>
          <w:color w:val="000000"/>
          <w:spacing w:val="5"/>
          <w:sz w:val="24"/>
        </w:rPr>
        <w:t>实验结果与可视化分析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83" w:x="6527" w:y="7485"/>
        <w:widowControl w:val="off"/>
        <w:autoSpaceDE w:val="off"/>
        <w:autoSpaceDN w:val="off"/>
        <w:spacing w:before="99" w:after="0" w:line="211" w:lineRule="exact"/>
        <w:ind w:left="115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数据集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155" w:y="78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6263" w:y="781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.1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409" w:x="6604" w:y="81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3"/>
          <w:sz w:val="21"/>
        </w:rPr>
        <w:t>本文选用公开数据集</w:t>
      </w:r>
      <w:r>
        <w:rPr>
          <w:rFonts w:ascii="Times New Roman"/>
          <w:color w:val="000000"/>
          <w:spacing w:val="1"/>
          <w:sz w:val="21"/>
        </w:rPr>
        <w:t>VisDrone2019</w:t>
      </w:r>
      <w:r>
        <w:rPr>
          <w:rFonts w:ascii="Times New Roman"/>
          <w:color w:val="000000"/>
          <w:spacing w:val="4"/>
          <w:sz w:val="21"/>
          <w:vertAlign w:val="superscript"/>
        </w:rPr>
        <w:t>[24]</w:t>
      </w:r>
      <w:r>
        <w:rPr>
          <w:rFonts w:ascii="PNQGIG+SimSun" w:hAnsi="PNQGIG+SimSun" w:cs="PNQGIG+SimSun"/>
          <w:color w:val="000000"/>
          <w:spacing w:val="13"/>
          <w:sz w:val="21"/>
        </w:rPr>
        <w:t>作为实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39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验验证对象。该数据集是目前主流的小目标检测对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395"/>
        <w:widowControl w:val="off"/>
        <w:autoSpaceDE w:val="off"/>
        <w:autoSpaceDN w:val="off"/>
        <w:spacing w:before="4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2"/>
          <w:sz w:val="21"/>
        </w:rPr>
        <w:t>象之一，由不同型号的无人机在中国</w:t>
      </w:r>
      <w:r>
        <w:rPr>
          <w:rFonts w:ascii="Times New Roman"/>
          <w:color w:val="000000"/>
          <w:spacing w:val="2"/>
          <w:sz w:val="21"/>
        </w:rPr>
        <w:t>14</w:t>
      </w:r>
      <w:r>
        <w:rPr>
          <w:rFonts w:ascii="PNQGIG+SimSun" w:hAnsi="PNQGIG+SimSun" w:cs="PNQGIG+SimSun"/>
          <w:color w:val="000000"/>
          <w:spacing w:val="4"/>
          <w:sz w:val="21"/>
        </w:rPr>
        <w:t>个城市拍摄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8395"/>
        <w:widowControl w:val="off"/>
        <w:autoSpaceDE w:val="off"/>
        <w:autoSpaceDN w:val="off"/>
        <w:spacing w:before="4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的，图像标签类别包括行人、卡车、自行车等</w:t>
      </w:r>
      <w:r>
        <w:rPr>
          <w:rFonts w:ascii="Times New Roman"/>
          <w:color w:val="000000"/>
          <w:spacing w:val="1"/>
          <w:sz w:val="32"/>
          <w:vertAlign w:val="superscript"/>
        </w:rPr>
        <w:t>1</w:t>
      </w:r>
      <w:r>
        <w:rPr>
          <w:rFonts w:ascii="Times New Roman"/>
          <w:color w:val="000000"/>
          <w:spacing w:val="0"/>
          <w:sz w:val="32"/>
        </w:rPr>
        <w:t>0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886" w:x="6155" w:y="8395"/>
        <w:widowControl w:val="off"/>
        <w:autoSpaceDE w:val="off"/>
        <w:autoSpaceDN w:val="off"/>
        <w:spacing w:before="51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个种类，涵盖不同的光照条件和天气情况。包含了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155" w:y="94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262" w:y="947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471</w:t>
      </w:r>
      <w:r>
        <w:rPr>
          <w:rFonts w:ascii="PNQGIG+SimSun" w:hAnsi="PNQGIG+SimSun" w:cs="PNQGIG+SimSun"/>
          <w:color w:val="000000"/>
          <w:spacing w:val="3"/>
          <w:sz w:val="21"/>
        </w:rPr>
        <w:t>张训练集、</w:t>
      </w:r>
      <w:r>
        <w:rPr>
          <w:rFonts w:ascii="Times New Roman"/>
          <w:color w:val="000000"/>
          <w:spacing w:val="1"/>
          <w:sz w:val="21"/>
        </w:rPr>
        <w:t>548</w:t>
      </w:r>
      <w:r>
        <w:rPr>
          <w:rFonts w:ascii="PNQGIG+SimSun" w:hAnsi="PNQGIG+SimSun" w:cs="PNQGIG+SimSun"/>
          <w:color w:val="000000"/>
          <w:spacing w:val="3"/>
          <w:sz w:val="21"/>
        </w:rPr>
        <w:t>张验证集、</w:t>
      </w:r>
      <w:r>
        <w:rPr>
          <w:rFonts w:ascii="Times New Roman"/>
          <w:color w:val="000000"/>
          <w:spacing w:val="2"/>
          <w:sz w:val="21"/>
        </w:rPr>
        <w:t>1610</w:t>
      </w:r>
      <w:r>
        <w:rPr>
          <w:rFonts w:ascii="PNQGIG+SimSun" w:hAnsi="PNQGIG+SimSun" w:cs="PNQGIG+SimSun"/>
          <w:color w:val="000000"/>
          <w:spacing w:val="4"/>
          <w:sz w:val="21"/>
        </w:rPr>
        <w:t>张测试集图像。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9671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4"/>
          <w:sz w:val="21"/>
        </w:rPr>
        <w:t>MPDIoU</w:t>
      </w:r>
      <w:r>
        <w:rPr>
          <w:rFonts w:ascii="PNQGIG+SimSun" w:hAnsi="PNQGIG+SimSun" w:cs="PNQGIG+SimSun"/>
          <w:color w:val="000000"/>
          <w:spacing w:val="15"/>
          <w:sz w:val="21"/>
        </w:rPr>
        <w:t>通过直接优化预测框与真实框左上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9671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角和右下角的距离，更精确地捕捉边框尺寸差异与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9671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8"/>
          <w:sz w:val="21"/>
        </w:rPr>
        <w:t>回归精度，解决</w:t>
      </w:r>
      <w:r>
        <w:rPr>
          <w:rFonts w:ascii="Times New Roman"/>
          <w:color w:val="000000"/>
          <w:spacing w:val="3"/>
          <w:sz w:val="21"/>
        </w:rPr>
        <w:t>CIoU</w:t>
      </w:r>
      <w:r>
        <w:rPr>
          <w:rFonts w:ascii="PNQGIG+SimSun" w:hAnsi="PNQGIG+SimSun" w:cs="PNQGIG+SimSun"/>
          <w:color w:val="000000"/>
          <w:spacing w:val="8"/>
          <w:sz w:val="21"/>
        </w:rPr>
        <w:t>在面对不同大小但具有相同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9671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长宽比的矩形框时难以准确评估边界匹配情况。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9671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MPDIoU</w:t>
      </w:r>
      <w:r>
        <w:rPr>
          <w:rFonts w:ascii="PNQGIG+SimSun" w:hAnsi="PNQGIG+SimSun" w:cs="PNQGIG+SimSun"/>
          <w:color w:val="000000"/>
          <w:spacing w:val="4"/>
          <w:sz w:val="21"/>
        </w:rPr>
        <w:t>以及损失函数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i w:val="on"/>
          <w:color w:val="000000"/>
          <w:spacing w:val="-12"/>
          <w:sz w:val="21"/>
        </w:rPr>
        <w:t>L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MPDIoU</w:t>
      </w:r>
      <w:r>
        <w:rPr>
          <w:rFonts w:ascii="Times New Roman"/>
          <w:i w:val="on"/>
          <w:color w:val="000000"/>
          <w:spacing w:val="24"/>
          <w:sz w:val="18"/>
          <w:vertAlign w:val="subscript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计算公式为：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155" w:y="97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6263" w:y="97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.2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171" w:x="6642" w:y="975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实验环境及评价指标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3" w:x="6604" w:y="100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7"/>
          <w:sz w:val="21"/>
        </w:rPr>
        <w:t>本实验平台采用</w:t>
      </w:r>
      <w:r>
        <w:rPr>
          <w:rFonts w:ascii="Times New Roman"/>
          <w:color w:val="000000"/>
          <w:spacing w:val="0"/>
          <w:sz w:val="21"/>
        </w:rPr>
        <w:t>Windows11</w:t>
      </w:r>
      <w:r>
        <w:rPr>
          <w:rFonts w:ascii="PNQGIG+SimSun" w:hAnsi="PNQGIG+SimSun" w:cs="PNQGIG+SimSun"/>
          <w:color w:val="000000"/>
          <w:spacing w:val="16"/>
          <w:sz w:val="21"/>
        </w:rPr>
        <w:t>作为操作系统，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55" w:y="104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3"/>
          <w:sz w:val="21"/>
        </w:rPr>
        <w:t>CPU</w:t>
      </w:r>
      <w:r>
        <w:rPr>
          <w:rFonts w:ascii="PNQGIG+SimSun" w:hAnsi="PNQGIG+SimSun" w:cs="PNQGIG+SimSun"/>
          <w:color w:val="000000"/>
          <w:spacing w:val="6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AMD</w:t>
      </w:r>
      <w:r>
        <w:rPr>
          <w:rFonts w:ascii="Times New Roman"/>
          <w:color w:val="000000"/>
          <w:spacing w:val="6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Ryzen7</w:t>
      </w:r>
      <w:r>
        <w:rPr>
          <w:rFonts w:ascii="Times New Roman"/>
          <w:color w:val="000000"/>
          <w:spacing w:val="63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7950X3D</w:t>
      </w:r>
      <w:r>
        <w:rPr>
          <w:rFonts w:ascii="PNQGIG+SimSun" w:hAnsi="PNQGIG+SimSun" w:cs="PNQGIG+SimSun"/>
          <w:color w:val="000000"/>
          <w:spacing w:val="6"/>
          <w:sz w:val="21"/>
        </w:rPr>
        <w:t>；</w:t>
      </w:r>
      <w:r>
        <w:rPr>
          <w:rFonts w:ascii="Times New Roman"/>
          <w:color w:val="000000"/>
          <w:spacing w:val="2"/>
          <w:sz w:val="21"/>
        </w:rPr>
        <w:t>64GB</w:t>
      </w:r>
      <w:r>
        <w:rPr>
          <w:rFonts w:ascii="PNQGIG+SimSun" w:hAnsi="PNQGIG+SimSun" w:cs="PNQGIG+SimSun"/>
          <w:color w:val="000000"/>
          <w:spacing w:val="7"/>
          <w:sz w:val="21"/>
        </w:rPr>
        <w:t>运行内存；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55" w:y="1044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GPU</w:t>
      </w:r>
      <w:r>
        <w:rPr>
          <w:rFonts w:ascii="PNQGIG+SimSun" w:hAnsi="PNQGIG+SimSun" w:cs="PNQGIG+SimSun"/>
          <w:color w:val="000000"/>
          <w:spacing w:val="-1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Nvidia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GeForce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RTX4070Ti</w:t>
      </w:r>
      <w:r>
        <w:rPr>
          <w:rFonts w:ascii="Times New Roman"/>
          <w:color w:val="000000"/>
          <w:spacing w:val="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Super</w:t>
      </w:r>
      <w:r>
        <w:rPr>
          <w:rFonts w:ascii="PNQGIG+SimSun" w:hAnsi="PNQGIG+SimSun" w:cs="PNQGIG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-1"/>
          <w:sz w:val="21"/>
        </w:rPr>
        <w:t>16GB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55" w:y="1044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3"/>
          <w:sz w:val="21"/>
        </w:rPr>
        <w:t>pytorch</w:t>
      </w:r>
      <w:r>
        <w:rPr>
          <w:rFonts w:ascii="PNQGIG+SimSun" w:hAnsi="PNQGIG+SimSun" w:cs="PNQGIG+SimSun"/>
          <w:color w:val="000000"/>
          <w:spacing w:val="20"/>
          <w:sz w:val="21"/>
        </w:rPr>
        <w:t>的框架版本为</w:t>
      </w:r>
      <w:r>
        <w:rPr>
          <w:rFonts w:ascii="Times New Roman"/>
          <w:color w:val="000000"/>
          <w:spacing w:val="2"/>
          <w:sz w:val="21"/>
        </w:rPr>
        <w:t>2.2.0+cu121</w:t>
      </w:r>
      <w:r>
        <w:rPr>
          <w:rFonts w:ascii="PNQGIG+SimSun" w:hAnsi="PNQGIG+SimSun" w:cs="PNQGIG+SimSun"/>
          <w:color w:val="000000"/>
          <w:spacing w:val="20"/>
          <w:sz w:val="21"/>
        </w:rPr>
        <w:t>，</w:t>
      </w:r>
      <w:r>
        <w:rPr>
          <w:rFonts w:ascii="Times New Roman"/>
          <w:color w:val="000000"/>
          <w:spacing w:val="3"/>
          <w:sz w:val="21"/>
        </w:rPr>
        <w:t>python</w:t>
      </w:r>
      <w:r>
        <w:rPr>
          <w:rFonts w:ascii="PNQGIG+SimSun" w:hAnsi="PNQGIG+SimSun" w:cs="PNQGIG+SimSun"/>
          <w:color w:val="000000"/>
          <w:spacing w:val="20"/>
          <w:sz w:val="21"/>
        </w:rPr>
        <w:t>版本为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55" w:y="1044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3.9.7</w:t>
      </w:r>
      <w:r>
        <w:rPr>
          <w:rFonts w:ascii="PNQGIG+SimSun" w:hAnsi="PNQGIG+SimSun" w:cs="PNQGIG+SimSun"/>
          <w:color w:val="000000"/>
          <w:spacing w:val="1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  <w:t>Batch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size</w:t>
      </w:r>
      <w:r>
        <w:rPr>
          <w:rFonts w:ascii="PNQGIG+SimSun" w:hAnsi="PNQGIG+SimSun" w:cs="PNQGIG+SimSun"/>
          <w:color w:val="000000"/>
          <w:spacing w:val="2"/>
          <w:sz w:val="21"/>
        </w:rPr>
        <w:t>设置为</w:t>
      </w:r>
      <w:r>
        <w:rPr>
          <w:rFonts w:ascii="Times New Roman"/>
          <w:color w:val="000000"/>
          <w:spacing w:val="-1"/>
          <w:sz w:val="21"/>
        </w:rPr>
        <w:t>16</w:t>
      </w:r>
      <w:r>
        <w:rPr>
          <w:rFonts w:ascii="PNQGIG+SimSun" w:hAnsi="PNQGIG+SimSun" w:cs="PNQGIG+SimSun"/>
          <w:color w:val="000000"/>
          <w:spacing w:val="2"/>
          <w:sz w:val="21"/>
        </w:rPr>
        <w:t>，图像大小设置为</w:t>
      </w:r>
      <w:r>
        <w:rPr>
          <w:rFonts w:ascii="Times New Roman"/>
          <w:color w:val="000000"/>
          <w:spacing w:val="1"/>
          <w:sz w:val="21"/>
        </w:rPr>
        <w:t>640</w:t>
      </w:r>
      <w:r>
        <w:rPr>
          <w:rFonts w:ascii="PNQGIG+SimSun" w:hAnsi="PNQGIG+SimSun" w:cs="PNQGIG+SimSun"/>
          <w:color w:val="000000"/>
          <w:spacing w:val="0"/>
          <w:sz w:val="21"/>
        </w:rPr>
        <w:t>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7" w:x="1622" w:y="11445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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9" w:x="3021" w:y="1146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5" w:x="4110" w:y="11460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ARODM+Symbol" w:hAnsi="QARODM+Symbol" w:cs="QARODM+Symbol"/>
          <w:color w:val="000000"/>
          <w:spacing w:val="-27"/>
          <w:sz w:val="31"/>
        </w:rPr>
        <w:t></w:t>
      </w:r>
      <w:r>
        <w:rPr>
          <w:rFonts w:ascii="Times New Roma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9" w:x="1872" w:y="11542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26" w:x="2023" w:y="11512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QARODM+Symbol" w:hAnsi="QARODM+Symbol" w:cs="QARODM+Symbol"/>
          <w:color w:val="000000"/>
          <w:spacing w:val="0"/>
          <w:sz w:val="33"/>
          <w:vertAlign w:val="subscript"/>
        </w:rPr>
        <w:t></w:t>
      </w:r>
      <w:r>
        <w:rPr>
          <w:rFonts w:ascii="Times New Roman"/>
          <w:color w:val="000000"/>
          <w:spacing w:val="-42"/>
          <w:sz w:val="33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126"/>
          <w:sz w:val="3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  <w:vertAlign w:val="subscript"/>
        </w:rPr>
        <w:t>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399" w:x="2738" w:y="11539"/>
        <w:widowControl w:val="off"/>
        <w:autoSpaceDE w:val="off"/>
        <w:autoSpaceDN w:val="off"/>
        <w:spacing w:before="0" w:after="0" w:line="176" w:lineRule="exact"/>
        <w:ind w:left="3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1"/>
          <w:sz w:val="16"/>
        </w:rPr>
        <w:t>gt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9" w:x="2738" w:y="1153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55" w:x="2945" w:y="11512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</w:t>
      </w:r>
      <w:r>
        <w:rPr>
          <w:rFonts w:ascii="Times New Roman"/>
          <w:color w:val="000000"/>
          <w:spacing w:val="38"/>
          <w:sz w:val="3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  <w:vertAlign w:val="subscript"/>
        </w:rPr>
        <w:t></w:t>
      </w:r>
      <w:r>
        <w:rPr>
          <w:rFonts w:ascii="Times New Roman"/>
          <w:color w:val="000000"/>
          <w:spacing w:val="-45"/>
          <w:sz w:val="33"/>
          <w:vertAlign w:val="sub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139"/>
          <w:sz w:val="3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3"/>
          <w:vertAlign w:val="subscript"/>
        </w:rPr>
        <w:t>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399" w:x="3903" w:y="11539"/>
        <w:widowControl w:val="off"/>
        <w:autoSpaceDE w:val="off"/>
        <w:autoSpaceDN w:val="off"/>
        <w:spacing w:before="0" w:after="0" w:line="176" w:lineRule="exact"/>
        <w:ind w:left="3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1"/>
          <w:sz w:val="16"/>
        </w:rPr>
        <w:t>gt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9" w:x="3903" w:y="11539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8" w:x="1735" w:y="1158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6" w:x="2284" w:y="1158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6" w:x="2661" w:y="1158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6" w:x="3430" w:y="1158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6" w:x="3821" w:y="11588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7" w:x="1622" w:y="11654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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9" w:x="1836" w:y="1169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9" w:x="2361" w:y="1169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9" w:x="3511" w:y="1169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7" w:x="1622" w:y="11841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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78" w:x="5046" w:y="118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（</w:t>
      </w:r>
      <w:r>
        <w:rPr>
          <w:rFonts w:ascii="Times New Roman"/>
          <w:color w:val="000000"/>
          <w:spacing w:val="2"/>
          <w:sz w:val="21"/>
        </w:rPr>
        <w:t>10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155" w:y="118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81" w:x="6260" w:y="118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40</w:t>
      </w:r>
      <w:r>
        <w:rPr>
          <w:rFonts w:ascii="PNQGIG+SimSun" w:hAnsi="PNQGIG+SimSun" w:cs="PNQGIG+SimSun"/>
          <w:color w:val="000000"/>
          <w:spacing w:val="0"/>
          <w:sz w:val="21"/>
        </w:rPr>
        <w:t>，迭代次数设置为</w:t>
      </w:r>
      <w:r>
        <w:rPr>
          <w:rFonts w:ascii="Times New Roman"/>
          <w:color w:val="000000"/>
          <w:spacing w:val="-1"/>
          <w:sz w:val="21"/>
        </w:rPr>
        <w:t>200</w:t>
      </w:r>
      <w:r>
        <w:rPr>
          <w:rFonts w:ascii="PNQGIG+SimSun" w:hAnsi="PNQGIG+SimSun" w:cs="PNQGIG+SimSun"/>
          <w:color w:val="000000"/>
          <w:spacing w:val="0"/>
          <w:sz w:val="21"/>
        </w:rPr>
        <w:t>。网络未使用预训练模型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4" w:x="4169" w:y="12004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ARODM+Symbol" w:hAnsi="QARODM+Symbol" w:cs="QARODM+Symbol"/>
          <w:color w:val="000000"/>
          <w:spacing w:val="-28"/>
          <w:sz w:val="46"/>
          <w:vertAlign w:val="subscript"/>
        </w:rPr>
        <w:t>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7" w:x="1622" w:y="12050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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1" w:x="2184" w:y="12055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688" w:x="2975" w:y="12055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</w:t>
      </w:r>
      <w:r>
        <w:rPr>
          <w:rFonts w:ascii="Times New Roman"/>
          <w:color w:val="000000"/>
          <w:spacing w:val="196"/>
          <w:sz w:val="31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337" w:x="1854" w:y="1208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7" w:x="1854" w:y="12085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2" w:x="2785" w:y="1208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1"/>
          <w:sz w:val="16"/>
        </w:rPr>
        <w:t>gt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2" w:x="2785" w:y="120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2" w:x="3979" w:y="1208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1"/>
          <w:sz w:val="16"/>
        </w:rPr>
        <w:t>gt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2" w:x="3979" w:y="12083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8" w:x="1735" w:y="1213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59" w:x="2023" w:y="1210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13" w:x="2284" w:y="1213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3"/>
          <w:sz w:val="33"/>
          <w:vertAlign w:val="superscript"/>
        </w:rPr>
        <w:t>x</w:t>
      </w: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9" w:x="2520" w:y="1210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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6" w:x="2691" w:y="1213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01" w:x="3051" w:y="12004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color w:val="000000"/>
          <w:spacing w:val="0"/>
          <w:sz w:val="24"/>
          <w:vertAlign w:val="superscript"/>
        </w:rPr>
        <w:t>2</w:t>
      </w:r>
      <w:r>
        <w:rPr>
          <w:rFonts w:ascii="Times New Roman"/>
          <w:color w:val="000000"/>
          <w:spacing w:val="2"/>
          <w:sz w:val="24"/>
          <w:vertAlign w:val="super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2"/>
        </w:rPr>
        <w:t>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17" w:x="3460" w:y="1213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1"/>
          <w:sz w:val="33"/>
          <w:vertAlign w:val="superscript"/>
        </w:rPr>
        <w:t>y</w:t>
      </w: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9" w:x="3701" w:y="12106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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6" w:x="3881" w:y="12131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47" w:x="1622" w:y="12238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ARODM+Symbol" w:hAnsi="QARODM+Symbol" w:cs="QARODM+Symbol"/>
          <w:color w:val="000000"/>
          <w:spacing w:val="0"/>
          <w:sz w:val="22"/>
        </w:rPr>
        <w:t>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602" w:x="6155" w:y="1226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的权重且所有实验使用一致的超参数训练验证。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2" w:x="6155" w:y="12263"/>
        <w:widowControl w:val="off"/>
        <w:autoSpaceDE w:val="off"/>
        <w:autoSpaceDN w:val="off"/>
        <w:spacing w:before="135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3"/>
          <w:sz w:val="21"/>
        </w:rPr>
        <w:t>采用精确率（</w:t>
      </w:r>
      <w:r>
        <w:rPr>
          <w:rFonts w:ascii="Times New Roman"/>
          <w:color w:val="000000"/>
          <w:spacing w:val="3"/>
          <w:sz w:val="21"/>
        </w:rPr>
        <w:t>P</w:t>
      </w:r>
      <w:r>
        <w:rPr>
          <w:rFonts w:ascii="PNQGIG+SimSun" w:hAnsi="PNQGIG+SimSun" w:cs="PNQGIG+SimSun"/>
          <w:color w:val="000000"/>
          <w:spacing w:val="-24"/>
          <w:sz w:val="21"/>
        </w:rPr>
        <w:t>）、召回率（</w:t>
      </w:r>
      <w:r>
        <w:rPr>
          <w:rFonts w:ascii="Times New Roman"/>
          <w:color w:val="000000"/>
          <w:spacing w:val="2"/>
          <w:sz w:val="21"/>
        </w:rPr>
        <w:t>R</w:t>
      </w:r>
      <w:r>
        <w:rPr>
          <w:rFonts w:ascii="PNQGIG+SimSun" w:hAnsi="PNQGIG+SimSun" w:cs="PNQGIG+SimSun"/>
          <w:color w:val="000000"/>
          <w:spacing w:val="-16"/>
          <w:sz w:val="21"/>
        </w:rPr>
        <w:t>）、平均精确率均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2" w:x="6155" w:y="1226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50"/>
          <w:sz w:val="21"/>
        </w:rPr>
        <w:t>值（</w:t>
      </w:r>
      <w:r>
        <w:rPr>
          <w:rFonts w:ascii="Times New Roman"/>
          <w:color w:val="000000"/>
          <w:spacing w:val="0"/>
          <w:sz w:val="21"/>
        </w:rPr>
        <w:t>mAP</w:t>
      </w:r>
      <w:r>
        <w:rPr>
          <w:rFonts w:ascii="PNQGIG+SimSun" w:hAnsi="PNQGIG+SimSun" w:cs="PNQGIG+SimSun"/>
          <w:color w:val="000000"/>
          <w:spacing w:val="-52"/>
          <w:sz w:val="21"/>
        </w:rPr>
        <w:t>）、参数</w:t>
      </w:r>
      <w:r>
        <w:rPr>
          <w:rFonts w:ascii="Times New Roman"/>
          <w:color w:val="000000"/>
          <w:spacing w:val="-5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-50"/>
          <w:sz w:val="21"/>
        </w:rPr>
        <w:t>量（</w:t>
      </w:r>
      <w:r>
        <w:rPr>
          <w:rFonts w:ascii="Times New Roman"/>
          <w:color w:val="000000"/>
          <w:spacing w:val="0"/>
          <w:sz w:val="21"/>
        </w:rPr>
        <w:t>Para</w:t>
      </w:r>
      <w:r>
        <w:rPr>
          <w:rFonts w:ascii="PNQGIG+SimSun" w:hAnsi="PNQGIG+SimSun" w:cs="PNQGIG+SimSun"/>
          <w:color w:val="000000"/>
          <w:spacing w:val="-34"/>
          <w:sz w:val="21"/>
        </w:rPr>
        <w:t>）、浮点运算次数（</w:t>
      </w:r>
      <w:r>
        <w:rPr>
          <w:rFonts w:ascii="Times New Roman"/>
          <w:color w:val="000000"/>
          <w:spacing w:val="0"/>
          <w:sz w:val="21"/>
        </w:rPr>
        <w:t>GFLOPs</w:t>
      </w: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2" w:x="6155" w:y="1226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2"/>
          <w:sz w:val="21"/>
        </w:rPr>
        <w:t>和帧率（</w:t>
      </w:r>
      <w:r>
        <w:rPr>
          <w:rFonts w:ascii="Times New Roman"/>
          <w:color w:val="000000"/>
          <w:spacing w:val="0"/>
          <w:sz w:val="21"/>
        </w:rPr>
        <w:t>FPS|</w:t>
      </w:r>
      <w:r>
        <w:rPr>
          <w:rFonts w:ascii="PNQGIG+SimSun" w:hAnsi="PNQGIG+SimSun" w:cs="PNQGIG+SimSun"/>
          <w:color w:val="000000"/>
          <w:spacing w:val="1"/>
          <w:sz w:val="21"/>
        </w:rPr>
        <w:t>）作为实验的评价指标，以此来衡量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602" w:x="6155" w:y="12263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改进的有效性。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7" w:x="3381" w:y="125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28"/>
          <w:sz w:val="20"/>
        </w:rPr>
        <w:t>d</w:t>
      </w:r>
      <w:r>
        <w:rPr>
          <w:rFonts w:ascii="Times New Roman"/>
          <w:color w:val="000000"/>
          <w:spacing w:val="0"/>
          <w:sz w:val="27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07" w:x="4254" w:y="1256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28"/>
          <w:sz w:val="20"/>
        </w:rPr>
        <w:t>d</w:t>
      </w:r>
      <w:r>
        <w:rPr>
          <w:rFonts w:ascii="Times New Roman"/>
          <w:color w:val="000000"/>
          <w:spacing w:val="0"/>
          <w:sz w:val="27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1702" w:x="1626" w:y="126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1"/>
          <w:sz w:val="20"/>
        </w:rPr>
        <w:t>MPDIoU</w:t>
      </w:r>
      <w:r>
        <w:rPr>
          <w:rFonts w:ascii="Times New Roman"/>
          <w:i w:val="on"/>
          <w:color w:val="000000"/>
          <w:spacing w:val="26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Times New Roman"/>
          <w:i w:val="on"/>
          <w:color w:val="000000"/>
          <w:spacing w:val="1"/>
          <w:sz w:val="20"/>
        </w:rPr>
        <w:t>IoU</w:t>
      </w:r>
      <w:r>
        <w:rPr>
          <w:rFonts w:ascii="Times New Roman"/>
          <w:i w:val="on"/>
          <w:color w:val="000000"/>
          <w:spacing w:val="11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9" w:x="3478" w:y="1270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51" w:x="3867" w:y="126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9" w:x="4365" w:y="1270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60" w:x="5063" w:y="1273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32"/>
          <w:vertAlign w:val="subscript"/>
        </w:rPr>
        <w:t>（</w:t>
      </w:r>
      <w:r>
        <w:rPr>
          <w:rFonts w:ascii="Times New Roman"/>
          <w:color w:val="000000"/>
          <w:spacing w:val="-7"/>
          <w:sz w:val="21"/>
        </w:rPr>
        <w:t>11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" w:x="5485" w:y="1275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8" w:x="5485" w:y="12750"/>
        <w:widowControl w:val="off"/>
        <w:autoSpaceDE w:val="off"/>
        <w:autoSpaceDN w:val="off"/>
        <w:spacing w:before="432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26" w:x="3160" w:y="1284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3"/>
          <w:sz w:val="30"/>
          <w:vertAlign w:val="superscript"/>
        </w:rPr>
        <w:t>w</w:t>
      </w:r>
      <w:r>
        <w:rPr>
          <w:rFonts w:ascii="Times New Roman"/>
          <w:i w:val="on"/>
          <w:color w:val="000000"/>
          <w:spacing w:val="-53"/>
          <w:sz w:val="12"/>
        </w:rPr>
        <w:t>g</w:t>
      </w:r>
      <w:r>
        <w:rPr>
          <w:rFonts w:ascii="Times New Roman"/>
          <w:color w:val="000000"/>
          <w:spacing w:val="-9"/>
          <w:sz w:val="18"/>
          <w:vertAlign w:val="superscript"/>
        </w:rPr>
        <w:t>2</w:t>
      </w:r>
      <w:r>
        <w:rPr>
          <w:rFonts w:ascii="Times New Roman"/>
          <w:i w:val="on"/>
          <w:color w:val="000000"/>
          <w:spacing w:val="0"/>
          <w:sz w:val="12"/>
        </w:rPr>
        <w:t>t</w:t>
      </w:r>
      <w:r>
        <w:rPr>
          <w:rFonts w:ascii="Times New Roman"/>
          <w:i w:val="on"/>
          <w:color w:val="000000"/>
          <w:spacing w:val="36"/>
          <w:sz w:val="1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45"/>
          <w:vertAlign w:val="superscript"/>
        </w:rPr>
        <w:t></w:t>
      </w:r>
      <w:r>
        <w:rPr>
          <w:rFonts w:ascii="Times New Roman"/>
          <w:color w:val="000000"/>
          <w:spacing w:val="-35"/>
          <w:sz w:val="30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9"/>
          <w:sz w:val="30"/>
          <w:vertAlign w:val="superscript"/>
        </w:rPr>
        <w:t>h</w:t>
      </w: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" w:x="3694" w:y="1299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2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26" w:x="4033" w:y="1284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3"/>
          <w:sz w:val="30"/>
          <w:vertAlign w:val="superscript"/>
        </w:rPr>
        <w:t>w</w:t>
      </w:r>
      <w:r>
        <w:rPr>
          <w:rFonts w:ascii="Times New Roman"/>
          <w:i w:val="on"/>
          <w:color w:val="000000"/>
          <w:spacing w:val="-53"/>
          <w:sz w:val="12"/>
        </w:rPr>
        <w:t>g</w:t>
      </w:r>
      <w:r>
        <w:rPr>
          <w:rFonts w:ascii="Times New Roman"/>
          <w:color w:val="000000"/>
          <w:spacing w:val="-9"/>
          <w:sz w:val="18"/>
          <w:vertAlign w:val="superscript"/>
        </w:rPr>
        <w:t>2</w:t>
      </w:r>
      <w:r>
        <w:rPr>
          <w:rFonts w:ascii="Times New Roman"/>
          <w:i w:val="on"/>
          <w:color w:val="000000"/>
          <w:spacing w:val="0"/>
          <w:sz w:val="12"/>
        </w:rPr>
        <w:t>t</w:t>
      </w:r>
      <w:r>
        <w:rPr>
          <w:rFonts w:ascii="Times New Roman"/>
          <w:i w:val="on"/>
          <w:color w:val="000000"/>
          <w:spacing w:val="37"/>
          <w:sz w:val="1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45"/>
          <w:vertAlign w:val="superscript"/>
        </w:rPr>
        <w:t></w:t>
      </w:r>
      <w:r>
        <w:rPr>
          <w:rFonts w:ascii="Times New Roman"/>
          <w:color w:val="000000"/>
          <w:spacing w:val="-35"/>
          <w:sz w:val="30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9"/>
          <w:sz w:val="30"/>
          <w:vertAlign w:val="superscript"/>
        </w:rPr>
        <w:t>h</w:t>
      </w: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" w:x="4566" w:y="1299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2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04" w:x="3394" w:y="1320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26"/>
          <w:sz w:val="20"/>
        </w:rPr>
        <w:t>d</w:t>
      </w:r>
      <w:r>
        <w:rPr>
          <w:rFonts w:ascii="Times New Roman"/>
          <w:color w:val="000000"/>
          <w:spacing w:val="0"/>
          <w:sz w:val="27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04" w:x="4252" w:y="1320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26"/>
          <w:sz w:val="20"/>
        </w:rPr>
        <w:t>d</w:t>
      </w:r>
      <w:r>
        <w:rPr>
          <w:rFonts w:ascii="Times New Roman"/>
          <w:color w:val="000000"/>
          <w:spacing w:val="0"/>
          <w:sz w:val="27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647" w:x="1628" w:y="13355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7"/>
          <w:sz w:val="20"/>
        </w:rPr>
        <w:t>L</w:t>
      </w:r>
      <w:r>
        <w:rPr>
          <w:rFonts w:ascii="Times New Roman"/>
          <w:i w:val="on"/>
          <w:color w:val="000000"/>
          <w:spacing w:val="-4"/>
          <w:sz w:val="18"/>
          <w:vertAlign w:val="subscript"/>
        </w:rPr>
        <w:t>MPDIoU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18" w:x="2243" w:y="133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27"/>
          <w:sz w:val="20"/>
        </w:rPr>
        <w:t></w:t>
      </w:r>
      <w:r>
        <w:rPr>
          <w:rFonts w:ascii="Times New Roman"/>
          <w:color w:val="000000"/>
          <w:spacing w:val="15"/>
          <w:sz w:val="20"/>
        </w:rPr>
        <w:t>1</w:t>
      </w:r>
      <w:r>
        <w:rPr>
          <w:rFonts w:ascii="QARODM+Symbol" w:hAnsi="QARODM+Symbol" w:cs="QARODM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Times New Roman"/>
          <w:i w:val="on"/>
          <w:color w:val="000000"/>
          <w:spacing w:val="-1"/>
          <w:sz w:val="20"/>
        </w:rPr>
        <w:t>IoU</w:t>
      </w:r>
      <w:r>
        <w:rPr>
          <w:rFonts w:ascii="Times New Roman"/>
          <w:i w:val="on"/>
          <w:color w:val="000000"/>
          <w:spacing w:val="10"/>
          <w:sz w:val="20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8" w:x="3489" w:y="13350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50" w:x="3870" w:y="13332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ARODM+Symbol" w:hAnsi="QARODM+Symbol" w:cs="QARODM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8" w:x="4360" w:y="13350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70" w:x="5063" w:y="133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32"/>
          <w:vertAlign w:val="subscript"/>
        </w:rPr>
        <w:t>（</w:t>
      </w:r>
      <w:r>
        <w:rPr>
          <w:rFonts w:ascii="Times New Roman"/>
          <w:color w:val="000000"/>
          <w:spacing w:val="3"/>
          <w:sz w:val="21"/>
        </w:rPr>
        <w:t>12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3" w:x="3177" w:y="1351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7" w:x="3312" w:y="13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42"/>
          <w:sz w:val="18"/>
          <w:vertAlign w:val="super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0" w:x="3606" w:y="1351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8" w:x="3713" w:y="13499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3" w:x="4035" w:y="1351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w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7" w:x="4170" w:y="13491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18"/>
          <w:vertAlign w:val="superscript"/>
        </w:rPr>
        <w:t>2</w:t>
      </w:r>
      <w:r>
        <w:rPr>
          <w:rFonts w:ascii="Times New Roman"/>
          <w:color w:val="000000"/>
          <w:spacing w:val="43"/>
          <w:sz w:val="18"/>
          <w:vertAlign w:val="superscript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0" w:x="4464" w:y="1351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h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0" w:x="4559" w:y="13499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0" w:x="4559" w:y="13499"/>
        <w:widowControl w:val="off"/>
        <w:autoSpaceDE w:val="off"/>
        <w:autoSpaceDN w:val="off"/>
        <w:spacing w:before="14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10" w:x="3305" w:y="13641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10" w:x="3700" w:y="13641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10" w:x="4164" w:y="13641"/>
        <w:widowControl w:val="off"/>
        <w:autoSpaceDE w:val="off"/>
        <w:autoSpaceDN w:val="off"/>
        <w:spacing w:before="0" w:after="0" w:line="12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gt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15" w:x="2279" w:y="13783"/>
        <w:widowControl w:val="off"/>
        <w:autoSpaceDE w:val="off"/>
        <w:autoSpaceDN w:val="off"/>
        <w:spacing w:before="0" w:after="0" w:line="39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QARODM+Symbol" w:hAnsi="QARODM+Symbol" w:cs="QARODM+Symbol"/>
          <w:color w:val="000000"/>
          <w:spacing w:val="0"/>
          <w:sz w:val="32"/>
        </w:rPr>
        <w:t>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49" w:x="2502" w:y="1381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-2"/>
          <w:sz w:val="17"/>
        </w:rPr>
        <w:t>gt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49" w:x="2891" w:y="13813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-2"/>
          <w:sz w:val="17"/>
        </w:rPr>
        <w:t>gt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86" w:x="3069" w:y="13780"/>
        <w:widowControl w:val="off"/>
        <w:autoSpaceDE w:val="off"/>
        <w:autoSpaceDN w:val="off"/>
        <w:spacing w:before="0" w:after="0" w:line="394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2"/>
        </w:rPr>
        <w:t></w:t>
      </w:r>
      <w:r>
        <w:rPr>
          <w:rFonts w:ascii="Times New Roman"/>
          <w:color w:val="000000"/>
          <w:spacing w:val="183"/>
          <w:sz w:val="3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723" w:x="3544" w:y="13962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-16"/>
          <w:sz w:val="50"/>
          <w:vertAlign w:val="subscript"/>
        </w:rPr>
        <w:t>x</w:t>
      </w:r>
      <w:r>
        <w:rPr>
          <w:rFonts w:ascii="Times New Roman"/>
          <w:color w:val="000000"/>
          <w:spacing w:val="0"/>
          <w:sz w:val="24"/>
          <w:vertAlign w:val="subscript"/>
        </w:rPr>
        <w:t>1</w:t>
      </w:r>
      <w:r>
        <w:rPr>
          <w:rFonts w:ascii="Times New Roman"/>
          <w:color w:val="000000"/>
          <w:spacing w:val="-11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33"/>
          <w:vertAlign w:val="subscript"/>
        </w:rPr>
        <w:t>,</w:t>
      </w:r>
      <w:r>
        <w:rPr>
          <w:rFonts w:ascii="Times New Roman"/>
          <w:color w:val="000000"/>
          <w:spacing w:val="-35"/>
          <w:sz w:val="33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12"/>
          <w:sz w:val="50"/>
          <w:vertAlign w:val="subscript"/>
        </w:rPr>
        <w:t>y</w:t>
      </w: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6" w:x="4085" w:y="13780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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726" w:x="2383" w:y="1386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x</w:t>
      </w:r>
      <w:r>
        <w:rPr>
          <w:rFonts w:ascii="Times New Roman"/>
          <w:i w:val="on"/>
          <w:color w:val="000000"/>
          <w:spacing w:val="123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-13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y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895" w:x="1582" w:y="1390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2"/>
          <w:sz w:val="21"/>
        </w:rPr>
        <w:t>式中：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3185" w:y="1390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82" w:x="4208" w:y="1390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2"/>
          <w:sz w:val="21"/>
        </w:rPr>
        <w:t>分别表示真实框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2463" w:y="13984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3" w:x="2852" w:y="13984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1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9" w:x="6155" w:y="1401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2.3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96" w:x="6642" w:y="1401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消融实验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5" w:x="3203" w:y="14143"/>
        <w:widowControl w:val="off"/>
        <w:autoSpaceDE w:val="off"/>
        <w:autoSpaceDN w:val="off"/>
        <w:spacing w:before="0" w:after="0" w:line="39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QARODM+Symbol" w:hAnsi="QARODM+Symbol" w:cs="QARODM+Symbol"/>
          <w:color w:val="000000"/>
          <w:spacing w:val="0"/>
          <w:sz w:val="32"/>
        </w:rPr>
        <w:t>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90" w:x="3405" w:y="14173"/>
        <w:widowControl w:val="off"/>
        <w:autoSpaceDE w:val="off"/>
        <w:autoSpaceDN w:val="off"/>
        <w:spacing w:before="0" w:after="0" w:line="183" w:lineRule="exact"/>
        <w:ind w:left="2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-2"/>
          <w:sz w:val="17"/>
        </w:rPr>
        <w:t>gt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0" w:x="3405" w:y="14173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0" w:x="3794" w:y="14173"/>
        <w:widowControl w:val="off"/>
        <w:autoSpaceDE w:val="off"/>
        <w:autoSpaceDN w:val="off"/>
        <w:spacing w:before="0" w:after="0" w:line="183" w:lineRule="exact"/>
        <w:ind w:left="21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-2"/>
          <w:sz w:val="17"/>
        </w:rPr>
        <w:t>gt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90" w:x="3794" w:y="14173"/>
        <w:widowControl w:val="off"/>
        <w:autoSpaceDE w:val="off"/>
        <w:autoSpaceDN w:val="off"/>
        <w:spacing w:before="0" w:after="0" w:line="17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color w:val="000000"/>
          <w:spacing w:val="0"/>
          <w:sz w:val="17"/>
        </w:rPr>
        <w:t>2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671" w:x="3993" w:y="14140"/>
        <w:widowControl w:val="off"/>
        <w:autoSpaceDE w:val="off"/>
        <w:autoSpaceDN w:val="off"/>
        <w:spacing w:before="0" w:after="0" w:line="394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2"/>
        </w:rPr>
        <w:t></w:t>
      </w:r>
      <w:r>
        <w:rPr>
          <w:rFonts w:ascii="Times New Roman"/>
          <w:color w:val="000000"/>
          <w:spacing w:val="168"/>
          <w:sz w:val="3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741" w:x="4453" w:y="14322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2"/>
          <w:sz w:val="50"/>
          <w:vertAlign w:val="subscript"/>
        </w:rPr>
        <w:t>x</w:t>
      </w:r>
      <w:r>
        <w:rPr>
          <w:rFonts w:ascii="Times New Roman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-29"/>
          <w:sz w:val="24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33"/>
          <w:vertAlign w:val="subscript"/>
        </w:rPr>
        <w:t>,</w:t>
      </w:r>
      <w:r>
        <w:rPr>
          <w:rFonts w:ascii="Times New Roman"/>
          <w:color w:val="000000"/>
          <w:spacing w:val="-35"/>
          <w:sz w:val="33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6"/>
          <w:sz w:val="50"/>
          <w:vertAlign w:val="subscript"/>
        </w:rPr>
        <w:t>y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1" w:x="4990" w:y="14140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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321" w:x="4990" w:y="14140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726" w:x="3307" w:y="14221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x</w:t>
      </w:r>
      <w:r>
        <w:rPr>
          <w:rFonts w:ascii="Times New Roman"/>
          <w:i w:val="on"/>
          <w:color w:val="000000"/>
          <w:spacing w:val="123"/>
          <w:sz w:val="23"/>
        </w:rPr>
        <w:t xml:space="preserve"> </w:t>
      </w:r>
      <w:r>
        <w:rPr>
          <w:rFonts w:ascii="Times New Roman"/>
          <w:color w:val="000000"/>
          <w:spacing w:val="0"/>
          <w:sz w:val="23"/>
        </w:rPr>
        <w:t>,</w:t>
      </w:r>
      <w:r>
        <w:rPr>
          <w:rFonts w:ascii="Times New Roman"/>
          <w:color w:val="000000"/>
          <w:spacing w:val="-13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y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376" w:x="1133" w:y="1426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和预测框左上角坐标，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4103" w:y="1426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0" w:x="5111" w:y="1426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分别表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155" w:y="1431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2" w:x="6263" w:y="1431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.3.1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031" w:x="6803" w:y="1431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不同特征融合网络的性能比较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5" w:x="5206" w:y="1453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5486" w:y="14532"/>
        <w:widowControl w:val="off"/>
        <w:autoSpaceDE w:val="off"/>
        <w:autoSpaceDN w:val="off"/>
        <w:spacing w:before="0" w:after="0" w:line="178" w:lineRule="exact"/>
        <w:ind w:left="3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5486" w:y="14532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5" w:x="5632" w:y="14503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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652" w:x="5092" w:y="1457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i w:val="on"/>
          <w:color w:val="000000"/>
          <w:spacing w:val="58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,</w:t>
      </w:r>
      <w:r>
        <w:rPr>
          <w:rFonts w:ascii="Times New Roman"/>
          <w:color w:val="000000"/>
          <w:spacing w:val="-10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018" w:x="1133" w:y="1462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示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真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实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框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预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框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右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下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角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坐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标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3" w:x="6604" w:y="1464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PNQGIG+SimSun" w:hAnsi="PNQGIG+SimSun" w:cs="PNQGIG+SimSun"/>
          <w:color w:val="000000"/>
          <w:spacing w:val="29"/>
          <w:sz w:val="32"/>
          <w:vertAlign w:val="subscript"/>
        </w:rPr>
        <w:t>为了验证颈部网络</w:t>
      </w:r>
      <w:r>
        <w:rPr>
          <w:rFonts w:ascii="Times New Roman"/>
          <w:color w:val="000000"/>
          <w:spacing w:val="-77"/>
          <w:sz w:val="32"/>
          <w:vertAlign w:val="subscript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MCFFPN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28"/>
          <w:sz w:val="32"/>
          <w:vertAlign w:val="subscript"/>
        </w:rPr>
        <w:t>的有效性，在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23" w:x="5171" w:y="14684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4" w:x="1165" w:y="14863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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323" w:x="1363" w:y="1489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3" w:x="1363" w:y="14892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5" w:x="1695" w:y="14892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6"/>
        </w:rPr>
        <w:t>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4" w:x="1806" w:y="14863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ARODM+Symbol" w:hAnsi="QARODM+Symbol" w:cs="QARODM+Symbol"/>
          <w:color w:val="000000"/>
          <w:spacing w:val="0"/>
          <w:sz w:val="31"/>
        </w:rPr>
        <w:t>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652" w:x="1267" w:y="14934"/>
        <w:widowControl w:val="off"/>
        <w:autoSpaceDE w:val="off"/>
        <w:autoSpaceDN w:val="off"/>
        <w:spacing w:before="0" w:after="0" w:line="24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i w:val="on"/>
          <w:color w:val="000000"/>
          <w:spacing w:val="58"/>
          <w:sz w:val="22"/>
        </w:rPr>
        <w:t xml:space="preserve"> </w:t>
      </w:r>
      <w:r>
        <w:rPr>
          <w:rFonts w:ascii="Times New Roman"/>
          <w:color w:val="000000"/>
          <w:spacing w:val="0"/>
          <w:sz w:val="22"/>
        </w:rPr>
        <w:t>,</w:t>
      </w:r>
      <w:r>
        <w:rPr>
          <w:rFonts w:ascii="Times New Roman"/>
          <w:color w:val="000000"/>
          <w:spacing w:val="-10"/>
          <w:sz w:val="22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y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048" w:x="1940" w:y="1498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5"/>
          <w:sz w:val="21"/>
        </w:rPr>
        <w:t>分别表示真实框和预测框交集的左上角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55" w:y="150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32"/>
          <w:vertAlign w:val="superscript"/>
        </w:rPr>
        <w:t>VisDrone2019</w:t>
      </w:r>
      <w:r>
        <w:rPr>
          <w:rFonts w:ascii="PNQGIG+SimSun" w:hAnsi="PNQGIG+SimSun" w:cs="PNQGIG+SimSun"/>
          <w:color w:val="000000"/>
          <w:spacing w:val="8"/>
          <w:sz w:val="21"/>
        </w:rPr>
        <w:t>验证集</w:t>
      </w:r>
      <w:r>
        <w:rPr>
          <w:rFonts w:ascii="Times New Roman"/>
          <w:color w:val="000000"/>
          <w:spacing w:val="-7"/>
          <w:sz w:val="32"/>
          <w:vertAlign w:val="superscript"/>
        </w:rPr>
        <w:t>Val</w:t>
      </w:r>
      <w:r>
        <w:rPr>
          <w:rFonts w:ascii="PNQGIG+SimSun" w:hAnsi="PNQGIG+SimSun" w:cs="PNQGIG+SimSun"/>
          <w:color w:val="000000"/>
          <w:spacing w:val="7"/>
          <w:sz w:val="21"/>
        </w:rPr>
        <w:t>上比较了</w:t>
      </w:r>
      <w:r>
        <w:rPr>
          <w:rFonts w:ascii="Times New Roman"/>
          <w:color w:val="000000"/>
          <w:spacing w:val="3"/>
          <w:sz w:val="32"/>
          <w:vertAlign w:val="superscript"/>
        </w:rPr>
        <w:t>AFPN</w:t>
      </w:r>
      <w:r>
        <w:rPr>
          <w:rFonts w:ascii="PNQGIG+SimSun" w:hAnsi="PNQGIG+SimSun" w:cs="PNQGIG+SimSun"/>
          <w:color w:val="000000"/>
          <w:spacing w:val="6"/>
          <w:sz w:val="21"/>
        </w:rPr>
        <w:t>、</w:t>
      </w:r>
      <w:r>
        <w:rPr>
          <w:rFonts w:ascii="Times New Roman"/>
          <w:color w:val="000000"/>
          <w:spacing w:val="2"/>
          <w:sz w:val="32"/>
          <w:vertAlign w:val="superscript"/>
        </w:rPr>
        <w:t>BIFPN</w:t>
      </w:r>
      <w:r>
        <w:rPr>
          <w:rFonts w:ascii="PNQGIG+SimSun" w:hAnsi="PNQGIG+SimSun" w:cs="PNQGIG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3" w:x="1678" w:y="15044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55" w:x="1133" w:y="15311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和右下角坐标，</w:t>
      </w:r>
      <w:r>
        <w:rPr>
          <w:rFonts w:ascii="Times New Roman"/>
          <w:i w:val="on"/>
          <w:color w:val="000000"/>
          <w:spacing w:val="0"/>
          <w:sz w:val="21"/>
        </w:rPr>
        <w:t>d</w:t>
      </w:r>
      <w:r>
        <w:rPr>
          <w:rFonts w:ascii="Times New Roman"/>
          <w:i w:val="on"/>
          <w:color w:val="000000"/>
          <w:spacing w:val="-1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-12"/>
          <w:sz w:val="21"/>
        </w:rPr>
        <w:t>、</w:t>
      </w:r>
      <w:r>
        <w:rPr>
          <w:rFonts w:ascii="Times New Roman"/>
          <w:i w:val="on"/>
          <w:color w:val="000000"/>
          <w:spacing w:val="0"/>
          <w:sz w:val="21"/>
        </w:rPr>
        <w:t>d</w:t>
      </w:r>
      <w:r>
        <w:rPr>
          <w:rFonts w:ascii="Times New Roman"/>
          <w:i w:val="on"/>
          <w:color w:val="000000"/>
          <w:spacing w:val="40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21"/>
        </w:rPr>
        <w:t>分别是预测边界框的左上角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6155" w:y="153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color w:val="000000"/>
          <w:spacing w:val="0"/>
          <w:sz w:val="32"/>
          <w:vertAlign w:val="subscript"/>
        </w:rPr>
        <w:t>HSFPN</w:t>
      </w:r>
      <w:r>
        <w:rPr>
          <w:rFonts w:ascii="PNQGIG+SimSun" w:hAnsi="PNQGIG+SimSun" w:cs="PNQGIG+SimSun"/>
          <w:color w:val="000000"/>
          <w:spacing w:val="1"/>
          <w:sz w:val="32"/>
          <w:vertAlign w:val="subscript"/>
        </w:rPr>
        <w:t>和</w:t>
      </w:r>
      <w:r>
        <w:rPr>
          <w:rFonts w:ascii="Times New Roman"/>
          <w:color w:val="000000"/>
          <w:spacing w:val="0"/>
          <w:sz w:val="21"/>
        </w:rPr>
        <w:t>MCFFPN</w:t>
      </w:r>
      <w:r>
        <w:rPr>
          <w:rFonts w:ascii="PNQGIG+SimSun" w:hAnsi="PNQGIG+SimSun" w:cs="PNQGIG+SimSun"/>
          <w:color w:val="000000"/>
          <w:spacing w:val="-1"/>
          <w:sz w:val="32"/>
          <w:vertAlign w:val="subscript"/>
        </w:rPr>
        <w:t>应用于相同基准模型的结果，如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98" w:x="2747" w:y="15443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8" w:x="3096" w:y="15443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54.2000007629395pt;margin-top:83.0500030517578pt;z-index:-135;width:486.549987792969pt;height:163.2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268.799987792969pt;margin-top:68.25pt;z-index:-139;width:58.7000007629395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497.149993896484pt;margin-top:68.25pt;z-index:-143;width:40.1500015258789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156.199996948242pt;margin-top:641.049987792969pt;z-index:-147;width:36.0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99.850006103516pt;margin-top:641.049987792969pt;z-index:-151;width:36.049999237060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57.100006103516pt;margin-top:673.200012207031pt;z-index:-155;width:35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200pt;margin-top:673.200012207031pt;z-index:-159;width:35.3499984741211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32pt;margin-top:249pt;z-index:-163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0684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7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6963" w:x="1133" w:y="1469"/>
        <w:widowControl w:val="off"/>
        <w:autoSpaceDE w:val="off"/>
        <w:autoSpaceDN w:val="off"/>
        <w:spacing w:before="0" w:after="0" w:line="180" w:lineRule="exact"/>
        <w:ind w:left="294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林树铭等：航拍视角下小尺度车辆精确检测方法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63" w:x="1133" w:y="1469"/>
        <w:widowControl w:val="off"/>
        <w:autoSpaceDE w:val="off"/>
        <w:autoSpaceDN w:val="off"/>
        <w:spacing w:before="10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1"/>
          <w:sz w:val="21"/>
        </w:rPr>
        <w:t>表</w:t>
      </w:r>
      <w:r>
        <w:rPr>
          <w:rFonts w:ascii="Times New Roman"/>
          <w:color w:val="000000"/>
          <w:spacing w:val="8"/>
          <w:sz w:val="21"/>
        </w:rPr>
        <w:t>1</w:t>
      </w:r>
      <w:r>
        <w:rPr>
          <w:rFonts w:ascii="PNQGIG+SimSun" w:hAnsi="PNQGIG+SimSun" w:cs="PNQGIG+SimSun"/>
          <w:color w:val="000000"/>
          <w:spacing w:val="10"/>
          <w:sz w:val="21"/>
        </w:rPr>
        <w:t>所示。与基准模型相比，</w:t>
      </w:r>
      <w:r>
        <w:rPr>
          <w:rFonts w:ascii="Times New Roman"/>
          <w:color w:val="000000"/>
          <w:spacing w:val="3"/>
          <w:sz w:val="21"/>
        </w:rPr>
        <w:t>AFPN</w:t>
      </w:r>
      <w:r>
        <w:rPr>
          <w:rFonts w:ascii="PNQGIG+SimSun" w:hAnsi="PNQGIG+SimSun" w:cs="PNQGIG+SimSun"/>
          <w:color w:val="000000"/>
          <w:spacing w:val="10"/>
          <w:sz w:val="21"/>
        </w:rPr>
        <w:t>不仅</w:t>
      </w:r>
      <w:r>
        <w:rPr>
          <w:rFonts w:ascii="Times New Roman"/>
          <w:color w:val="000000"/>
          <w:spacing w:val="0"/>
          <w:sz w:val="21"/>
        </w:rPr>
        <w:t>mAP@0.5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21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1"/>
          <w:sz w:val="21"/>
        </w:rPr>
        <w:t>下降</w:t>
      </w:r>
      <w:r>
        <w:rPr>
          <w:rFonts w:ascii="Times New Roman"/>
          <w:color w:val="000000"/>
          <w:spacing w:val="2"/>
          <w:sz w:val="21"/>
        </w:rPr>
        <w:t>0.9%</w:t>
      </w:r>
      <w:r>
        <w:rPr>
          <w:rFonts w:ascii="PNQGIG+SimSun" w:hAnsi="PNQGIG+SimSun" w:cs="PNQGIG+SimSun"/>
          <w:color w:val="000000"/>
          <w:spacing w:val="10"/>
          <w:sz w:val="21"/>
        </w:rPr>
        <w:t>，计算复杂度还有所上升，而</w:t>
      </w:r>
      <w:r>
        <w:rPr>
          <w:rFonts w:ascii="Times New Roman"/>
          <w:color w:val="000000"/>
          <w:spacing w:val="2"/>
          <w:sz w:val="21"/>
        </w:rPr>
        <w:t>HSFPN</w:t>
      </w:r>
      <w:r>
        <w:rPr>
          <w:rFonts w:ascii="PNQGIG+SimSun" w:hAnsi="PNQGIG+SimSun" w:cs="PNQGIG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2117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BIFPN</w:t>
      </w:r>
      <w:r>
        <w:rPr>
          <w:rFonts w:ascii="PNQGIG+SimSun" w:hAnsi="PNQGIG+SimSun" w:cs="PNQGIG+SimSun"/>
          <w:color w:val="000000"/>
          <w:spacing w:val="2"/>
          <w:sz w:val="21"/>
        </w:rPr>
        <w:t>两个经典的特征提取网络虽然在参数及计算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2117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复杂度上取得一定程度的优势，但识别的准确性仍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2117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比不上本文所提出的</w:t>
      </w:r>
      <w:r>
        <w:rPr>
          <w:rFonts w:ascii="Times New Roman"/>
          <w:color w:val="000000"/>
          <w:spacing w:val="0"/>
          <w:sz w:val="21"/>
        </w:rPr>
        <w:t>MCFFPN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70" w:x="6171" w:y="20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SFFA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7" w:x="6191" w:y="29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MSC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7" w:x="6191" w:y="2980"/>
        <w:widowControl w:val="off"/>
        <w:autoSpaceDE w:val="off"/>
        <w:autoSpaceDN w:val="off"/>
        <w:spacing w:before="7" w:after="0" w:line="199" w:lineRule="exact"/>
        <w:ind w:left="13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86" w:x="1133" w:y="3557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2"/>
          <w:sz w:val="21"/>
        </w:rPr>
        <w:t>MCFFPN</w:t>
      </w:r>
      <w:r>
        <w:rPr>
          <w:rFonts w:ascii="PNQGIG+SimSun" w:hAnsi="PNQGIG+SimSun" w:cs="PNQGIG+SimSun"/>
          <w:color w:val="000000"/>
          <w:spacing w:val="13"/>
          <w:sz w:val="21"/>
        </w:rPr>
        <w:t>能够灵活控制深层网络的抽象语义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3557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信息与浅层网络的精细空间信息，更好地融合了不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3557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同层之间的数据流，在最高检测精度达到了</w:t>
      </w:r>
      <w:r>
        <w:rPr>
          <w:rFonts w:ascii="Times New Roman"/>
          <w:color w:val="000000"/>
          <w:spacing w:val="0"/>
          <w:sz w:val="21"/>
        </w:rPr>
        <w:t>32.9%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3557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的同时，参数量也减少到</w:t>
      </w:r>
      <w:r>
        <w:rPr>
          <w:rFonts w:ascii="Times New Roman"/>
          <w:color w:val="000000"/>
          <w:spacing w:val="0"/>
          <w:sz w:val="21"/>
        </w:rPr>
        <w:t>2.1M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00" w:x="6157" w:y="40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2"/>
          <w:sz w:val="18"/>
        </w:rPr>
        <w:t>DFFA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1282" w:y="4955"/>
        <w:widowControl w:val="off"/>
        <w:autoSpaceDE w:val="off"/>
        <w:autoSpaceDN w:val="off"/>
        <w:spacing w:before="0" w:after="0" w:line="199" w:lineRule="exact"/>
        <w:ind w:left="8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不同特征融合网络对比实验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1282" w:y="4955"/>
        <w:widowControl w:val="off"/>
        <w:autoSpaceDE w:val="off"/>
        <w:autoSpaceDN w:val="off"/>
        <w:spacing w:before="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Comparison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experiment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different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0" w:x="1282" w:y="4955"/>
        <w:widowControl w:val="off"/>
        <w:autoSpaceDE w:val="off"/>
        <w:autoSpaceDN w:val="off"/>
        <w:spacing w:before="9" w:after="0" w:line="199" w:lineRule="exact"/>
        <w:ind w:left="1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net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works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" w:x="6155" w:y="50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755" w:x="6263" w:y="507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.3.3</w:t>
      </w:r>
      <w:r>
        <w:rPr>
          <w:rFonts w:ascii="Times New Roman"/>
          <w:b w:val="on"/>
          <w:color w:val="000000"/>
          <w:spacing w:val="5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21"/>
        </w:rPr>
        <w:t>不同损失函数的性能比较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55" w:x="6263" w:y="5074"/>
        <w:widowControl w:val="off"/>
        <w:autoSpaceDE w:val="off"/>
        <w:autoSpaceDN w:val="off"/>
        <w:spacing w:before="105" w:after="0" w:line="234" w:lineRule="exact"/>
        <w:ind w:left="34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为评估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PNQGIG+SimSun" w:hAnsi="PNQGIG+SimSun" w:cs="PNQGIG+SimSun"/>
          <w:color w:val="000000"/>
          <w:spacing w:val="-4"/>
          <w:sz w:val="21"/>
        </w:rPr>
        <w:t>损失函数的有效性，本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07" w:x="1256" w:y="561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Model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mAP@0.5/%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mAP@0.5:0.95/%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Para/M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GFLOPs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7" w:x="6155" w:y="577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研究在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PNQGIG+SimSun" w:hAnsi="PNQGIG+SimSun" w:cs="PNQGIG+SimSun"/>
          <w:color w:val="000000"/>
          <w:spacing w:val="0"/>
          <w:sz w:val="21"/>
        </w:rPr>
        <w:t>验证集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PNQGIG+SimSun" w:hAnsi="PNQGIG+SimSun" w:cs="PNQGIG+SimSun"/>
          <w:color w:val="000000"/>
          <w:spacing w:val="-4"/>
          <w:sz w:val="21"/>
        </w:rPr>
        <w:t>上开展了实验。实验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6155" w:y="577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7"/>
          <w:sz w:val="21"/>
        </w:rPr>
        <w:t>中，将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PNQGIG+SimSun" w:hAnsi="PNQGIG+SimSun" w:cs="PNQGIG+SimSun"/>
          <w:color w:val="000000"/>
          <w:spacing w:val="6"/>
          <w:sz w:val="21"/>
        </w:rPr>
        <w:t>损失函数应用于基准模型，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6155" w:y="577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32"/>
          <w:vertAlign w:val="subscript"/>
        </w:rPr>
        <w:t>并与</w:t>
      </w:r>
      <w:r>
        <w:rPr>
          <w:rFonts w:ascii="Times New Roman"/>
          <w:color w:val="000000"/>
          <w:spacing w:val="0"/>
          <w:sz w:val="32"/>
          <w:vertAlign w:val="subscript"/>
        </w:rPr>
        <w:t>CIoU</w:t>
      </w:r>
      <w:r>
        <w:rPr>
          <w:rFonts w:ascii="PNQGIG+SimSun" w:hAnsi="PNQGIG+SimSun" w:cs="PNQGIG+SimSun"/>
          <w:color w:val="000000"/>
          <w:spacing w:val="1"/>
          <w:sz w:val="32"/>
          <w:vertAlign w:val="subscript"/>
        </w:rPr>
        <w:t>、</w:t>
      </w:r>
      <w:r>
        <w:rPr>
          <w:rFonts w:ascii="Times New Roman"/>
          <w:color w:val="000000"/>
          <w:spacing w:val="0"/>
          <w:sz w:val="21"/>
        </w:rPr>
        <w:t>WIoU</w:t>
      </w:r>
      <w:r>
        <w:rPr>
          <w:rFonts w:ascii="PNQGIG+SimSun" w:hAnsi="PNQGIG+SimSun" w:cs="PNQGIG+SimSun"/>
          <w:color w:val="000000"/>
          <w:spacing w:val="-1"/>
          <w:sz w:val="32"/>
          <w:vertAlign w:val="subscript"/>
        </w:rPr>
        <w:t>、</w:t>
      </w:r>
      <w:r>
        <w:rPr>
          <w:rFonts w:ascii="Times New Roman"/>
          <w:color w:val="000000"/>
          <w:spacing w:val="0"/>
          <w:sz w:val="21"/>
        </w:rPr>
        <w:t>GIoU</w:t>
      </w:r>
      <w:r>
        <w:rPr>
          <w:rFonts w:ascii="PNQGIG+SimSun" w:hAnsi="PNQGIG+SimSun" w:cs="PNQGIG+SimSun"/>
          <w:color w:val="000000"/>
          <w:spacing w:val="1"/>
          <w:sz w:val="32"/>
          <w:vertAlign w:val="subscript"/>
        </w:rPr>
        <w:t>、</w:t>
      </w:r>
      <w:r>
        <w:rPr>
          <w:rFonts w:ascii="Times New Roman"/>
          <w:color w:val="000000"/>
          <w:spacing w:val="0"/>
          <w:sz w:val="21"/>
        </w:rPr>
        <w:t>EIoU</w:t>
      </w:r>
      <w:r>
        <w:rPr>
          <w:rFonts w:ascii="PNQGIG+SimSun" w:hAnsi="PNQGIG+SimSun" w:cs="PNQGIG+SimSun"/>
          <w:color w:val="000000"/>
          <w:spacing w:val="1"/>
          <w:sz w:val="32"/>
          <w:vertAlign w:val="subscript"/>
        </w:rPr>
        <w:t>、</w:t>
      </w:r>
      <w:r>
        <w:rPr>
          <w:rFonts w:ascii="Times New Roman"/>
          <w:color w:val="000000"/>
          <w:spacing w:val="0"/>
          <w:sz w:val="21"/>
        </w:rPr>
        <w:t>SIoU</w:t>
      </w:r>
      <w:r>
        <w:rPr>
          <w:rFonts w:ascii="PNQGIG+SimSun" w:hAnsi="PNQGIG+SimSun" w:cs="PNQGIG+SimSun"/>
          <w:color w:val="000000"/>
          <w:spacing w:val="-1"/>
          <w:sz w:val="32"/>
          <w:vertAlign w:val="subscript"/>
        </w:rPr>
        <w:t>、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6155" w:y="577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以及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IoU</w:t>
      </w:r>
      <w:r>
        <w:rPr>
          <w:rFonts w:ascii="PNQGIG+SimSun" w:hAnsi="PNQGIG+SimSun" w:cs="PNQGIG+SimSun"/>
          <w:color w:val="000000"/>
          <w:spacing w:val="0"/>
          <w:sz w:val="21"/>
        </w:rPr>
        <w:t>等典型损失函数进行了对比分析。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60" w:x="1188" w:y="58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6"/>
          <w:sz w:val="18"/>
        </w:rPr>
        <w:t>PA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3"/>
          <w:sz w:val="18"/>
        </w:rPr>
        <w:t>FPN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0" w:x="1188" w:y="5853"/>
        <w:widowControl w:val="off"/>
        <w:autoSpaceDE w:val="off"/>
        <w:autoSpaceDN w:val="off"/>
        <w:spacing w:before="7" w:after="0" w:line="199" w:lineRule="exact"/>
        <w:ind w:left="7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AFPN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0" w:x="1188" w:y="5853"/>
        <w:widowControl w:val="off"/>
        <w:autoSpaceDE w:val="off"/>
        <w:autoSpaceDN w:val="off"/>
        <w:spacing w:before="9" w:after="0" w:line="199" w:lineRule="exact"/>
        <w:ind w:left="2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HSFPN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0" w:x="1188" w:y="5853"/>
        <w:widowControl w:val="off"/>
        <w:autoSpaceDE w:val="off"/>
        <w:autoSpaceDN w:val="off"/>
        <w:spacing w:before="7" w:after="0" w:line="199" w:lineRule="exact"/>
        <w:ind w:left="4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BIFPN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244" w:y="58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244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31.2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244" w:y="5853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244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244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3528" w:y="58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3528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16.8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3528" w:y="5853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3528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3528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19.0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21" w:y="58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21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21" w:y="5853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21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21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283" w:y="585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283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283" w:y="5853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283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283" w:y="585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" w:x="1135" w:y="66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MCFFPN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" w:x="1133" w:y="69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2" w:x="1241" w:y="69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.3.2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442" w:x="1582" w:y="6946"/>
        <w:widowControl w:val="off"/>
        <w:autoSpaceDE w:val="off"/>
        <w:autoSpaceDN w:val="off"/>
        <w:spacing w:before="0" w:after="0" w:line="211" w:lineRule="exact"/>
        <w:ind w:left="19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不同融合方式性能对比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42" w:x="1582" w:y="6946"/>
        <w:widowControl w:val="off"/>
        <w:autoSpaceDE w:val="off"/>
        <w:autoSpaceDN w:val="off"/>
        <w:spacing w:before="12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  <w:t>MCFFPN</w:t>
      </w:r>
      <w:r>
        <w:rPr>
          <w:rFonts w:ascii="PNQGIG+SimSun" w:hAnsi="PNQGIG+SimSun" w:cs="PNQGIG+SimSun"/>
          <w:color w:val="000000"/>
          <w:spacing w:val="2"/>
          <w:sz w:val="21"/>
        </w:rPr>
        <w:t>中的</w:t>
      </w:r>
      <w:r>
        <w:rPr>
          <w:rFonts w:ascii="Times New Roman"/>
          <w:color w:val="000000"/>
          <w:spacing w:val="-4"/>
          <w:sz w:val="21"/>
        </w:rPr>
        <w:t>SFFA</w:t>
      </w:r>
      <w:r>
        <w:rPr>
          <w:rFonts w:ascii="PNQGIG+SimSun" w:hAnsi="PNQGIG+SimSun" w:cs="PNQGIG+SimSun"/>
          <w:color w:val="000000"/>
          <w:spacing w:val="4"/>
          <w:sz w:val="21"/>
        </w:rPr>
        <w:t>和</w:t>
      </w:r>
      <w:r>
        <w:rPr>
          <w:rFonts w:ascii="Times New Roman"/>
          <w:color w:val="000000"/>
          <w:spacing w:val="-4"/>
          <w:sz w:val="21"/>
        </w:rPr>
        <w:t>DFFA</w:t>
      </w:r>
      <w:r>
        <w:rPr>
          <w:rFonts w:ascii="PNQGIG+SimSun" w:hAnsi="PNQGIG+SimSun" w:cs="PNQGIG+SimSun"/>
          <w:color w:val="000000"/>
          <w:spacing w:val="2"/>
          <w:sz w:val="21"/>
        </w:rPr>
        <w:t>结构中支持加权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765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融合、串联融合和自适应融合三种特征融合方式。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7651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为了验证本文使用自适应融合的性能优越性，与另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1" w:x="1133" w:y="7651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外两种融合方式进行了实验对比。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26" w:x="6268" w:y="7639"/>
        <w:widowControl w:val="off"/>
        <w:autoSpaceDE w:val="off"/>
        <w:autoSpaceDN w:val="off"/>
        <w:spacing w:before="0" w:after="0" w:line="199" w:lineRule="exact"/>
        <w:ind w:left="92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不同损失函数的性能比较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26" w:x="6268" w:y="7639"/>
        <w:widowControl w:val="off"/>
        <w:autoSpaceDE w:val="off"/>
        <w:autoSpaceDN w:val="off"/>
        <w:spacing w:before="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Performance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comparison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different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functions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6537" w:y="8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Model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6537" w:y="8093"/>
        <w:widowControl w:val="off"/>
        <w:autoSpaceDE w:val="off"/>
        <w:autoSpaceDN w:val="off"/>
        <w:spacing w:before="38" w:after="0" w:line="199" w:lineRule="exact"/>
        <w:ind w:left="3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CIoU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6537" w:y="8093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WIoU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6537" w:y="8093"/>
        <w:widowControl w:val="off"/>
        <w:autoSpaceDE w:val="off"/>
        <w:autoSpaceDN w:val="off"/>
        <w:spacing w:before="7" w:after="0" w:line="199" w:lineRule="exact"/>
        <w:ind w:left="3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GIoU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20" w:x="6537" w:y="8093"/>
        <w:widowControl w:val="off"/>
        <w:autoSpaceDE w:val="off"/>
        <w:autoSpaceDN w:val="off"/>
        <w:spacing w:before="7" w:after="0" w:line="199" w:lineRule="exact"/>
        <w:ind w:left="4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EIoU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11" w:x="7499" w:y="80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P/%</w:t>
      </w:r>
      <w:r>
        <w:rPr>
          <w:rFonts w:ascii="Times New Roman"/>
          <w:color w:val="000000"/>
          <w:spacing w:val="13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R/%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mAP@0.5/%</w:t>
      </w:r>
      <w:r>
        <w:rPr>
          <w:rFonts w:ascii="Times New Roman"/>
          <w:color w:val="000000"/>
          <w:spacing w:val="-2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mAP@0.5:0.95/%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42.8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39.7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28.7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41.3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31.5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43.2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32.5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43.3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31.8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44.6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7" w:x="7489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44.2</w:t>
      </w:r>
      <w:r>
        <w:rPr>
          <w:rFonts w:ascii="Times New Roman"/>
          <w:color w:val="000000"/>
          <w:spacing w:val="12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29.2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31.2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33.6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33.1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16.2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19.2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8330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实验结果如表</w:t>
      </w:r>
      <w:r>
        <w:rPr>
          <w:rFonts w:ascii="Times New Roman"/>
          <w:color w:val="000000"/>
          <w:spacing w:val="5"/>
          <w:sz w:val="21"/>
        </w:rPr>
        <w:t>2</w:t>
      </w:r>
      <w:r>
        <w:rPr>
          <w:rFonts w:ascii="PNQGIG+SimSun" w:hAnsi="PNQGIG+SimSun" w:cs="PNQGIG+SimSun"/>
          <w:color w:val="000000"/>
          <w:spacing w:val="4"/>
          <w:sz w:val="21"/>
        </w:rPr>
        <w:t>所示，自适应融合方式在保持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较低计算开销和参数量的同时，显著提升了检测精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6"/>
          <w:sz w:val="21"/>
        </w:rPr>
        <w:t>度。表</w:t>
      </w:r>
      <w:r>
        <w:rPr>
          <w:rFonts w:ascii="Times New Roman"/>
          <w:color w:val="000000"/>
          <w:spacing w:val="3"/>
          <w:sz w:val="21"/>
        </w:rPr>
        <w:t>3</w:t>
      </w:r>
      <w:r>
        <w:rPr>
          <w:rFonts w:ascii="PNQGIG+SimSun" w:hAnsi="PNQGIG+SimSun" w:cs="PNQGIG+SimSun"/>
          <w:color w:val="000000"/>
          <w:spacing w:val="5"/>
          <w:sz w:val="21"/>
        </w:rPr>
        <w:t>展示了三种融合方式的可视化效果。相比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于串联融合和加权融合，自适应融合能够灵活调整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3"/>
          <w:sz w:val="21"/>
        </w:rPr>
        <w:t>特征权重，使得</w:t>
      </w:r>
      <w:r>
        <w:rPr>
          <w:rFonts w:ascii="Times New Roman"/>
          <w:color w:val="000000"/>
          <w:spacing w:val="-4"/>
          <w:sz w:val="21"/>
        </w:rPr>
        <w:t>SFFA</w:t>
      </w:r>
      <w:r>
        <w:rPr>
          <w:rFonts w:ascii="PNQGIG+SimSun" w:hAnsi="PNQGIG+SimSun" w:cs="PNQGIG+SimSun"/>
          <w:color w:val="000000"/>
          <w:spacing w:val="4"/>
          <w:sz w:val="21"/>
        </w:rPr>
        <w:t>和</w:t>
      </w:r>
      <w:r>
        <w:rPr>
          <w:rFonts w:ascii="Times New Roman"/>
          <w:color w:val="000000"/>
          <w:spacing w:val="-5"/>
          <w:sz w:val="21"/>
        </w:rPr>
        <w:t>DFFA</w:t>
      </w:r>
      <w:r>
        <w:rPr>
          <w:rFonts w:ascii="PNQGIG+SimSun" w:hAnsi="PNQGIG+SimSun" w:cs="PNQGIG+SimSun"/>
          <w:color w:val="000000"/>
          <w:spacing w:val="3"/>
          <w:sz w:val="21"/>
        </w:rPr>
        <w:t>输出的特征图中目标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的关键特征更加突出和清晰，进一步验证了其在特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8718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征表达能力上的优越性。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9" w:x="6582" w:y="91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SIoU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2" w:x="6325" w:y="9365"/>
        <w:widowControl w:val="off"/>
        <w:autoSpaceDE w:val="off"/>
        <w:autoSpaceDN w:val="off"/>
        <w:spacing w:before="0" w:after="0" w:line="199" w:lineRule="exact"/>
        <w:ind w:left="1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MPDIoU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2" w:x="6325" w:y="9365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3"/>
          <w:sz w:val="18"/>
        </w:rPr>
        <w:t>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2" w:x="6325" w:y="9365"/>
        <w:widowControl w:val="off"/>
        <w:autoSpaceDE w:val="off"/>
        <w:autoSpaceDN w:val="off"/>
        <w:spacing w:before="7" w:after="0" w:line="199" w:lineRule="exact"/>
        <w:ind w:left="1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Focaler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42" w:x="6325" w:y="9365"/>
        <w:widowControl w:val="off"/>
        <w:autoSpaceDE w:val="off"/>
        <w:autoSpaceDN w:val="off"/>
        <w:spacing w:before="7" w:after="0" w:line="199" w:lineRule="exact"/>
        <w:ind w:left="11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MPDIoU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489" w:y="9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4" w:x="7583" w:y="9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5.3</w:t>
      </w:r>
      <w:r>
        <w:rPr>
          <w:rFonts w:ascii="Times New Roman"/>
          <w:color w:val="000000"/>
          <w:spacing w:val="12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740" w:y="9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34.2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931" w:y="98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19.4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如表</w:t>
      </w:r>
      <w:r>
        <w:rPr>
          <w:rFonts w:ascii="Times New Roman"/>
          <w:color w:val="000000"/>
          <w:spacing w:val="3"/>
          <w:sz w:val="21"/>
        </w:rPr>
        <w:t>4</w:t>
      </w:r>
      <w:r>
        <w:rPr>
          <w:rFonts w:ascii="PNQGIG+SimSun" w:hAnsi="PNQGIG+SimSun" w:cs="PNQGIG+SimSun"/>
          <w:color w:val="000000"/>
          <w:spacing w:val="4"/>
          <w:sz w:val="21"/>
        </w:rPr>
        <w:t>所示，当将</w:t>
      </w:r>
      <w:r>
        <w:rPr>
          <w:rFonts w:ascii="Times New Roman"/>
          <w:color w:val="000000"/>
          <w:spacing w:val="1"/>
          <w:sz w:val="21"/>
        </w:rPr>
        <w:t>CIoU</w:t>
      </w:r>
      <w:r>
        <w:rPr>
          <w:rFonts w:ascii="PNQGIG+SimSun" w:hAnsi="PNQGIG+SimSun" w:cs="PNQGIG+SimSun"/>
          <w:color w:val="000000"/>
          <w:spacing w:val="4"/>
          <w:sz w:val="21"/>
        </w:rPr>
        <w:t>损失替换为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2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PNQGIG+SimSun" w:hAnsi="PNQGIG+SimSun" w:cs="PNQGIG+SimSun"/>
          <w:color w:val="000000"/>
          <w:spacing w:val="1"/>
          <w:sz w:val="21"/>
        </w:rPr>
        <w:t>损失时，在检测精度</w:t>
      </w:r>
      <w:r>
        <w:rPr>
          <w:rFonts w:ascii="Times New Roman"/>
          <w:color w:val="000000"/>
          <w:spacing w:val="0"/>
          <w:sz w:val="21"/>
        </w:rPr>
        <w:t>mAP@0.5</w:t>
      </w:r>
      <w:r>
        <w:rPr>
          <w:rFonts w:ascii="PNQGIG+SimSun" w:hAnsi="PNQGIG+SimSun" w:cs="PNQGIG+SimSun"/>
          <w:color w:val="000000"/>
          <w:spacing w:val="0"/>
          <w:sz w:val="21"/>
        </w:rPr>
        <w:t>指标上，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两者均优于其他传统的</w:t>
      </w:r>
      <w:r>
        <w:rPr>
          <w:rFonts w:ascii="Times New Roman"/>
          <w:color w:val="000000"/>
          <w:spacing w:val="2"/>
          <w:sz w:val="21"/>
        </w:rPr>
        <w:t>IoU</w:t>
      </w:r>
      <w:r>
        <w:rPr>
          <w:rFonts w:ascii="PNQGIG+SimSun" w:hAnsi="PNQGIG+SimSun" w:cs="PNQGIG+SimSun"/>
          <w:color w:val="000000"/>
          <w:spacing w:val="4"/>
          <w:sz w:val="21"/>
        </w:rPr>
        <w:t>损失函数。进一步地，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17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MPDIoU</w:t>
      </w:r>
      <w:r>
        <w:rPr>
          <w:rFonts w:ascii="Times New Roman"/>
          <w:color w:val="000000"/>
          <w:spacing w:val="11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结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形</w:t>
      </w:r>
      <w:r>
        <w:rPr>
          <w:rFonts w:ascii="Times New Roman"/>
          <w:color w:val="000000"/>
          <w:spacing w:val="1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成</w:t>
      </w:r>
      <w:r>
        <w:rPr>
          <w:rFonts w:ascii="Times New Roman"/>
          <w:color w:val="000000"/>
          <w:spacing w:val="11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MPDIoU</w:t>
      </w:r>
      <w:r>
        <w:rPr>
          <w:rFonts w:ascii="PNQGIG+SimSun" w:hAnsi="PNQGIG+SimSun" w:cs="PNQGIG+SimSun"/>
          <w:color w:val="000000"/>
          <w:spacing w:val="-1"/>
          <w:sz w:val="21"/>
        </w:rPr>
        <w:t>损失函数，在经过多次实验并优化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87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21"/>
          <w:sz w:val="21"/>
        </w:rPr>
        <w:t>权重因子（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d</w:t>
      </w:r>
      <w:r>
        <w:rPr>
          <w:rFonts w:ascii="Times New Roman"/>
          <w:i w:val="on"/>
          <w:color w:val="000000"/>
          <w:spacing w:val="5"/>
          <w:sz w:val="22"/>
        </w:rPr>
        <w:t xml:space="preserve"> </w:t>
      </w:r>
      <w:r>
        <w:rPr>
          <w:rFonts w:ascii="QARODM+Symbol" w:hAnsi="QARODM+Symbol" w:cs="QARODM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-18"/>
          <w:sz w:val="22"/>
        </w:rPr>
        <w:t xml:space="preserve"> </w:t>
      </w:r>
      <w:r>
        <w:rPr>
          <w:rFonts w:ascii="Times New Roman"/>
          <w:color w:val="000000"/>
          <w:spacing w:val="-5"/>
          <w:sz w:val="22"/>
        </w:rPr>
        <w:t>0.1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u</w:t>
      </w:r>
      <w:r>
        <w:rPr>
          <w:rFonts w:ascii="Times New Roman"/>
          <w:i w:val="on"/>
          <w:color w:val="000000"/>
          <w:spacing w:val="-12"/>
          <w:sz w:val="23"/>
        </w:rPr>
        <w:t xml:space="preserve"> </w:t>
      </w:r>
      <w:r>
        <w:rPr>
          <w:rFonts w:ascii="QARODM+Symbol" w:hAnsi="QARODM+Symbol" w:cs="QARODM+Symbol"/>
          <w:color w:val="000000"/>
          <w:spacing w:val="34"/>
          <w:sz w:val="23"/>
        </w:rPr>
        <w:t></w:t>
      </w:r>
      <w:r>
        <w:rPr>
          <w:rFonts w:ascii="Times New Roman"/>
          <w:color w:val="000000"/>
          <w:spacing w:val="-8"/>
          <w:sz w:val="23"/>
        </w:rPr>
        <w:t>0.95</w:t>
      </w:r>
      <w:r>
        <w:rPr>
          <w:rFonts w:ascii="PNQGIG+SimSun" w:hAnsi="PNQGIG+SimSun" w:cs="PNQGIG+SimSun"/>
          <w:color w:val="000000"/>
          <w:spacing w:val="-19"/>
          <w:sz w:val="21"/>
        </w:rPr>
        <w:t>）后，实现了最佳性能，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1" w:x="6155" w:y="10280"/>
        <w:widowControl w:val="off"/>
        <w:autoSpaceDE w:val="off"/>
        <w:autoSpaceDN w:val="off"/>
        <w:spacing w:before="12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检测精度提升了</w:t>
      </w:r>
      <w:r>
        <w:rPr>
          <w:rFonts w:ascii="Times New Roman"/>
          <w:color w:val="000000"/>
          <w:spacing w:val="0"/>
          <w:sz w:val="21"/>
        </w:rPr>
        <w:t>2.1%</w:t>
      </w:r>
      <w:r>
        <w:rPr>
          <w:rFonts w:ascii="PNQGIG+SimSun" w:hAnsi="PNQGIG+SimSun" w:cs="PNQGIG+SimSun"/>
          <w:color w:val="000000"/>
          <w:spacing w:val="-4"/>
          <w:sz w:val="21"/>
        </w:rPr>
        <w:t>，显著高于其他</w:t>
      </w:r>
      <w:r>
        <w:rPr>
          <w:rFonts w:ascii="Times New Roman"/>
          <w:color w:val="000000"/>
          <w:spacing w:val="-1"/>
          <w:sz w:val="21"/>
        </w:rPr>
        <w:t>IoU</w:t>
      </w:r>
      <w:r>
        <w:rPr>
          <w:rFonts w:ascii="PNQGIG+SimSun" w:hAnsi="PNQGIG+SimSun" w:cs="PNQGIG+SimSun"/>
          <w:color w:val="000000"/>
          <w:spacing w:val="0"/>
          <w:sz w:val="21"/>
        </w:rPr>
        <w:t>损失函数。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85" w:x="1217" w:y="11196"/>
        <w:widowControl w:val="off"/>
        <w:autoSpaceDE w:val="off"/>
        <w:autoSpaceDN w:val="off"/>
        <w:spacing w:before="0" w:after="0" w:line="199" w:lineRule="exact"/>
        <w:ind w:left="105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不同融合方式对比实验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85" w:x="1217" w:y="11196"/>
        <w:widowControl w:val="off"/>
        <w:autoSpaceDE w:val="off"/>
        <w:autoSpaceDN w:val="off"/>
        <w:spacing w:before="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Comparison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experiment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different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fusion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Methods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6" w:x="1145" w:y="11650"/>
        <w:widowControl w:val="off"/>
        <w:autoSpaceDE w:val="off"/>
        <w:autoSpaceDN w:val="off"/>
        <w:spacing w:before="0" w:after="0" w:line="199" w:lineRule="exact"/>
        <w:ind w:left="20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6" w:x="1145" w:y="11650"/>
        <w:widowControl w:val="off"/>
        <w:autoSpaceDE w:val="off"/>
        <w:autoSpaceDN w:val="off"/>
        <w:spacing w:before="58" w:after="0" w:line="180" w:lineRule="exact"/>
        <w:ind w:left="9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5"/>
          <w:sz w:val="18"/>
        </w:rPr>
        <w:t>加权融合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6" w:x="1145" w:y="11650"/>
        <w:widowControl w:val="off"/>
        <w:autoSpaceDE w:val="off"/>
        <w:autoSpaceDN w:val="off"/>
        <w:spacing w:before="55" w:after="0" w:line="180" w:lineRule="exact"/>
        <w:ind w:left="9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5"/>
          <w:sz w:val="18"/>
        </w:rPr>
        <w:t>串联融合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6" w:x="1145" w:y="11650"/>
        <w:widowControl w:val="off"/>
        <w:autoSpaceDE w:val="off"/>
        <w:autoSpaceDN w:val="off"/>
        <w:spacing w:before="53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4"/>
          <w:sz w:val="18"/>
        </w:rPr>
        <w:t>自适应融合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79" w:x="2105" w:y="116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mAP@0.5/%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mAP@0.5:0.95/%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Para/M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GFLOPs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434" w:y="11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32.8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434" w:y="11899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32.7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2434" w:y="11899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32.9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" w:x="3644" w:y="11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18.9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" w:x="3644" w:y="11899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18.8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" w:x="3644" w:y="11899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19.0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76" w:y="11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76" w:y="11899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4676" w:y="11899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305" w:y="118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305" w:y="11899"/>
        <w:widowControl w:val="off"/>
        <w:autoSpaceDE w:val="off"/>
        <w:autoSpaceDN w:val="off"/>
        <w:spacing w:before="3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5305" w:y="11899"/>
        <w:widowControl w:val="off"/>
        <w:autoSpaceDE w:val="off"/>
        <w:autoSpaceDN w:val="off"/>
        <w:spacing w:before="3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68" w:x="2175" w:y="128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不同融合方式效果可视化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8" w:x="1460" w:y="130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Visualization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Effects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of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Various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98" w:x="1460" w:y="13083"/>
        <w:widowControl w:val="off"/>
        <w:autoSpaceDE w:val="off"/>
        <w:autoSpaceDN w:val="off"/>
        <w:spacing w:before="7" w:after="0" w:line="199" w:lineRule="exact"/>
        <w:ind w:left="16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methods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" w:x="6155" w:y="131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2" w:x="6263" w:y="131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.3.4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525" w:x="6803" w:y="13129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总体消融实验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8" w:x="6604" w:y="1347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为证明所提出的改进点对基线模型检测效果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74" w:x="1920" w:y="135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5"/>
          <w:sz w:val="18"/>
        </w:rPr>
        <w:t>加权融合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4" w:x="3305" w:y="135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5"/>
          <w:sz w:val="18"/>
        </w:rPr>
        <w:t>串联融合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56" w:x="4602" w:y="1354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4"/>
          <w:sz w:val="18"/>
        </w:rPr>
        <w:t>自适应融合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39" w:x="6155" w:y="1383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提升的有效性，以单独加入和多个模块进行不同组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6155" w:y="13835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2"/>
          <w:sz w:val="21"/>
        </w:rPr>
        <w:t>合加入的方式进行消融实验。针对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PNQGIG+SimSun" w:hAnsi="PNQGIG+SimSun" w:cs="PNQGIG+SimSun"/>
          <w:color w:val="000000"/>
          <w:spacing w:val="0"/>
          <w:sz w:val="21"/>
        </w:rPr>
        <w:t>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6155" w:y="1383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证集</w:t>
      </w:r>
      <w:r>
        <w:rPr>
          <w:rFonts w:ascii="Times New Roman"/>
          <w:color w:val="000000"/>
          <w:spacing w:val="-8"/>
          <w:sz w:val="21"/>
        </w:rPr>
        <w:t>Val</w:t>
      </w:r>
      <w:r>
        <w:rPr>
          <w:rFonts w:ascii="PNQGIG+SimSun" w:hAnsi="PNQGIG+SimSun" w:cs="PNQGIG+SimSun"/>
          <w:color w:val="000000"/>
          <w:spacing w:val="-4"/>
          <w:sz w:val="21"/>
        </w:rPr>
        <w:t>中检测目标较为集中，遮挡状况少，而测试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6155" w:y="1383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2"/>
          <w:sz w:val="21"/>
        </w:rPr>
        <w:t>集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-2"/>
          <w:sz w:val="21"/>
        </w:rPr>
        <w:t>中的检测目标遮挡状态多，导致模型训练后，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6155" w:y="13835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在验证集</w:t>
      </w:r>
      <w:r>
        <w:rPr>
          <w:rFonts w:ascii="Times New Roman"/>
          <w:color w:val="000000"/>
          <w:spacing w:val="-8"/>
          <w:sz w:val="21"/>
        </w:rPr>
        <w:t>Val</w:t>
      </w:r>
      <w:r>
        <w:rPr>
          <w:rFonts w:ascii="PNQGIG+SimSun" w:hAnsi="PNQGIG+SimSun" w:cs="PNQGIG+SimSun"/>
          <w:color w:val="000000"/>
          <w:spacing w:val="0"/>
          <w:sz w:val="21"/>
        </w:rPr>
        <w:t>和测试集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0"/>
          <w:sz w:val="21"/>
        </w:rPr>
        <w:t>上的实验结果差距过大的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05" w:x="1178" w:y="1417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5"/>
          <w:sz w:val="18"/>
        </w:rPr>
        <w:t>原图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1" style="position:absolute;margin-left:54.2000007629395pt;margin-top:71.1999969482422pt;z-index:-167;width:492.549987792969pt;height:164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55.2999992370605pt;margin-top:249pt;z-index:-171;width:484.75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55.2999992370605pt;margin-top:579.799987792969pt;z-index:-175;width:233.649993896484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55.2999992370605pt;margin-top:591.650024414063pt;z-index:-179;width:233.649993896484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55.2999992370605pt;margin-top:628.299987792969pt;z-index:-183;width:233.649993896484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55.6500015258789pt;margin-top:673.799987792969pt;z-index:-187;width:240.199996948242pt;height:65.1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133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8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1140" w:x="5511" w:y="1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21" w:x="1133" w:y="17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问题。本文以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PNQGIG+SimSun" w:hAnsi="PNQGIG+SimSun" w:cs="PNQGIG+SimSun"/>
          <w:color w:val="000000"/>
          <w:spacing w:val="-1"/>
          <w:sz w:val="21"/>
        </w:rPr>
        <w:t>集和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0"/>
          <w:sz w:val="21"/>
        </w:rPr>
        <w:t>集共同作为最后实验验证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1" w:x="1133" w:y="1752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结果的分析。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6" w:x="6155" w:y="17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40.2%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mAP@0.5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mAP@0.5:0.95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别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提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升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6" w:x="6155" w:y="175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36.6%</w:t>
      </w:r>
      <w:r>
        <w:rPr>
          <w:rFonts w:ascii="PNQGIG+SimSun" w:hAnsi="PNQGIG+SimSun" w:cs="PNQGIG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30.0%</w:t>
      </w:r>
      <w:r>
        <w:rPr>
          <w:rFonts w:ascii="PNQGIG+SimSun" w:hAnsi="PNQGIG+SimSun" w:cs="PNQGIG+SimSun"/>
          <w:color w:val="000000"/>
          <w:spacing w:val="-1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21.6%</w:t>
      </w:r>
      <w:r>
        <w:rPr>
          <w:rFonts w:ascii="PNQGIG+SimSun" w:hAnsi="PNQGIG+SimSun" w:cs="PNQGIG+SimSun"/>
          <w:color w:val="000000"/>
          <w:spacing w:val="-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16.3%</w:t>
      </w:r>
      <w:r>
        <w:rPr>
          <w:rFonts w:ascii="PNQGIG+SimSun" w:hAnsi="PNQGIG+SimSun" w:cs="PNQGIG+SimSun"/>
          <w:color w:val="000000"/>
          <w:spacing w:val="0"/>
          <w:sz w:val="21"/>
        </w:rPr>
        <w:t>，参数量减少</w:t>
      </w:r>
      <w:r>
        <w:rPr>
          <w:rFonts w:ascii="Times New Roman"/>
          <w:color w:val="000000"/>
          <w:spacing w:val="0"/>
          <w:sz w:val="21"/>
        </w:rPr>
        <w:t>0.2M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6" w:x="6155" w:y="1752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实验结果表明，多个模块组合使用能进一步提升准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6" w:x="6155" w:y="1752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确率，且</w:t>
      </w:r>
      <w:r>
        <w:rPr>
          <w:rFonts w:ascii="Times New Roman"/>
          <w:color w:val="000000"/>
          <w:spacing w:val="0"/>
          <w:sz w:val="21"/>
        </w:rPr>
        <w:t>FPS</w:t>
      </w:r>
      <w:r>
        <w:rPr>
          <w:rFonts w:ascii="PNQGIG+SimSun" w:hAnsi="PNQGIG+SimSun" w:cs="PNQGIG+SimSun"/>
          <w:color w:val="000000"/>
          <w:spacing w:val="-1"/>
          <w:sz w:val="21"/>
        </w:rPr>
        <w:t>为</w:t>
      </w:r>
      <w:r>
        <w:rPr>
          <w:rFonts w:ascii="Times New Roman"/>
          <w:color w:val="000000"/>
          <w:spacing w:val="0"/>
          <w:sz w:val="21"/>
        </w:rPr>
        <w:t>95.9</w:t>
      </w:r>
      <w:r>
        <w:rPr>
          <w:rFonts w:ascii="PNQGIG+SimSun" w:hAnsi="PNQGIG+SimSun" w:cs="PNQGIG+SimSun"/>
          <w:color w:val="000000"/>
          <w:spacing w:val="0"/>
          <w:sz w:val="21"/>
        </w:rPr>
        <w:t>仍然满足实时性检测的需求。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8" w:x="1133" w:y="2472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如表</w:t>
      </w:r>
      <w:r>
        <w:rPr>
          <w:rFonts w:ascii="Times New Roman"/>
          <w:color w:val="000000"/>
          <w:spacing w:val="3"/>
          <w:sz w:val="21"/>
        </w:rPr>
        <w:t>5</w:t>
      </w:r>
      <w:r>
        <w:rPr>
          <w:rFonts w:ascii="PNQGIG+SimSun" w:hAnsi="PNQGIG+SimSun" w:cs="PNQGIG+SimSun"/>
          <w:color w:val="000000"/>
          <w:spacing w:val="4"/>
          <w:sz w:val="21"/>
        </w:rPr>
        <w:t>所示，通过系列实验验证了各改进模块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8" w:x="1133" w:y="247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的有效性。最终，三种改进结合后的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PNQGIG+SimSun" w:hAnsi="PNQGIG+SimSun" w:cs="PNQGIG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98" w:x="1133" w:y="247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8"/>
          <w:sz w:val="21"/>
        </w:rPr>
        <w:t>型在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PNQGIG+SimSun" w:hAnsi="PNQGIG+SimSun" w:cs="PNQGIG+SimSun"/>
          <w:color w:val="000000"/>
          <w:spacing w:val="18"/>
          <w:sz w:val="21"/>
        </w:rPr>
        <w:t>和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18"/>
          <w:sz w:val="21"/>
        </w:rPr>
        <w:t>集上的精确度分别提升至</w:t>
      </w:r>
      <w:r>
        <w:rPr>
          <w:rFonts w:ascii="Times New Roman"/>
          <w:color w:val="000000"/>
          <w:spacing w:val="3"/>
          <w:sz w:val="21"/>
        </w:rPr>
        <w:t>46.4%</w:t>
      </w: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343" w:x="4899" w:y="3510"/>
        <w:widowControl w:val="off"/>
        <w:autoSpaceDE w:val="off"/>
        <w:autoSpaceDN w:val="off"/>
        <w:spacing w:before="0" w:after="0" w:line="199" w:lineRule="exact"/>
        <w:ind w:left="43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3" w:x="4899" w:y="3510"/>
        <w:widowControl w:val="off"/>
        <w:autoSpaceDE w:val="off"/>
        <w:autoSpaceDN w:val="off"/>
        <w:spacing w:before="1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Ablation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experiment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47" w:x="4527" w:y="396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Precision/%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Recall/%</w:t>
      </w:r>
      <w:r>
        <w:rPr>
          <w:rFonts w:ascii="Times New Roman"/>
          <w:color w:val="000000"/>
          <w:spacing w:val="6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mAP@0.5/%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mAP@0.5:0.95%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47" w:x="1186" w:y="40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SPPF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LSKA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MCFFPN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Focaler</w:t>
      </w:r>
      <w:r>
        <w:rPr>
          <w:rFonts w:ascii="Times New Roman"/>
          <w:color w:val="000000"/>
          <w:spacing w:val="1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MPDIoU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4" w:x="8973" w:y="408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FPS</w:t>
      </w:r>
      <w:r>
        <w:rPr>
          <w:rFonts w:ascii="Times New Roman"/>
          <w:color w:val="000000"/>
          <w:spacing w:val="14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Para/M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GFLOPs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4599" w:y="4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8"/>
          <w:sz w:val="18"/>
        </w:rPr>
        <w:t>Val</w:t>
      </w:r>
      <w:r>
        <w:rPr>
          <w:rFonts w:ascii="Times New Roman"/>
          <w:color w:val="000000"/>
          <w:spacing w:val="19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Test</w:t>
      </w:r>
      <w:r>
        <w:rPr>
          <w:rFonts w:ascii="Times New Roman"/>
          <w:color w:val="000000"/>
          <w:spacing w:val="131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Val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Test</w:t>
      </w:r>
      <w:r>
        <w:rPr>
          <w:rFonts w:ascii="Times New Roman"/>
          <w:color w:val="000000"/>
          <w:spacing w:val="153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Val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0" w:x="6923" w:y="4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Test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0" w:x="7597" w:y="4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8"/>
          <w:sz w:val="18"/>
        </w:rPr>
        <w:t>Val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0" w:x="8296" w:y="420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3"/>
          <w:sz w:val="18"/>
        </w:rPr>
        <w:t>Test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4559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24" w:x="4652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2.8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37.6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32.1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28.5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32.1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26.4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7557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18.5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7557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19.5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7557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19.0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7557" w:y="443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19.4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7557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20.9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7557" w:y="4439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21.6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286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14.7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286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15.0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286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14.9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286" w:y="443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15.5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286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16.1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8286" w:y="4439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16.3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3" w:x="8918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115.5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3" w:x="8918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122.4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3" w:x="8918" w:y="4439"/>
        <w:widowControl w:val="off"/>
        <w:autoSpaceDE w:val="off"/>
        <w:autoSpaceDN w:val="off"/>
        <w:spacing w:before="7" w:after="0" w:line="199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99.6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3" w:x="8918" w:y="443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115.6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3" w:x="8918" w:y="4439"/>
        <w:widowControl w:val="off"/>
        <w:autoSpaceDE w:val="off"/>
        <w:autoSpaceDN w:val="off"/>
        <w:spacing w:before="7" w:after="0" w:line="199" w:lineRule="exact"/>
        <w:ind w:left="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96.2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9626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9626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3.2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9626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9626" w:y="443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9626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9626" w:y="4439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2.8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10298" w:y="44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10298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8.3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10298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10298" w:y="4439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10298" w:y="443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" w:x="10298" w:y="4439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0" w:x="1611" w:y="46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0" w:x="1611" w:y="4646"/>
        <w:widowControl w:val="off"/>
        <w:autoSpaceDE w:val="off"/>
        <w:autoSpaceDN w:val="off"/>
        <w:spacing w:before="7" w:after="0" w:line="199" w:lineRule="exact"/>
        <w:ind w:left="94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20" w:x="1611" w:y="4646"/>
        <w:widowControl w:val="off"/>
        <w:autoSpaceDE w:val="off"/>
        <w:autoSpaceDN w:val="off"/>
        <w:spacing w:before="8" w:after="0" w:line="199" w:lineRule="exact"/>
        <w:ind w:left="208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8" w:x="4559" w:y="464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44.3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39.0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33.3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29.2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33.5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27.1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8" w:x="4559" w:y="4646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42.9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37.8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33.2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29.3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32.9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26.8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8" w:x="4559" w:y="4646"/>
        <w:widowControl w:val="off"/>
        <w:autoSpaceDE w:val="off"/>
        <w:autoSpaceDN w:val="off"/>
        <w:spacing w:before="8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45.3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38.2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33.7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31.0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34.2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27.5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8" w:x="4559" w:y="4646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44.5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40.2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35.8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31.1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35.8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28.9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8" w:x="4559" w:y="4646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46.4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40.2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36.6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31.5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36.6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30.0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" w:x="1611" w:y="52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" w:x="1611" w:y="5265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" w:x="2556" w:y="52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" w:x="2556" w:y="5265"/>
        <w:widowControl w:val="off"/>
        <w:autoSpaceDE w:val="off"/>
        <w:autoSpaceDN w:val="off"/>
        <w:spacing w:before="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9" w:x="3692" w:y="54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 w:hAnsi="Times New Roman" w:cs="Times New Roman"/>
          <w:color w:val="000000"/>
          <w:spacing w:val="0"/>
          <w:sz w:val="18"/>
        </w:rPr>
        <w:t>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" w:x="8964" w:y="54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95.9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6" w:x="1133" w:y="57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1241" w:y="573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.4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96" w:x="1620" w:y="573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155" w:y="57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能体现。在验证集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PNQGIG+SimSun" w:hAnsi="PNQGIG+SimSun" w:cs="PNQGIG+SimSun"/>
          <w:color w:val="000000"/>
          <w:spacing w:val="0"/>
          <w:sz w:val="21"/>
        </w:rPr>
        <w:t>和测试集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0"/>
          <w:sz w:val="21"/>
        </w:rPr>
        <w:t>上检测效果落后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155" w:y="5768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2"/>
          <w:sz w:val="21"/>
        </w:rPr>
        <w:t>于</w:t>
      </w:r>
      <w:r>
        <w:rPr>
          <w:rFonts w:ascii="Times New Roman"/>
          <w:color w:val="000000"/>
          <w:spacing w:val="0"/>
          <w:sz w:val="21"/>
        </w:rPr>
        <w:t>YOLOv8s</w:t>
      </w:r>
      <w:r>
        <w:rPr>
          <w:rFonts w:ascii="PNQGIG+SimSun" w:hAnsi="PNQGIG+SimSun" w:cs="PNQGIG+SimSun"/>
          <w:color w:val="000000"/>
          <w:spacing w:val="-2"/>
          <w:sz w:val="21"/>
        </w:rPr>
        <w:t>，但模型大小以及计算复杂度远低于它。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155" w:y="5768"/>
        <w:widowControl w:val="off"/>
        <w:autoSpaceDE w:val="off"/>
        <w:autoSpaceDN w:val="off"/>
        <w:spacing w:before="14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实验结果表明，与其他单阶段目标检测模型比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155" w:y="5768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5"/>
          <w:sz w:val="21"/>
        </w:rPr>
        <w:t>较，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PNQGIG+SimSun" w:hAnsi="PNQGIG+SimSun" w:cs="PNQGIG+SimSun"/>
          <w:color w:val="000000"/>
          <w:spacing w:val="0"/>
          <w:sz w:val="21"/>
        </w:rPr>
        <w:t>模型以较低的计算参数量实现了较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155" w:y="5768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高的检测精度，且帧率仍然满足实时性检测的需求，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155" w:y="5768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更适用于航拍视角下的小目标检测任务。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4" w:x="1582" w:y="608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为进一步验证改造模型的检测性能，本文选用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642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目前最新目标检测</w:t>
      </w:r>
      <w:r>
        <w:rPr>
          <w:rFonts w:ascii="Times New Roman"/>
          <w:color w:val="000000"/>
          <w:spacing w:val="-4"/>
          <w:sz w:val="21"/>
        </w:rPr>
        <w:t>SOTA</w:t>
      </w:r>
      <w:r>
        <w:rPr>
          <w:rFonts w:ascii="PNQGIG+SimSun" w:hAnsi="PNQGIG+SimSun" w:cs="PNQGIG+SimSun"/>
          <w:color w:val="000000"/>
          <w:spacing w:val="0"/>
          <w:sz w:val="21"/>
        </w:rPr>
        <w:t>模型</w:t>
      </w:r>
      <w:r>
        <w:rPr>
          <w:rFonts w:ascii="Times New Roman"/>
          <w:color w:val="000000"/>
          <w:spacing w:val="-1"/>
          <w:sz w:val="21"/>
        </w:rPr>
        <w:t>YOLOv11n</w:t>
      </w:r>
      <w:r>
        <w:rPr>
          <w:rFonts w:ascii="PNQGIG+SimSun" w:hAnsi="PNQGIG+SimSun" w:cs="PNQGIG+SimSun"/>
          <w:color w:val="000000"/>
          <w:spacing w:val="-12"/>
          <w:sz w:val="21"/>
        </w:rPr>
        <w:t>、经典的目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6428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3"/>
          <w:sz w:val="21"/>
        </w:rPr>
        <w:t>标检测模型以及优秀的改进模型</w:t>
      </w:r>
      <w:r>
        <w:rPr>
          <w:rFonts w:ascii="Times New Roman"/>
          <w:color w:val="000000"/>
          <w:spacing w:val="-9"/>
          <w:sz w:val="21"/>
        </w:rPr>
        <w:t>UAV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YOLOv8</w:t>
      </w:r>
      <w:r>
        <w:rPr>
          <w:rFonts w:ascii="Times New Roman"/>
          <w:color w:val="000000"/>
          <w:spacing w:val="0"/>
          <w:sz w:val="21"/>
          <w:vertAlign w:val="superscript"/>
        </w:rPr>
        <w:t>[12]</w:t>
      </w:r>
      <w:r>
        <w:rPr>
          <w:rFonts w:ascii="PNQGIG+SimSun" w:hAnsi="PNQGIG+SimSun" w:cs="PNQGIG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8" w:x="1133" w:y="6428"/>
        <w:widowControl w:val="off"/>
        <w:autoSpaceDE w:val="off"/>
        <w:autoSpaceDN w:val="off"/>
        <w:spacing w:before="118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BDAD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Times New Roman"/>
          <w:color w:val="000000"/>
          <w:spacing w:val="1"/>
          <w:sz w:val="21"/>
          <w:vertAlign w:val="superscript"/>
        </w:rPr>
        <w:t>[13]</w:t>
      </w:r>
      <w:r>
        <w:rPr>
          <w:rFonts w:ascii="PNQGIG+SimSun" w:hAnsi="PNQGIG+SimSun" w:cs="PNQGIG+SimSun"/>
          <w:color w:val="000000"/>
          <w:spacing w:val="8"/>
          <w:sz w:val="21"/>
        </w:rPr>
        <w:t>，在</w:t>
      </w:r>
      <w:r>
        <w:rPr>
          <w:rFonts w:ascii="Times New Roman"/>
          <w:color w:val="000000"/>
          <w:spacing w:val="0"/>
          <w:sz w:val="21"/>
        </w:rPr>
        <w:t>Visdrone2019</w:t>
      </w:r>
      <w:r>
        <w:rPr>
          <w:rFonts w:ascii="PNQGIG+SimSun" w:hAnsi="PNQGIG+SimSun" w:cs="PNQGIG+SimSun"/>
          <w:color w:val="000000"/>
          <w:spacing w:val="7"/>
          <w:sz w:val="21"/>
        </w:rPr>
        <w:t>小目标检测数据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36" w:x="1133" w:y="750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集上进行对比，其实验结果如表</w:t>
      </w:r>
      <w:r>
        <w:rPr>
          <w:rFonts w:ascii="Times New Roman"/>
          <w:color w:val="000000"/>
          <w:spacing w:val="1"/>
          <w:sz w:val="21"/>
        </w:rPr>
        <w:t>6</w:t>
      </w:r>
      <w:r>
        <w:rPr>
          <w:rFonts w:ascii="PNQGIG+SimSun" w:hAnsi="PNQGIG+SimSun" w:cs="PNQGIG+SimSun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36" w:x="2064" w:y="7826"/>
        <w:widowControl w:val="off"/>
        <w:autoSpaceDE w:val="off"/>
        <w:autoSpaceDN w:val="off"/>
        <w:spacing w:before="0" w:after="0" w:line="199" w:lineRule="exact"/>
        <w:ind w:left="75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36" w:x="2064" w:y="7826"/>
        <w:widowControl w:val="off"/>
        <w:autoSpaceDE w:val="off"/>
        <w:autoSpaceDN w:val="off"/>
        <w:spacing w:before="19" w:after="0" w:line="199" w:lineRule="exact"/>
        <w:ind w:left="15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Comparisons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experiment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36" w:x="2064" w:y="7826"/>
        <w:widowControl w:val="off"/>
        <w:autoSpaceDE w:val="off"/>
        <w:autoSpaceDN w:val="off"/>
        <w:spacing w:before="3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m</w:t>
      </w:r>
      <w:r>
        <w:rPr>
          <w:rFonts w:ascii="Times New Roman"/>
          <w:color w:val="000000"/>
          <w:spacing w:val="-11"/>
          <w:sz w:val="13"/>
        </w:rPr>
        <w:t xml:space="preserve"> </w:t>
      </w:r>
      <w:r>
        <w:rPr>
          <w:rFonts w:ascii="Times New Roman"/>
          <w:color w:val="000000"/>
          <w:spacing w:val="19"/>
          <w:sz w:val="13"/>
        </w:rPr>
        <w:t>AP</w:t>
      </w:r>
      <w:r>
        <w:rPr>
          <w:rFonts w:ascii="Times New Roman"/>
          <w:color w:val="000000"/>
          <w:spacing w:val="-3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@</w:t>
      </w:r>
      <w:r>
        <w:rPr>
          <w:rFonts w:ascii="Times New Roman"/>
          <w:color w:val="000000"/>
          <w:spacing w:val="-1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-1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.</w:t>
      </w:r>
      <w:r>
        <w:rPr>
          <w:rFonts w:ascii="Times New Roman"/>
          <w:color w:val="000000"/>
          <w:spacing w:val="-1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5</w:t>
      </w:r>
      <w:r>
        <w:rPr>
          <w:rFonts w:ascii="Times New Roman"/>
          <w:color w:val="000000"/>
          <w:spacing w:val="-11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/</w:t>
      </w:r>
      <w:r>
        <w:rPr>
          <w:rFonts w:ascii="Times New Roman"/>
          <w:color w:val="000000"/>
          <w:spacing w:val="-10"/>
          <w:sz w:val="13"/>
        </w:rPr>
        <w:t xml:space="preserve"> </w:t>
      </w:r>
      <w:r>
        <w:rPr>
          <w:rFonts w:ascii="Times New Roman"/>
          <w:color w:val="000000"/>
          <w:spacing w:val="16"/>
          <w:sz w:val="13"/>
        </w:rPr>
        <w:t>%mAP@0.</w:t>
      </w:r>
      <w:r>
        <w:rPr>
          <w:rFonts w:ascii="Times New Roman"/>
          <w:color w:val="000000"/>
          <w:spacing w:val="-28"/>
          <w:sz w:val="13"/>
        </w:rPr>
        <w:t xml:space="preserve"> </w:t>
      </w:r>
      <w:r>
        <w:rPr>
          <w:rFonts w:ascii="Times New Roman"/>
          <w:color w:val="000000"/>
          <w:spacing w:val="19"/>
          <w:sz w:val="13"/>
        </w:rPr>
        <w:t>5:0.</w:t>
      </w:r>
      <w:r>
        <w:rPr>
          <w:rFonts w:ascii="Times New Roman"/>
          <w:color w:val="000000"/>
          <w:spacing w:val="-31"/>
          <w:sz w:val="13"/>
        </w:rPr>
        <w:t xml:space="preserve"> </w:t>
      </w:r>
      <w:r>
        <w:rPr>
          <w:rFonts w:ascii="Times New Roman"/>
          <w:color w:val="000000"/>
          <w:spacing w:val="19"/>
          <w:sz w:val="13"/>
        </w:rPr>
        <w:t>95/</w:t>
      </w:r>
      <w:r>
        <w:rPr>
          <w:rFonts w:ascii="Times New Roman"/>
          <w:color w:val="000000"/>
          <w:spacing w:val="-30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%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6" w:x="6155" w:y="78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21" w:x="6263" w:y="78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3"/>
          <w:sz w:val="21"/>
        </w:rPr>
        <w:t>.5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55" w:x="6642" w:y="789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5"/>
          <w:sz w:val="21"/>
        </w:rPr>
        <w:t>可视化结果与分析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8" w:x="6604" w:y="824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为直观展示改进模型在复杂背景下目标检测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8" w:x="1424" w:y="835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Model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75" w:x="4218" w:y="835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Para/M</w:t>
      </w:r>
      <w:r>
        <w:rPr>
          <w:rFonts w:ascii="Times New Roman"/>
          <w:color w:val="000000"/>
          <w:spacing w:val="42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G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L</w:t>
      </w:r>
      <w:r>
        <w:rPr>
          <w:rFonts w:ascii="Times New Roman"/>
          <w:color w:val="000000"/>
          <w:spacing w:val="3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O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P</w:t>
      </w:r>
      <w:r>
        <w:rPr>
          <w:rFonts w:ascii="Times New Roman"/>
          <w:color w:val="000000"/>
          <w:spacing w:val="4"/>
          <w:sz w:val="13"/>
        </w:rPr>
        <w:t xml:space="preserve"> </w:t>
      </w:r>
      <w:r>
        <w:rPr>
          <w:rFonts w:ascii="Times New Roman"/>
          <w:color w:val="000000"/>
          <w:spacing w:val="0"/>
          <w:sz w:val="13"/>
        </w:rPr>
        <w:t>s</w:t>
      </w:r>
      <w:r>
        <w:rPr>
          <w:rFonts w:ascii="Times New Roman"/>
          <w:color w:val="000000"/>
          <w:spacing w:val="66"/>
          <w:sz w:val="13"/>
        </w:rPr>
        <w:t xml:space="preserve"> </w:t>
      </w:r>
      <w:r>
        <w:rPr>
          <w:rFonts w:ascii="Times New Roman"/>
          <w:color w:val="000000"/>
          <w:spacing w:val="2"/>
          <w:sz w:val="13"/>
        </w:rPr>
        <w:t>FPS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71" w:x="2189" w:y="843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-5"/>
          <w:sz w:val="13"/>
        </w:rPr>
        <w:t>Val</w:t>
      </w:r>
      <w:r>
        <w:rPr>
          <w:rFonts w:ascii="Times New Roman"/>
          <w:color w:val="000000"/>
          <w:spacing w:val="205"/>
          <w:sz w:val="13"/>
        </w:rPr>
        <w:t xml:space="preserve"> </w:t>
      </w:r>
      <w:r>
        <w:rPr>
          <w:rFonts w:ascii="Times New Roman"/>
          <w:color w:val="000000"/>
          <w:spacing w:val="-1"/>
          <w:sz w:val="13"/>
        </w:rPr>
        <w:t>Test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27" w:x="3142" w:y="843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-5"/>
          <w:sz w:val="13"/>
        </w:rPr>
        <w:t>Val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63" w:x="3728" w:y="843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-1"/>
          <w:sz w:val="13"/>
        </w:rPr>
        <w:t>Test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63" w:x="3728" w:y="8430"/>
        <w:widowControl w:val="off"/>
        <w:autoSpaceDE w:val="off"/>
        <w:autoSpaceDN w:val="off"/>
        <w:spacing w:before="34" w:after="0" w:line="144" w:lineRule="exact"/>
        <w:ind w:left="2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8.6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35" w:x="1135" w:y="8608"/>
        <w:widowControl w:val="off"/>
        <w:autoSpaceDE w:val="off"/>
        <w:autoSpaceDN w:val="off"/>
        <w:spacing w:before="0" w:after="0" w:line="144" w:lineRule="exact"/>
        <w:ind w:left="17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YOLOv5n</w:t>
      </w:r>
      <w:r>
        <w:rPr>
          <w:rFonts w:ascii="Times New Roman"/>
          <w:color w:val="000000"/>
          <w:spacing w:val="249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22.2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18.3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35" w:x="1135" w:y="8608"/>
        <w:widowControl w:val="off"/>
        <w:autoSpaceDE w:val="off"/>
        <w:autoSpaceDN w:val="off"/>
        <w:spacing w:before="8" w:after="0" w:line="144" w:lineRule="exact"/>
        <w:ind w:left="185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YOLOv5s</w:t>
      </w:r>
      <w:r>
        <w:rPr>
          <w:rFonts w:ascii="Times New Roman"/>
          <w:color w:val="000000"/>
          <w:spacing w:val="256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29.8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25.1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35" w:x="1135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4"/>
          <w:sz w:val="13"/>
        </w:rPr>
        <w:t>YOLOv7-Tiny</w:t>
      </w:r>
      <w:r>
        <w:rPr>
          <w:rFonts w:ascii="Times New Roman"/>
          <w:color w:val="000000"/>
          <w:spacing w:val="61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32.9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27.2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10.8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15.8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16.4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18.5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24.2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18.5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18.7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8608"/>
        <w:widowControl w:val="off"/>
        <w:autoSpaceDE w:val="off"/>
        <w:autoSpaceDN w:val="off"/>
        <w:spacing w:before="29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19.3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0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8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7.0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5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6.0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5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11.1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5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5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299" w:y="8608"/>
        <w:widowControl w:val="off"/>
        <w:autoSpaceDE w:val="off"/>
        <w:autoSpaceDN w:val="off"/>
        <w:spacing w:before="29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3.6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8608"/>
        <w:widowControl w:val="off"/>
        <w:autoSpaceDE w:val="off"/>
        <w:autoSpaceDN w:val="off"/>
        <w:spacing w:before="0" w:after="0" w:line="144" w:lineRule="exact"/>
        <w:ind w:left="3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4.2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15.8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13.1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8608"/>
        <w:widowControl w:val="off"/>
        <w:autoSpaceDE w:val="off"/>
        <w:autoSpaceDN w:val="off"/>
        <w:spacing w:before="5" w:after="0" w:line="144" w:lineRule="exact"/>
        <w:ind w:left="3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8.1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28.7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8608"/>
        <w:widowControl w:val="off"/>
        <w:autoSpaceDE w:val="off"/>
        <w:autoSpaceDN w:val="off"/>
        <w:spacing w:before="5" w:after="0" w:line="144" w:lineRule="exact"/>
        <w:ind w:left="3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8.4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129.4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108.5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157.3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115.5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102.7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112.3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118.6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42" w:x="5394" w:y="8608"/>
        <w:widowControl w:val="off"/>
        <w:autoSpaceDE w:val="off"/>
        <w:autoSpaceDN w:val="off"/>
        <w:spacing w:before="29" w:after="0" w:line="144" w:lineRule="exact"/>
        <w:ind w:left="3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94.8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69" w:x="6155" w:y="85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5"/>
          <w:sz w:val="21"/>
        </w:rPr>
        <w:t>的能力，本研究采用</w:t>
      </w:r>
      <w:r>
        <w:rPr>
          <w:rFonts w:ascii="Times New Roman"/>
          <w:color w:val="000000"/>
          <w:spacing w:val="1"/>
          <w:sz w:val="21"/>
        </w:rPr>
        <w:t>Grad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CAM</w:t>
      </w:r>
      <w:r>
        <w:rPr>
          <w:rFonts w:ascii="Times New Roman"/>
          <w:color w:val="000000"/>
          <w:spacing w:val="-1"/>
          <w:sz w:val="21"/>
          <w:vertAlign w:val="superscript"/>
        </w:rPr>
        <w:t>[25]</w:t>
      </w:r>
      <w:r>
        <w:rPr>
          <w:rFonts w:ascii="PNQGIG+SimSun" w:hAnsi="PNQGIG+SimSun" w:cs="PNQGIG+SimSun"/>
          <w:color w:val="000000"/>
          <w:spacing w:val="1"/>
          <w:sz w:val="21"/>
        </w:rPr>
        <w:t>技术生成热力图，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6155" w:y="8580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以可视化方式揭示模型对目标特征的关注程度。热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6155" w:y="8580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力图红色的区域代表关注度更高。且为了清晰区分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6155" w:y="8580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基线模型与改进模型在目标检测性能上的差异，我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6155" w:y="8580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们采用黄色框标注原模型漏检而改进模型成功检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9" w:x="6155" w:y="8580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测出的车辆目标。如表</w:t>
      </w:r>
      <w:r>
        <w:rPr>
          <w:rFonts w:ascii="Times New Roman"/>
          <w:color w:val="000000"/>
          <w:spacing w:val="-2"/>
          <w:sz w:val="21"/>
        </w:rPr>
        <w:t>7</w:t>
      </w:r>
      <w:r>
        <w:rPr>
          <w:rFonts w:ascii="PNQGIG+SimSun" w:hAnsi="PNQGIG+SimSun" w:cs="PNQGIG+SimSun"/>
          <w:color w:val="000000"/>
          <w:spacing w:val="0"/>
          <w:sz w:val="21"/>
        </w:rPr>
        <w:t>所示，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12.7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13.2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14.8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19.6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14.3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14.5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8760"/>
        <w:widowControl w:val="off"/>
        <w:autoSpaceDE w:val="off"/>
        <w:autoSpaceDN w:val="off"/>
        <w:spacing w:before="29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14.7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73" w:x="1280" w:y="9057"/>
        <w:widowControl w:val="off"/>
        <w:autoSpaceDE w:val="off"/>
        <w:autoSpaceDN w:val="off"/>
        <w:spacing w:before="0" w:after="0" w:line="144" w:lineRule="exact"/>
        <w:ind w:left="3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YOLOv8n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73" w:x="1280" w:y="9057"/>
        <w:widowControl w:val="off"/>
        <w:autoSpaceDE w:val="off"/>
        <w:autoSpaceDN w:val="off"/>
        <w:spacing w:before="8" w:after="0" w:line="144" w:lineRule="exact"/>
        <w:ind w:left="4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YOLOv8s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73" w:x="1280" w:y="9057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YOLOv10n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73" w:x="1280" w:y="9057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YOLOv11n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73" w:x="1280" w:y="9057"/>
        <w:widowControl w:val="off"/>
        <w:autoSpaceDE w:val="off"/>
        <w:autoSpaceDN w:val="off"/>
        <w:spacing w:before="22" w:after="0" w:line="149" w:lineRule="exact"/>
        <w:ind w:left="72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JOHFG+FZShuSong-Z01S" w:hAnsi="LJOHFG+FZShuSong-Z01S" w:cs="LJOHFG+FZShuSong-Z01S"/>
          <w:color w:val="000000"/>
          <w:spacing w:val="4"/>
          <w:sz w:val="13"/>
        </w:rPr>
        <w:t>文献</w:t>
      </w:r>
      <w:r>
        <w:rPr>
          <w:rFonts w:ascii="Times New Roman"/>
          <w:color w:val="000000"/>
          <w:spacing w:val="2"/>
          <w:sz w:val="13"/>
        </w:rPr>
        <w:t>[12]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07" w:x="2163" w:y="905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32.1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26.7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07" w:x="2163" w:y="9057"/>
        <w:widowControl w:val="off"/>
        <w:autoSpaceDE w:val="off"/>
        <w:autoSpaceDN w:val="off"/>
        <w:spacing w:before="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38.6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31.9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07" w:x="2163" w:y="9057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31.9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26.2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07" w:x="2163" w:y="9057"/>
        <w:widowControl w:val="off"/>
        <w:autoSpaceDE w:val="off"/>
        <w:autoSpaceDN w:val="off"/>
        <w:spacing w:before="5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32.2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26.4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07" w:x="2163" w:y="9057"/>
        <w:widowControl w:val="off"/>
        <w:autoSpaceDE w:val="off"/>
        <w:autoSpaceDN w:val="off"/>
        <w:spacing w:before="29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33.4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26.7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897" w:y="9506"/>
        <w:widowControl w:val="off"/>
        <w:autoSpaceDE w:val="off"/>
        <w:autoSpaceDN w:val="off"/>
        <w:spacing w:before="0" w:after="0" w:line="144" w:lineRule="exact"/>
        <w:ind w:left="3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6.5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0" w:x="4897" w:y="9506"/>
        <w:widowControl w:val="off"/>
        <w:autoSpaceDE w:val="off"/>
        <w:autoSpaceDN w:val="off"/>
        <w:spacing w:before="29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1"/>
          <w:sz w:val="13"/>
        </w:rPr>
        <w:t>11.8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807" w:x="1263" w:y="9888"/>
        <w:widowControl w:val="off"/>
        <w:autoSpaceDE w:val="off"/>
        <w:autoSpaceDN w:val="off"/>
        <w:spacing w:before="0" w:after="0" w:line="149" w:lineRule="exact"/>
        <w:ind w:left="89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LJOHFG+FZShuSong-Z01S" w:hAnsi="LJOHFG+FZShuSong-Z01S" w:cs="LJOHFG+FZShuSong-Z01S"/>
          <w:color w:val="000000"/>
          <w:spacing w:val="4"/>
          <w:sz w:val="13"/>
        </w:rPr>
        <w:t>文献</w:t>
      </w:r>
      <w:r>
        <w:rPr>
          <w:rFonts w:ascii="Times New Roman"/>
          <w:color w:val="000000"/>
          <w:spacing w:val="2"/>
          <w:sz w:val="13"/>
        </w:rPr>
        <w:t>[13]</w:t>
      </w:r>
      <w:r>
        <w:rPr>
          <w:rFonts w:ascii="Times New Roman"/>
          <w:color w:val="000000"/>
          <w:spacing w:val="284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36.1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29.8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807" w:x="1263" w:y="9888"/>
        <w:widowControl w:val="off"/>
        <w:autoSpaceDE w:val="off"/>
        <w:autoSpaceDN w:val="off"/>
        <w:spacing w:before="44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2"/>
          <w:sz w:val="13"/>
        </w:rPr>
        <w:t>ZZQ</w:t>
      </w:r>
      <w:r>
        <w:rPr>
          <w:rFonts w:ascii="Times New Roman"/>
          <w:color w:val="000000"/>
          <w:spacing w:val="2"/>
          <w:sz w:val="13"/>
        </w:rPr>
        <w:t>-</w:t>
      </w:r>
      <w:r>
        <w:rPr>
          <w:rFonts w:ascii="Times New Roman"/>
          <w:color w:val="000000"/>
          <w:spacing w:val="1"/>
          <w:sz w:val="13"/>
        </w:rPr>
        <w:t>YOLO</w:t>
      </w:r>
      <w:r>
        <w:rPr>
          <w:rFonts w:ascii="Times New Roman"/>
          <w:color w:val="000000"/>
          <w:spacing w:val="196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36.6</w:t>
      </w:r>
      <w:r>
        <w:rPr>
          <w:rFonts w:ascii="Times New Roman"/>
          <w:color w:val="000000"/>
          <w:spacing w:val="162"/>
          <w:sz w:val="13"/>
        </w:rPr>
        <w:t xml:space="preserve"> </w:t>
      </w:r>
      <w:r>
        <w:rPr>
          <w:rFonts w:ascii="Times New Roman"/>
          <w:color w:val="000000"/>
          <w:spacing w:val="3"/>
          <w:sz w:val="13"/>
        </w:rPr>
        <w:t>30.0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989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20.7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113" w:y="9892"/>
        <w:widowControl w:val="off"/>
        <w:autoSpaceDE w:val="off"/>
        <w:autoSpaceDN w:val="off"/>
        <w:spacing w:before="4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21.6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989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16.3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3721" w:y="9892"/>
        <w:widowControl w:val="off"/>
        <w:autoSpaceDE w:val="off"/>
        <w:autoSpaceDN w:val="off"/>
        <w:spacing w:before="4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16.3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08" w:x="4331" w:y="989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3.2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08" w:x="4331" w:y="9892"/>
        <w:widowControl w:val="off"/>
        <w:autoSpaceDE w:val="off"/>
        <w:autoSpaceDN w:val="off"/>
        <w:spacing w:before="48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2.8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989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10.8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4895" w:y="9892"/>
        <w:widowControl w:val="off"/>
        <w:autoSpaceDE w:val="off"/>
        <w:autoSpaceDN w:val="off"/>
        <w:spacing w:before="48" w:after="0" w:line="144" w:lineRule="exact"/>
        <w:ind w:left="3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9.5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3" w:x="5521" w:y="989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-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75" w:x="5427" w:y="1008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3"/>
          <w:sz w:val="13"/>
        </w:rPr>
        <w:t>95.9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26" w:x="1133" w:y="10321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2"/>
          <w:sz w:val="21"/>
        </w:rPr>
        <w:t>首先，在精度上相较于其他模型，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YOLO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26" w:x="1133" w:y="10321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在精确率、</w:t>
      </w:r>
      <w:r>
        <w:rPr>
          <w:rFonts w:ascii="Times New Roman"/>
          <w:color w:val="000000"/>
          <w:spacing w:val="0"/>
          <w:sz w:val="21"/>
        </w:rPr>
        <w:t>mAP@0.5</w:t>
      </w:r>
      <w:r>
        <w:rPr>
          <w:rFonts w:ascii="PNQGIG+SimSun" w:hAnsi="PNQGIG+SimSun" w:cs="PNQGIG+SimSun"/>
          <w:color w:val="000000"/>
          <w:spacing w:val="1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>mAP@0.5:0.95</w:t>
      </w:r>
      <w:r>
        <w:rPr>
          <w:rFonts w:ascii="PNQGIG+SimSun" w:hAnsi="PNQGIG+SimSun" w:cs="PNQGIG+SimSun"/>
          <w:color w:val="000000"/>
          <w:spacing w:val="0"/>
          <w:sz w:val="21"/>
        </w:rPr>
        <w:t>上具有更好的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26" w:x="1133" w:y="10321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6"/>
          <w:sz w:val="21"/>
        </w:rPr>
        <w:t>性能体现。在验证集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PNQGIG+SimSun" w:hAnsi="PNQGIG+SimSun" w:cs="PNQGIG+SimSun"/>
          <w:color w:val="000000"/>
          <w:spacing w:val="0"/>
          <w:sz w:val="21"/>
        </w:rPr>
        <w:t>上分别达到了</w:t>
      </w:r>
      <w:r>
        <w:rPr>
          <w:rFonts w:ascii="Times New Roman"/>
          <w:color w:val="000000"/>
          <w:spacing w:val="0"/>
          <w:sz w:val="21"/>
        </w:rPr>
        <w:t>46.4%</w:t>
      </w:r>
      <w:r>
        <w:rPr>
          <w:rFonts w:ascii="PNQGIG+SimSun" w:hAnsi="PNQGIG+SimSun" w:cs="PNQGIG+SimSun"/>
          <w:color w:val="000000"/>
          <w:spacing w:val="-52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36.6%</w:t>
      </w:r>
      <w:r>
        <w:rPr>
          <w:rFonts w:ascii="PNQGIG+SimSun" w:hAnsi="PNQGIG+SimSun" w:cs="PNQGIG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40" w:x="6604" w:y="1074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在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PNQGIG+SimSun" w:hAnsi="PNQGIG+SimSun" w:cs="PNQGIG+SimSun"/>
          <w:color w:val="000000"/>
          <w:spacing w:val="0"/>
          <w:sz w:val="21"/>
        </w:rPr>
        <w:t>数据集的静态目标检测场景中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155" w:y="1112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366" w:y="11122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9"/>
          <w:sz w:val="21"/>
        </w:rPr>
        <w:t>场景一、二），改进模型展现了显著的检测效果。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14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1401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0" w:x="1238" w:y="1140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1.6%</w:t>
      </w:r>
      <w:r>
        <w:rPr>
          <w:rFonts w:ascii="PNQGIG+SimSun" w:hAnsi="PNQGIG+SimSun" w:cs="PNQGIG+SimSun"/>
          <w:color w:val="000000"/>
          <w:spacing w:val="1"/>
          <w:sz w:val="21"/>
        </w:rPr>
        <w:t>，在测试集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2"/>
          <w:sz w:val="21"/>
        </w:rPr>
        <w:t>上分别达到了</w:t>
      </w:r>
      <w:r>
        <w:rPr>
          <w:rFonts w:ascii="Times New Roman"/>
          <w:color w:val="000000"/>
          <w:spacing w:val="0"/>
          <w:sz w:val="21"/>
        </w:rPr>
        <w:t>40.2%</w:t>
      </w:r>
      <w:r>
        <w:rPr>
          <w:rFonts w:ascii="PNQGIG+SimSun" w:hAnsi="PNQGIG+SimSun" w:cs="PNQGIG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30.0%</w:t>
      </w:r>
      <w:r>
        <w:rPr>
          <w:rFonts w:ascii="PNQGIG+SimSun" w:hAnsi="PNQGIG+SimSun" w:cs="PNQGIG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114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8"/>
          <w:sz w:val="21"/>
        </w:rPr>
        <w:t>场景一中，针对</w:t>
      </w:r>
      <w:r>
        <w:rPr>
          <w:rFonts w:ascii="Times New Roman"/>
          <w:color w:val="000000"/>
          <w:spacing w:val="0"/>
          <w:sz w:val="21"/>
        </w:rPr>
        <w:t>YOLOv8n</w:t>
      </w:r>
      <w:r>
        <w:rPr>
          <w:rFonts w:ascii="PNQGIG+SimSun" w:hAnsi="PNQGIG+SimSun" w:cs="PNQGIG+SimSun"/>
          <w:color w:val="000000"/>
          <w:spacing w:val="0"/>
          <w:sz w:val="21"/>
        </w:rPr>
        <w:t>在处理被树木遮挡的车辆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11468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及多辆车密集排列导致的漏检问题，改进模型实现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11468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了更准确的检测。场景二中，改进模型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YOLO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11468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在应对建筑阴影覆盖的车辆检测时，同样表现出更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6155" w:y="11468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高的检测精度。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58" w:x="1238" w:y="117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6.3%</w:t>
      </w:r>
      <w:r>
        <w:rPr>
          <w:rFonts w:ascii="PNQGIG+SimSun" w:hAnsi="PNQGIG+SimSun" w:cs="PNQGIG+SimSun"/>
          <w:color w:val="000000"/>
          <w:spacing w:val="3"/>
          <w:sz w:val="21"/>
        </w:rPr>
        <w:t>。在参数上，相较于基线模型减少了</w:t>
      </w:r>
      <w:r>
        <w:rPr>
          <w:rFonts w:ascii="Times New Roman"/>
          <w:color w:val="000000"/>
          <w:spacing w:val="1"/>
          <w:sz w:val="21"/>
        </w:rPr>
        <w:t>0.2M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3" w:x="1133" w:y="1213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对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比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本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文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同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据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集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下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最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新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检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0" w:x="1133" w:y="1248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BDAD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YOLO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Times New Roman"/>
          <w:color w:val="000000"/>
          <w:spacing w:val="-9"/>
          <w:sz w:val="21"/>
        </w:rPr>
        <w:t>UAV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YOLOv8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模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型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参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量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少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PNQGIG+SimSun" w:hAnsi="PNQGIG+SimSun" w:cs="PNQGIG+SimSun"/>
          <w:color w:val="000000"/>
          <w:spacing w:val="0"/>
          <w:sz w:val="21"/>
        </w:rPr>
        <w:t>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28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57" w:x="1239" w:y="1284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.4M</w:t>
      </w:r>
      <w:r>
        <w:rPr>
          <w:rFonts w:ascii="PNQGIG+SimSun" w:hAnsi="PNQGIG+SimSun" w:cs="PNQGIG+SimSun"/>
          <w:color w:val="000000"/>
          <w:spacing w:val="28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>0.8M</w:t>
      </w:r>
      <w:r>
        <w:rPr>
          <w:rFonts w:ascii="PNQGIG+SimSun" w:hAnsi="PNQGIG+SimSun" w:cs="PNQGIG+SimSun"/>
          <w:color w:val="000000"/>
          <w:spacing w:val="30"/>
          <w:sz w:val="21"/>
        </w:rPr>
        <w:t>，在</w:t>
      </w:r>
      <w:r>
        <w:rPr>
          <w:rFonts w:ascii="Times New Roman"/>
          <w:color w:val="000000"/>
          <w:spacing w:val="0"/>
          <w:sz w:val="21"/>
        </w:rPr>
        <w:t>mAP@0.5</w:t>
      </w:r>
      <w:r>
        <w:rPr>
          <w:rFonts w:ascii="PNQGIG+SimSun" w:hAnsi="PNQGIG+SimSun" w:cs="PNQGIG+SimSun"/>
          <w:color w:val="000000"/>
          <w:spacing w:val="30"/>
          <w:sz w:val="21"/>
        </w:rPr>
        <w:t>以及</w:t>
      </w:r>
      <w:r>
        <w:rPr>
          <w:rFonts w:ascii="Times New Roman"/>
          <w:color w:val="000000"/>
          <w:spacing w:val="2"/>
          <w:sz w:val="21"/>
        </w:rPr>
        <w:t>mAP@0.5:0.95</w:t>
      </w:r>
      <w:r>
        <w:rPr>
          <w:rFonts w:ascii="PNQGIG+SimSun" w:hAnsi="PNQGIG+SimSun" w:cs="PNQGIG+SimSun"/>
          <w:color w:val="000000"/>
          <w:spacing w:val="0"/>
          <w:sz w:val="21"/>
        </w:rPr>
        <w:t>上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75" w:x="1133" w:y="1320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YOLO</w:t>
      </w:r>
      <w:r>
        <w:rPr>
          <w:rFonts w:ascii="PNQGIG+SimSun" w:hAnsi="PNQGIG+SimSun" w:cs="PNQGIG+SimSun"/>
          <w:color w:val="000000"/>
          <w:spacing w:val="0"/>
          <w:sz w:val="21"/>
        </w:rPr>
        <w:t>也更具优势。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3283"/>
        <w:widowControl w:val="off"/>
        <w:autoSpaceDE w:val="off"/>
        <w:autoSpaceDN w:val="off"/>
        <w:spacing w:before="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在动态目标检测场景（场景三）中，改进模型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328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针对多车辆行驶过程中的连续遮挡以及自行车等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328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小体积车辆被围栏遮挡导致的漏检情况，实现了显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328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著的目标识别改进。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13562"/>
        <w:widowControl w:val="off"/>
        <w:autoSpaceDE w:val="off"/>
        <w:autoSpaceDN w:val="off"/>
        <w:spacing w:before="0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与轻量级的</w:t>
      </w:r>
      <w:r>
        <w:rPr>
          <w:rFonts w:ascii="Times New Roman"/>
          <w:color w:val="000000"/>
          <w:spacing w:val="0"/>
          <w:sz w:val="21"/>
        </w:rPr>
        <w:t>YOLOv5n</w:t>
      </w:r>
      <w:r>
        <w:rPr>
          <w:rFonts w:ascii="PNQGIG+SimSun" w:hAnsi="PNQGIG+SimSun" w:cs="PNQGIG+SimSun"/>
          <w:color w:val="000000"/>
          <w:spacing w:val="-97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YOLOv10n</w:t>
      </w:r>
      <w:r>
        <w:rPr>
          <w:rFonts w:ascii="PNQGIG+SimSun" w:hAnsi="PNQGIG+SimSun" w:cs="PNQGIG+SimSun"/>
          <w:color w:val="000000"/>
          <w:spacing w:val="-97"/>
          <w:sz w:val="21"/>
        </w:rPr>
        <w:t>、</w:t>
      </w:r>
      <w:r>
        <w:rPr>
          <w:rFonts w:ascii="Times New Roman"/>
          <w:color w:val="000000"/>
          <w:spacing w:val="-1"/>
          <w:sz w:val="21"/>
        </w:rPr>
        <w:t>YOLOv11n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1356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8"/>
          <w:sz w:val="21"/>
        </w:rPr>
        <w:t>检测模型相比，模型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2"/>
          <w:sz w:val="21"/>
        </w:rPr>
        <w:t>YOLO</w:t>
      </w:r>
      <w:r>
        <w:rPr>
          <w:rFonts w:ascii="PNQGIG+SimSun" w:hAnsi="PNQGIG+SimSun" w:cs="PNQGIG+SimSun"/>
          <w:color w:val="000000"/>
          <w:spacing w:val="8"/>
          <w:sz w:val="21"/>
        </w:rPr>
        <w:t>在验证集</w:t>
      </w:r>
      <w:r>
        <w:rPr>
          <w:rFonts w:ascii="Times New Roman"/>
          <w:color w:val="000000"/>
          <w:spacing w:val="-7"/>
          <w:sz w:val="21"/>
        </w:rPr>
        <w:t>Val</w:t>
      </w:r>
      <w:r>
        <w:rPr>
          <w:rFonts w:ascii="PNQGIG+SimSun" w:hAnsi="PNQGIG+SimSun" w:cs="PNQGIG+SimSun"/>
          <w:color w:val="000000"/>
          <w:spacing w:val="8"/>
          <w:sz w:val="21"/>
        </w:rPr>
        <w:t>上的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1356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mAP@0.5</w:t>
      </w:r>
      <w:r>
        <w:rPr>
          <w:rFonts w:ascii="PNQGIG+SimSun" w:hAnsi="PNQGIG+SimSun" w:cs="PNQGIG+SimSun"/>
          <w:color w:val="000000"/>
          <w:spacing w:val="0"/>
          <w:sz w:val="21"/>
        </w:rPr>
        <w:t>指标上分别提高了</w:t>
      </w:r>
      <w:r>
        <w:rPr>
          <w:rFonts w:ascii="Times New Roman"/>
          <w:color w:val="000000"/>
          <w:spacing w:val="0"/>
          <w:sz w:val="21"/>
        </w:rPr>
        <w:t>14.4%</w:t>
      </w:r>
      <w:r>
        <w:rPr>
          <w:rFonts w:ascii="PNQGIG+SimSun" w:hAnsi="PNQGIG+SimSun" w:cs="PNQGIG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4.7%</w:t>
      </w:r>
      <w:r>
        <w:rPr>
          <w:rFonts w:ascii="PNQGIG+SimSun" w:hAnsi="PNQGIG+SimSun" w:cs="PNQGIG+SimSun"/>
          <w:color w:val="000000"/>
          <w:spacing w:val="1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4.4%</w:t>
      </w:r>
      <w:r>
        <w:rPr>
          <w:rFonts w:ascii="PNQGIG+SimSun" w:hAnsi="PNQGIG+SimSun" w:cs="PNQGIG+SimSun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13562"/>
        <w:widowControl w:val="off"/>
        <w:autoSpaceDE w:val="off"/>
        <w:autoSpaceDN w:val="off"/>
        <w:spacing w:before="126" w:after="0" w:line="234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与整体规模更大的</w:t>
      </w:r>
      <w:r>
        <w:rPr>
          <w:rFonts w:ascii="Times New Roman"/>
          <w:color w:val="000000"/>
          <w:spacing w:val="1"/>
          <w:sz w:val="21"/>
        </w:rPr>
        <w:t>YOLOv5s</w:t>
      </w:r>
      <w:r>
        <w:rPr>
          <w:rFonts w:ascii="PNQGIG+SimSun" w:hAnsi="PNQGIG+SimSun" w:cs="PNQGIG+SimSun"/>
          <w:color w:val="000000"/>
          <w:spacing w:val="4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YOLOv7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Tiny</w:t>
      </w:r>
      <w:r>
        <w:rPr>
          <w:rFonts w:ascii="PNQGIG+SimSun" w:hAnsi="PNQGIG+SimSun" w:cs="PNQGIG+SimSun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1356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1"/>
          <w:sz w:val="21"/>
        </w:rPr>
        <w:t>YOLOv8s</w:t>
      </w:r>
      <w:r>
        <w:rPr>
          <w:rFonts w:ascii="PNQGIG+SimSun" w:hAnsi="PNQGIG+SimSun" w:cs="PNQGIG+SimSun"/>
          <w:color w:val="000000"/>
          <w:spacing w:val="8"/>
          <w:sz w:val="21"/>
        </w:rPr>
        <w:t>相比，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3"/>
          <w:sz w:val="21"/>
        </w:rPr>
        <w:t>YOLO</w:t>
      </w:r>
      <w:r>
        <w:rPr>
          <w:rFonts w:ascii="PNQGIG+SimSun" w:hAnsi="PNQGIG+SimSun" w:cs="PNQGIG+SimSun"/>
          <w:color w:val="000000"/>
          <w:spacing w:val="7"/>
          <w:sz w:val="21"/>
        </w:rPr>
        <w:t>在验证集</w:t>
      </w:r>
      <w:r>
        <w:rPr>
          <w:rFonts w:ascii="Times New Roman"/>
          <w:color w:val="000000"/>
          <w:spacing w:val="-8"/>
          <w:sz w:val="21"/>
        </w:rPr>
        <w:t>Val</w:t>
      </w:r>
      <w:r>
        <w:rPr>
          <w:rFonts w:ascii="PNQGIG+SimSun" w:hAnsi="PNQGIG+SimSun" w:cs="PNQGIG+SimSun"/>
          <w:color w:val="000000"/>
          <w:spacing w:val="7"/>
          <w:sz w:val="21"/>
        </w:rPr>
        <w:t>和测试集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7" w:x="1133" w:y="13562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4"/>
          <w:sz w:val="21"/>
        </w:rPr>
        <w:t>上相较于</w:t>
      </w:r>
      <w:r>
        <w:rPr>
          <w:rFonts w:ascii="Times New Roman"/>
          <w:color w:val="000000"/>
          <w:spacing w:val="0"/>
          <w:sz w:val="21"/>
        </w:rPr>
        <w:t>YOLOv5s</w:t>
      </w:r>
      <w:r>
        <w:rPr>
          <w:rFonts w:ascii="PNQGIG+SimSun" w:hAnsi="PNQGIG+SimSun" w:cs="PNQGIG+SimSun"/>
          <w:color w:val="000000"/>
          <w:spacing w:val="4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YOLOv7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-1"/>
          <w:sz w:val="21"/>
        </w:rPr>
        <w:t>Tiny</w:t>
      </w:r>
      <w:r>
        <w:rPr>
          <w:rFonts w:ascii="PNQGIG+SimSun" w:hAnsi="PNQGIG+SimSun" w:cs="PNQGIG+SimSun"/>
          <w:color w:val="000000"/>
          <w:spacing w:val="5"/>
          <w:sz w:val="21"/>
        </w:rPr>
        <w:t>有更好的性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6" w:x="6155" w:y="14723"/>
        <w:widowControl w:val="off"/>
        <w:autoSpaceDE w:val="off"/>
        <w:autoSpaceDN w:val="off"/>
        <w:spacing w:before="0" w:after="0" w:line="211" w:lineRule="exact"/>
        <w:ind w:left="449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1"/>
          <w:sz w:val="21"/>
        </w:rPr>
        <w:t>特别在夜间低光照环境（场景四下，改进模型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66" w:x="6155" w:y="14723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4"/>
          <w:sz w:val="21"/>
        </w:rPr>
        <w:t>YOLO</w:t>
      </w:r>
      <w:r>
        <w:rPr>
          <w:rFonts w:ascii="PNQGIG+SimSun" w:hAnsi="PNQGIG+SimSun" w:cs="PNQGIG+SimSun"/>
          <w:color w:val="000000"/>
          <w:spacing w:val="12"/>
          <w:sz w:val="21"/>
        </w:rPr>
        <w:t>成功检测出原模型未能识别的车辆目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7" style="position:absolute;margin-left:54.2000007629395pt;margin-top:83.0500030517578pt;z-index:-191;width:486.54998779296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268.799987792969pt;margin-top:68.25pt;z-index:-195;width:58.7000007629395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497.149993896484pt;margin-top:68.25pt;z-index:-199;width:40.1500015258789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55.2999992370605pt;margin-top:195.600006103516pt;z-index:-203;width:484.60000610351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55.2999992370605pt;margin-top:219.25pt;z-index:-207;width:484.60000610351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55.2999992370605pt;margin-top:249pt;z-index:-211;width:484.600006103516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0684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9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4020" w:x="4076" w:y="146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林树铭等：航拍视角下小尺度车辆精确检测方法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2" w:x="1133" w:y="177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标，体现了在低光照环境下的检测优势。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7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下的目标检测问题中具有显著优势。同时，对于行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155" w:y="1771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人等难识别小目标的检测效果亦得到显著提升。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75" w:x="1582" w:y="211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4"/>
          <w:sz w:val="21"/>
        </w:rPr>
        <w:t>至此，证实了改进模型</w:t>
      </w:r>
      <w:r>
        <w:rPr>
          <w:rFonts w:ascii="Times New Roman"/>
          <w:color w:val="000000"/>
          <w:spacing w:val="0"/>
          <w:sz w:val="21"/>
        </w:rPr>
        <w:t>ZZQ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1"/>
          <w:sz w:val="21"/>
        </w:rPr>
        <w:t>YOLO</w:t>
      </w:r>
      <w:r>
        <w:rPr>
          <w:rFonts w:ascii="PNQGIG+SimSun" w:hAnsi="PNQGIG+SimSun" w:cs="PNQGIG+SimSun"/>
          <w:color w:val="000000"/>
          <w:spacing w:val="0"/>
          <w:sz w:val="21"/>
        </w:rPr>
        <w:t>在复杂背景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69" w:x="4434" w:y="2440"/>
        <w:widowControl w:val="off"/>
        <w:autoSpaceDE w:val="off"/>
        <w:autoSpaceDN w:val="off"/>
        <w:spacing w:before="0" w:after="0" w:line="207" w:lineRule="exact"/>
        <w:ind w:left="52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14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改进效果可视化</w:t>
      </w:r>
      <w:r>
        <w:rPr>
          <w:rFonts w:ascii="LJOHFG+FZShuSong-Z01S" w:hAnsi="LJOHFG+FZShuSong-Z01S" w:cs="LJOHFG+FZShuSong-Z01S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9" w:x="4434" w:y="2440"/>
        <w:widowControl w:val="off"/>
        <w:autoSpaceDE w:val="off"/>
        <w:autoSpaceDN w:val="off"/>
        <w:spacing w:before="3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Table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Visualizing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Improvement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Effects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5" w:x="1800" w:y="294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5"/>
          <w:sz w:val="18"/>
        </w:rPr>
        <w:t>场景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3437" w:y="294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0"/>
          <w:sz w:val="18"/>
        </w:rPr>
        <w:t>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5423" w:y="294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0"/>
          <w:sz w:val="18"/>
        </w:rPr>
        <w:t>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7405" w:y="294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0"/>
          <w:sz w:val="18"/>
        </w:rPr>
        <w:t>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9391" w:y="2942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0"/>
          <w:sz w:val="18"/>
        </w:rPr>
        <w:t>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41" w:x="1433" w:y="3746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LJOHFG+FZShuSong-Z01S" w:hAnsi="LJOHFG+FZShuSong-Z01S" w:cs="LJOHFG+FZShuSong-Z01S"/>
          <w:color w:val="000000"/>
          <w:spacing w:val="4"/>
          <w:sz w:val="18"/>
        </w:rPr>
        <w:t>模型输入图像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0" w:x="1592" w:y="50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YOLOv8n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3" w:x="1522" w:y="635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ZZQ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YOLO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0" w:x="1133" w:y="715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3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70" w:x="1505" w:y="716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NQGIG+SimSun" w:hAnsi="PNQGIG+SimSun" w:cs="PNQGIG+SimSun"/>
          <w:color w:val="000000"/>
          <w:spacing w:val="5"/>
          <w:sz w:val="24"/>
        </w:rPr>
        <w:t>结束语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20" w:x="6155" w:y="71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[3]</w:t>
      </w:r>
      <w:r>
        <w:rPr>
          <w:rFonts w:ascii="Times New Roman"/>
          <w:color w:val="000000"/>
          <w:spacing w:val="140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18"/>
        </w:rPr>
        <w:t>李星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4"/>
          <w:sz w:val="18"/>
        </w:rPr>
        <w:t>郭晓松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3"/>
          <w:sz w:val="18"/>
        </w:rPr>
        <w:t>郭君斌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18"/>
        </w:rPr>
        <w:t>基于</w:t>
      </w:r>
      <w:r>
        <w:rPr>
          <w:rFonts w:ascii="Times New Roman"/>
          <w:color w:val="000000"/>
          <w:spacing w:val="0"/>
          <w:sz w:val="18"/>
        </w:rPr>
        <w:t>HOG</w:t>
      </w:r>
      <w:r>
        <w:rPr>
          <w:rFonts w:ascii="PNQGIG+SimSun" w:hAnsi="PNQGIG+SimSun" w:cs="PNQGIG+SimSun"/>
          <w:color w:val="000000"/>
          <w:spacing w:val="5"/>
          <w:sz w:val="18"/>
        </w:rPr>
        <w:t>特征和</w:t>
      </w:r>
      <w:r>
        <w:rPr>
          <w:rFonts w:ascii="Times New Roman"/>
          <w:color w:val="000000"/>
          <w:spacing w:val="3"/>
          <w:sz w:val="18"/>
        </w:rPr>
        <w:t>SVM</w:t>
      </w:r>
      <w:r>
        <w:rPr>
          <w:rFonts w:ascii="PNQGIG+SimSun" w:hAnsi="PNQGIG+SimSun" w:cs="PNQGIG+SimSun"/>
          <w:color w:val="000000"/>
          <w:spacing w:val="10"/>
          <w:sz w:val="18"/>
        </w:rPr>
        <w:t>的前向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0" w:x="6556" w:y="73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19"/>
          <w:sz w:val="18"/>
        </w:rPr>
        <w:t>车辆识别方法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19"/>
          <w:sz w:val="18"/>
        </w:rPr>
        <w:t>计算机科学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2013,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40(S2):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329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8" w:x="1582" w:y="754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本次工作针对航拍视角下的车辆目标尺度变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0" w:x="6556" w:y="75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0" w:x="6649" w:y="75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78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7814"/>
        <w:widowControl w:val="off"/>
        <w:autoSpaceDE w:val="off"/>
        <w:autoSpaceDN w:val="off"/>
        <w:spacing w:before="46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5" w:x="6217" w:y="78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16"/>
          <w:sz w:val="18"/>
        </w:rPr>
        <w:t>关晓斌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16"/>
          <w:sz w:val="18"/>
        </w:rPr>
        <w:t>李战明</w:t>
      </w:r>
      <w:r>
        <w:rPr>
          <w:rFonts w:ascii="Times New Roman"/>
          <w:color w:val="000000"/>
          <w:spacing w:val="0"/>
          <w:sz w:val="18"/>
        </w:rPr>
        <w:t>.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16"/>
          <w:sz w:val="18"/>
        </w:rPr>
        <w:t>基于</w:t>
      </w:r>
      <w:r>
        <w:rPr>
          <w:rFonts w:ascii="Times New Roman"/>
          <w:color w:val="000000"/>
          <w:spacing w:val="5"/>
          <w:sz w:val="18"/>
        </w:rPr>
        <w:t>SIFT</w:t>
      </w:r>
      <w:r>
        <w:rPr>
          <w:rFonts w:ascii="PNQGIG+SimSun" w:hAnsi="PNQGIG+SimSun" w:cs="PNQGIG+SimSun"/>
          <w:color w:val="000000"/>
          <w:spacing w:val="14"/>
          <w:sz w:val="18"/>
        </w:rPr>
        <w:t>和</w:t>
      </w:r>
      <w:r>
        <w:rPr>
          <w:rFonts w:ascii="Times New Roman"/>
          <w:color w:val="000000"/>
          <w:spacing w:val="5"/>
          <w:sz w:val="18"/>
        </w:rPr>
        <w:t>HOG</w:t>
      </w:r>
      <w:r>
        <w:rPr>
          <w:rFonts w:ascii="PNQGIG+SimSun" w:hAnsi="PNQGIG+SimSun" w:cs="PNQGIG+SimSun"/>
          <w:color w:val="000000"/>
          <w:spacing w:val="16"/>
          <w:sz w:val="18"/>
        </w:rPr>
        <w:t>特征融合的视频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化大、目标小、背景遮挡等导致目标检测不精确问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题，对基线模型中的特征融合、特征提取、损失计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算等方面提出改进。在主干网络，采用改进后的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SPPF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LSKA</w:t>
      </w:r>
      <w:r>
        <w:rPr>
          <w:rFonts w:ascii="PNQGIG+SimSun" w:hAnsi="PNQGIG+SimSun" w:cs="PNQGIG+SimSun"/>
          <w:color w:val="000000"/>
          <w:spacing w:val="-2"/>
          <w:sz w:val="21"/>
        </w:rPr>
        <w:t>模块来融合上下文信息，使模型更聚焦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于检测对象相关特征，减少背景环境的干扰。在颈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部网络，采用新的特征融合结构</w:t>
      </w:r>
      <w:r>
        <w:rPr>
          <w:rFonts w:ascii="Times New Roman"/>
          <w:color w:val="000000"/>
          <w:spacing w:val="0"/>
          <w:sz w:val="21"/>
        </w:rPr>
        <w:t>MCFFPN</w:t>
      </w:r>
      <w:r>
        <w:rPr>
          <w:rFonts w:ascii="PNQGIG+SimSun" w:hAnsi="PNQGIG+SimSun" w:cs="PNQGIG+SimSun"/>
          <w:color w:val="000000"/>
          <w:spacing w:val="1"/>
          <w:sz w:val="21"/>
        </w:rPr>
        <w:t>将不同分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辨率、不同特征映射的信息进行融合解决多尺度问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4"/>
          <w:sz w:val="21"/>
        </w:rPr>
        <w:t>题。最后，使用</w:t>
      </w:r>
      <w:r>
        <w:rPr>
          <w:rFonts w:ascii="Times New Roman"/>
          <w:color w:val="000000"/>
          <w:spacing w:val="0"/>
          <w:sz w:val="21"/>
        </w:rPr>
        <w:t>Focaler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  <w:t>MPDIoU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Loss</w:t>
      </w:r>
      <w:r>
        <w:rPr>
          <w:rFonts w:ascii="PNQGIG+SimSun" w:hAnsi="PNQGIG+SimSun" w:cs="PNQGIG+SimSun"/>
          <w:color w:val="000000"/>
          <w:spacing w:val="-2"/>
          <w:sz w:val="21"/>
        </w:rPr>
        <w:t>损失函数，改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善边框尺寸差异以及难易样本数量不均衡对梯度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-5"/>
          <w:sz w:val="21"/>
        </w:rPr>
        <w:t>的不利影响，以加快网络收敛速度。实验结果表明，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35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2"/>
          <w:sz w:val="21"/>
        </w:rPr>
        <w:t>改进模型较基线模型在</w:t>
      </w:r>
      <w:r>
        <w:rPr>
          <w:rFonts w:ascii="Times New Roman"/>
          <w:color w:val="000000"/>
          <w:spacing w:val="-1"/>
          <w:sz w:val="21"/>
        </w:rPr>
        <w:t>VisDrone2019</w:t>
      </w:r>
      <w:r>
        <w:rPr>
          <w:rFonts w:ascii="PNQGIG+SimSun" w:hAnsi="PNQGIG+SimSun" w:cs="PNQGIG+SimSun"/>
          <w:color w:val="000000"/>
          <w:spacing w:val="2"/>
          <w:sz w:val="21"/>
        </w:rPr>
        <w:t>数据集的验证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26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4"/>
          <w:sz w:val="21"/>
        </w:rPr>
        <w:t>集</w:t>
      </w:r>
      <w:r>
        <w:rPr>
          <w:rFonts w:ascii="Times New Roman"/>
          <w:color w:val="000000"/>
          <w:spacing w:val="-8"/>
          <w:sz w:val="21"/>
        </w:rPr>
        <w:t>Val</w:t>
      </w:r>
      <w:r>
        <w:rPr>
          <w:rFonts w:ascii="PNQGIG+SimSun" w:hAnsi="PNQGIG+SimSun" w:cs="PNQGIG+SimSun"/>
          <w:color w:val="000000"/>
          <w:spacing w:val="1"/>
          <w:sz w:val="21"/>
        </w:rPr>
        <w:t>与测试集</w:t>
      </w:r>
      <w:r>
        <w:rPr>
          <w:rFonts w:ascii="Times New Roman"/>
          <w:color w:val="000000"/>
          <w:spacing w:val="-3"/>
          <w:sz w:val="21"/>
        </w:rPr>
        <w:t>Test</w:t>
      </w:r>
      <w:r>
        <w:rPr>
          <w:rFonts w:ascii="PNQGIG+SimSun" w:hAnsi="PNQGIG+SimSun" w:cs="PNQGIG+SimSun"/>
          <w:color w:val="000000"/>
          <w:spacing w:val="2"/>
          <w:sz w:val="21"/>
        </w:rPr>
        <w:t>上的平均精度</w:t>
      </w:r>
      <w:r>
        <w:rPr>
          <w:rFonts w:ascii="Times New Roman"/>
          <w:color w:val="000000"/>
          <w:spacing w:val="0"/>
          <w:sz w:val="21"/>
        </w:rPr>
        <w:t>(mAP@0.5)</w:t>
      </w:r>
      <w:r>
        <w:rPr>
          <w:rFonts w:ascii="PNQGIG+SimSun" w:hAnsi="PNQGIG+SimSun" w:cs="PNQGIG+SimSun"/>
          <w:color w:val="000000"/>
          <w:spacing w:val="2"/>
          <w:sz w:val="21"/>
        </w:rPr>
        <w:t>分别提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"/>
          <w:sz w:val="21"/>
        </w:rPr>
        <w:t>升了</w:t>
      </w:r>
      <w:r>
        <w:rPr>
          <w:rFonts w:ascii="Times New Roman"/>
          <w:color w:val="000000"/>
          <w:spacing w:val="0"/>
          <w:sz w:val="21"/>
        </w:rPr>
        <w:t>4.5%</w:t>
      </w:r>
      <w:r>
        <w:rPr>
          <w:rFonts w:ascii="PNQGIG+SimSun" w:hAnsi="PNQGIG+SimSun" w:cs="PNQGIG+SimSun"/>
          <w:color w:val="000000"/>
          <w:spacing w:val="-2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3.6%</w:t>
      </w:r>
      <w:r>
        <w:rPr>
          <w:rFonts w:ascii="PNQGIG+SimSun" w:hAnsi="PNQGIG+SimSun" w:cs="PNQGIG+SimSun"/>
          <w:color w:val="000000"/>
          <w:spacing w:val="-2"/>
          <w:sz w:val="21"/>
        </w:rPr>
        <w:t>，并且参数量减少了</w:t>
      </w:r>
      <w:r>
        <w:rPr>
          <w:rFonts w:ascii="Times New Roman"/>
          <w:color w:val="000000"/>
          <w:spacing w:val="0"/>
          <w:sz w:val="21"/>
        </w:rPr>
        <w:t>0.2M</w:t>
      </w:r>
      <w:r>
        <w:rPr>
          <w:rFonts w:ascii="PNQGIG+SimSun" w:hAnsi="PNQGIG+SimSun" w:cs="PNQGIG+SimSun"/>
          <w:color w:val="000000"/>
          <w:spacing w:val="-7"/>
          <w:sz w:val="21"/>
        </w:rPr>
        <w:t>，所提方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10"/>
          <w:sz w:val="21"/>
        </w:rPr>
        <w:t>法能够较好地完成航拍图像中的车辆目标检测任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务，为交通管理、安防监控、应急响应处理以及城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7903"/>
        <w:widowControl w:val="off"/>
        <w:autoSpaceDE w:val="off"/>
        <w:autoSpaceDN w:val="off"/>
        <w:spacing w:before="149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NQGIG+SimSun" w:hAnsi="PNQGIG+SimSun" w:cs="PNQGIG+SimSun"/>
          <w:color w:val="000000"/>
          <w:spacing w:val="0"/>
          <w:sz w:val="21"/>
        </w:rPr>
        <w:t>镇规划等任务提供良好的解决方案。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0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5"/>
          <w:sz w:val="18"/>
        </w:rPr>
        <w:t>车辆检测算法</w:t>
      </w:r>
      <w:r>
        <w:rPr>
          <w:rFonts w:ascii="Times New Roman"/>
          <w:color w:val="000000"/>
          <w:spacing w:val="3"/>
          <w:sz w:val="18"/>
        </w:rPr>
        <w:t>[J].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5"/>
          <w:sz w:val="18"/>
        </w:rPr>
        <w:t>计算机与数字工程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2021,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49(6):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21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113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-2"/>
          <w:sz w:val="18"/>
        </w:rPr>
        <w:t>1117.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5]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GIRSHICK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DONAHUE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DARRELL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T,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Rich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Hierarchies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Accurate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9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Semantic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Segmentation[C]//Proceedings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t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IEEE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Recognition.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2014: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580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587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6]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REN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HE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K,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GIRSHICK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R,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Faster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CNN: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9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Towards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-2"/>
          <w:sz w:val="18"/>
        </w:rPr>
        <w:t>Time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0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Region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Proposal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Networks[J].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Transactions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Pattern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8049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Analysis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and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Machine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Intelligence,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2017,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39(6):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1137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95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9511"/>
        <w:widowControl w:val="off"/>
        <w:autoSpaceDE w:val="off"/>
        <w:autoSpaceDN w:val="off"/>
        <w:spacing w:before="83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47" w:x="6556" w:y="1033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1149.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6217" w:y="105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7]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Zhao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Q,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Zheng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P,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Xu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with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6217" w:y="10548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deep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learning: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review[J].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IEEE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transactions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on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neural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6217" w:y="10548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networks</w:t>
      </w:r>
      <w:r>
        <w:rPr>
          <w:rFonts w:ascii="Times New Roman"/>
          <w:color w:val="000000"/>
          <w:spacing w:val="17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17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learning</w:t>
      </w:r>
      <w:r>
        <w:rPr>
          <w:rFonts w:ascii="Times New Roman"/>
          <w:color w:val="000000"/>
          <w:spacing w:val="17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systems,</w:t>
      </w:r>
      <w:r>
        <w:rPr>
          <w:rFonts w:ascii="Times New Roman"/>
          <w:color w:val="000000"/>
          <w:spacing w:val="17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2019,</w:t>
      </w:r>
      <w:r>
        <w:rPr>
          <w:rFonts w:ascii="Times New Roman"/>
          <w:color w:val="000000"/>
          <w:spacing w:val="17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30(11):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5" w:x="6155" w:y="111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3212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3232.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113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11376"/>
        <w:widowControl w:val="off"/>
        <w:autoSpaceDE w:val="off"/>
        <w:autoSpaceDN w:val="off"/>
        <w:spacing w:before="42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11376"/>
        <w:widowControl w:val="off"/>
        <w:autoSpaceDE w:val="off"/>
        <w:autoSpaceDN w:val="off"/>
        <w:spacing w:before="42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11376"/>
        <w:widowControl w:val="off"/>
        <w:autoSpaceDE w:val="off"/>
        <w:autoSpaceDN w:val="off"/>
        <w:spacing w:before="42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6217" w:y="1137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8]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Wang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Chen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Yolov10: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time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9" w:x="6556" w:y="1158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end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to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end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detection[J].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arXiv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6556" w:y="117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31" w:x="6649" w:y="117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405.14458,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1199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9]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Khanam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R,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Hussain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M.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YOLOv11: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Overview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11995"/>
        <w:widowControl w:val="off"/>
        <w:autoSpaceDE w:val="off"/>
        <w:autoSpaceDN w:val="off"/>
        <w:spacing w:before="10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Key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Architectural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Enhancements[J].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0" w:x="6217" w:y="11995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arXiv:2410.17725,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10]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LYU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Z,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JIN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ZHEN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T,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Small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Recognition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Algorithm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Grain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Pests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Based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SSD</w:t>
      </w:r>
      <w:r>
        <w:rPr>
          <w:rFonts w:ascii="Times New Roman"/>
          <w:color w:val="000000"/>
          <w:spacing w:val="9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9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Fusion[J].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Access,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2021,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9: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43202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43213.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11]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-6"/>
          <w:sz w:val="18"/>
        </w:rPr>
        <w:t>FAN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X,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HU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Z,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ZHAO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Ship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Method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Satellite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Remote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Sensing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Data[J].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IEEE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Journal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Selected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Topics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Applied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Earth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9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Observations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Remote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Sensing,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17: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11886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6217" w:y="12618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11898.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4" w:x="2960" w:y="136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NQGIG+SimSun" w:hAnsi="PNQGIG+SimSun" w:cs="PNQGIG+SimSun"/>
          <w:color w:val="000000"/>
          <w:spacing w:val="1"/>
          <w:sz w:val="24"/>
        </w:rPr>
        <w:t>参考文献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133" w:y="140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14072"/>
        <w:widowControl w:val="off"/>
        <w:autoSpaceDE w:val="off"/>
        <w:autoSpaceDN w:val="off"/>
        <w:spacing w:before="25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407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9"/>
          <w:sz w:val="18"/>
        </w:rPr>
        <w:t>吴盘龙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NQGIG+SimSun" w:hAnsi="PNQGIG+SimSun" w:cs="PNQGIG+SimSun"/>
          <w:color w:val="000000"/>
          <w:spacing w:val="8"/>
          <w:sz w:val="18"/>
        </w:rPr>
        <w:t>黄樊品</w:t>
      </w:r>
      <w:r>
        <w:rPr>
          <w:rFonts w:ascii="Times New Roman"/>
          <w:color w:val="000000"/>
          <w:spacing w:val="8"/>
          <w:sz w:val="18"/>
        </w:rPr>
        <w:t>,</w:t>
      </w:r>
      <w:r>
        <w:rPr>
          <w:rFonts w:ascii="PNQGIG+SimSun" w:hAnsi="PNQGIG+SimSun" w:cs="PNQGIG+SimSun"/>
          <w:color w:val="000000"/>
          <w:spacing w:val="8"/>
          <w:sz w:val="18"/>
        </w:rPr>
        <w:t>何山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PNQGIG+SimSun" w:hAnsi="PNQGIG+SimSun" w:cs="PNQGIG+SimSun"/>
          <w:color w:val="000000"/>
          <w:spacing w:val="10"/>
          <w:sz w:val="18"/>
        </w:rPr>
        <w:t>等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PNQGIG+SimSun" w:hAnsi="PNQGIG+SimSun" w:cs="PNQGIG+SimSun"/>
          <w:color w:val="000000"/>
          <w:spacing w:val="9"/>
          <w:sz w:val="18"/>
        </w:rPr>
        <w:t>无人机系统控制研究综述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142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6155" w:y="14274"/>
        <w:widowControl w:val="off"/>
        <w:autoSpaceDE w:val="off"/>
        <w:autoSpaceDN w:val="off"/>
        <w:spacing w:before="43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6217" w:y="142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12]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Fan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Q,</w:t>
      </w:r>
      <w:r>
        <w:rPr>
          <w:rFonts w:ascii="Times New Roman"/>
          <w:color w:val="000000"/>
          <w:spacing w:val="5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Huang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H,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5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modified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YOLOv8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6217" w:y="14274"/>
        <w:widowControl w:val="off"/>
        <w:autoSpaceDE w:val="off"/>
        <w:autoSpaceDN w:val="off"/>
        <w:spacing w:before="7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network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aerial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image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recognition[J].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6217" w:y="14274"/>
        <w:widowControl w:val="off"/>
        <w:autoSpaceDE w:val="off"/>
        <w:autoSpaceDN w:val="off"/>
        <w:spacing w:before="9" w:after="0" w:line="199" w:lineRule="exact"/>
        <w:ind w:left="33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Drones,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2023,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7(5):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304.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60" w:x="1534" w:y="143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4"/>
          <w:sz w:val="18"/>
        </w:rPr>
        <w:t>电光与控制</w:t>
      </w:r>
      <w:r>
        <w:rPr>
          <w:rFonts w:ascii="Times New Roman"/>
          <w:color w:val="000000"/>
          <w:spacing w:val="2"/>
          <w:sz w:val="18"/>
        </w:rPr>
        <w:t>,2024,31(10):1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4"/>
          <w:sz w:val="18"/>
        </w:rPr>
        <w:t>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45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2]</w:t>
      </w:r>
      <w:r>
        <w:rPr>
          <w:rFonts w:ascii="Times New Roman"/>
          <w:color w:val="000000"/>
          <w:spacing w:val="1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TUERMER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S,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KURZ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-11"/>
          <w:sz w:val="18"/>
        </w:rPr>
        <w:t>F,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REINARTZ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-14"/>
          <w:sz w:val="18"/>
        </w:rPr>
        <w:t>P,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Airbo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4528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rne</w:t>
      </w:r>
      <w:r>
        <w:rPr>
          <w:rFonts w:ascii="Times New Roman"/>
          <w:color w:val="000000"/>
          <w:spacing w:val="65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Vehicle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Dense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Urban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Areas</w:t>
      </w:r>
      <w:r>
        <w:rPr>
          <w:rFonts w:ascii="Times New Roman"/>
          <w:color w:val="000000"/>
          <w:spacing w:val="6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Using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4528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HoG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Features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Disparity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Maps[J].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4528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Selected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Topics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in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Applied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Earth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Observations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4528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Remote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Sensing,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2013,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6(6):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2327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2337.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6" w:x="6217" w:y="149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13]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14"/>
          <w:sz w:val="18"/>
        </w:rPr>
        <w:t>孙佳宇</w:t>
      </w:r>
      <w:r>
        <w:rPr>
          <w:rFonts w:ascii="Times New Roman"/>
          <w:color w:val="000000"/>
          <w:spacing w:val="13"/>
          <w:sz w:val="18"/>
        </w:rPr>
        <w:t>,</w:t>
      </w:r>
      <w:r>
        <w:rPr>
          <w:rFonts w:ascii="PNQGIG+SimSun" w:hAnsi="PNQGIG+SimSun" w:cs="PNQGIG+SimSun"/>
          <w:color w:val="000000"/>
          <w:spacing w:val="14"/>
          <w:sz w:val="18"/>
        </w:rPr>
        <w:t>徐民俊</w:t>
      </w:r>
      <w:r>
        <w:rPr>
          <w:rFonts w:ascii="Times New Roman"/>
          <w:color w:val="000000"/>
          <w:spacing w:val="13"/>
          <w:sz w:val="18"/>
        </w:rPr>
        <w:t>,</w:t>
      </w:r>
      <w:r>
        <w:rPr>
          <w:rFonts w:ascii="PNQGIG+SimSun" w:hAnsi="PNQGIG+SimSun" w:cs="PNQGIG+SimSun"/>
          <w:color w:val="000000"/>
          <w:spacing w:val="14"/>
          <w:sz w:val="18"/>
        </w:rPr>
        <w:t>张俊鹏</w:t>
      </w:r>
      <w:r>
        <w:rPr>
          <w:rFonts w:ascii="Times New Roman"/>
          <w:color w:val="000000"/>
          <w:spacing w:val="13"/>
          <w:sz w:val="18"/>
        </w:rPr>
        <w:t>,</w:t>
      </w:r>
      <w:r>
        <w:rPr>
          <w:rFonts w:ascii="PNQGIG+SimSun" w:hAnsi="PNQGIG+SimSun" w:cs="PNQGIG+SimSun"/>
          <w:color w:val="000000"/>
          <w:spacing w:val="14"/>
          <w:sz w:val="18"/>
        </w:rPr>
        <w:t>等</w:t>
      </w:r>
      <w:r>
        <w:rPr>
          <w:rFonts w:ascii="Times New Roman"/>
          <w:color w:val="000000"/>
          <w:spacing w:val="13"/>
          <w:sz w:val="18"/>
        </w:rPr>
        <w:t>.</w:t>
      </w:r>
      <w:r>
        <w:rPr>
          <w:rFonts w:ascii="PNQGIG+SimSun" w:hAnsi="PNQGIG+SimSun" w:cs="PNQGIG+SimSun"/>
          <w:color w:val="000000"/>
          <w:spacing w:val="14"/>
          <w:sz w:val="18"/>
        </w:rPr>
        <w:t>优化改进</w:t>
      </w:r>
      <w:r>
        <w:rPr>
          <w:rFonts w:ascii="Times New Roman"/>
          <w:color w:val="000000"/>
          <w:spacing w:val="3"/>
          <w:sz w:val="18"/>
        </w:rPr>
        <w:t>YOLOv8</w:t>
      </w:r>
      <w:r>
        <w:rPr>
          <w:rFonts w:ascii="PNQGIG+SimSun" w:hAnsi="PNQGIG+SimSun" w:cs="PNQGIG+SimSun"/>
          <w:color w:val="000000"/>
          <w:spacing w:val="14"/>
          <w:sz w:val="18"/>
        </w:rPr>
        <w:t>无人机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9" w:x="6556" w:y="1514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4"/>
          <w:sz w:val="18"/>
        </w:rPr>
        <w:t>视角下目标检测算法</w:t>
      </w:r>
      <w:r>
        <w:rPr>
          <w:rFonts w:ascii="Times New Roman"/>
          <w:color w:val="000000"/>
          <w:spacing w:val="2"/>
          <w:sz w:val="18"/>
        </w:rPr>
        <w:t>[J].</w:t>
      </w:r>
      <w:r>
        <w:rPr>
          <w:rFonts w:ascii="PNQGIG+SimSun" w:hAnsi="PNQGIG+SimSun" w:cs="PNQGIG+SimSun"/>
          <w:color w:val="000000"/>
          <w:spacing w:val="6"/>
          <w:sz w:val="18"/>
        </w:rPr>
        <w:t>计算机工程与应用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,2025,61(0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9" w:x="6556" w:y="15140"/>
        <w:widowControl w:val="off"/>
        <w:autoSpaceDE w:val="off"/>
        <w:autoSpaceDN w:val="off"/>
        <w:spacing w:before="2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1):109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120.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3" style="position:absolute;margin-left:54.2000007629395pt;margin-top:71.1999969482422pt;z-index:-215;width:485.799987792969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70.5500030517578pt;margin-top:143.550003051758pt;z-index:-219;width:454.100006103516pt;height:2.9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69.8000030517578pt;margin-top:158.050003051758pt;z-index:-223;width:454.850006103516pt;height:421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465.049987792969pt;margin-top:712.549987792969pt;z-index:-227;width:18.299999237060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0" w:x="1133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1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330" w:x="1224" w:y="142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NMJDFC+FZShuSong-Z01"/>
          <w:color w:val="000000"/>
          <w:spacing w:val="0"/>
          <w:sz w:val="18"/>
        </w:rPr>
      </w:pPr>
      <w:r>
        <w:rPr>
          <w:rFonts w:ascii="NMJDFC+FZShuSong-Z01"/>
          <w:color w:val="000000"/>
          <w:spacing w:val="0"/>
          <w:sz w:val="18"/>
        </w:rPr>
        <w:t>0</w:t>
      </w:r>
      <w:r>
        <w:rPr>
          <w:rFonts w:ascii="NMJDFC+FZShuSong-Z01"/>
          <w:color w:val="000000"/>
          <w:spacing w:val="0"/>
          <w:sz w:val="18"/>
        </w:rPr>
      </w:r>
    </w:p>
    <w:p>
      <w:pPr>
        <w:pStyle w:val="Normal"/>
        <w:framePr w:w="1140" w:x="5511" w:y="141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0"/>
          <w:sz w:val="18"/>
        </w:rPr>
        <w:t>电光与控制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17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7" w:x="1196" w:y="17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14]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PNQGIG+SimSun" w:hAnsi="PNQGIG+SimSun" w:cs="PNQGIG+SimSun"/>
          <w:color w:val="000000"/>
          <w:spacing w:val="6"/>
          <w:sz w:val="18"/>
        </w:rPr>
        <w:t>谌海云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PNQGIG+SimSun" w:hAnsi="PNQGIG+SimSun" w:cs="PNQGIG+SimSun"/>
          <w:color w:val="000000"/>
          <w:spacing w:val="6"/>
          <w:sz w:val="18"/>
        </w:rPr>
        <w:t>肖章勇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PNQGIG+SimSun" w:hAnsi="PNQGIG+SimSun" w:cs="PNQGIG+SimSun"/>
          <w:color w:val="000000"/>
          <w:spacing w:val="6"/>
          <w:sz w:val="18"/>
        </w:rPr>
        <w:t>郭勇</w:t>
      </w:r>
      <w:r>
        <w:rPr>
          <w:rFonts w:ascii="Times New Roman"/>
          <w:color w:val="000000"/>
          <w:spacing w:val="3"/>
          <w:sz w:val="18"/>
        </w:rPr>
        <w:t>,</w:t>
      </w:r>
      <w:r>
        <w:rPr>
          <w:rFonts w:ascii="PNQGIG+SimSun" w:hAnsi="PNQGIG+SimSun" w:cs="PNQGIG+SimSun"/>
          <w:color w:val="000000"/>
          <w:spacing w:val="5"/>
          <w:sz w:val="18"/>
        </w:rPr>
        <w:t>等</w:t>
      </w:r>
      <w:r>
        <w:rPr>
          <w:rFonts w:ascii="Times New Roman"/>
          <w:color w:val="000000"/>
          <w:spacing w:val="5"/>
          <w:sz w:val="18"/>
        </w:rPr>
        <w:t>,</w:t>
      </w:r>
      <w:r>
        <w:rPr>
          <w:rFonts w:ascii="PNQGIG+SimSun" w:hAnsi="PNQGIG+SimSun" w:cs="PNQGIG+SimSun"/>
          <w:color w:val="000000"/>
          <w:spacing w:val="5"/>
          <w:sz w:val="18"/>
        </w:rPr>
        <w:t>基于改进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YOLOv8s</w:t>
      </w:r>
      <w:r>
        <w:rPr>
          <w:rFonts w:ascii="PNQGIG+SimSun" w:hAnsi="PNQGIG+SimSun" w:cs="PNQGIG+SimSun"/>
          <w:color w:val="000000"/>
          <w:spacing w:val="6"/>
          <w:sz w:val="18"/>
        </w:rPr>
        <w:t>的无人机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7" w:x="1196" w:y="1706"/>
        <w:widowControl w:val="off"/>
        <w:autoSpaceDE w:val="off"/>
        <w:autoSpaceDN w:val="off"/>
        <w:spacing w:before="33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NQGIG+SimSun" w:hAnsi="PNQGIG+SimSun" w:cs="PNQGIG+SimSun"/>
          <w:color w:val="000000"/>
          <w:spacing w:val="4"/>
          <w:sz w:val="18"/>
        </w:rPr>
        <w:t>航拍目标检测算法</w:t>
      </w:r>
      <w:r>
        <w:rPr>
          <w:rFonts w:ascii="Times New Roman"/>
          <w:color w:val="000000"/>
          <w:spacing w:val="2"/>
          <w:sz w:val="18"/>
        </w:rPr>
        <w:t>[J],</w:t>
      </w:r>
      <w:r>
        <w:rPr>
          <w:rFonts w:ascii="PNQGIG+SimSun" w:hAnsi="PNQGIG+SimSun" w:cs="PNQGIG+SimSun"/>
          <w:color w:val="000000"/>
          <w:spacing w:val="4"/>
          <w:sz w:val="18"/>
        </w:rPr>
        <w:t>电光与控制</w:t>
      </w:r>
      <w:r>
        <w:rPr>
          <w:rFonts w:ascii="Times New Roman"/>
          <w:color w:val="000000"/>
          <w:spacing w:val="2"/>
          <w:sz w:val="18"/>
        </w:rPr>
        <w:t>,2024,31(12):55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63,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7" w:x="1196" w:y="1706"/>
        <w:widowControl w:val="off"/>
        <w:autoSpaceDE w:val="off"/>
        <w:autoSpaceDN w:val="off"/>
        <w:spacing w:before="24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15]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Lau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K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W,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Po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M,</w:t>
      </w:r>
      <w:r>
        <w:rPr>
          <w:rFonts w:ascii="Times New Roman"/>
          <w:color w:val="000000"/>
          <w:spacing w:val="4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Rehman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U.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Large</w:t>
      </w:r>
      <w:r>
        <w:rPr>
          <w:rFonts w:ascii="Times New Roman"/>
          <w:color w:val="000000"/>
          <w:spacing w:val="4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separable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21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33" w:y="23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kernel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33" w:y="2368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design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cnn[J].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Expert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Systems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with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Applications,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33" w:y="2368"/>
        <w:widowControl w:val="off"/>
        <w:autoSpaceDE w:val="off"/>
        <w:autoSpaceDN w:val="off"/>
        <w:spacing w:before="7" w:after="0" w:line="199" w:lineRule="exact"/>
        <w:ind w:left="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36:</w:t>
      </w:r>
      <w:r>
        <w:rPr>
          <w:rFonts w:ascii="Times New Roman"/>
          <w:color w:val="000000"/>
          <w:spacing w:val="4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121352.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57" w:x="1133" w:y="2368"/>
        <w:widowControl w:val="off"/>
        <w:autoSpaceDE w:val="off"/>
        <w:autoSpaceDN w:val="off"/>
        <w:spacing w:before="9" w:after="0" w:line="199" w:lineRule="exact"/>
        <w:ind w:left="6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16]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Ma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Xu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Y.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Mpdiou: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efficient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accur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56" w:x="1932" w:y="23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attention: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Rethinking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large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kernel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attention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3" w:y="278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29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2990"/>
        <w:widowControl w:val="off"/>
        <w:autoSpaceDE w:val="off"/>
        <w:autoSpaceDN w:val="off"/>
        <w:spacing w:before="42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2990"/>
        <w:widowControl w:val="off"/>
        <w:autoSpaceDE w:val="off"/>
        <w:autoSpaceDN w:val="off"/>
        <w:spacing w:before="422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5533" w:y="29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0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ate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bounding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box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regression[J].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arXiv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v:2307.07662,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2023.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17]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12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H,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S.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Focaler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IoU:</w:t>
      </w:r>
      <w:r>
        <w:rPr>
          <w:rFonts w:ascii="Times New Roman"/>
          <w:color w:val="000000"/>
          <w:spacing w:val="119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More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Focused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Intersection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over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Union</w:t>
      </w:r>
      <w:r>
        <w:rPr>
          <w:rFonts w:ascii="Times New Roman"/>
          <w:color w:val="000000"/>
          <w:spacing w:val="1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Loss[J].</w:t>
      </w:r>
      <w:r>
        <w:rPr>
          <w:rFonts w:ascii="Times New Roman"/>
          <w:color w:val="000000"/>
          <w:spacing w:val="14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arXiv</w:t>
      </w:r>
      <w:r>
        <w:rPr>
          <w:rFonts w:ascii="Times New Roman"/>
          <w:color w:val="000000"/>
          <w:spacing w:val="14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preprint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arXiv:2401.10525,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18]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CHEN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J,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MAI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LUO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L,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Effective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Feature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Network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in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BIFPN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Small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Detection[C]//2021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IEEE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International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Image</w:t>
      </w:r>
      <w:r>
        <w:rPr>
          <w:rFonts w:ascii="Times New Roman"/>
          <w:color w:val="000000"/>
          <w:spacing w:val="7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Processing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3196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(ICIP).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2021: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699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703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50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5059"/>
        <w:widowControl w:val="off"/>
        <w:autoSpaceDE w:val="off"/>
        <w:autoSpaceDN w:val="off"/>
        <w:spacing w:before="835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19]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-5"/>
          <w:sz w:val="18"/>
        </w:rPr>
        <w:t>WANG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C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10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BOCHKOVSKIY</w:t>
      </w:r>
      <w:r>
        <w:rPr>
          <w:rFonts w:ascii="Times New Roman"/>
          <w:color w:val="000000"/>
          <w:spacing w:val="7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A,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LIAO</w:t>
      </w:r>
      <w:r>
        <w:rPr>
          <w:rFonts w:ascii="Times New Roman"/>
          <w:color w:val="000000"/>
          <w:spacing w:val="8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Y</w:t>
      </w:r>
      <w:r>
        <w:rPr>
          <w:rFonts w:ascii="Times New Roman"/>
          <w:color w:val="000000"/>
          <w:spacing w:val="75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YOLOv7: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Trainable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Bag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Freebies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Sets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New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State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the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Art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-2"/>
          <w:sz w:val="18"/>
        </w:rPr>
        <w:t>Time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Detectors[C]//Proceedings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the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IEEE/CVF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Pattern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Recognition.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2023: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7464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7475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20]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RAHMAN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M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M,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MUNIR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M,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MARCULESCU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EMCAD: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Efficient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Multi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scale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Convolutional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Attenti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Decoding</w:t>
      </w:r>
      <w:r>
        <w:rPr>
          <w:rFonts w:ascii="Times New Roman"/>
          <w:color w:val="000000"/>
          <w:spacing w:val="17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17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Medical</w:t>
      </w:r>
      <w:r>
        <w:rPr>
          <w:rFonts w:ascii="Times New Roman"/>
          <w:color w:val="000000"/>
          <w:spacing w:val="17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Image</w:t>
      </w:r>
      <w:r>
        <w:rPr>
          <w:rFonts w:ascii="Times New Roman"/>
          <w:color w:val="000000"/>
          <w:spacing w:val="17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Segmentation[C]//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5059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Proceedings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the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IEEE/CVF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on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7" w:x="1534" w:y="69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uter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Pattern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Recognition.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2024: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7" w:x="1534" w:y="6921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11779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2" w:x="5135" w:y="692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4"/>
          <w:sz w:val="18"/>
        </w:rPr>
        <w:t>17</w:t>
      </w:r>
      <w:r>
        <w:rPr>
          <w:rFonts w:ascii="Times New Roman"/>
          <w:color w:val="000000"/>
          <w:spacing w:val="166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69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73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73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21]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ZHANG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X,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ZHOU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X,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LIN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M,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al.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ShuffleNet: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7337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Extremely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Efficient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Convolutional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Neural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Network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0" w:x="1133" w:y="7749"/>
        <w:widowControl w:val="off"/>
        <w:autoSpaceDE w:val="off"/>
        <w:autoSpaceDN w:val="off"/>
        <w:spacing w:before="0" w:after="0" w:line="199" w:lineRule="exact"/>
        <w:ind w:left="4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Mobile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0" w:x="1133" w:y="774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0" w:x="1133" w:y="7749"/>
        <w:widowControl w:val="off"/>
        <w:autoSpaceDE w:val="off"/>
        <w:autoSpaceDN w:val="off"/>
        <w:spacing w:before="9" w:after="0" w:line="199" w:lineRule="exact"/>
        <w:ind w:left="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018:</w:t>
      </w:r>
      <w:r>
        <w:rPr>
          <w:rFonts w:ascii="Times New Roman"/>
          <w:color w:val="000000"/>
          <w:spacing w:val="33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6848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3"/>
          <w:sz w:val="18"/>
        </w:rPr>
        <w:t>6856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0" w:x="1133" w:y="7749"/>
        <w:widowControl w:val="off"/>
        <w:autoSpaceDE w:val="off"/>
        <w:autoSpaceDN w:val="off"/>
        <w:spacing w:before="7" w:after="0" w:line="199" w:lineRule="exact"/>
        <w:ind w:left="6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22]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HUANG</w:t>
      </w:r>
      <w:r>
        <w:rPr>
          <w:rFonts w:ascii="Times New Roman"/>
          <w:color w:val="000000"/>
          <w:spacing w:val="83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P,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TIAN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S,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SU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Times New Roman"/>
          <w:color w:val="000000"/>
          <w:spacing w:val="-22"/>
          <w:sz w:val="18"/>
        </w:rPr>
        <w:t>Y,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8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IA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CIOU: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0" w:x="2336" w:y="77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Devices[C]//Proceedings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4" w:x="4446" w:y="77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6" w:x="4866" w:y="77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3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5" w:x="5358" w:y="77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2333" w:y="79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4"/>
          <w:sz w:val="18"/>
        </w:rPr>
        <w:t>on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Pattern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Recognition.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3" w:y="816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3" w:y="8165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7" w:x="1133" w:y="857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Improved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7" w:x="1133" w:y="8577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Ship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Target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1" w:x="2333" w:y="857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IOU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Bounding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Box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Function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SAR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1" w:x="2333" w:y="8577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3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Methods[J].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134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88" w:x="1133" w:y="8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Selected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Topics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57" w:x="2734" w:y="89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Applied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Earth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Observations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Remote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53" w:x="1133" w:y="91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Sensing,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2024,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17: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10569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10582.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94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9406"/>
        <w:widowControl w:val="off"/>
        <w:autoSpaceDE w:val="off"/>
        <w:autoSpaceDN w:val="off"/>
        <w:spacing w:before="629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940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23]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Zheng</w:t>
      </w:r>
      <w:r>
        <w:rPr>
          <w:rFonts w:ascii="Times New Roman"/>
          <w:color w:val="000000"/>
          <w:spacing w:val="6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Z,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Wang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P,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Liu</w:t>
      </w:r>
      <w:r>
        <w:rPr>
          <w:rFonts w:ascii="Times New Roman"/>
          <w:color w:val="000000"/>
          <w:spacing w:val="61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W,</w:t>
      </w:r>
      <w:r>
        <w:rPr>
          <w:rFonts w:ascii="Times New Roman"/>
          <w:color w:val="000000"/>
          <w:spacing w:val="8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Distance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3"/>
          <w:sz w:val="18"/>
        </w:rPr>
        <w:t>IoU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loss: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940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Faster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and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better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learning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for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bounding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box</w:t>
      </w:r>
      <w:r>
        <w:rPr>
          <w:rFonts w:ascii="Times New Roman"/>
          <w:color w:val="000000"/>
          <w:spacing w:val="3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regress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9406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on[C]//Proceedings</w:t>
      </w:r>
      <w:r>
        <w:rPr>
          <w:rFonts w:ascii="Times New Roman"/>
          <w:color w:val="000000"/>
          <w:spacing w:val="54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AAAI</w:t>
      </w:r>
      <w:r>
        <w:rPr>
          <w:rFonts w:ascii="Times New Roman"/>
          <w:color w:val="000000"/>
          <w:spacing w:val="5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55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on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artifi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940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cial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intelligence.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2020,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34(07):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12993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13000.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9406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24]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DU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D,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ZHU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-16"/>
          <w:sz w:val="18"/>
        </w:rPr>
        <w:t>P,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WEN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L,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al.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VisDrone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DET2019: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9" w:x="1196" w:y="9406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127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Meets</w:t>
      </w:r>
      <w:r>
        <w:rPr>
          <w:rFonts w:ascii="Times New Roman"/>
          <w:color w:val="000000"/>
          <w:spacing w:val="1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Drone</w:t>
      </w:r>
      <w:r>
        <w:rPr>
          <w:rFonts w:ascii="Times New Roman"/>
          <w:color w:val="000000"/>
          <w:spacing w:val="1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Object</w:t>
      </w:r>
      <w:r>
        <w:rPr>
          <w:rFonts w:ascii="Times New Roman"/>
          <w:color w:val="000000"/>
          <w:spacing w:val="12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Detection</w:t>
      </w:r>
      <w:r>
        <w:rPr>
          <w:rFonts w:ascii="Times New Roman"/>
          <w:color w:val="000000"/>
          <w:spacing w:val="126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26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Image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3" w:x="1133" w:y="106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Challenge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3" w:x="1133" w:y="1064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International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2333" w:y="106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Results[C]//Proceedings</w:t>
      </w:r>
      <w:r>
        <w:rPr>
          <w:rFonts w:ascii="Times New Roman"/>
          <w:color w:val="000000"/>
          <w:spacing w:val="100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98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the</w:t>
      </w:r>
      <w:r>
        <w:rPr>
          <w:rFonts w:ascii="Times New Roman"/>
          <w:color w:val="000000"/>
          <w:spacing w:val="10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IEEE/CVF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0" w:x="2333" w:y="10649"/>
        <w:widowControl w:val="off"/>
        <w:autoSpaceDE w:val="off"/>
        <w:autoSpaceDN w:val="off"/>
        <w:spacing w:before="7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Conference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on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Workshops.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1133" w:y="110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9" w:x="1226" w:y="110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019: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  <w:t>0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112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12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1"/>
          <w:sz w:val="18"/>
        </w:rPr>
        <w:t>25]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Times New Roman"/>
          <w:color w:val="000000"/>
          <w:spacing w:val="-3"/>
          <w:sz w:val="18"/>
        </w:rPr>
        <w:t>SELVARAJU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R,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COGSWELL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M,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DAS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A,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et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al.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Grad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1268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CAM: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Visual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Explanations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from</w:t>
      </w:r>
      <w:r>
        <w:rPr>
          <w:rFonts w:ascii="Times New Roman"/>
          <w:color w:val="000000"/>
          <w:spacing w:val="59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Deep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Networks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via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1268"/>
        <w:widowControl w:val="off"/>
        <w:autoSpaceDE w:val="off"/>
        <w:autoSpaceDN w:val="off"/>
        <w:spacing w:before="9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Gradient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Times New Roman"/>
          <w:color w:val="000000"/>
          <w:spacing w:val="1"/>
          <w:sz w:val="18"/>
        </w:rPr>
        <w:t>Based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Localization[J].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International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Journal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Times New Roman"/>
          <w:color w:val="000000"/>
          <w:spacing w:val="4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98" w:x="1196" w:y="11268"/>
        <w:widowControl w:val="off"/>
        <w:autoSpaceDE w:val="off"/>
        <w:autoSpaceDN w:val="off"/>
        <w:spacing w:before="7" w:after="0" w:line="199" w:lineRule="exact"/>
        <w:ind w:left="33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2"/>
          <w:sz w:val="18"/>
        </w:rPr>
        <w:t>Computer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Vision,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2020,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2"/>
          <w:sz w:val="18"/>
        </w:rPr>
        <w:t>128(2):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3"/>
          <w:sz w:val="18"/>
        </w:rPr>
        <w:t>336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2"/>
          <w:sz w:val="18"/>
        </w:rPr>
        <w:t>359.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7" style="position:absolute;margin-left:54.2000007629395pt;margin-top:83.0500030517578pt;z-index:-231;width:486.549987792969pt;height:2.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268.799987792969pt;margin-top:68.25pt;z-index:-235;width:58.7000007629395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497.149993896484pt;margin-top:68.25pt;z-index:-239;width:40.1500015258789pt;height:13.3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251.899993896484pt;margin-top:231pt;z-index:-243;width:13.8999996185303pt;height:12.4499998092651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132pt;margin-top:249pt;z-index:-247;width:327.649993896484pt;height:331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80.8499984741211pt;margin-top:334.600006103516pt;z-index:-251;width:13.8999996185303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107.599998474121pt;margin-top:489.899993896484pt;z-index:-255;width:13.75pt;height:12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OLUHWF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EB250760-0000-0000-0000-000000000000}"/>
  </w:font>
  <w:font w:name="OTOMEQ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306BFCED-0000-0000-0000-000000000000}"/>
  </w:font>
  <w:font w:name="QIBHBE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673B0CF-0000-0000-0000-000000000000}"/>
  </w:font>
  <w:font w:name="KSOHHE+KaiT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8FEBCB8C-0000-0000-0000-000000000000}"/>
  </w:font>
  <w:font w:name="PNQGIG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19175EB7-0000-0000-0000-000000000000}"/>
  </w:font>
  <w:font w:name="GGNELB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6A56C44D-0000-0000-0000-000000000000}"/>
  </w:font>
  <w:font w:name="HIAEWL+FZShuSong-Z01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48D931FF-0000-0000-0000-000000000000}"/>
  </w:font>
  <w:font w:name="NMJDFC+FZShuSong-Z01">
    <w:panose1 w:val="02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E0ED2CFF-0000-0000-0000-000000000000}"/>
  </w:font>
  <w:font w:name="LJOHFG+FZShuSong-Z01S">
    <w:panose1 w:val="030005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8CF14825-0000-0000-0000-000000000000}"/>
  </w:font>
  <w:font w:name="QARODM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AEE27F8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styles" Target="styles.xml" /><Relationship Id="rId66" Type="http://schemas.openxmlformats.org/officeDocument/2006/relationships/fontTable" Target="fontTable.xml" /><Relationship Id="rId67" Type="http://schemas.openxmlformats.org/officeDocument/2006/relationships/settings" Target="settings.xml" /><Relationship Id="rId68" Type="http://schemas.openxmlformats.org/officeDocument/2006/relationships/webSettings" Target="webSettings.xml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3336</Words>
  <Characters>16684</Characters>
  <Application>Aspose</Application>
  <DocSecurity>0</DocSecurity>
  <Lines>1184</Lines>
  <Paragraphs>1184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17885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2026-04-15T15:47:43+00:00</dcterms:created>
  <dcterms:modified xmlns:xsi="http://www.w3.org/2001/XMLSchema-instance" xmlns:dcterms="http://purl.org/dc/terms/" xsi:type="dcterms:W3CDTF">2026-04-15T15:47:43+00:00</dcterms:modified>
</coreProperties>
</file>