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156082" w:themeColor="accent1"/>
        </w:rPr>
        <w:id w:val="387377076"/>
        <w:docPartObj>
          <w:docPartGallery w:val="Cover Pages"/>
          <w:docPartUnique/>
        </w:docPartObj>
      </w:sdtPr>
      <w:sdtEndPr>
        <w:rPr>
          <w:color w:val="auto"/>
          <w:kern w:val="2"/>
          <w:sz w:val="24"/>
          <w:szCs w:val="24"/>
          <w:lang w:val="en-IN"/>
          <w14:ligatures w14:val="standardContextual"/>
        </w:rPr>
      </w:sdtEndPr>
      <w:sdtContent>
        <w:p w14:paraId="1DA4BDB4" w14:textId="06BBC005" w:rsidR="009833DD" w:rsidRDefault="009833DD">
          <w:pPr>
            <w:pStyle w:val="NoSpacing"/>
            <w:spacing w:before="1540" w:after="240"/>
            <w:jc w:val="center"/>
            <w:rPr>
              <w:color w:val="156082" w:themeColor="accent1"/>
            </w:rPr>
          </w:pPr>
          <w:r>
            <w:rPr>
              <w:noProof/>
              <w:color w:val="156082" w:themeColor="accent1"/>
            </w:rPr>
            <w:drawing>
              <wp:inline distT="0" distB="0" distL="0" distR="0" wp14:anchorId="797CF157" wp14:editId="494387D2">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55E23EC63FDE4C01817615702F619AF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40E7689" w14:textId="6AB8745C" w:rsidR="009833DD" w:rsidRDefault="009833DD">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news values</w:t>
              </w:r>
            </w:p>
          </w:sdtContent>
        </w:sdt>
        <w:sdt>
          <w:sdtPr>
            <w:rPr>
              <w:color w:val="156082" w:themeColor="accent1"/>
              <w:sz w:val="28"/>
              <w:szCs w:val="28"/>
            </w:rPr>
            <w:alias w:val="Subtitle"/>
            <w:tag w:val=""/>
            <w:id w:val="328029620"/>
            <w:placeholder>
              <w:docPart w:val="AB883BA634874622975C06483C9CB4D0"/>
            </w:placeholder>
            <w:dataBinding w:prefixMappings="xmlns:ns0='http://purl.org/dc/elements/1.1/' xmlns:ns1='http://schemas.openxmlformats.org/package/2006/metadata/core-properties' " w:xpath="/ns1:coreProperties[1]/ns0:subject[1]" w:storeItemID="{6C3C8BC8-F283-45AE-878A-BAB7291924A1}"/>
            <w:text/>
          </w:sdtPr>
          <w:sdtContent>
            <w:p w14:paraId="49E63EEF" w14:textId="3AF99D24" w:rsidR="009833DD" w:rsidRDefault="009833DD">
              <w:pPr>
                <w:pStyle w:val="NoSpacing"/>
                <w:jc w:val="center"/>
                <w:rPr>
                  <w:color w:val="156082" w:themeColor="accent1"/>
                  <w:sz w:val="28"/>
                  <w:szCs w:val="28"/>
                </w:rPr>
              </w:pPr>
              <w:r>
                <w:rPr>
                  <w:color w:val="156082" w:themeColor="accent1"/>
                  <w:sz w:val="28"/>
                  <w:szCs w:val="28"/>
                </w:rPr>
                <w:t>By Atchaya Priya G</w:t>
              </w:r>
            </w:p>
          </w:sdtContent>
        </w:sdt>
        <w:p w14:paraId="21093683" w14:textId="77777777" w:rsidR="009833DD" w:rsidRDefault="009833DD">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64384" behindDoc="0" locked="0" layoutInCell="1" allowOverlap="1" wp14:anchorId="3EBE6ED0" wp14:editId="2AADEE24">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1DAD4B" w14:textId="13417D45" w:rsidR="009833DD" w:rsidRDefault="009833DD">
                                <w:pPr>
                                  <w:pStyle w:val="NoSpacing"/>
                                  <w:jc w:val="center"/>
                                  <w:rPr>
                                    <w:color w:val="156082"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EBE6ED0"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6438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6B1DAD4B" w14:textId="13417D45" w:rsidR="009833DD" w:rsidRDefault="009833DD">
                          <w:pPr>
                            <w:pStyle w:val="NoSpacing"/>
                            <w:jc w:val="center"/>
                            <w:rPr>
                              <w:color w:val="156082" w:themeColor="accent1"/>
                            </w:rPr>
                          </w:pPr>
                        </w:p>
                      </w:txbxContent>
                    </v:textbox>
                    <w10:wrap anchorx="margin" anchory="page"/>
                  </v:shape>
                </w:pict>
              </mc:Fallback>
            </mc:AlternateContent>
          </w:r>
          <w:r>
            <w:rPr>
              <w:noProof/>
              <w:color w:val="156082" w:themeColor="accent1"/>
            </w:rPr>
            <w:drawing>
              <wp:inline distT="0" distB="0" distL="0" distR="0" wp14:anchorId="6D95A6FA" wp14:editId="2133C51A">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91B3757" w14:textId="2A7C89B5" w:rsidR="009833DD" w:rsidRDefault="009833DD">
          <w:r>
            <w:br w:type="page"/>
          </w:r>
        </w:p>
      </w:sdtContent>
    </w:sdt>
    <w:p w14:paraId="325DB398" w14:textId="77777777" w:rsidR="006D1FDC" w:rsidRDefault="006D1FDC" w:rsidP="006D1FDC"/>
    <w:p w14:paraId="0426EA70" w14:textId="77777777" w:rsidR="006D1FDC" w:rsidRDefault="006D1FDC" w:rsidP="006D1FDC">
      <w:pPr>
        <w:pStyle w:val="Heading2"/>
        <w:rPr>
          <w:rFonts w:ascii="Times New Roman" w:hAnsi="Times New Roman" w:cs="Times New Roman"/>
          <w:sz w:val="28"/>
          <w:szCs w:val="28"/>
        </w:rPr>
      </w:pPr>
      <w:r w:rsidRPr="00401473">
        <w:rPr>
          <w:rFonts w:ascii="Times New Roman" w:hAnsi="Times New Roman" w:cs="Times New Roman"/>
          <w:sz w:val="28"/>
          <w:szCs w:val="28"/>
        </w:rPr>
        <w:t>News Values Included:</w:t>
      </w:r>
    </w:p>
    <w:p w14:paraId="63FC7864" w14:textId="77777777" w:rsidR="006D1FDC" w:rsidRPr="00401473" w:rsidRDefault="006D1FDC" w:rsidP="006D1FDC"/>
    <w:p w14:paraId="67A38CE3" w14:textId="77777777" w:rsidR="006D1FDC" w:rsidRPr="00401473" w:rsidRDefault="006D1FDC" w:rsidP="006D1FDC">
      <w:pPr>
        <w:rPr>
          <w:rFonts w:ascii="Times New Roman" w:eastAsia="Times New Roman" w:hAnsi="Times New Roman" w:cs="Times New Roman"/>
          <w:b/>
          <w:bCs/>
        </w:rPr>
      </w:pPr>
      <w:r w:rsidRPr="00401473">
        <w:rPr>
          <w:rFonts w:ascii="Times New Roman" w:eastAsia="Times New Roman" w:hAnsi="Times New Roman" w:cs="Times New Roman"/>
          <w:b/>
          <w:bCs/>
        </w:rPr>
        <w:t>Impact</w:t>
      </w:r>
      <w:r w:rsidRPr="00401473">
        <w:rPr>
          <w:rFonts w:ascii="Times New Roman" w:eastAsia="Times New Roman" w:hAnsi="Times New Roman" w:cs="Times New Roman"/>
        </w:rPr>
        <w:br/>
        <w:t xml:space="preserve">This story has a </w:t>
      </w:r>
      <w:r w:rsidRPr="00401473">
        <w:rPr>
          <w:rFonts w:ascii="Times New Roman" w:eastAsia="Times New Roman" w:hAnsi="Times New Roman" w:cs="Times New Roman"/>
          <w:b/>
          <w:bCs/>
        </w:rPr>
        <w:t>high impact</w:t>
      </w:r>
      <w:r w:rsidRPr="00401473">
        <w:rPr>
          <w:rFonts w:ascii="Times New Roman" w:eastAsia="Times New Roman" w:hAnsi="Times New Roman" w:cs="Times New Roman"/>
        </w:rPr>
        <w:t xml:space="preserve">, as it discusses the potential causes of a </w:t>
      </w:r>
      <w:r w:rsidRPr="00401473">
        <w:rPr>
          <w:rFonts w:ascii="Times New Roman" w:eastAsia="Times New Roman" w:hAnsi="Times New Roman" w:cs="Times New Roman"/>
          <w:b/>
          <w:bCs/>
        </w:rPr>
        <w:t>major aircraft crash</w:t>
      </w:r>
      <w:r w:rsidRPr="00401473">
        <w:rPr>
          <w:rFonts w:ascii="Times New Roman" w:eastAsia="Times New Roman" w:hAnsi="Times New Roman" w:cs="Times New Roman"/>
        </w:rPr>
        <w:t xml:space="preserve"> (Air India Flight AI 171). It affects not only the </w:t>
      </w:r>
      <w:r w:rsidRPr="00401473">
        <w:rPr>
          <w:rFonts w:ascii="Times New Roman" w:eastAsia="Times New Roman" w:hAnsi="Times New Roman" w:cs="Times New Roman"/>
          <w:b/>
          <w:bCs/>
        </w:rPr>
        <w:t>aviation industry</w:t>
      </w:r>
      <w:r w:rsidRPr="00401473">
        <w:rPr>
          <w:rFonts w:ascii="Times New Roman" w:eastAsia="Times New Roman" w:hAnsi="Times New Roman" w:cs="Times New Roman"/>
        </w:rPr>
        <w:t xml:space="preserve">, but also </w:t>
      </w:r>
      <w:r w:rsidRPr="00401473">
        <w:rPr>
          <w:rFonts w:ascii="Times New Roman" w:eastAsia="Times New Roman" w:hAnsi="Times New Roman" w:cs="Times New Roman"/>
          <w:b/>
          <w:bCs/>
        </w:rPr>
        <w:t>public confidence in air safety</w:t>
      </w:r>
      <w:r w:rsidRPr="00401473">
        <w:rPr>
          <w:rFonts w:ascii="Times New Roman" w:eastAsia="Times New Roman" w:hAnsi="Times New Roman" w:cs="Times New Roman"/>
        </w:rPr>
        <w:t xml:space="preserve"> and regulatory mechanisms. The mention of Boeing 787-8 and FAA advisories implies a </w:t>
      </w:r>
      <w:r w:rsidRPr="00401473">
        <w:rPr>
          <w:rFonts w:ascii="Times New Roman" w:eastAsia="Times New Roman" w:hAnsi="Times New Roman" w:cs="Times New Roman"/>
          <w:b/>
          <w:bCs/>
        </w:rPr>
        <w:t>global impact</w:t>
      </w:r>
      <w:r w:rsidRPr="00401473">
        <w:rPr>
          <w:rFonts w:ascii="Times New Roman" w:eastAsia="Times New Roman" w:hAnsi="Times New Roman" w:cs="Times New Roman"/>
        </w:rPr>
        <w:t xml:space="preserve"> beyond India.</w:t>
      </w:r>
    </w:p>
    <w:p w14:paraId="0860C446" w14:textId="77777777" w:rsidR="006D1FDC" w:rsidRDefault="006D1FDC" w:rsidP="006D1FDC">
      <w:pPr>
        <w:rPr>
          <w:rFonts w:ascii="Times New Roman" w:eastAsia="Times New Roman" w:hAnsi="Times New Roman" w:cs="Times New Roman"/>
          <w:b/>
          <w:bCs/>
        </w:rPr>
      </w:pPr>
    </w:p>
    <w:p w14:paraId="035662D0" w14:textId="77777777" w:rsidR="006D1FDC" w:rsidRPr="00401473" w:rsidRDefault="006D1FDC" w:rsidP="006D1FDC">
      <w:pPr>
        <w:rPr>
          <w:rFonts w:ascii="Times New Roman" w:eastAsia="Times New Roman" w:hAnsi="Times New Roman" w:cs="Times New Roman"/>
          <w:b/>
          <w:bCs/>
        </w:rPr>
      </w:pPr>
      <w:r w:rsidRPr="00401473">
        <w:rPr>
          <w:rFonts w:ascii="Times New Roman" w:eastAsia="Times New Roman" w:hAnsi="Times New Roman" w:cs="Times New Roman"/>
          <w:b/>
          <w:bCs/>
        </w:rPr>
        <w:t>Timeliness</w:t>
      </w:r>
    </w:p>
    <w:p w14:paraId="24196D94" w14:textId="77777777" w:rsidR="006D1FDC" w:rsidRPr="00401473" w:rsidRDefault="006D1FDC" w:rsidP="006D1FDC">
      <w:pPr>
        <w:rPr>
          <w:rFonts w:ascii="Times New Roman" w:hAnsi="Times New Roman" w:cs="Times New Roman"/>
        </w:rPr>
      </w:pPr>
      <w:r w:rsidRPr="00401473">
        <w:rPr>
          <w:rFonts w:ascii="Times New Roman" w:hAnsi="Times New Roman" w:cs="Times New Roman"/>
        </w:rPr>
        <w:t>The issue is current, with reference to recent actions like:</w:t>
      </w:r>
    </w:p>
    <w:p w14:paraId="7E8D7A17" w14:textId="77777777" w:rsidR="006D1FDC" w:rsidRPr="00401473" w:rsidRDefault="006D1FDC" w:rsidP="006D1FDC">
      <w:pPr>
        <w:rPr>
          <w:rFonts w:ascii="Times New Roman" w:hAnsi="Times New Roman" w:cs="Times New Roman"/>
        </w:rPr>
      </w:pPr>
      <w:r w:rsidRPr="00401473">
        <w:rPr>
          <w:rFonts w:ascii="Times New Roman" w:hAnsi="Times New Roman" w:cs="Times New Roman"/>
        </w:rPr>
        <w:t>• The FAA’s Continued Airworthiness Notification on July 11</w:t>
      </w:r>
    </w:p>
    <w:p w14:paraId="1491AE75" w14:textId="77777777" w:rsidR="006D1FDC" w:rsidRPr="00401473" w:rsidRDefault="006D1FDC" w:rsidP="006D1FDC">
      <w:pPr>
        <w:rPr>
          <w:rFonts w:ascii="Times New Roman" w:hAnsi="Times New Roman" w:cs="Times New Roman"/>
        </w:rPr>
      </w:pPr>
      <w:r w:rsidRPr="00401473">
        <w:rPr>
          <w:rFonts w:ascii="Times New Roman" w:hAnsi="Times New Roman" w:cs="Times New Roman"/>
        </w:rPr>
        <w:t>• Ongoing investigations by the AAIB</w:t>
      </w:r>
    </w:p>
    <w:p w14:paraId="33DE79C6" w14:textId="77777777" w:rsidR="006D1FDC" w:rsidRDefault="006D1FDC" w:rsidP="006D1FDC">
      <w:pPr>
        <w:rPr>
          <w:rFonts w:ascii="Times New Roman" w:hAnsi="Times New Roman" w:cs="Times New Roman"/>
        </w:rPr>
      </w:pPr>
      <w:r w:rsidRPr="00401473">
        <w:rPr>
          <w:rFonts w:ascii="Times New Roman" w:hAnsi="Times New Roman" w:cs="Times New Roman"/>
        </w:rPr>
        <w:t>This gives the story relevance in the present moment.</w:t>
      </w:r>
    </w:p>
    <w:p w14:paraId="78F26E67" w14:textId="77777777" w:rsidR="006D1FDC" w:rsidRDefault="006D1FDC" w:rsidP="006D1FDC">
      <w:pPr>
        <w:rPr>
          <w:rFonts w:ascii="Times New Roman" w:eastAsia="Times New Roman" w:hAnsi="Times New Roman" w:cs="Times New Roman"/>
          <w:b/>
          <w:bCs/>
        </w:rPr>
      </w:pPr>
    </w:p>
    <w:p w14:paraId="07825E95" w14:textId="77777777" w:rsidR="006D1FDC" w:rsidRPr="00401473" w:rsidRDefault="006D1FDC" w:rsidP="006D1FDC">
      <w:pPr>
        <w:rPr>
          <w:rFonts w:ascii="Times New Roman" w:hAnsi="Times New Roman" w:cs="Times New Roman"/>
        </w:rPr>
      </w:pPr>
      <w:r w:rsidRPr="00401473">
        <w:rPr>
          <w:rFonts w:ascii="Times New Roman" w:eastAsia="Times New Roman" w:hAnsi="Times New Roman" w:cs="Times New Roman"/>
          <w:b/>
          <w:bCs/>
        </w:rPr>
        <w:t>Prominence</w:t>
      </w:r>
    </w:p>
    <w:p w14:paraId="2F7322AB" w14:textId="77777777" w:rsidR="006D1FDC" w:rsidRDefault="006D1FDC" w:rsidP="006D1FDC">
      <w:pPr>
        <w:rPr>
          <w:rFonts w:ascii="Times New Roman" w:eastAsia="Times New Roman" w:hAnsi="Times New Roman" w:cs="Times New Roman"/>
        </w:rPr>
      </w:pPr>
      <w:r w:rsidRPr="00401473">
        <w:rPr>
          <w:rFonts w:ascii="Times New Roman" w:eastAsia="Times New Roman" w:hAnsi="Times New Roman" w:cs="Times New Roman"/>
        </w:rPr>
        <w:t xml:space="preserve">The article involves </w:t>
      </w:r>
      <w:r w:rsidRPr="00401473">
        <w:rPr>
          <w:rFonts w:ascii="Times New Roman" w:eastAsia="Times New Roman" w:hAnsi="Times New Roman" w:cs="Times New Roman"/>
          <w:b/>
          <w:bCs/>
        </w:rPr>
        <w:t>prominent institutions</w:t>
      </w:r>
      <w:r w:rsidRPr="00401473">
        <w:rPr>
          <w:rFonts w:ascii="Times New Roman" w:eastAsia="Times New Roman" w:hAnsi="Times New Roman" w:cs="Times New Roman"/>
        </w:rPr>
        <w:t>:</w:t>
      </w:r>
      <w:r w:rsidRPr="00401473">
        <w:rPr>
          <w:rFonts w:ascii="Times New Roman" w:eastAsia="Times New Roman" w:hAnsi="Times New Roman" w:cs="Times New Roman"/>
        </w:rPr>
        <w:br/>
      </w:r>
      <w:r w:rsidRPr="00401473">
        <w:rPr>
          <w:rFonts w:ascii="Times New Roman" w:eastAsia="Times New Roman" w:hAnsi="Times New Roman" w:cs="Times New Roman"/>
          <w:b/>
          <w:bCs/>
        </w:rPr>
        <w:t>• Air India</w:t>
      </w:r>
      <w:r w:rsidRPr="00401473">
        <w:rPr>
          <w:rFonts w:ascii="Times New Roman" w:eastAsia="Times New Roman" w:hAnsi="Times New Roman" w:cs="Times New Roman"/>
        </w:rPr>
        <w:br/>
      </w:r>
      <w:r w:rsidRPr="00401473">
        <w:rPr>
          <w:rFonts w:ascii="Times New Roman" w:eastAsia="Times New Roman" w:hAnsi="Times New Roman" w:cs="Times New Roman"/>
          <w:b/>
          <w:bCs/>
        </w:rPr>
        <w:t>• FAA (US Federal Aviation Administration)</w:t>
      </w:r>
      <w:r w:rsidRPr="00401473">
        <w:rPr>
          <w:rFonts w:ascii="Times New Roman" w:eastAsia="Times New Roman" w:hAnsi="Times New Roman" w:cs="Times New Roman"/>
        </w:rPr>
        <w:br/>
      </w:r>
      <w:r w:rsidRPr="00401473">
        <w:rPr>
          <w:rFonts w:ascii="Times New Roman" w:eastAsia="Times New Roman" w:hAnsi="Times New Roman" w:cs="Times New Roman"/>
          <w:b/>
          <w:bCs/>
        </w:rPr>
        <w:t>• Boeing</w:t>
      </w:r>
    </w:p>
    <w:p w14:paraId="6F05B7DC" w14:textId="77777777" w:rsidR="006D1FDC" w:rsidRPr="00401473" w:rsidRDefault="006D1FDC" w:rsidP="006D1FDC">
      <w:pPr>
        <w:rPr>
          <w:rFonts w:ascii="Times New Roman" w:eastAsia="Times New Roman" w:hAnsi="Times New Roman" w:cs="Times New Roman"/>
        </w:rPr>
      </w:pPr>
      <w:r w:rsidRPr="00401473">
        <w:rPr>
          <w:rFonts w:ascii="Times New Roman" w:eastAsia="Times New Roman" w:hAnsi="Times New Roman" w:cs="Times New Roman"/>
          <w:b/>
          <w:bCs/>
        </w:rPr>
        <w:t>• AAIB (Aircraft Accident Investigation Bureau)</w:t>
      </w:r>
    </w:p>
    <w:p w14:paraId="496B6689" w14:textId="77777777" w:rsidR="006D1FDC" w:rsidRDefault="006D1FDC" w:rsidP="006D1FDC">
      <w:pPr>
        <w:rPr>
          <w:rFonts w:ascii="Times New Roman" w:hAnsi="Times New Roman" w:cs="Times New Roman"/>
        </w:rPr>
      </w:pPr>
      <w:r w:rsidRPr="00401473">
        <w:rPr>
          <w:rFonts w:ascii="Times New Roman" w:hAnsi="Times New Roman" w:cs="Times New Roman"/>
        </w:rPr>
        <w:t>These increase the newsworthiness due to their authority and recognition.</w:t>
      </w:r>
    </w:p>
    <w:p w14:paraId="38497A19" w14:textId="77777777" w:rsidR="006D1FDC" w:rsidRDefault="006D1FDC" w:rsidP="006D1FDC">
      <w:pPr>
        <w:rPr>
          <w:rFonts w:ascii="Times New Roman" w:hAnsi="Times New Roman" w:cs="Times New Roman"/>
        </w:rPr>
      </w:pPr>
    </w:p>
    <w:p w14:paraId="75DDF33C" w14:textId="77777777" w:rsidR="006D1FDC" w:rsidRPr="00401473" w:rsidRDefault="006D1FDC" w:rsidP="006D1FDC">
      <w:pPr>
        <w:rPr>
          <w:rFonts w:ascii="Times New Roman" w:hAnsi="Times New Roman" w:cs="Times New Roman"/>
          <w:b/>
          <w:bCs/>
        </w:rPr>
      </w:pPr>
      <w:r w:rsidRPr="00401473">
        <w:rPr>
          <w:rFonts w:ascii="Times New Roman" w:hAnsi="Times New Roman" w:cs="Times New Roman"/>
          <w:b/>
          <w:bCs/>
        </w:rPr>
        <w:t>Novelty</w:t>
      </w:r>
    </w:p>
    <w:p w14:paraId="5EC9430D" w14:textId="77777777" w:rsidR="006D1FDC" w:rsidRPr="00401473" w:rsidRDefault="006D1FDC" w:rsidP="006D1FDC">
      <w:pPr>
        <w:rPr>
          <w:rFonts w:ascii="Times New Roman" w:hAnsi="Times New Roman" w:cs="Times New Roman"/>
        </w:rPr>
      </w:pPr>
      <w:r w:rsidRPr="00401473">
        <w:rPr>
          <w:rFonts w:ascii="Times New Roman" w:hAnsi="Times New Roman" w:cs="Times New Roman"/>
        </w:rPr>
        <w:t>The focus on electrical/software faults and the fuel switch lock issue adds a novel angle to a traditional air crash story, especially as previous potential causes are ruled out.</w:t>
      </w:r>
    </w:p>
    <w:p w14:paraId="7AF36FD9" w14:textId="77777777" w:rsidR="006D1FDC" w:rsidRDefault="006D1FDC" w:rsidP="006D1FDC">
      <w:pPr>
        <w:rPr>
          <w:rFonts w:ascii="Times New Roman" w:hAnsi="Times New Roman" w:cs="Times New Roman"/>
        </w:rPr>
      </w:pPr>
      <w:r w:rsidRPr="00401473">
        <w:rPr>
          <w:rFonts w:ascii="Times New Roman" w:hAnsi="Times New Roman" w:cs="Times New Roman"/>
          <w:noProof/>
        </w:rPr>
        <w:lastRenderedPageBreak/>
        <w:drawing>
          <wp:anchor distT="0" distB="0" distL="114300" distR="114300" simplePos="0" relativeHeight="251659264" behindDoc="0" locked="0" layoutInCell="1" allowOverlap="1" wp14:anchorId="11881DE4" wp14:editId="2DEF66B5">
            <wp:simplePos x="0" y="0"/>
            <wp:positionH relativeFrom="margin">
              <wp:posOffset>-333375</wp:posOffset>
            </wp:positionH>
            <wp:positionV relativeFrom="paragraph">
              <wp:posOffset>0</wp:posOffset>
            </wp:positionV>
            <wp:extent cx="6543675" cy="5354320"/>
            <wp:effectExtent l="0" t="0" r="9525" b="0"/>
            <wp:wrapTopAndBottom/>
            <wp:docPr id="200020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07040" name="Picture 2000207040"/>
                    <pic:cNvPicPr/>
                  </pic:nvPicPr>
                  <pic:blipFill>
                    <a:blip r:embed="rId6" cstate="print">
                      <a:extLst>
                        <a:ext uri="{28A0092B-C50C-407E-A947-70E740481C1C}">
                          <a14:useLocalDpi xmlns:a14="http://schemas.microsoft.com/office/drawing/2010/main" val="0"/>
                        </a:ext>
                      </a:extLst>
                    </a:blip>
                    <a:stretch>
                      <a:fillRect/>
                    </a:stretch>
                  </pic:blipFill>
                  <pic:spPr>
                    <a:xfrm>
                      <a:off x="0" y="0"/>
                      <a:ext cx="6543675" cy="53543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 </w:t>
      </w:r>
    </w:p>
    <w:p w14:paraId="4BC74CEB" w14:textId="77777777" w:rsidR="006D1FDC" w:rsidRDefault="006D1FDC" w:rsidP="006D1FDC">
      <w:pPr>
        <w:rPr>
          <w:rFonts w:ascii="Times New Roman" w:hAnsi="Times New Roman" w:cs="Times New Roman"/>
        </w:rPr>
      </w:pPr>
    </w:p>
    <w:p w14:paraId="748263F8" w14:textId="77777777" w:rsidR="006D1FDC" w:rsidRDefault="006D1FDC" w:rsidP="006D1FDC">
      <w:pPr>
        <w:rPr>
          <w:rFonts w:ascii="Times New Roman" w:hAnsi="Times New Roman" w:cs="Times New Roman"/>
        </w:rPr>
      </w:pPr>
    </w:p>
    <w:p w14:paraId="057ABB06" w14:textId="77777777" w:rsidR="006D1FDC" w:rsidRDefault="006D1FDC" w:rsidP="006D1FDC">
      <w:pPr>
        <w:rPr>
          <w:rFonts w:ascii="Times New Roman" w:hAnsi="Times New Roman" w:cs="Times New Roman"/>
        </w:rPr>
      </w:pPr>
    </w:p>
    <w:p w14:paraId="61389236" w14:textId="77777777" w:rsidR="006D1FDC" w:rsidRDefault="006D1FDC" w:rsidP="006D1FDC">
      <w:pPr>
        <w:rPr>
          <w:rFonts w:ascii="Times New Roman" w:hAnsi="Times New Roman" w:cs="Times New Roman"/>
        </w:rPr>
      </w:pPr>
    </w:p>
    <w:p w14:paraId="17DC44D7" w14:textId="77777777" w:rsidR="006D1FDC" w:rsidRDefault="006D1FDC" w:rsidP="006D1FDC">
      <w:pPr>
        <w:rPr>
          <w:rFonts w:ascii="Times New Roman" w:hAnsi="Times New Roman" w:cs="Times New Roman"/>
        </w:rPr>
      </w:pPr>
    </w:p>
    <w:p w14:paraId="3A5995DD" w14:textId="77777777" w:rsidR="006D1FDC" w:rsidRDefault="006D1FDC" w:rsidP="006D1FDC">
      <w:pPr>
        <w:rPr>
          <w:rFonts w:ascii="Times New Roman" w:hAnsi="Times New Roman" w:cs="Times New Roman"/>
        </w:rPr>
      </w:pPr>
    </w:p>
    <w:p w14:paraId="6AFFFCE6" w14:textId="77777777" w:rsidR="006D1FDC" w:rsidRDefault="006D1FDC" w:rsidP="006D1FDC">
      <w:pPr>
        <w:rPr>
          <w:rFonts w:ascii="Times New Roman" w:hAnsi="Times New Roman" w:cs="Times New Roman"/>
        </w:rPr>
      </w:pPr>
    </w:p>
    <w:p w14:paraId="09F008AD" w14:textId="77777777" w:rsidR="006D1FDC" w:rsidRDefault="006D1FDC" w:rsidP="006D1FDC">
      <w:pPr>
        <w:rPr>
          <w:rFonts w:ascii="Times New Roman" w:hAnsi="Times New Roman" w:cs="Times New Roman"/>
        </w:rPr>
      </w:pPr>
    </w:p>
    <w:p w14:paraId="6A1E261B" w14:textId="58899582" w:rsidR="006D1FDC" w:rsidRPr="006D1FDC" w:rsidRDefault="006D1FDC" w:rsidP="006D1FDC">
      <w:pPr>
        <w:pStyle w:val="Heading2"/>
        <w:rPr>
          <w:sz w:val="28"/>
          <w:szCs w:val="28"/>
        </w:rPr>
      </w:pPr>
      <w:r w:rsidRPr="006D1FDC">
        <w:rPr>
          <w:sz w:val="28"/>
          <w:szCs w:val="28"/>
        </w:rPr>
        <w:lastRenderedPageBreak/>
        <w:t>News Values Included:</w:t>
      </w:r>
    </w:p>
    <w:p w14:paraId="1BFE6830" w14:textId="77777777" w:rsidR="006D1FDC" w:rsidRDefault="006D1FDC" w:rsidP="006D1FDC">
      <w:pPr>
        <w:rPr>
          <w:rFonts w:ascii="Times New Roman" w:hAnsi="Times New Roman" w:cs="Times New Roman"/>
        </w:rPr>
      </w:pPr>
    </w:p>
    <w:p w14:paraId="21A8D897" w14:textId="73082EF5" w:rsidR="006D1FDC" w:rsidRPr="006D1FDC" w:rsidRDefault="006D1FDC" w:rsidP="006D1FDC">
      <w:pPr>
        <w:rPr>
          <w:rFonts w:ascii="Times New Roman" w:hAnsi="Times New Roman" w:cs="Times New Roman"/>
          <w:b/>
          <w:bCs/>
        </w:rPr>
      </w:pPr>
      <w:r w:rsidRPr="006D1FDC">
        <w:rPr>
          <w:rFonts w:ascii="Times New Roman" w:hAnsi="Times New Roman" w:cs="Times New Roman"/>
          <w:b/>
          <w:bCs/>
        </w:rPr>
        <w:t>Impact</w:t>
      </w:r>
    </w:p>
    <w:p w14:paraId="6589D938" w14:textId="77777777" w:rsidR="006D1FDC" w:rsidRPr="00401473" w:rsidRDefault="006D1FDC" w:rsidP="006D1FDC">
      <w:pPr>
        <w:rPr>
          <w:rFonts w:ascii="Times New Roman" w:hAnsi="Times New Roman" w:cs="Times New Roman"/>
        </w:rPr>
      </w:pPr>
      <w:r w:rsidRPr="00401473">
        <w:rPr>
          <w:rFonts w:ascii="Times New Roman" w:hAnsi="Times New Roman" w:cs="Times New Roman"/>
        </w:rPr>
        <w:t xml:space="preserve">The expansion of </w:t>
      </w:r>
      <w:proofErr w:type="spellStart"/>
      <w:r w:rsidRPr="00401473">
        <w:rPr>
          <w:rFonts w:ascii="Times New Roman" w:hAnsi="Times New Roman" w:cs="Times New Roman"/>
        </w:rPr>
        <w:t>Vizhinjam</w:t>
      </w:r>
      <w:proofErr w:type="spellEnd"/>
      <w:r w:rsidRPr="00401473">
        <w:rPr>
          <w:rFonts w:ascii="Times New Roman" w:hAnsi="Times New Roman" w:cs="Times New Roman"/>
        </w:rPr>
        <w:t xml:space="preserve"> port and a ₹10,000 crore investment will significantly affect trade, logistics, and infrastructure development in India.</w:t>
      </w:r>
    </w:p>
    <w:p w14:paraId="745F144E" w14:textId="77777777" w:rsidR="006D1FDC" w:rsidRPr="00401473" w:rsidRDefault="006D1FDC" w:rsidP="006D1FDC">
      <w:pPr>
        <w:rPr>
          <w:rFonts w:ascii="Times New Roman" w:hAnsi="Times New Roman" w:cs="Times New Roman"/>
        </w:rPr>
      </w:pPr>
    </w:p>
    <w:p w14:paraId="7E9AE1CD" w14:textId="77777777" w:rsidR="006D1FDC" w:rsidRPr="006D1FDC" w:rsidRDefault="006D1FDC" w:rsidP="006D1FDC">
      <w:pPr>
        <w:rPr>
          <w:rFonts w:ascii="Times New Roman" w:hAnsi="Times New Roman" w:cs="Times New Roman"/>
          <w:b/>
          <w:bCs/>
        </w:rPr>
      </w:pPr>
      <w:r w:rsidRPr="006D1FDC">
        <w:rPr>
          <w:rFonts w:ascii="Times New Roman" w:hAnsi="Times New Roman" w:cs="Times New Roman"/>
          <w:b/>
          <w:bCs/>
        </w:rPr>
        <w:t>Timeliness</w:t>
      </w:r>
    </w:p>
    <w:p w14:paraId="16D58437" w14:textId="77777777" w:rsidR="006D1FDC" w:rsidRPr="00401473" w:rsidRDefault="006D1FDC" w:rsidP="006D1FDC">
      <w:pPr>
        <w:rPr>
          <w:rFonts w:ascii="Times New Roman" w:hAnsi="Times New Roman" w:cs="Times New Roman"/>
        </w:rPr>
      </w:pPr>
      <w:r w:rsidRPr="00401473">
        <w:rPr>
          <w:rFonts w:ascii="Times New Roman" w:hAnsi="Times New Roman" w:cs="Times New Roman"/>
        </w:rPr>
        <w:t xml:space="preserve"> The news is relevant because the expansion work will start as early as September and is planned earlier than expected.</w:t>
      </w:r>
    </w:p>
    <w:p w14:paraId="4E55B5D0" w14:textId="77777777" w:rsidR="006D1FDC" w:rsidRDefault="006D1FDC" w:rsidP="006D1FDC">
      <w:pPr>
        <w:rPr>
          <w:rFonts w:ascii="Times New Roman" w:hAnsi="Times New Roman" w:cs="Times New Roman"/>
        </w:rPr>
      </w:pPr>
    </w:p>
    <w:p w14:paraId="183DE682" w14:textId="09EFC498" w:rsidR="006D1FDC" w:rsidRPr="006D1FDC" w:rsidRDefault="006D1FDC" w:rsidP="006D1FDC">
      <w:pPr>
        <w:rPr>
          <w:rFonts w:ascii="Times New Roman" w:hAnsi="Times New Roman" w:cs="Times New Roman"/>
          <w:b/>
          <w:bCs/>
        </w:rPr>
      </w:pPr>
      <w:r w:rsidRPr="006D1FDC">
        <w:rPr>
          <w:rFonts w:ascii="Times New Roman" w:hAnsi="Times New Roman" w:cs="Times New Roman"/>
          <w:b/>
          <w:bCs/>
        </w:rPr>
        <w:t>Prominence</w:t>
      </w:r>
    </w:p>
    <w:p w14:paraId="19C0C95E" w14:textId="77777777" w:rsidR="006D1FDC" w:rsidRPr="00401473" w:rsidRDefault="006D1FDC" w:rsidP="006D1FDC">
      <w:pPr>
        <w:rPr>
          <w:rFonts w:ascii="Times New Roman" w:hAnsi="Times New Roman" w:cs="Times New Roman"/>
        </w:rPr>
      </w:pPr>
      <w:r w:rsidRPr="00401473">
        <w:rPr>
          <w:rFonts w:ascii="Times New Roman" w:hAnsi="Times New Roman" w:cs="Times New Roman"/>
        </w:rPr>
        <w:t xml:space="preserve"> The involvement of Prime Minister Narendra Modi, a high-profile leader, adds prominence to the story.</w:t>
      </w:r>
    </w:p>
    <w:p w14:paraId="13F9E136" w14:textId="77777777" w:rsidR="006D1FDC" w:rsidRPr="00401473" w:rsidRDefault="006D1FDC" w:rsidP="006D1FDC">
      <w:pPr>
        <w:rPr>
          <w:rFonts w:ascii="Times New Roman" w:eastAsia="Times New Roman" w:hAnsi="Times New Roman" w:cs="Times New Roman"/>
          <w:b/>
          <w:bCs/>
        </w:rPr>
      </w:pPr>
      <w:r w:rsidRPr="00401473">
        <w:rPr>
          <w:rFonts w:ascii="Times New Roman" w:hAnsi="Times New Roman" w:cs="Times New Roman"/>
          <w:noProof/>
        </w:rPr>
        <w:lastRenderedPageBreak/>
        <w:drawing>
          <wp:anchor distT="0" distB="0" distL="114300" distR="114300" simplePos="0" relativeHeight="251661312" behindDoc="0" locked="0" layoutInCell="1" allowOverlap="1" wp14:anchorId="5443EE0B" wp14:editId="4D0FEFFE">
            <wp:simplePos x="0" y="0"/>
            <wp:positionH relativeFrom="column">
              <wp:posOffset>0</wp:posOffset>
            </wp:positionH>
            <wp:positionV relativeFrom="paragraph">
              <wp:posOffset>399415</wp:posOffset>
            </wp:positionV>
            <wp:extent cx="5943600" cy="6428740"/>
            <wp:effectExtent l="0" t="0" r="0" b="0"/>
            <wp:wrapTopAndBottom/>
            <wp:docPr id="156152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29357" name="Picture 156152935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6428740"/>
                    </a:xfrm>
                    <a:prstGeom prst="rect">
                      <a:avLst/>
                    </a:prstGeom>
                  </pic:spPr>
                </pic:pic>
              </a:graphicData>
            </a:graphic>
          </wp:anchor>
        </w:drawing>
      </w:r>
    </w:p>
    <w:p w14:paraId="744181B9" w14:textId="77777777" w:rsidR="006D1FDC" w:rsidRPr="00401473" w:rsidRDefault="006D1FDC" w:rsidP="006D1FDC">
      <w:pPr>
        <w:rPr>
          <w:rFonts w:ascii="Times New Roman" w:eastAsia="Times New Roman" w:hAnsi="Times New Roman" w:cs="Times New Roman"/>
          <w:b/>
          <w:bCs/>
        </w:rPr>
      </w:pPr>
    </w:p>
    <w:p w14:paraId="101A7D63" w14:textId="77777777" w:rsidR="006D1FDC" w:rsidRPr="00401473" w:rsidRDefault="006D1FDC" w:rsidP="006D1FDC">
      <w:pPr>
        <w:rPr>
          <w:rFonts w:ascii="Times New Roman" w:eastAsia="Times New Roman" w:hAnsi="Times New Roman" w:cs="Times New Roman"/>
          <w:b/>
          <w:bCs/>
        </w:rPr>
      </w:pPr>
    </w:p>
    <w:p w14:paraId="6348F716" w14:textId="77777777" w:rsidR="006D1FDC" w:rsidRPr="00401473" w:rsidRDefault="006D1FDC" w:rsidP="006D1FDC">
      <w:pPr>
        <w:rPr>
          <w:rFonts w:ascii="Times New Roman" w:eastAsia="Times New Roman" w:hAnsi="Times New Roman" w:cs="Times New Roman"/>
          <w:b/>
          <w:bCs/>
        </w:rPr>
      </w:pPr>
    </w:p>
    <w:p w14:paraId="013BE2B5" w14:textId="77777777" w:rsidR="006D1FDC" w:rsidRPr="00401473" w:rsidRDefault="006D1FDC" w:rsidP="006D1FDC">
      <w:pPr>
        <w:rPr>
          <w:rFonts w:ascii="Times New Roman" w:eastAsia="Times New Roman" w:hAnsi="Times New Roman" w:cs="Times New Roman"/>
          <w:b/>
          <w:bCs/>
        </w:rPr>
      </w:pPr>
    </w:p>
    <w:p w14:paraId="2FA0AC62" w14:textId="77777777" w:rsidR="006D1FDC" w:rsidRPr="00401473" w:rsidRDefault="006D1FDC" w:rsidP="006D1FDC">
      <w:pPr>
        <w:rPr>
          <w:rFonts w:ascii="Times New Roman" w:eastAsia="Times New Roman" w:hAnsi="Times New Roman" w:cs="Times New Roman"/>
          <w:b/>
          <w:bCs/>
        </w:rPr>
      </w:pPr>
    </w:p>
    <w:p w14:paraId="4201E85E" w14:textId="3A755582" w:rsidR="006D1FDC" w:rsidRPr="006D1FDC" w:rsidRDefault="006D1FDC" w:rsidP="006D1FDC">
      <w:pPr>
        <w:pStyle w:val="Heading2"/>
        <w:rPr>
          <w:rFonts w:eastAsia="Times New Roman"/>
          <w:sz w:val="28"/>
          <w:szCs w:val="28"/>
        </w:rPr>
      </w:pPr>
      <w:r w:rsidRPr="006D1FDC">
        <w:rPr>
          <w:rFonts w:eastAsia="Times New Roman"/>
          <w:sz w:val="28"/>
          <w:szCs w:val="28"/>
        </w:rPr>
        <w:lastRenderedPageBreak/>
        <w:t>News Value included:</w:t>
      </w:r>
    </w:p>
    <w:p w14:paraId="374F064D" w14:textId="77777777" w:rsidR="006D1FDC" w:rsidRDefault="006D1FDC" w:rsidP="006D1FDC">
      <w:pPr>
        <w:rPr>
          <w:rFonts w:ascii="Times New Roman" w:eastAsia="Times New Roman" w:hAnsi="Times New Roman" w:cs="Times New Roman"/>
          <w:b/>
          <w:bCs/>
        </w:rPr>
      </w:pPr>
    </w:p>
    <w:p w14:paraId="0CD84695" w14:textId="77777777" w:rsidR="006D1FDC" w:rsidRDefault="006D1FDC" w:rsidP="006D1FDC">
      <w:pPr>
        <w:rPr>
          <w:rFonts w:ascii="Times New Roman" w:eastAsia="Times New Roman" w:hAnsi="Times New Roman" w:cs="Times New Roman"/>
          <w:b/>
          <w:bCs/>
        </w:rPr>
      </w:pPr>
      <w:r w:rsidRPr="00401473">
        <w:rPr>
          <w:rFonts w:ascii="Times New Roman" w:eastAsia="Times New Roman" w:hAnsi="Times New Roman" w:cs="Times New Roman"/>
          <w:b/>
          <w:bCs/>
        </w:rPr>
        <w:t>Timeliness</w:t>
      </w:r>
      <w:r w:rsidRPr="00401473">
        <w:rPr>
          <w:rFonts w:ascii="Times New Roman" w:eastAsia="Times New Roman" w:hAnsi="Times New Roman" w:cs="Times New Roman"/>
        </w:rPr>
        <w:br/>
        <w:t xml:space="preserve">• The article talks about June inflation data that is expected to be released </w:t>
      </w:r>
      <w:r w:rsidRPr="00401473">
        <w:rPr>
          <w:rFonts w:ascii="Times New Roman" w:eastAsia="Times New Roman" w:hAnsi="Times New Roman" w:cs="Times New Roman"/>
          <w:b/>
          <w:bCs/>
        </w:rPr>
        <w:t>soon (formally on Monday)</w:t>
      </w:r>
      <w:r w:rsidRPr="00401473">
        <w:rPr>
          <w:rFonts w:ascii="Times New Roman" w:eastAsia="Times New Roman" w:hAnsi="Times New Roman" w:cs="Times New Roman"/>
        </w:rPr>
        <w:t xml:space="preserve">. It is </w:t>
      </w:r>
      <w:r w:rsidRPr="00401473">
        <w:rPr>
          <w:rFonts w:ascii="Times New Roman" w:eastAsia="Times New Roman" w:hAnsi="Times New Roman" w:cs="Times New Roman"/>
          <w:b/>
          <w:bCs/>
        </w:rPr>
        <w:t>current and relevant</w:t>
      </w:r>
      <w:r w:rsidRPr="00401473">
        <w:rPr>
          <w:rFonts w:ascii="Times New Roman" w:eastAsia="Times New Roman" w:hAnsi="Times New Roman" w:cs="Times New Roman"/>
        </w:rPr>
        <w:t>, as inflation impacts daily life and economic policy decisions.</w:t>
      </w:r>
      <w:r w:rsidRPr="00401473">
        <w:rPr>
          <w:rFonts w:ascii="Times New Roman" w:eastAsia="Times New Roman" w:hAnsi="Times New Roman" w:cs="Times New Roman"/>
        </w:rPr>
        <w:br/>
      </w:r>
    </w:p>
    <w:p w14:paraId="4B11D6F2" w14:textId="066FDF5A" w:rsidR="006D1FDC" w:rsidRDefault="006D1FDC" w:rsidP="006D1FDC">
      <w:pPr>
        <w:rPr>
          <w:rFonts w:ascii="Times New Roman" w:eastAsia="Times New Roman" w:hAnsi="Times New Roman" w:cs="Times New Roman"/>
          <w:b/>
          <w:bCs/>
        </w:rPr>
      </w:pPr>
      <w:r w:rsidRPr="00401473">
        <w:rPr>
          <w:rFonts w:ascii="Times New Roman" w:eastAsia="Times New Roman" w:hAnsi="Times New Roman" w:cs="Times New Roman"/>
          <w:b/>
          <w:bCs/>
        </w:rPr>
        <w:t>Impact</w:t>
      </w:r>
    </w:p>
    <w:p w14:paraId="246D581B" w14:textId="77777777" w:rsidR="006D1FDC" w:rsidRDefault="006D1FDC" w:rsidP="006D1FDC">
      <w:pPr>
        <w:rPr>
          <w:rFonts w:ascii="Times New Roman" w:eastAsia="Times New Roman" w:hAnsi="Times New Roman" w:cs="Times New Roman"/>
          <w:b/>
          <w:bCs/>
        </w:rPr>
      </w:pPr>
      <w:r w:rsidRPr="00401473">
        <w:rPr>
          <w:rFonts w:ascii="Times New Roman" w:eastAsia="Times New Roman" w:hAnsi="Times New Roman" w:cs="Times New Roman"/>
        </w:rPr>
        <w:t xml:space="preserve">• The fall in inflation affects </w:t>
      </w:r>
      <w:r w:rsidRPr="00401473">
        <w:rPr>
          <w:rFonts w:ascii="Times New Roman" w:eastAsia="Times New Roman" w:hAnsi="Times New Roman" w:cs="Times New Roman"/>
          <w:b/>
          <w:bCs/>
        </w:rPr>
        <w:t>millions of consumers</w:t>
      </w:r>
      <w:r w:rsidRPr="00401473">
        <w:rPr>
          <w:rFonts w:ascii="Times New Roman" w:eastAsia="Times New Roman" w:hAnsi="Times New Roman" w:cs="Times New Roman"/>
        </w:rPr>
        <w:t xml:space="preserve">, especially in terms of </w:t>
      </w:r>
      <w:r w:rsidRPr="00401473">
        <w:rPr>
          <w:rFonts w:ascii="Times New Roman" w:eastAsia="Times New Roman" w:hAnsi="Times New Roman" w:cs="Times New Roman"/>
          <w:b/>
          <w:bCs/>
        </w:rPr>
        <w:t>food prices</w:t>
      </w:r>
      <w:r w:rsidRPr="00401473">
        <w:rPr>
          <w:rFonts w:ascii="Times New Roman" w:eastAsia="Times New Roman" w:hAnsi="Times New Roman" w:cs="Times New Roman"/>
        </w:rPr>
        <w:t xml:space="preserve">, which is a daily necessity. The article explains how this dip could influence </w:t>
      </w:r>
      <w:r w:rsidRPr="00401473">
        <w:rPr>
          <w:rFonts w:ascii="Times New Roman" w:eastAsia="Times New Roman" w:hAnsi="Times New Roman" w:cs="Times New Roman"/>
          <w:b/>
          <w:bCs/>
        </w:rPr>
        <w:t>RBI’s decision on interest rates</w:t>
      </w:r>
      <w:r w:rsidRPr="00401473">
        <w:rPr>
          <w:rFonts w:ascii="Times New Roman" w:eastAsia="Times New Roman" w:hAnsi="Times New Roman" w:cs="Times New Roman"/>
        </w:rPr>
        <w:t>, affecting loans, savings, and the broader economy.</w:t>
      </w:r>
      <w:r w:rsidRPr="00401473">
        <w:rPr>
          <w:rFonts w:ascii="Times New Roman" w:eastAsia="Times New Roman" w:hAnsi="Times New Roman" w:cs="Times New Roman"/>
        </w:rPr>
        <w:br/>
      </w:r>
    </w:p>
    <w:p w14:paraId="5E3C43E6" w14:textId="60186F29" w:rsidR="006D1FDC" w:rsidRPr="00401473" w:rsidRDefault="006D1FDC" w:rsidP="006D1FDC">
      <w:pPr>
        <w:rPr>
          <w:rFonts w:ascii="Times New Roman" w:eastAsia="Times New Roman" w:hAnsi="Times New Roman" w:cs="Times New Roman"/>
        </w:rPr>
      </w:pPr>
      <w:r w:rsidRPr="00401473">
        <w:rPr>
          <w:rFonts w:ascii="Times New Roman" w:eastAsia="Times New Roman" w:hAnsi="Times New Roman" w:cs="Times New Roman"/>
          <w:b/>
          <w:bCs/>
        </w:rPr>
        <w:t>Proximity (Economic Relevance to Indian Public)</w:t>
      </w:r>
      <w:r w:rsidRPr="00401473">
        <w:rPr>
          <w:rFonts w:ascii="Times New Roman" w:eastAsia="Times New Roman" w:hAnsi="Times New Roman" w:cs="Times New Roman"/>
        </w:rPr>
        <w:br/>
        <w:t xml:space="preserve">• The news is highly relevant to the </w:t>
      </w:r>
      <w:r w:rsidRPr="00401473">
        <w:rPr>
          <w:rFonts w:ascii="Times New Roman" w:eastAsia="Times New Roman" w:hAnsi="Times New Roman" w:cs="Times New Roman"/>
          <w:b/>
          <w:bCs/>
        </w:rPr>
        <w:t>Indian audience</w:t>
      </w:r>
      <w:r w:rsidRPr="00401473">
        <w:rPr>
          <w:rFonts w:ascii="Times New Roman" w:eastAsia="Times New Roman" w:hAnsi="Times New Roman" w:cs="Times New Roman"/>
        </w:rPr>
        <w:t>, focusing on Indian CPI, RBI, food price trends, and monsoon impact.</w:t>
      </w:r>
    </w:p>
    <w:p w14:paraId="69A6AE30" w14:textId="77777777" w:rsidR="006D1FDC" w:rsidRDefault="006D1FDC" w:rsidP="006D1FDC">
      <w:pPr>
        <w:rPr>
          <w:rFonts w:ascii="Times New Roman" w:eastAsia="Times New Roman" w:hAnsi="Times New Roman" w:cs="Times New Roman"/>
        </w:rPr>
      </w:pPr>
    </w:p>
    <w:p w14:paraId="4905C205" w14:textId="11D9BFFB" w:rsidR="006D1FDC" w:rsidRPr="006D1FDC" w:rsidRDefault="006D1FDC" w:rsidP="006D1FDC">
      <w:pPr>
        <w:rPr>
          <w:rFonts w:ascii="Times New Roman" w:eastAsia="Times New Roman" w:hAnsi="Times New Roman" w:cs="Times New Roman"/>
          <w:b/>
          <w:bCs/>
        </w:rPr>
      </w:pPr>
      <w:r w:rsidRPr="006D1FDC">
        <w:rPr>
          <w:rFonts w:ascii="Times New Roman" w:eastAsia="Times New Roman" w:hAnsi="Times New Roman" w:cs="Times New Roman"/>
          <w:b/>
          <w:bCs/>
        </w:rPr>
        <w:t>Conflict</w:t>
      </w:r>
    </w:p>
    <w:p w14:paraId="7CF11021" w14:textId="77777777" w:rsidR="006D1FDC" w:rsidRPr="00401473" w:rsidRDefault="006D1FDC" w:rsidP="006D1FDC">
      <w:pPr>
        <w:rPr>
          <w:rFonts w:ascii="Times New Roman" w:eastAsia="Times New Roman" w:hAnsi="Times New Roman" w:cs="Times New Roman"/>
        </w:rPr>
      </w:pPr>
      <w:r w:rsidRPr="00401473">
        <w:rPr>
          <w:rFonts w:ascii="Times New Roman" w:eastAsia="Times New Roman" w:hAnsi="Times New Roman" w:cs="Times New Roman"/>
        </w:rPr>
        <w:t>• There’s a conflict in expectations: while inflation is easing, the RBI may still pause rate cuts due to incomplete transmission of benefits to customers, showing policy tension.</w:t>
      </w:r>
    </w:p>
    <w:p w14:paraId="4704CBC8" w14:textId="77777777" w:rsidR="006D1FDC" w:rsidRPr="00401473" w:rsidRDefault="006D1FDC" w:rsidP="006D1FDC">
      <w:pPr>
        <w:rPr>
          <w:rFonts w:ascii="Times New Roman" w:hAnsi="Times New Roman" w:cs="Times New Roman"/>
        </w:rPr>
      </w:pPr>
      <w:r w:rsidRPr="00401473">
        <w:rPr>
          <w:rFonts w:ascii="Times New Roman" w:hAnsi="Times New Roman" w:cs="Times New Roman"/>
          <w:noProof/>
        </w:rPr>
        <w:lastRenderedPageBreak/>
        <w:drawing>
          <wp:anchor distT="0" distB="0" distL="114300" distR="114300" simplePos="0" relativeHeight="251660288" behindDoc="0" locked="0" layoutInCell="1" allowOverlap="1" wp14:anchorId="7776AE80" wp14:editId="1F114C6E">
            <wp:simplePos x="0" y="0"/>
            <wp:positionH relativeFrom="column">
              <wp:posOffset>0</wp:posOffset>
            </wp:positionH>
            <wp:positionV relativeFrom="paragraph">
              <wp:posOffset>311150</wp:posOffset>
            </wp:positionV>
            <wp:extent cx="5943600" cy="6309360"/>
            <wp:effectExtent l="0" t="0" r="0" b="0"/>
            <wp:wrapTopAndBottom/>
            <wp:docPr id="41360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02412" name="Picture 4136024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309360"/>
                    </a:xfrm>
                    <a:prstGeom prst="rect">
                      <a:avLst/>
                    </a:prstGeom>
                  </pic:spPr>
                </pic:pic>
              </a:graphicData>
            </a:graphic>
          </wp:anchor>
        </w:drawing>
      </w:r>
    </w:p>
    <w:p w14:paraId="1E0A92FF" w14:textId="77777777" w:rsidR="006D1FDC" w:rsidRPr="00401473" w:rsidRDefault="006D1FDC" w:rsidP="006D1FDC">
      <w:pPr>
        <w:rPr>
          <w:rFonts w:ascii="Times New Roman" w:hAnsi="Times New Roman" w:cs="Times New Roman"/>
        </w:rPr>
      </w:pPr>
    </w:p>
    <w:p w14:paraId="16B6043A" w14:textId="77777777" w:rsidR="006D1FDC" w:rsidRPr="00401473" w:rsidRDefault="006D1FDC" w:rsidP="006D1FDC">
      <w:pPr>
        <w:rPr>
          <w:rFonts w:ascii="Times New Roman" w:hAnsi="Times New Roman" w:cs="Times New Roman"/>
        </w:rPr>
      </w:pPr>
    </w:p>
    <w:p w14:paraId="5FCCD266" w14:textId="77777777" w:rsidR="006D1FDC" w:rsidRPr="00401473" w:rsidRDefault="006D1FDC" w:rsidP="006D1FDC">
      <w:pPr>
        <w:rPr>
          <w:rFonts w:ascii="Times New Roman" w:hAnsi="Times New Roman" w:cs="Times New Roman"/>
        </w:rPr>
      </w:pPr>
    </w:p>
    <w:p w14:paraId="4FB08F23" w14:textId="77777777" w:rsidR="006D1FDC" w:rsidRPr="00401473" w:rsidRDefault="006D1FDC" w:rsidP="006D1FDC">
      <w:pPr>
        <w:rPr>
          <w:rFonts w:ascii="Times New Roman" w:hAnsi="Times New Roman" w:cs="Times New Roman"/>
        </w:rPr>
      </w:pPr>
    </w:p>
    <w:p w14:paraId="437003C3" w14:textId="77777777" w:rsidR="006D1FDC" w:rsidRPr="00401473" w:rsidRDefault="006D1FDC" w:rsidP="006D1FDC">
      <w:pPr>
        <w:rPr>
          <w:rFonts w:ascii="Times New Roman" w:hAnsi="Times New Roman" w:cs="Times New Roman"/>
        </w:rPr>
      </w:pPr>
    </w:p>
    <w:p w14:paraId="3252E71A" w14:textId="77777777" w:rsidR="006D1FDC" w:rsidRPr="006D1FDC" w:rsidRDefault="006D1FDC" w:rsidP="006D1FDC">
      <w:pPr>
        <w:pStyle w:val="Heading2"/>
        <w:rPr>
          <w:sz w:val="28"/>
          <w:szCs w:val="28"/>
        </w:rPr>
      </w:pPr>
      <w:r w:rsidRPr="006D1FDC">
        <w:rPr>
          <w:sz w:val="28"/>
          <w:szCs w:val="28"/>
        </w:rPr>
        <w:lastRenderedPageBreak/>
        <w:t>News Values Included:</w:t>
      </w:r>
    </w:p>
    <w:p w14:paraId="7415C1E1" w14:textId="77777777" w:rsidR="006D1FDC" w:rsidRDefault="006D1FDC" w:rsidP="006D1FDC">
      <w:pPr>
        <w:rPr>
          <w:rFonts w:ascii="Times New Roman" w:hAnsi="Times New Roman" w:cs="Times New Roman"/>
        </w:rPr>
      </w:pPr>
    </w:p>
    <w:p w14:paraId="3B4D25B5" w14:textId="58F61879" w:rsidR="006D1FDC" w:rsidRPr="006D1FDC" w:rsidRDefault="006D1FDC" w:rsidP="006D1FDC">
      <w:pPr>
        <w:rPr>
          <w:rFonts w:ascii="Times New Roman" w:hAnsi="Times New Roman" w:cs="Times New Roman"/>
          <w:b/>
          <w:bCs/>
        </w:rPr>
      </w:pPr>
      <w:r w:rsidRPr="006D1FDC">
        <w:rPr>
          <w:rFonts w:ascii="Times New Roman" w:hAnsi="Times New Roman" w:cs="Times New Roman"/>
          <w:b/>
          <w:bCs/>
        </w:rPr>
        <w:t>Timeliness</w:t>
      </w:r>
    </w:p>
    <w:p w14:paraId="19AC70BD" w14:textId="77777777" w:rsidR="006D1FDC" w:rsidRPr="00401473" w:rsidRDefault="006D1FDC" w:rsidP="006D1FDC">
      <w:pPr>
        <w:rPr>
          <w:rFonts w:ascii="Times New Roman" w:hAnsi="Times New Roman" w:cs="Times New Roman"/>
        </w:rPr>
      </w:pPr>
      <w:r w:rsidRPr="00401473">
        <w:rPr>
          <w:rFonts w:ascii="Times New Roman" w:hAnsi="Times New Roman" w:cs="Times New Roman"/>
        </w:rPr>
        <w:t>• The news is current, discussing an upcoming revised RLMM (Revised List of Models and Manufacturers) notification.</w:t>
      </w:r>
    </w:p>
    <w:p w14:paraId="076DD04A" w14:textId="77777777" w:rsidR="006D1FDC" w:rsidRPr="00401473" w:rsidRDefault="006D1FDC" w:rsidP="006D1FDC">
      <w:pPr>
        <w:rPr>
          <w:rFonts w:ascii="Times New Roman" w:hAnsi="Times New Roman" w:cs="Times New Roman"/>
        </w:rPr>
      </w:pPr>
    </w:p>
    <w:p w14:paraId="1ADC6141" w14:textId="77777777" w:rsidR="006D1FDC" w:rsidRPr="006D1FDC" w:rsidRDefault="006D1FDC" w:rsidP="006D1FDC">
      <w:pPr>
        <w:rPr>
          <w:rFonts w:ascii="Times New Roman" w:hAnsi="Times New Roman" w:cs="Times New Roman"/>
          <w:b/>
          <w:bCs/>
        </w:rPr>
      </w:pPr>
      <w:r w:rsidRPr="006D1FDC">
        <w:rPr>
          <w:rFonts w:ascii="Times New Roman" w:hAnsi="Times New Roman" w:cs="Times New Roman"/>
          <w:b/>
          <w:bCs/>
        </w:rPr>
        <w:t>Proximity</w:t>
      </w:r>
    </w:p>
    <w:p w14:paraId="138BC133" w14:textId="77777777" w:rsidR="006D1FDC" w:rsidRPr="00401473" w:rsidRDefault="006D1FDC" w:rsidP="006D1FDC">
      <w:pPr>
        <w:rPr>
          <w:rFonts w:ascii="Times New Roman" w:hAnsi="Times New Roman" w:cs="Times New Roman"/>
        </w:rPr>
      </w:pPr>
      <w:r w:rsidRPr="00401473">
        <w:rPr>
          <w:rFonts w:ascii="Times New Roman" w:hAnsi="Times New Roman" w:cs="Times New Roman"/>
        </w:rPr>
        <w:t>• The issue is national, directly affecting India’s renewable energy policy, domestic manufacturers, and the economic landscape.</w:t>
      </w:r>
    </w:p>
    <w:p w14:paraId="737F790C" w14:textId="77777777" w:rsidR="006D1FDC" w:rsidRPr="00401473" w:rsidRDefault="006D1FDC" w:rsidP="006D1FDC">
      <w:pPr>
        <w:rPr>
          <w:rFonts w:ascii="Times New Roman" w:hAnsi="Times New Roman" w:cs="Times New Roman"/>
        </w:rPr>
      </w:pPr>
    </w:p>
    <w:p w14:paraId="7C53B20C" w14:textId="77777777" w:rsidR="006D1FDC" w:rsidRPr="006D1FDC" w:rsidRDefault="006D1FDC" w:rsidP="006D1FDC">
      <w:pPr>
        <w:rPr>
          <w:rFonts w:ascii="Times New Roman" w:hAnsi="Times New Roman" w:cs="Times New Roman"/>
          <w:b/>
          <w:bCs/>
        </w:rPr>
      </w:pPr>
      <w:r w:rsidRPr="006D1FDC">
        <w:rPr>
          <w:rFonts w:ascii="Times New Roman" w:hAnsi="Times New Roman" w:cs="Times New Roman"/>
          <w:b/>
          <w:bCs/>
        </w:rPr>
        <w:t xml:space="preserve">Novelty </w:t>
      </w:r>
    </w:p>
    <w:p w14:paraId="31E27DC2" w14:textId="77777777" w:rsidR="006D1FDC" w:rsidRDefault="006D1FDC" w:rsidP="006D1FDC">
      <w:pPr>
        <w:rPr>
          <w:rFonts w:ascii="Times New Roman" w:hAnsi="Times New Roman" w:cs="Times New Roman"/>
        </w:rPr>
      </w:pPr>
      <w:r w:rsidRPr="00401473">
        <w:rPr>
          <w:rFonts w:ascii="Times New Roman" w:hAnsi="Times New Roman" w:cs="Times New Roman"/>
        </w:rPr>
        <w:t>Talks about India’s ambition to achieve 100 GW of wind energy by 2030, and the effort to push 85% localization, which represents new and forward-looking developments.</w:t>
      </w:r>
    </w:p>
    <w:p w14:paraId="4BF31F60" w14:textId="77777777" w:rsidR="006D1FDC" w:rsidRDefault="006D1FDC" w:rsidP="006D1FDC">
      <w:pPr>
        <w:rPr>
          <w:rFonts w:ascii="Times New Roman" w:hAnsi="Times New Roman" w:cs="Times New Roman"/>
        </w:rPr>
      </w:pPr>
    </w:p>
    <w:p w14:paraId="58FF37A5" w14:textId="7B4973F9" w:rsidR="006D1FDC" w:rsidRPr="00401473" w:rsidRDefault="006D1FDC" w:rsidP="006D1FDC">
      <w:pPr>
        <w:rPr>
          <w:rFonts w:ascii="Times New Roman" w:hAnsi="Times New Roman" w:cs="Times New Roman"/>
        </w:rPr>
      </w:pPr>
      <w:r w:rsidRPr="00401473">
        <w:rPr>
          <w:rFonts w:ascii="Times New Roman" w:hAnsi="Times New Roman" w:cs="Times New Roman"/>
          <w:noProof/>
        </w:rPr>
        <w:lastRenderedPageBreak/>
        <w:drawing>
          <wp:anchor distT="0" distB="0" distL="114300" distR="114300" simplePos="0" relativeHeight="251662336" behindDoc="0" locked="0" layoutInCell="1" allowOverlap="1" wp14:anchorId="75ADC909" wp14:editId="2F97E33F">
            <wp:simplePos x="0" y="0"/>
            <wp:positionH relativeFrom="column">
              <wp:posOffset>-19050</wp:posOffset>
            </wp:positionH>
            <wp:positionV relativeFrom="paragraph">
              <wp:posOffset>0</wp:posOffset>
            </wp:positionV>
            <wp:extent cx="5943600" cy="4127500"/>
            <wp:effectExtent l="0" t="0" r="0" b="6350"/>
            <wp:wrapTopAndBottom/>
            <wp:docPr id="718894120" name="Picture 2" descr="A newspaper articl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94120" name="Picture 2" descr="A newspaper article with tex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127500"/>
                    </a:xfrm>
                    <a:prstGeom prst="rect">
                      <a:avLst/>
                    </a:prstGeom>
                  </pic:spPr>
                </pic:pic>
              </a:graphicData>
            </a:graphic>
          </wp:anchor>
        </w:drawing>
      </w:r>
    </w:p>
    <w:p w14:paraId="70F5BD87" w14:textId="77777777" w:rsidR="006D1FDC" w:rsidRPr="006D1FDC" w:rsidRDefault="006D1FDC" w:rsidP="006D1FDC">
      <w:pPr>
        <w:pStyle w:val="Heading2"/>
        <w:rPr>
          <w:sz w:val="28"/>
          <w:szCs w:val="28"/>
        </w:rPr>
      </w:pPr>
      <w:r w:rsidRPr="006D1FDC">
        <w:rPr>
          <w:sz w:val="28"/>
          <w:szCs w:val="28"/>
        </w:rPr>
        <w:t>News Values Included:</w:t>
      </w:r>
    </w:p>
    <w:p w14:paraId="5206894F" w14:textId="77777777" w:rsidR="006D1FDC" w:rsidRPr="00401473" w:rsidRDefault="006D1FDC" w:rsidP="006D1FDC">
      <w:pPr>
        <w:rPr>
          <w:rFonts w:ascii="Times New Roman" w:eastAsia="Times New Roman" w:hAnsi="Times New Roman" w:cs="Times New Roman"/>
        </w:rPr>
      </w:pPr>
    </w:p>
    <w:p w14:paraId="278704AC" w14:textId="77777777" w:rsidR="006D1FDC" w:rsidRDefault="006D1FDC" w:rsidP="006D1FDC">
      <w:pPr>
        <w:rPr>
          <w:rFonts w:ascii="Times New Roman" w:eastAsia="Times New Roman" w:hAnsi="Times New Roman" w:cs="Times New Roman"/>
        </w:rPr>
      </w:pPr>
      <w:r w:rsidRPr="006D1FDC">
        <w:rPr>
          <w:rFonts w:ascii="Times New Roman" w:eastAsia="Times New Roman" w:hAnsi="Times New Roman" w:cs="Times New Roman"/>
          <w:b/>
          <w:bCs/>
        </w:rPr>
        <w:t>Conflict</w:t>
      </w:r>
      <w:r w:rsidRPr="00401473">
        <w:rPr>
          <w:rFonts w:ascii="Times New Roman" w:eastAsia="Times New Roman" w:hAnsi="Times New Roman" w:cs="Times New Roman"/>
        </w:rPr>
        <w:br/>
        <w:t>The primary news value here is conflict, as the story highlights ongoing diplomatic tensions between India and China over the issue of Tibet and the Dalai Lama’s reincarnation.</w:t>
      </w:r>
    </w:p>
    <w:p w14:paraId="630631CB" w14:textId="77777777" w:rsidR="006D1FDC" w:rsidRDefault="006D1FDC" w:rsidP="006D1FDC">
      <w:pPr>
        <w:rPr>
          <w:rFonts w:ascii="Times New Roman" w:eastAsia="Times New Roman" w:hAnsi="Times New Roman" w:cs="Times New Roman"/>
        </w:rPr>
      </w:pPr>
      <w:r w:rsidRPr="00401473">
        <w:rPr>
          <w:rFonts w:ascii="Times New Roman" w:eastAsia="Times New Roman" w:hAnsi="Times New Roman" w:cs="Times New Roman"/>
        </w:rPr>
        <w:br/>
      </w:r>
      <w:r w:rsidRPr="006D1FDC">
        <w:rPr>
          <w:rFonts w:ascii="Times New Roman" w:eastAsia="Times New Roman" w:hAnsi="Times New Roman" w:cs="Times New Roman"/>
          <w:b/>
          <w:bCs/>
        </w:rPr>
        <w:t>Timeliness</w:t>
      </w:r>
      <w:r w:rsidRPr="00401473">
        <w:rPr>
          <w:rFonts w:ascii="Times New Roman" w:eastAsia="Times New Roman" w:hAnsi="Times New Roman" w:cs="Times New Roman"/>
        </w:rPr>
        <w:br/>
        <w:t>The news is timely as it comes ahead of External Affairs Minister S. Jaishankar’s visit to China for the SCO meeting on July 14 and 15, making it relevant and current.</w:t>
      </w:r>
    </w:p>
    <w:p w14:paraId="5FCE89C4" w14:textId="01CAFADA" w:rsidR="006D1FDC" w:rsidRPr="00401473" w:rsidRDefault="006D1FDC" w:rsidP="006D1FDC">
      <w:pPr>
        <w:rPr>
          <w:rFonts w:ascii="Times New Roman" w:hAnsi="Times New Roman" w:cs="Times New Roman"/>
        </w:rPr>
      </w:pPr>
      <w:r w:rsidRPr="00401473">
        <w:rPr>
          <w:rFonts w:ascii="Times New Roman" w:eastAsia="Times New Roman" w:hAnsi="Times New Roman" w:cs="Times New Roman"/>
        </w:rPr>
        <w:br/>
      </w:r>
      <w:r w:rsidRPr="006D1FDC">
        <w:rPr>
          <w:rFonts w:ascii="Times New Roman" w:eastAsia="Times New Roman" w:hAnsi="Times New Roman" w:cs="Times New Roman"/>
          <w:b/>
          <w:bCs/>
        </w:rPr>
        <w:t>Proximity</w:t>
      </w:r>
      <w:r w:rsidRPr="00401473">
        <w:rPr>
          <w:rFonts w:ascii="Times New Roman" w:eastAsia="Times New Roman" w:hAnsi="Times New Roman" w:cs="Times New Roman"/>
        </w:rPr>
        <w:br/>
        <w:t>The story is significant to Indian readers due to its direct impact on India-China relations, involving Indian leadership and diplomatic interests.</w:t>
      </w:r>
    </w:p>
    <w:p w14:paraId="6F1D7DCE" w14:textId="77777777" w:rsidR="000D221D" w:rsidRDefault="000D221D"/>
    <w:sectPr w:rsidR="000D221D" w:rsidSect="006D1FDC">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FDC"/>
    <w:rsid w:val="000D221D"/>
    <w:rsid w:val="00350DA2"/>
    <w:rsid w:val="006D1FDC"/>
    <w:rsid w:val="009833DD"/>
    <w:rsid w:val="00BA7550"/>
    <w:rsid w:val="00C941CE"/>
    <w:rsid w:val="00D150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C3891"/>
  <w15:chartTrackingRefBased/>
  <w15:docId w15:val="{249EF9A4-F660-4EF5-99E5-810854F71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1FDC"/>
    <w:rPr>
      <w:rFonts w:eastAsiaTheme="minorEastAsia"/>
      <w:lang w:val="en-IN"/>
    </w:rPr>
  </w:style>
  <w:style w:type="paragraph" w:styleId="Heading1">
    <w:name w:val="heading 1"/>
    <w:basedOn w:val="Normal"/>
    <w:next w:val="Normal"/>
    <w:link w:val="Heading1Char"/>
    <w:uiPriority w:val="9"/>
    <w:qFormat/>
    <w:rsid w:val="006D1FDC"/>
    <w:pPr>
      <w:keepNext/>
      <w:keepLines/>
      <w:spacing w:before="360" w:after="80"/>
      <w:outlineLvl w:val="0"/>
    </w:pPr>
    <w:rPr>
      <w:rFonts w:asciiTheme="majorHAnsi" w:eastAsiaTheme="majorEastAsia" w:hAnsiTheme="majorHAnsi" w:cstheme="majorBidi"/>
      <w:color w:val="0F4761" w:themeColor="accent1" w:themeShade="BF"/>
      <w:sz w:val="40"/>
      <w:szCs w:val="40"/>
      <w:lang w:val="en-US"/>
    </w:rPr>
  </w:style>
  <w:style w:type="paragraph" w:styleId="Heading2">
    <w:name w:val="heading 2"/>
    <w:basedOn w:val="Normal"/>
    <w:next w:val="Normal"/>
    <w:link w:val="Heading2Char"/>
    <w:uiPriority w:val="9"/>
    <w:unhideWhenUsed/>
    <w:qFormat/>
    <w:rsid w:val="006D1FDC"/>
    <w:pPr>
      <w:keepNext/>
      <w:keepLines/>
      <w:spacing w:before="160" w:after="80"/>
      <w:outlineLvl w:val="1"/>
    </w:pPr>
    <w:rPr>
      <w:rFonts w:asciiTheme="majorHAnsi" w:eastAsiaTheme="majorEastAsia" w:hAnsiTheme="majorHAnsi" w:cstheme="majorBidi"/>
      <w:color w:val="0F4761" w:themeColor="accent1" w:themeShade="BF"/>
      <w:sz w:val="32"/>
      <w:szCs w:val="32"/>
      <w:lang w:val="en-US"/>
    </w:rPr>
  </w:style>
  <w:style w:type="paragraph" w:styleId="Heading3">
    <w:name w:val="heading 3"/>
    <w:basedOn w:val="Normal"/>
    <w:next w:val="Normal"/>
    <w:link w:val="Heading3Char"/>
    <w:uiPriority w:val="9"/>
    <w:semiHidden/>
    <w:unhideWhenUsed/>
    <w:qFormat/>
    <w:rsid w:val="006D1FDC"/>
    <w:pPr>
      <w:keepNext/>
      <w:keepLines/>
      <w:spacing w:before="160" w:after="80"/>
      <w:outlineLvl w:val="2"/>
    </w:pPr>
    <w:rPr>
      <w:rFonts w:eastAsiaTheme="majorEastAsia" w:cstheme="majorBidi"/>
      <w:color w:val="0F4761" w:themeColor="accent1" w:themeShade="BF"/>
      <w:sz w:val="28"/>
      <w:szCs w:val="28"/>
      <w:lang w:val="en-US"/>
    </w:rPr>
  </w:style>
  <w:style w:type="paragraph" w:styleId="Heading4">
    <w:name w:val="heading 4"/>
    <w:basedOn w:val="Normal"/>
    <w:next w:val="Normal"/>
    <w:link w:val="Heading4Char"/>
    <w:uiPriority w:val="9"/>
    <w:semiHidden/>
    <w:unhideWhenUsed/>
    <w:qFormat/>
    <w:rsid w:val="006D1FDC"/>
    <w:pPr>
      <w:keepNext/>
      <w:keepLines/>
      <w:spacing w:before="80" w:after="40"/>
      <w:outlineLvl w:val="3"/>
    </w:pPr>
    <w:rPr>
      <w:rFonts w:eastAsiaTheme="majorEastAsia" w:cstheme="majorBidi"/>
      <w:i/>
      <w:iCs/>
      <w:color w:val="0F4761" w:themeColor="accent1" w:themeShade="BF"/>
      <w:lang w:val="en-US"/>
    </w:rPr>
  </w:style>
  <w:style w:type="paragraph" w:styleId="Heading5">
    <w:name w:val="heading 5"/>
    <w:basedOn w:val="Normal"/>
    <w:next w:val="Normal"/>
    <w:link w:val="Heading5Char"/>
    <w:uiPriority w:val="9"/>
    <w:semiHidden/>
    <w:unhideWhenUsed/>
    <w:qFormat/>
    <w:rsid w:val="006D1FDC"/>
    <w:pPr>
      <w:keepNext/>
      <w:keepLines/>
      <w:spacing w:before="80" w:after="40"/>
      <w:outlineLvl w:val="4"/>
    </w:pPr>
    <w:rPr>
      <w:rFonts w:eastAsiaTheme="majorEastAsia" w:cstheme="majorBidi"/>
      <w:color w:val="0F4761" w:themeColor="accent1" w:themeShade="BF"/>
      <w:lang w:val="en-US"/>
    </w:rPr>
  </w:style>
  <w:style w:type="paragraph" w:styleId="Heading6">
    <w:name w:val="heading 6"/>
    <w:basedOn w:val="Normal"/>
    <w:next w:val="Normal"/>
    <w:link w:val="Heading6Char"/>
    <w:uiPriority w:val="9"/>
    <w:semiHidden/>
    <w:unhideWhenUsed/>
    <w:qFormat/>
    <w:rsid w:val="006D1FDC"/>
    <w:pPr>
      <w:keepNext/>
      <w:keepLines/>
      <w:spacing w:before="40" w:after="0"/>
      <w:outlineLvl w:val="5"/>
    </w:pPr>
    <w:rPr>
      <w:rFonts w:eastAsiaTheme="majorEastAsia" w:cstheme="majorBidi"/>
      <w:i/>
      <w:iCs/>
      <w:color w:val="595959" w:themeColor="text1" w:themeTint="A6"/>
      <w:lang w:val="en-US"/>
    </w:rPr>
  </w:style>
  <w:style w:type="paragraph" w:styleId="Heading7">
    <w:name w:val="heading 7"/>
    <w:basedOn w:val="Normal"/>
    <w:next w:val="Normal"/>
    <w:link w:val="Heading7Char"/>
    <w:uiPriority w:val="9"/>
    <w:semiHidden/>
    <w:unhideWhenUsed/>
    <w:qFormat/>
    <w:rsid w:val="006D1FDC"/>
    <w:pPr>
      <w:keepNext/>
      <w:keepLines/>
      <w:spacing w:before="40" w:after="0"/>
      <w:outlineLvl w:val="6"/>
    </w:pPr>
    <w:rPr>
      <w:rFonts w:eastAsiaTheme="majorEastAsia" w:cstheme="majorBidi"/>
      <w:color w:val="595959" w:themeColor="text1" w:themeTint="A6"/>
      <w:lang w:val="en-US"/>
    </w:rPr>
  </w:style>
  <w:style w:type="paragraph" w:styleId="Heading8">
    <w:name w:val="heading 8"/>
    <w:basedOn w:val="Normal"/>
    <w:next w:val="Normal"/>
    <w:link w:val="Heading8Char"/>
    <w:uiPriority w:val="9"/>
    <w:semiHidden/>
    <w:unhideWhenUsed/>
    <w:qFormat/>
    <w:rsid w:val="006D1FDC"/>
    <w:pPr>
      <w:keepNext/>
      <w:keepLines/>
      <w:spacing w:after="0"/>
      <w:outlineLvl w:val="7"/>
    </w:pPr>
    <w:rPr>
      <w:rFonts w:eastAsiaTheme="majorEastAsia" w:cstheme="majorBidi"/>
      <w:i/>
      <w:iCs/>
      <w:color w:val="272727" w:themeColor="text1" w:themeTint="D8"/>
      <w:lang w:val="en-US"/>
    </w:rPr>
  </w:style>
  <w:style w:type="paragraph" w:styleId="Heading9">
    <w:name w:val="heading 9"/>
    <w:basedOn w:val="Normal"/>
    <w:next w:val="Normal"/>
    <w:link w:val="Heading9Char"/>
    <w:uiPriority w:val="9"/>
    <w:semiHidden/>
    <w:unhideWhenUsed/>
    <w:qFormat/>
    <w:rsid w:val="006D1FDC"/>
    <w:pPr>
      <w:keepNext/>
      <w:keepLines/>
      <w:spacing w:after="0"/>
      <w:outlineLvl w:val="8"/>
    </w:pPr>
    <w:rPr>
      <w:rFonts w:eastAsiaTheme="majorEastAsia" w:cstheme="majorBidi"/>
      <w:color w:val="272727" w:themeColor="text1" w:themeTint="D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1FD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D1FD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D1FD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D1FD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D1FD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D1F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1F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1F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1FDC"/>
    <w:rPr>
      <w:rFonts w:eastAsiaTheme="majorEastAsia" w:cstheme="majorBidi"/>
      <w:color w:val="272727" w:themeColor="text1" w:themeTint="D8"/>
    </w:rPr>
  </w:style>
  <w:style w:type="paragraph" w:styleId="Title">
    <w:name w:val="Title"/>
    <w:basedOn w:val="Normal"/>
    <w:next w:val="Normal"/>
    <w:link w:val="TitleChar"/>
    <w:uiPriority w:val="10"/>
    <w:qFormat/>
    <w:rsid w:val="006D1FDC"/>
    <w:pPr>
      <w:spacing w:after="8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6D1F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1FDC"/>
    <w:pPr>
      <w:numPr>
        <w:ilvl w:val="1"/>
      </w:numPr>
    </w:pPr>
    <w:rPr>
      <w:rFonts w:eastAsiaTheme="majorEastAsia" w:cstheme="majorBidi"/>
      <w:color w:val="595959" w:themeColor="text1" w:themeTint="A6"/>
      <w:spacing w:val="15"/>
      <w:sz w:val="28"/>
      <w:szCs w:val="28"/>
      <w:lang w:val="en-US"/>
    </w:rPr>
  </w:style>
  <w:style w:type="character" w:customStyle="1" w:styleId="SubtitleChar">
    <w:name w:val="Subtitle Char"/>
    <w:basedOn w:val="DefaultParagraphFont"/>
    <w:link w:val="Subtitle"/>
    <w:uiPriority w:val="11"/>
    <w:rsid w:val="006D1F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1FDC"/>
    <w:pPr>
      <w:spacing w:before="160"/>
      <w:jc w:val="center"/>
    </w:pPr>
    <w:rPr>
      <w:rFonts w:eastAsiaTheme="minorHAnsi"/>
      <w:i/>
      <w:iCs/>
      <w:color w:val="404040" w:themeColor="text1" w:themeTint="BF"/>
      <w:lang w:val="en-US"/>
    </w:rPr>
  </w:style>
  <w:style w:type="character" w:customStyle="1" w:styleId="QuoteChar">
    <w:name w:val="Quote Char"/>
    <w:basedOn w:val="DefaultParagraphFont"/>
    <w:link w:val="Quote"/>
    <w:uiPriority w:val="29"/>
    <w:rsid w:val="006D1FDC"/>
    <w:rPr>
      <w:i/>
      <w:iCs/>
      <w:color w:val="404040" w:themeColor="text1" w:themeTint="BF"/>
    </w:rPr>
  </w:style>
  <w:style w:type="paragraph" w:styleId="ListParagraph">
    <w:name w:val="List Paragraph"/>
    <w:basedOn w:val="Normal"/>
    <w:uiPriority w:val="34"/>
    <w:qFormat/>
    <w:rsid w:val="006D1FDC"/>
    <w:pPr>
      <w:ind w:left="720"/>
      <w:contextualSpacing/>
    </w:pPr>
    <w:rPr>
      <w:rFonts w:eastAsiaTheme="minorHAnsi"/>
      <w:lang w:val="en-US"/>
    </w:rPr>
  </w:style>
  <w:style w:type="character" w:styleId="IntenseEmphasis">
    <w:name w:val="Intense Emphasis"/>
    <w:basedOn w:val="DefaultParagraphFont"/>
    <w:uiPriority w:val="21"/>
    <w:qFormat/>
    <w:rsid w:val="006D1FDC"/>
    <w:rPr>
      <w:i/>
      <w:iCs/>
      <w:color w:val="0F4761" w:themeColor="accent1" w:themeShade="BF"/>
    </w:rPr>
  </w:style>
  <w:style w:type="paragraph" w:styleId="IntenseQuote">
    <w:name w:val="Intense Quote"/>
    <w:basedOn w:val="Normal"/>
    <w:next w:val="Normal"/>
    <w:link w:val="IntenseQuoteChar"/>
    <w:uiPriority w:val="30"/>
    <w:qFormat/>
    <w:rsid w:val="006D1FDC"/>
    <w:pPr>
      <w:pBdr>
        <w:top w:val="single" w:sz="4" w:space="10" w:color="0F4761" w:themeColor="accent1" w:themeShade="BF"/>
        <w:bottom w:val="single" w:sz="4" w:space="10" w:color="0F4761" w:themeColor="accent1" w:themeShade="BF"/>
      </w:pBdr>
      <w:spacing w:before="360" w:after="360"/>
      <w:ind w:left="864" w:right="864"/>
      <w:jc w:val="center"/>
    </w:pPr>
    <w:rPr>
      <w:rFonts w:eastAsiaTheme="minorHAnsi"/>
      <w:i/>
      <w:iCs/>
      <w:color w:val="0F4761" w:themeColor="accent1" w:themeShade="BF"/>
      <w:lang w:val="en-US"/>
    </w:rPr>
  </w:style>
  <w:style w:type="character" w:customStyle="1" w:styleId="IntenseQuoteChar">
    <w:name w:val="Intense Quote Char"/>
    <w:basedOn w:val="DefaultParagraphFont"/>
    <w:link w:val="IntenseQuote"/>
    <w:uiPriority w:val="30"/>
    <w:rsid w:val="006D1FDC"/>
    <w:rPr>
      <w:i/>
      <w:iCs/>
      <w:color w:val="0F4761" w:themeColor="accent1" w:themeShade="BF"/>
    </w:rPr>
  </w:style>
  <w:style w:type="character" w:styleId="IntenseReference">
    <w:name w:val="Intense Reference"/>
    <w:basedOn w:val="DefaultParagraphFont"/>
    <w:uiPriority w:val="32"/>
    <w:qFormat/>
    <w:rsid w:val="006D1FDC"/>
    <w:rPr>
      <w:b/>
      <w:bCs/>
      <w:smallCaps/>
      <w:color w:val="0F4761" w:themeColor="accent1" w:themeShade="BF"/>
      <w:spacing w:val="5"/>
    </w:rPr>
  </w:style>
  <w:style w:type="paragraph" w:styleId="NoSpacing">
    <w:name w:val="No Spacing"/>
    <w:link w:val="NoSpacingChar"/>
    <w:uiPriority w:val="1"/>
    <w:qFormat/>
    <w:rsid w:val="009833DD"/>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9833DD"/>
    <w:rPr>
      <w:rFonts w:eastAsiaTheme="minorEastAsia"/>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glossaryDocument" Target="glossary/document.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5E23EC63FDE4C01817615702F619AF3"/>
        <w:category>
          <w:name w:val="General"/>
          <w:gallery w:val="placeholder"/>
        </w:category>
        <w:types>
          <w:type w:val="bbPlcHdr"/>
        </w:types>
        <w:behaviors>
          <w:behavior w:val="content"/>
        </w:behaviors>
        <w:guid w:val="{B6197250-06F5-404F-9061-6EAE8AB3DEB0}"/>
      </w:docPartPr>
      <w:docPartBody>
        <w:p w:rsidR="00000000" w:rsidRDefault="004956FE" w:rsidP="004956FE">
          <w:pPr>
            <w:pStyle w:val="55E23EC63FDE4C01817615702F619AF3"/>
          </w:pPr>
          <w:r>
            <w:rPr>
              <w:rFonts w:asciiTheme="majorHAnsi" w:eastAsiaTheme="majorEastAsia" w:hAnsiTheme="majorHAnsi" w:cstheme="majorBidi"/>
              <w:caps/>
              <w:color w:val="156082" w:themeColor="accent1"/>
              <w:sz w:val="80"/>
              <w:szCs w:val="80"/>
            </w:rPr>
            <w:t>[Document title]</w:t>
          </w:r>
        </w:p>
      </w:docPartBody>
    </w:docPart>
    <w:docPart>
      <w:docPartPr>
        <w:name w:val="AB883BA634874622975C06483C9CB4D0"/>
        <w:category>
          <w:name w:val="General"/>
          <w:gallery w:val="placeholder"/>
        </w:category>
        <w:types>
          <w:type w:val="bbPlcHdr"/>
        </w:types>
        <w:behaviors>
          <w:behavior w:val="content"/>
        </w:behaviors>
        <w:guid w:val="{3706DAE2-C503-49F2-A48E-36700BDA33E3}"/>
      </w:docPartPr>
      <w:docPartBody>
        <w:p w:rsidR="00000000" w:rsidRDefault="004956FE" w:rsidP="004956FE">
          <w:pPr>
            <w:pStyle w:val="AB883BA634874622975C06483C9CB4D0"/>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6FE"/>
    <w:rsid w:val="00350DA2"/>
    <w:rsid w:val="004956FE"/>
    <w:rsid w:val="00932D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E23EC63FDE4C01817615702F619AF3">
    <w:name w:val="55E23EC63FDE4C01817615702F619AF3"/>
    <w:rsid w:val="004956FE"/>
  </w:style>
  <w:style w:type="paragraph" w:customStyle="1" w:styleId="AB883BA634874622975C06483C9CB4D0">
    <w:name w:val="AB883BA634874622975C06483C9CB4D0"/>
    <w:rsid w:val="004956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ea60d57e-af5b-4752-ac57-3e4f28ca11dc}" enabled="1" method="Standard" siteId="{36da45f1-dd2c-4d1f-af13-5abe46b99921}" contentBits="0" removed="0"/>
</clbl:labelList>
</file>

<file path=docProps/app.xml><?xml version="1.0" encoding="utf-8"?>
<Properties xmlns="http://schemas.openxmlformats.org/officeDocument/2006/extended-properties" xmlns:vt="http://schemas.openxmlformats.org/officeDocument/2006/docPropsVTypes">
  <Template>Normal.dotm</Template>
  <TotalTime>7</TotalTime>
  <Pages>1</Pages>
  <Words>502</Words>
  <Characters>2865</Characters>
  <Application>Microsoft Office Word</Application>
  <DocSecurity>0</DocSecurity>
  <Lines>23</Lines>
  <Paragraphs>6</Paragraphs>
  <ScaleCrop>false</ScaleCrop>
  <Company/>
  <LinksUpToDate>false</LinksUpToDate>
  <CharactersWithSpaces>3361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news values</dc:title>
  <dc:subject>By Atchaya Priya G</dc:subject>
  <dc:creator>Vijay, Sudharshan</dc:creator>
  <cp:keywords/>
  <dc:description/>
  <cp:lastModifiedBy>Vijay, Sudharshan</cp:lastModifiedBy>
  <cp:revision>4</cp:revision>
  <cp:lastPrinted>2025-07-17T17:40:00Z</cp:lastPrinted>
  <dcterms:created xsi:type="dcterms:W3CDTF">2025-07-17T17:33:00Z</dcterms:created>
  <dcterms:modified xsi:type="dcterms:W3CDTF">2025-07-17T17:40:00Z</dcterms:modified>
</cp:coreProperties>
</file>