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企画提案レビュー：想定質問・確認事項・レイアウト改善</w:t>
      </w:r>
    </w:p>
    <w:p>
      <w:r>
        <w:t>県庁職員への説明に向けたチーム内検討用｜2026年10月22日</w:t>
      </w:r>
    </w:p>
    <w:p>
      <w:pPr>
        <w:pStyle w:val="Heading1"/>
      </w:pPr>
      <w:r>
        <w:t>確認対象と読み方</w:t>
      </w:r>
    </w:p>
    <w:p>
      <w:r>
        <w:t>確認日：2026年10月22日。最新の企画提案スライドPDF（全26枚）と、追記済み「県庁向け発表原稿.docx.pdf」を照合した。以前のGitHub上の原稿ではなく、今回添付された原稿を参照している。元スライド・原稿は変更していない。</w:t>
      </w:r>
    </w:p>
    <w:p>
      <w:r>
        <w:t>原稿には15・16枚目、18・19枚目が「これから来る」と記載されている。この部分はスライドのみを確認し、未着の発言内容まで確認済みとはしていない。</w:t>
      </w:r>
    </w:p>
    <w:p>
      <w:r>
        <w:t>以下の「未確認」は資料上で確認できない事項であり、チーム内でも未決定だと断定するものではない。回答案は現時点で説明できる範囲の例で、予算や承認などの未確定事項を確約するものではない。</w:t>
      </w:r>
    </w:p>
    <w:p>
      <w:pPr>
        <w:pStyle w:val="Heading1"/>
      </w:pPr>
      <w:r>
        <w:t>1．発表前に優先して整理したい6点</w:t>
      </w:r>
    </w:p>
    <w:p>
      <w:r>
        <w:t>【時間の前提を更新】発表全体は30分。14・17・20・21枚目は合計約2,600字＝毎分300字なら約8分40秒。冒頭・調査・締めの既存原稿約4〜4分30秒と合わせ、未着分を除いて約13〜14分相当。10分前提の急いだ短縮は不要で、具体例・運営条件・評価方法の説明に時間を使える。30分に質疑が含まれるかは未確認。</w:t>
      </w:r>
    </w:p>
    <w:p>
      <w:r>
        <w:t>【最優先】20枚目の応募・受賞条件。最優秀1名＋優秀2名＋アイデア1〜2名は合計4〜5名だが、原稿は副賞5名分・受賞者5名と固定。「当日来場できる方を優先」と、来場不可なら繰り上げる必須条件にも違いがある。募集前に統一する。</w:t>
      </w:r>
    </w:p>
    <w:p>
      <w:r>
        <w:t>【高】短時間ニーズと複数ブース回遊の両立。11枚目の最新スライドは回遊を示す一方、原稿は短時間体験を具体化すると説明。短時間コース／じっくりコース、必要ブース数、所要時間の目安など、ニーズを反映する具体的条件が必要。</w:t>
      </w:r>
    </w:p>
    <w:p>
      <w:r>
        <w:t>【高】調査結果と施策の関係。情報源は自治体媒体が最多だが、具体策はInstagramとチラシが中心。自治体・LINEでの告知を県に相談するのか、若者向けSNSを別の仮説として実施するのかを分けて説明する。</w:t>
      </w:r>
    </w:p>
    <w:p>
      <w:r>
        <w:t>【高】実施の前提。予算、物品・賞品の確保、モニター・電源、設置許可、スタッフ配置、企業への依頼内容と回答期限を一覧化する。7人全員で担当するだけでは当日運営体制の説明にならない。</w:t>
      </w:r>
    </w:p>
    <w:p>
      <w:r>
        <w:t>【高】効果測定。「平均滞在時間」「各ブースへの来訪」「来場経路」「環境への関心」を何で測るか決める。参加者数だけで行動変容や排出削減を達成したと説明しない。</w:t>
      </w:r>
    </w:p>
    <w:p>
      <w:pPr>
        <w:pStyle w:val="Heading1"/>
      </w:pPr>
      <w:r>
        <w:t>2．レイアウト：改善している点と修正優先ページ</w:t>
      </w:r>
    </w:p>
    <w:p>
      <w:r>
        <w:t>全体所見：5枚目は実績と課題の枠分け、20枚目は目的・企画詳細・効果・予定の4区分により、前版より追いやすくなっている。淡い緑の枠と黒文字は維持し、情報量・整列・余白を調整するとよい。背景装飾よりも本文の領域を優先する。</w:t>
      </w:r>
    </w:p>
    <w:p>
      <w:r>
        <w:t>【優先A：10・11枚目】枠内の長文が小さく、投影時に読みづらい。10枚目は「674人→潜在層472人」を上部に大きく置き、企画と情報源を左右2列に。60.6%、37.5%、39.8%など主な数値を太字にし、学生4人・参考値の注意は下段にまとめる。全数値を同じ強さで強調しない。11枚目は「言えること／限界」「施策への反映」を分離し、長い一文を箇条書きにする。</w:t>
      </w:r>
    </w:p>
    <w:p>
      <w:r>
        <w:t>【優先A：17枚目】主見出しと右上の説明枠が近接し、左下の説明・右側の説明・写真が競合している。上にタイトル、左に参加の流れ、右に対象ブース・企業への依頼、下に写真と物理ギミック案という順に整理する。例や条件は小見出しで区別する。</w:t>
      </w:r>
    </w:p>
    <w:p>
      <w:r>
        <w:t>【優先A：23枚目】5つの緑枠が長文で、ほぼ同じ見た目になっている。「回遊」「認知」「自分事化」「ニーズ反映」などの短い見出しと、期待する変化を分ける。効果は断定せず、検証方法を口頭か補足資料で示す。</w:t>
      </w:r>
    </w:p>
    <w:p>
      <w:r>
        <w:t>【優先B：12枚目】表の文字が小さい。月ごとの主要な節目を大きくし、詳細な作業は配布資料へ移す方法がある。詳細を全て残すなら、枠外の余白を減らして表を拡大し、行見出しを太字にする。</w:t>
      </w:r>
    </w:p>
    <w:p>
      <w:r>
        <w:t>【優先B：14枚目】右側が段落と時系列の混在になっている。「目的／設置物／準備日程」を左揃えで分け、会場図上に色分け・看板・入口案内の対応を示す。色だけでなく名称・番号も併用する。</w:t>
      </w:r>
    </w:p>
    <w:p>
      <w:r>
        <w:t>【優先B：16枚目】導入が長い中央揃えの文章。説明文は左揃えにし、「対象」「参加方法」「目指す変化」の3段に分ける。「参加する楽しさ」の淡い赤は白背景とのコントラストが弱いため、濃い緑または濃い赤にする。</w:t>
      </w:r>
    </w:p>
    <w:p>
      <w:r>
        <w:t>【優先B：4・7枚目】4枚目の出典図は細部を投影で読ませるには小さい。注目する行の拡大と元図の併記を検討。7枚目は目標・運営・活動・教育の背景が同列なので、上に目標、中央に2施策、下に背景の順で階層化する。</w:t>
      </w:r>
    </w:p>
    <w:p>
      <w:r>
        <w:t>【仕上げ：15・19・20枚目】15枚目の右側の小文字と脚注を拡大。19枚目は「昨年」を「昨年度の開催風景（12月から投稿）」などとすると読み違いが少ない。20枚目は4区分を保ち、写真を文字の間に挟まず各枠の余白を揃える。</w:t>
      </w:r>
    </w:p>
    <w:p>
      <w:r>
        <w:t>全ページ共通：本文を左揃え、見出しを同じ位置・書体に統一。16:9の一般的なスライドでは本文24〜28pt、タイトル32〜40ptを目安にし、実際の投影環境で確認する。全てを太字にせず見出しと数値のみ強調する。ページ番号を付けると質疑時に参照しやすい。内容を残す必要がある場合は、文字縮小より枠の拡大・段組み・改行の整理を先に行う。</w:t>
      </w:r>
    </w:p>
    <w:p>
      <w:pPr>
        <w:pStyle w:val="Heading1"/>
      </w:pPr>
      <w:r>
        <w:t>3．スライドと原稿の照合で気になった点</w:t>
      </w:r>
    </w:p>
    <w:p>
      <w:r>
        <w:t>9〜11枚目：調査全体は行動実施状況・心理的ハードルを扱うが、今回の集計はイベント参加に関する設問のみ。「短時間ニーズ＝心理的ハードルの解明」とは言わず、原稿の「そのうちイベント参加に関する項目」の限定を残す。</w:t>
      </w:r>
    </w:p>
    <w:p>
      <w:r>
        <w:t>14枚目：原稿は「入り口付近から奥まで足を運びづらい点」が短い滞在の原因と説明するが、因果関係を示す観測は資料にない。「昨年度の観察から考えた仮説」と明示する。</w:t>
      </w:r>
    </w:p>
    <w:p>
      <w:r>
        <w:t>12・16枚目：16枚目にQR参加案が残る一方、最新の12枚目の回遊準備欄は動画・キーワードラリーが中心。QR案を採用するか、検討中か、実施しないかを統一する。未着の15・16枚目原稿はこの点を要確認。</w:t>
      </w:r>
    </w:p>
    <w:p>
      <w:r>
        <w:t>17枚目：原稿は「キーワード集めを採用」と説明し、物理ギミックは費用次第の検討案として区別できている。一方「出展者への負担を最小限に抑えることを徹底」「新たな制作負担を一切かけない」は強い表現。制作は運営側、当日の作業は設置・シール配布・補充などを相談する、と役割で示す。</w:t>
      </w:r>
    </w:p>
    <w:p>
      <w:r>
        <w:t>20枚目：スライドは11月中旬開始、原稿は11月上旬〜中旬開始。開始日と締切日時、県の確認期間、受賞者返信期限を一つの工程表に揃える。1月上旬まで応募し同時期に審査するなら余裕が必要。</w:t>
      </w:r>
    </w:p>
    <w:p>
      <w:r>
        <w:t>20枚目：氏名・住所を聞かないことと、個人情報等を一切扱わないことは同義ではない。アカウント名・DM・写真・動画を扱うため、県の運用ルールに沿って確認する、と説明する。</w:t>
      </w:r>
    </w:p>
    <w:p>
      <w:r>
        <w:t>23枚目：スライドは「平均滞在時間が伸びる」「満遍なく訪れる」など断定的。原稿の「期待する効果」「実施後に確認」は妥当。短時間参加と長時間滞在の両方を目指すので、滞在時間だけを唯一の成功基準にしない。</w:t>
      </w:r>
    </w:p>
    <w:p>
      <w:pPr>
        <w:pStyle w:val="Heading2"/>
      </w:pPr>
      <w:r>
        <w:t>4-01．想定質問：若者を重視するのに、学生の回答が少ないのでは？</w:t>
      </w:r>
    </w:p>
    <w:p>
      <w:r>
        <w:t>関連：7・10枚目</w:t>
      </w:r>
    </w:p>
    <w:p>
      <w:r>
        <w:t>回答の方向性：そのとおりで、学生は全体9人、潜在層4人のため一般化しません。今回の集計は主に回答いただいた大人世代の参考情報です。若者向け施策は別の仮説として扱い、学生への試遊・聞き取りで補う案です。</w:t>
      </w:r>
    </w:p>
    <w:p>
      <w:r>
        <w:t>発表前の確認：追加確認の対象・人数・時期・担当。</w:t>
      </w:r>
    </w:p>
    <w:p>
      <w:pPr>
        <w:pStyle w:val="Heading2"/>
      </w:pPr>
      <w:r>
        <w:t>4-02．想定質問：潜在層とライト層は同じですか？</w:t>
      </w:r>
    </w:p>
    <w:p>
      <w:r>
        <w:t>関連：10・16枚目</w:t>
      </w:r>
    </w:p>
    <w:p>
      <w:r>
        <w:t>回答の方向性：潜在層は「内容によっては参加したい」という回答による区分です。ライト層は偶然の来場等を想定した企画上の呼称で、環境関心の低さまで測定したものではありません。</w:t>
      </w:r>
    </w:p>
    <w:p>
      <w:r>
        <w:t>発表前の確認：発表者間で用語を統一。</w:t>
      </w:r>
    </w:p>
    <w:p>
      <w:pPr>
        <w:pStyle w:val="Heading2"/>
      </w:pPr>
      <w:r>
        <w:t>4-03．想定質問：自治体媒体が最多なのに、Instagram中心なのはなぜ？</w:t>
      </w:r>
    </w:p>
    <w:p>
      <w:r>
        <w:t>関連：10・11・19・21枚目</w:t>
      </w:r>
    </w:p>
    <w:p>
      <w:r>
        <w:t>回答の方向性：大人世代向けには自治体媒体・LINEでの周知を相談し、Instagramは若者との接点を増やすための施策として位置付けます。今回の調査だけでSNSが最適と判定したわけではありません。</w:t>
      </w:r>
    </w:p>
    <w:p>
      <w:r>
        <w:t>発表前の確認：利用できる公式媒体・掲載期限・依頼窓口。</w:t>
      </w:r>
    </w:p>
    <w:p>
      <w:pPr>
        <w:pStyle w:val="Heading2"/>
      </w:pPr>
      <w:r>
        <w:t>4-04．想定質問：回答制限違反があるデータを使ってよいのですか？</w:t>
      </w:r>
    </w:p>
    <w:p>
      <w:r>
        <w:t>関連：10・11枚目</w:t>
      </w:r>
    </w:p>
    <w:p>
      <w:r>
        <w:t>回答の方向性：潜在層472人のうち112人が4つ以上選択しています。選択数が多い人の回答も含むため、選好順位の厳密な比較には注意が必要です。3つ以内の回答に限定した参考集計もあり、元フォームや転記方法を確認します。</w:t>
      </w:r>
    </w:p>
    <w:p>
      <w:r>
        <w:t>発表前の確認：制限が実装されていたか、設問文とデータ出力の確認。</w:t>
      </w:r>
    </w:p>
    <w:p>
      <w:pPr>
        <w:pStyle w:val="Heading2"/>
      </w:pPr>
      <w:r>
        <w:t>4-05．想定質問：短時間が人気なのに回遊で滞在を延ばすのですか？</w:t>
      </w:r>
    </w:p>
    <w:p>
      <w:r>
        <w:t>関連：11・16・17・23枚目</w:t>
      </w:r>
    </w:p>
    <w:p>
      <w:r>
        <w:t>回答の方向性：参加の入口を短くし、希望する人が追加で巡れる設計なら両立できます。ただし現在の資料では必要ブース数と所要時間が未提示のため、試遊を踏まえて決める必要があります。</w:t>
      </w:r>
    </w:p>
    <w:p>
      <w:r>
        <w:t>発表前の確認：短いコースと任意追加の有無、目安時間、途中退出方法。</w:t>
      </w:r>
    </w:p>
    <w:p>
      <w:pPr>
        <w:pStyle w:val="Heading2"/>
      </w:pPr>
      <w:r>
        <w:t>4-06．想定質問：環境を学ばず景品だけを受け取る企画になりませんか？</w:t>
      </w:r>
    </w:p>
    <w:p>
      <w:r>
        <w:t>関連：16・17枚目</w:t>
      </w:r>
    </w:p>
    <w:p>
      <w:r>
        <w:t>回答の方向性：ブース番号を集めるだけでなく、企業の展示や体験に触れる問いを入れる案が考えられます。楽しさを入口にし、暮らしで実践できる行動を一つ持ち帰れる設計を検討します。</w:t>
      </w:r>
    </w:p>
    <w:p>
      <w:r>
        <w:t>発表前の確認：出展内容に依存しすぎない共通の学び、具体的な問題例。</w:t>
      </w:r>
    </w:p>
    <w:p>
      <w:pPr>
        <w:pStyle w:val="Heading2"/>
      </w:pPr>
      <w:r>
        <w:t>4-07．想定質問：奥のブースに人が行かないと分かっているのですか？</w:t>
      </w:r>
    </w:p>
    <w:p>
      <w:r>
        <w:t>関連：14枚目</w:t>
      </w:r>
    </w:p>
    <w:p>
      <w:r>
        <w:t>回答の方向性：昨年度の観察から考えた仮説で、原因を確定したものではありません。入口・奥の来訪状況を確認できる簡単な記録方法を設け、改善の参考にします。</w:t>
      </w:r>
    </w:p>
    <w:p>
      <w:r>
        <w:t>発表前の確認：昨年の観察記録と当日の測定方法。</w:t>
      </w:r>
    </w:p>
    <w:p>
      <w:pPr>
        <w:pStyle w:val="Heading2"/>
      </w:pPr>
      <w:r>
        <w:t>4-08．想定質問：7人で本当に運営できますか？</w:t>
      </w:r>
    </w:p>
    <w:p>
      <w:r>
        <w:t>関連：7・14〜21枚目</w:t>
      </w:r>
    </w:p>
    <w:p>
      <w:r>
        <w:t>回答の方向性：制作担当と当日の担当を分け、受付、巡回、ゴール、表彰対応などを時間帯別に割り当てる必要があります。人数不足時に簡略化する内容も決めます。</w:t>
      </w:r>
    </w:p>
    <w:p>
      <w:r>
        <w:t>発表前の確認：シフト表、休憩、県・企業側の既存業務との分担。</w:t>
      </w:r>
    </w:p>
    <w:p>
      <w:pPr>
        <w:pStyle w:val="Heading2"/>
      </w:pPr>
      <w:r>
        <w:t>4-09．想定質問：予算はいくらで、誰が負担しますか？</w:t>
      </w:r>
    </w:p>
    <w:p>
      <w:r>
        <w:t>関連：14〜20枚目</w:t>
      </w:r>
    </w:p>
    <w:p>
      <w:r>
        <w:t>回答の方向性：資料には総額と負担区分がありません。印刷・装飾・台紙・機材・賞品を数量×単価で見積もり、既存資材の利用と最低限の代替案を合わせて相談します。</w:t>
      </w:r>
    </w:p>
    <w:p>
      <w:r>
        <w:t>発表前の確認：予算上限、支払主体、発注期限、予備費。</w:t>
      </w:r>
    </w:p>
    <w:p>
      <w:pPr>
        <w:pStyle w:val="Heading2"/>
      </w:pPr>
      <w:r>
        <w:t>4-10．想定質問：看板やテープ、モニターは設置できますか？</w:t>
      </w:r>
    </w:p>
    <w:p>
      <w:r>
        <w:t>関連：14・15枚目</w:t>
      </w:r>
    </w:p>
    <w:p>
      <w:r>
        <w:t>回答の方向性：施設と主催者の確認が前提です。通路幅、掲示高さ、テープの可否、電源・配線、音量等を確認し、難しい場合は既存案内板や静止画に切り替える案を用意します。</w:t>
      </w:r>
    </w:p>
    <w:p>
      <w:r>
        <w:t>発表前の確認：施設窓口、機材の貸出、設営・撤収担当。</w:t>
      </w:r>
    </w:p>
    <w:p>
      <w:pPr>
        <w:pStyle w:val="Heading2"/>
      </w:pPr>
      <w:r>
        <w:t>4-11．想定質問：スマホがない人や、通信不良への対応は？</w:t>
      </w:r>
    </w:p>
    <w:p>
      <w:r>
        <w:t>関連：16・17枚目</w:t>
      </w:r>
    </w:p>
    <w:p>
      <w:r>
        <w:t>回答の方向性：QR方式が採用される場合も紙で参加できる代替やスタッフ案内を用意する案です。色分けには名称・番号を併用し、色だけに頼らない案内にします。</w:t>
      </w:r>
    </w:p>
    <w:p>
      <w:r>
        <w:t>発表前の確認：QRの採否、端末・通信依存、紙版の数量、混雑時対応。</w:t>
      </w:r>
    </w:p>
    <w:p>
      <w:pPr>
        <w:pStyle w:val="Heading2"/>
      </w:pPr>
      <w:r>
        <w:t>4-12．想定質問：企業には何をいつまでにお願いするのですか？</w:t>
      </w:r>
    </w:p>
    <w:p>
      <w:r>
        <w:t>関連：11・14・17・20枚目</w:t>
      </w:r>
    </w:p>
    <w:p>
      <w:r>
        <w:t>回答の方向性：調査の集計共有、回遊対象への参加、パネル設置等、賞品提供は別々の依頼です。各依頼の内容・作業量・期限・費用負担を分け、県を通した調整方法を相談します。</w:t>
      </w:r>
    </w:p>
    <w:p>
      <w:r>
        <w:t>発表前の確認：一枚の企業向け依頼書と担当窓口。</w:t>
      </w:r>
    </w:p>
    <w:p>
      <w:pPr>
        <w:pStyle w:val="Heading2"/>
      </w:pPr>
      <w:r>
        <w:t>4-13．想定質問：受賞者は4人ですか、5人ですか？</w:t>
      </w:r>
    </w:p>
    <w:p>
      <w:r>
        <w:t>関連：20枚目</w:t>
      </w:r>
    </w:p>
    <w:p>
      <w:r>
        <w:t>回答の方向性：現原稿は4〜5名の賞構成と5名固定が混在しています。募集前にアイデア賞の人数を確定し、賞品数量と一致させます。</w:t>
      </w:r>
    </w:p>
    <w:p>
      <w:r>
        <w:t>発表前の確認：人数を統一し、協賛不足時の代替を決定。</w:t>
      </w:r>
    </w:p>
    <w:p>
      <w:pPr>
        <w:pStyle w:val="Heading2"/>
      </w:pPr>
      <w:r>
        <w:t>4-14．想定質問：来場できない人は入賞できないのですか？</w:t>
      </w:r>
    </w:p>
    <w:p>
      <w:r>
        <w:t>関連：20枚目</w:t>
      </w:r>
    </w:p>
    <w:p>
      <w:r>
        <w:t>回答の方向性：原稿の案では来場可能者を最終受賞者としています。採用するなら応募時点で明示し、作品評価と来場可否を区別します。来場要件の妥当性は県と相談が必要です。</w:t>
      </w:r>
    </w:p>
    <w:p>
      <w:r>
        <w:t>発表前の確認：欠席・返信なし・繰り上げ・当日キャンセルのルール。</w:t>
      </w:r>
    </w:p>
    <w:p>
      <w:pPr>
        <w:pStyle w:val="Heading2"/>
      </w:pPr>
      <w:r>
        <w:t>4-15．想定質問：非公開アカウント、未成年、重複投稿は？</w:t>
      </w:r>
    </w:p>
    <w:p>
      <w:r>
        <w:t>関連：20枚目</w:t>
      </w:r>
    </w:p>
    <w:p>
      <w:r>
        <w:t>回答の方向性：タグ付けだけでは把握できない投稿があります。公開範囲、対象者、応募回数、対象期間、連絡方法、必要な同意等を募集要項にまとめてから開始します。</w:t>
      </w:r>
    </w:p>
    <w:p>
      <w:r>
        <w:t>発表前の確認：県民の対象範囲と確認方法、返信期限、応募一覧の管理。</w:t>
      </w:r>
    </w:p>
    <w:p>
      <w:pPr>
        <w:pStyle w:val="Heading2"/>
      </w:pPr>
      <w:r>
        <w:t>4-16．想定質問：氏名・住所を聞かなければ情報管理は不要ですか？</w:t>
      </w:r>
    </w:p>
    <w:p>
      <w:r>
        <w:t>関連：20枚目</w:t>
      </w:r>
    </w:p>
    <w:p>
      <w:r>
        <w:t>回答の方向性：不要とは言えません。アカウント情報やDM、写真・動画を扱うため、閲覧者、保存先、保存期間と削除、会場上映への利用許諾を県の運用ルールに沿って確認します。</w:t>
      </w:r>
    </w:p>
    <w:p>
      <w:r>
        <w:t>発表前の確認：肖像・第三者の写り込み、音楽・画像の権利、DM担当と公式アカウント権限。</w:t>
      </w:r>
    </w:p>
    <w:p>
      <w:pPr>
        <w:pStyle w:val="Heading2"/>
      </w:pPr>
      <w:r>
        <w:t>4-17．想定質問：審査は公平で、県の確認時間も取れていますか？</w:t>
      </w:r>
    </w:p>
    <w:p>
      <w:r>
        <w:t>関連：20枚目</w:t>
      </w:r>
    </w:p>
    <w:p>
      <w:r>
        <w:t>回答の方向性：「真似しやすさ」「環境との関係」「独自性」などを同じ基準で評価し、県に確認いただく工程を事前に確保する案です。基準や確認期限は未確定事項として詰めます。</w:t>
      </w:r>
    </w:p>
    <w:p>
      <w:r>
        <w:t>発表前の確認：評価表、複数審査者、同点時・不適切投稿の扱い、県の確認期間。</w:t>
      </w:r>
    </w:p>
    <w:p>
      <w:pPr>
        <w:pStyle w:val="Heading2"/>
      </w:pPr>
      <w:r>
        <w:t>4-18．想定質問：投稿や賞品提供が集まらなかったら？</w:t>
      </w:r>
    </w:p>
    <w:p>
      <w:r>
        <w:t>関連：20枚目</w:t>
      </w:r>
    </w:p>
    <w:p>
      <w:r>
        <w:t>回答の方向性：最低限の実施条件を決め、募集延長の可否、表彰規模の変更、動画展示のみ等の代替案を相談します。決まっていない賞品を確約して募集しないようにします。</w:t>
      </w:r>
    </w:p>
    <w:p>
      <w:r>
        <w:t>発表前の確認：応募締切時点の判断者、協賛辞退・納品遅れの対応。</w:t>
      </w:r>
    </w:p>
    <w:p>
      <w:pPr>
        <w:pStyle w:val="Heading2"/>
      </w:pPr>
      <w:r>
        <w:t>4-19．想定質問：何をもって成功とし、どう測りますか？</w:t>
      </w:r>
    </w:p>
    <w:p>
      <w:r>
        <w:t>関連：12・23枚目</w:t>
      </w:r>
    </w:p>
    <w:p>
      <w:r>
        <w:t>回答の方向性：参加者数に加え、巡ったブース数、来場経路、満足度、実践したい行動などを短いアンケートや記録で確認します。目標値は昨年の値と運営能力を確認して決めます。</w:t>
      </w:r>
    </w:p>
    <w:p>
      <w:r>
        <w:t>発表前の確認：分母・重複・対象・測定担当。昨年と質問や対象が違う場合の単純比較を避ける。</w:t>
      </w:r>
    </w:p>
    <w:p>
      <w:pPr>
        <w:pStyle w:val="Heading2"/>
      </w:pPr>
      <w:r>
        <w:t>4-20．想定質問：県には今日、何を判断してほしいのですか？</w:t>
      </w:r>
    </w:p>
    <w:p>
      <w:r>
        <w:t>関連：25枚目・締め原稿</w:t>
      </w:r>
    </w:p>
    <w:p>
      <w:r>
        <w:t>回答の方向性：企業への依頼ルート、会場調整窓口、既存媒体の掲載可否、予算と公式SNSの運用確認について、相談先と判断時期をご相談したいと整理すると明確です。</w:t>
      </w:r>
    </w:p>
    <w:p>
      <w:r>
        <w:t>発表前の確認：相談事項を「担当窓口・判断期限・必要資料」の3点でまとめる。</w:t>
      </w:r>
    </w:p>
    <w:p>
      <w:pPr>
        <w:pStyle w:val="Heading1"/>
      </w:pPr>
      <w:r>
        <w:t>5．発表全体30分を前提にした時間配分案</w:t>
      </w:r>
    </w:p>
    <w:p>
      <w:r>
        <w:t>質疑が別枠の場合の30分配分案：1〜12枚目9分、13〜17枚目10分、18〜21枚目7分、22〜26枚目2分、交代・ページ送りの余裕2分。全体を必ず30分まで埋める必要はなく、通し練習で調整する。</w:t>
      </w:r>
    </w:p>
    <w:p>
      <w:r>
        <w:t>質疑込み30分の場合の例：説明24分、質疑5分、余裕1分。説明は1〜12枚目7分、13〜17枚目8分、18〜21枚目7分、22〜26枚目2分。質疑の扱いが確定するまでは二つの配分を区別する。</w:t>
      </w:r>
    </w:p>
    <w:p>
      <w:r>
        <w:t>14枚目は約2分：現行原稿は約522字。会場図を示し、色分け・看板・入口案内の対応と、施設・主催者との調整事項を補足できる。短い滞在の原因は仮説として説明する。</w:t>
      </w:r>
    </w:p>
    <w:p>
      <w:r>
        <w:t>17枚目は約3分：現行原稿は約939字。親子の参加の流れ、対象ブース、企業への依頼内容を順に説明する。ギミックは検討案、キーワード集めは採用予定という確度を区別する。</w:t>
      </w:r>
    </w:p>
    <w:p>
      <w:r>
        <w:t>20枚目は約3〜3分30秒：現行原稿は約904字。賞の人数と来場条件を統一した上で、応募→審査→表彰の流れと県への相談事項を説明する。DM等の細部は質問に応じて補足する。</w:t>
      </w:r>
    </w:p>
    <w:p>
      <w:r>
        <w:t>21枚目は約1分：現行原稿は約251字。設置先候補、許可の取り方、配布の担当を説明する。15・16・19枚目の原稿がそろったら持ち時間を再調整する。</w:t>
      </w:r>
    </w:p>
    <w:p>
      <w:r>
        <w:t>既存原稿の冒頭にある「担当約4分〜4分30秒」、発表者メモの「全体10分」は旧条件。発表時間30分に合わせて更新が必要。説明を増やす際は既出の課題を繰り返すより、実施条件と県への相談を補う。</w:t>
      </w:r>
    </w:p>
    <w:p>
      <w:pPr>
        <w:pStyle w:val="Heading1"/>
      </w:pPr>
      <w:r>
        <w:t>6．実施前に埋める確認表</w:t>
      </w:r>
    </w:p>
    <w:p>
      <w:r>
        <w:t>予算・物品：項目／数量／単価／負担者／発注期限／調達できない場合の代替。</w:t>
      </w:r>
    </w:p>
    <w:p>
      <w:r>
        <w:t>運営：時間帯／場所／役割／担当者／代替者／対応できる人数。受付・ゴール・巡回・表彰・トラブル対応を同時に回せるか確認。</w:t>
      </w:r>
    </w:p>
    <w:p>
      <w:r>
        <w:t>回遊：対象ブース数／短時間コース／想定所要時間／途中退出／混雑時の誘導／景品引換のルール。</w:t>
      </w:r>
    </w:p>
    <w:p>
      <w:r>
        <w:t>エコアクション：応募資格／開始・締切／受賞人数／来場要件／賞品／審査基準／許諾／連絡・返信期限／欠席時の扱い。</w:t>
      </w:r>
    </w:p>
    <w:p>
      <w:r>
        <w:t>評価：指標／測り方／分母／目標値／測定担当／昨年と比較できる範囲。最低限、回遊参加者数・完了率・来場経路・満足度等のうち運営負担が小さいものを選ぶ。</w:t>
      </w:r>
    </w:p>
    <w:p>
      <w:r>
        <w:t>県への相談：企業への依頼窓口／会場調整／媒体掲載／公式SNS・DM運用／データと映像利用／予算の確認。それぞれ判断期限と提出物を決める。</w:t>
      </w:r>
    </w:p>
    <w:p>
      <w:pPr>
        <w:pStyle w:val="Heading1"/>
      </w:pPr>
      <w:r>
        <w:t>7．全体の結論</w:t>
      </w:r>
    </w:p>
    <w:p>
      <w:r>
        <w:t>企画の方向性と、学生が県・企業と協力して取り組む意義は伝わる。改善の中心は「アイデアを増やすこと」より、対象・参加の流れ・実施条件・効果の測り方を揃えることである。発表では決定事項と相談事項を区別する。30分あるため早口で情報を詰め込まず、図示と具体例に時間を使い、運用の細部は質疑用資料にも残す。</w:t>
      </w:r>
    </w:p>
    <w:p>
      <w:r>
        <w:t>未着の15・16・19枚目原稿がそろったら、用語、必要人員、QR方式の採否、SNSの役割、持ち時間の5点を再確認する。</w:t>
      </w:r>
    </w:p>
    <w:sectPr w:rsidR="00FC693F" w:rsidRPr="0006063C" w:rsidSect="00034616">
      <w:footerReference w:type="default" r:id="rId9"/>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color w:val="1769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color w:val="1769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游ゴシック" w:hAnsi="游ゴシック" w:eastAsia="游ゴシック"/>
      <w:color w:val="1769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