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kitchen-items-checklist"/>
    <w:p>
      <w:pPr>
        <w:pStyle w:val="Heading1"/>
      </w:pPr>
      <w:r>
        <w:t xml:space="preserve">Kitchen Items Checklist</w:t>
      </w:r>
    </w:p>
    <w:p>
      <w:pPr>
        <w:pStyle w:val="FirstParagraph"/>
      </w:pPr>
      <w:r>
        <w:t xml:space="preserve">One rule drives every count on this page: you can’t sleep twelve and seat four. Twelve sleepers means 12 dining chairs, 12 place settings, and 12 mugs. Write your max occupancy at the top and stock every guest-facing category to that number. Where a count says [MAX GUESTS], that’s your number.</w:t>
      </w:r>
    </w:p>
    <w:p>
      <w:pPr>
        <w:pStyle w:val="BodyText"/>
      </w:pPr>
      <w:r>
        <w:t xml:space="preserve">Aim for clean and functional, with just enough character: spotless counters with one or two styled touches, like a coffee station, a plant, or a cookbook. Buy like a hotel; if Hilton uses it, it survives guests.</w:t>
      </w:r>
    </w:p>
    <w:p>
      <w:pPr>
        <w:pStyle w:val="BodyText"/>
      </w:pPr>
      <w:r>
        <w:rPr>
          <w:bCs/>
          <w:b/>
        </w:rPr>
        <w:t xml:space="preserve">Max occupancy: ______</w:t>
      </w:r>
    </w:p>
    <w:bookmarkStart w:id="20" w:name="dining-and-drinkware"/>
    <w:p>
      <w:pPr>
        <w:pStyle w:val="Heading2"/>
      </w:pPr>
      <w:r>
        <w:t xml:space="preserve">Dining and Drinkware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Dining chairs (full-size table, extendable if possible)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[MAX GUESTS]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[ADD YOUR LINK]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Place settings (dinner plate, side plate, bowl)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[MAX GUESTS]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[ADD YOUR LINK]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[MAX GUESTS]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[ADD YOUR LINK]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Water glasses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[MAX GUESTS]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[ADD YOUR LINK]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Wine glasses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[MAX GUESTS]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[ADD YOUR LINK]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Flatware sets (fork, knife, spoons)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[MAX GUESTS] plus spares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[ADD YOUR LINK]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Kid-friendly dishware (family markets)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[ADD YOUR LINK]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Serving bowls and platters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[ADD YOUR LINK]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 centerpiece (wine and glasses, faux plant, or decorative bowl)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[ADD YOUR LINK]</w:t>
            </w:r>
          </w:p>
        </w:tc>
      </w:tr>
    </w:tbl>
    <w:bookmarkEnd w:id="20"/>
    <w:bookmarkStart w:id="21" w:name="cookware-and-prep"/>
    <w:p>
      <w:pPr>
        <w:pStyle w:val="Heading2"/>
      </w:pPr>
      <w:r>
        <w:t xml:space="preserve">Cookware and Prep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Pot and pan set (nonstick skillet, saucepans, stockpot)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[ADD YOUR LINK]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Baking sheets and casserole dish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+ 1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[ADD YOUR LINK]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Knife set with 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[ADD YOUR LINK]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Cutting boards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[ADD YOUR LINK]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Mixing bowls, colander, measuring cups and spoons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set 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[ADD YOUR LINK]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Cooking utensil set (spatulas, tongs, ladle, whisk)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[ADD YOUR LINK]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 opener, bottle opener, corkscrew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[ADD YOUR LINK]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Oven mitts and trivets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[ADD YOUR LINK]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Food storage containers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[ADD YOUR LINK]</w:t>
            </w:r>
          </w:p>
        </w:tc>
      </w:tr>
    </w:tbl>
    <w:bookmarkEnd w:id="21"/>
    <w:bookmarkStart w:id="22" w:name="appliances-and-the-coffee-station"/>
    <w:p>
      <w:pPr>
        <w:pStyle w:val="Heading2"/>
      </w:pPr>
      <w:r>
        <w:t xml:space="preserve">Appliances and the Coffee Station</w:t>
      </w:r>
    </w:p>
    <w:p>
      <w:pPr>
        <w:pStyle w:val="FirstParagraph"/>
      </w:pPr>
      <w:r>
        <w:t xml:space="preserve">The coffee station is one of the styled touches guests photograph, and the mid-stay restock your cleaner will flag most often. Keep pods or grounds ahead of demand.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Coffee maker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[ADD YOUR LINK]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Coffee pods or grounds, filters, sugar, shelf-stable creamer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Stocked ahead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[ADD YOUR LINK]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Electric kettle and tea assortment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[ADD YOUR LINK]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[ADD YOUR LINK]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Microwave (if not built 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[ADD YOUR LINK]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[ADD YOUR LINK]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Cookbook (styling touch)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[ADD YOUR LINK]</w:t>
            </w:r>
          </w:p>
        </w:tc>
      </w:tr>
    </w:tbl>
    <w:bookmarkEnd w:id="22"/>
    <w:bookmarkStart w:id="23" w:name="consumables-and-cleanup"/>
    <w:p>
      <w:pPr>
        <w:pStyle w:val="Heading2"/>
      </w:pPr>
      <w:r>
        <w:t xml:space="preserve">Consumables and Cleanup</w:t>
      </w:r>
    </w:p>
    <w:p>
      <w:pPr>
        <w:pStyle w:val="FirstParagraph"/>
      </w:pPr>
      <w:r>
        <w:t xml:space="preserve">Restock lives in the locked owner’s closet; automate through Instacart or Amazon, or approve a trusted cleaner to shop.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Dish soap, dishwasher pods, sponges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Stocked ahead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[ADD YOUR LINK]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Dish towels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[ADD YOUR LINK]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Paper towels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Stocked ahead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[ADD YOUR LINK]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Trash cans (kitchen plus a spare)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[ADD YOUR LINK]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Trash bags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Stocked ahead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[ADD YOUR LINK]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Foil, plastic wrap, parchment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[ADD YOUR LINK]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Salt, pepper, cooking oil, basic spices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[ADD YOUR LINK]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Drying 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[ADD YOUR LINK]</w:t>
            </w:r>
          </w:p>
        </w:tc>
      </w:tr>
    </w:tbl>
    <w:bookmarkEnd w:id="23"/>
    <w:bookmarkStart w:id="24" w:name="the-welcome-layer"/>
    <w:p>
      <w:pPr>
        <w:pStyle w:val="Heading2"/>
      </w:pPr>
      <w:r>
        <w:t xml:space="preserve">The Welcome Layer</w:t>
      </w:r>
    </w:p>
    <w:p>
      <w:pPr>
        <w:pStyle w:val="FirstParagraph"/>
      </w:pPr>
      <w:r>
        <w:t xml:space="preserve">Small touches get photographed and shared constantly. They’re the difference between a good review and</w:t>
      </w:r>
      <w:r>
        <w:t xml:space="preserve"> </w:t>
      </w:r>
      <w:r>
        <w:t xml:space="preserve">“</w:t>
      </w:r>
      <w:r>
        <w:t xml:space="preserve">I have to tell everyone about this place.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☐ Welcome basket with local treats · [ADD YOUR LINK]</w:t>
      </w:r>
    </w:p>
    <w:p>
      <w:pPr>
        <w:numPr>
          <w:ilvl w:val="0"/>
          <w:numId w:val="1001"/>
        </w:numPr>
        <w:pStyle w:val="Compact"/>
      </w:pPr>
      <w:r>
        <w:t xml:space="preserve">☐ Handwritten welcome note</w:t>
      </w:r>
    </w:p>
    <w:p>
      <w:pPr>
        <w:numPr>
          <w:ilvl w:val="0"/>
          <w:numId w:val="1001"/>
        </w:numPr>
        <w:pStyle w:val="Compact"/>
      </w:pPr>
      <w:r>
        <w:t xml:space="preserve">☐ Firewood for the fire pit, plus a s’mores kit · [ADD YOUR LINK]</w:t>
      </w:r>
    </w:p>
    <w:p>
      <w:pPr>
        <w:pStyle w:val="FirstParagraph"/>
      </w:pPr>
      <w:r>
        <w:rPr>
          <w:bCs/>
          <w:b/>
        </w:rPr>
        <w:t xml:space="preserve">Turnover standard for your cleaner:</w:t>
      </w:r>
      <w:r>
        <w:t xml:space="preserve"> </w:t>
      </w:r>
      <w:r>
        <w:t xml:space="preserve">counters spotless, coffee station visible and stocked, dishwasher emptied, place settings and mugs counted to [MAX GUESTS]. The full flow is in the Cleaning and Turnover SOP in this pack.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From the RURAL Method — teeco.co/bookbonus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2026-07-07T06:23:19Z</dcterms:created>
  <dcterms:modified xsi:type="dcterms:W3CDTF">2026-07-07T06:23:19Z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