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ay-setup-workflow-and-schedule"/>
    <w:p>
      <w:pPr>
        <w:pStyle w:val="Heading1"/>
      </w:pPr>
      <w:r>
        <w:t xml:space="preserve">7-Day Setup Workflow and Schedule</w:t>
      </w:r>
    </w:p>
    <w:p>
      <w:pPr>
        <w:pStyle w:val="FirstParagraph"/>
      </w:pPr>
      <w:r>
        <w:t xml:space="preserve">At one point we were setting up three Airbnbs at once, out of state, aiming for about one week per home. That’s roughly what those three took: keys, install, staging, photos, in about a week each. This is that sprint, day by day.</w:t>
      </w:r>
    </w:p>
    <w:p>
      <w:pPr>
        <w:pStyle w:val="BodyText"/>
      </w:pPr>
      <w:r>
        <w:t xml:space="preserve">It only works on a reno-light home. If the house needs more than paint-level work, run the Six-Week Launch Checklist instead; a botched fixer once stretched a few-week setup into four months. And it only works if the prep happened first. The week is for installing and staging, not shopping and waiting.</w:t>
      </w:r>
    </w:p>
    <w:bookmarkStart w:id="20" w:name="X0eb6720479ee031d70d1168cb61e2fdfbc7b877"/>
    <w:p>
      <w:pPr>
        <w:pStyle w:val="Heading2"/>
      </w:pPr>
      <w:r>
        <w:t xml:space="preserve">Before You Travel (all boxes checked, or don’t book the flight)</w:t>
      </w:r>
    </w:p>
    <w:p>
      <w:pPr>
        <w:numPr>
          <w:ilvl w:val="0"/>
          <w:numId w:val="1001"/>
        </w:numPr>
        <w:pStyle w:val="Compact"/>
      </w:pPr>
      <w:r>
        <w:t xml:space="preserve">☐ Major furniture ordered at closing and delivered to the property or a storage unit</w:t>
      </w:r>
    </w:p>
    <w:p>
      <w:pPr>
        <w:numPr>
          <w:ilvl w:val="0"/>
          <w:numId w:val="1001"/>
        </w:numPr>
        <w:pStyle w:val="Compact"/>
      </w:pPr>
      <w:r>
        <w:t xml:space="preserve">☐ Master list in hand matching every order number to its room</w:t>
      </w:r>
    </w:p>
    <w:p>
      <w:pPr>
        <w:numPr>
          <w:ilvl w:val="0"/>
          <w:numId w:val="1001"/>
        </w:numPr>
        <w:pStyle w:val="Compact"/>
      </w:pPr>
      <w:r>
        <w:t xml:space="preserve">☐ Utilities, water, and WiFi active</w:t>
      </w:r>
    </w:p>
    <w:p>
      <w:pPr>
        <w:numPr>
          <w:ilvl w:val="0"/>
          <w:numId w:val="1001"/>
        </w:numPr>
        <w:pStyle w:val="Compact"/>
      </w:pPr>
      <w:r>
        <w:t xml:space="preserve">☐ Local help booked for assembly days (TaskRabbit, Thumbtack, your handyman; cleaners often take setup work gladly)</w:t>
      </w:r>
    </w:p>
    <w:p>
      <w:pPr>
        <w:numPr>
          <w:ilvl w:val="0"/>
          <w:numId w:val="1001"/>
        </w:numPr>
        <w:pStyle w:val="Compact"/>
      </w:pPr>
      <w:r>
        <w:t xml:space="preserve">☐ Cleaner hired and scheduled for a pre-photo clean</w:t>
      </w:r>
    </w:p>
    <w:p>
      <w:pPr>
        <w:numPr>
          <w:ilvl w:val="0"/>
          <w:numId w:val="1001"/>
        </w:numPr>
        <w:pStyle w:val="Compact"/>
      </w:pPr>
      <w:r>
        <w:t xml:space="preserve">☐ Photographer booked for Day 7</w:t>
      </w:r>
    </w:p>
    <w:p>
      <w:pPr>
        <w:numPr>
          <w:ilvl w:val="0"/>
          <w:numId w:val="1001"/>
        </w:numPr>
        <w:pStyle w:val="Compact"/>
      </w:pPr>
      <w:r>
        <w:t xml:space="preserve">☐ Design plan and staging checklist printed (Design Plan Checklist, this pack)</w:t>
      </w:r>
    </w:p>
    <w:bookmarkEnd w:id="20"/>
    <w:bookmarkStart w:id="21" w:name="packing-list"/>
    <w:p>
      <w:pPr>
        <w:pStyle w:val="Heading2"/>
      </w:pPr>
      <w:r>
        <w:t xml:space="preserve">Packing List</w:t>
      </w:r>
    </w:p>
    <w:p>
      <w:pPr>
        <w:pStyle w:val="FirstParagraph"/>
      </w:pPr>
      <w:r>
        <w:t xml:space="preserve">Standard setup-trip kit; adjust to your home.</w:t>
      </w:r>
    </w:p>
    <w:p>
      <w:pPr>
        <w:numPr>
          <w:ilvl w:val="0"/>
          <w:numId w:val="1002"/>
        </w:numPr>
        <w:pStyle w:val="Compact"/>
      </w:pPr>
      <w:r>
        <w:t xml:space="preserve">☐ Drill, bits, and a basic tool kit (hammer, screwdrivers, Allen keys, pliers)</w:t>
      </w:r>
    </w:p>
    <w:p>
      <w:pPr>
        <w:numPr>
          <w:ilvl w:val="0"/>
          <w:numId w:val="1002"/>
        </w:numPr>
        <w:pStyle w:val="Compact"/>
      </w:pPr>
      <w:r>
        <w:t xml:space="preserve">☐ Tape measure and level</w:t>
      </w:r>
    </w:p>
    <w:p>
      <w:pPr>
        <w:numPr>
          <w:ilvl w:val="0"/>
          <w:numId w:val="1002"/>
        </w:numPr>
        <w:pStyle w:val="Compact"/>
      </w:pPr>
      <w:r>
        <w:t xml:space="preserve">☐ Box cutters, scissors, zip ties</w:t>
      </w:r>
    </w:p>
    <w:p>
      <w:pPr>
        <w:numPr>
          <w:ilvl w:val="0"/>
          <w:numId w:val="1002"/>
        </w:numPr>
        <w:pStyle w:val="Compact"/>
      </w:pPr>
      <w:r>
        <w:t xml:space="preserve">☐ Picture-hanging hardware and adhesive strips</w:t>
      </w:r>
    </w:p>
    <w:p>
      <w:pPr>
        <w:numPr>
          <w:ilvl w:val="0"/>
          <w:numId w:val="1002"/>
        </w:numPr>
        <w:pStyle w:val="Compact"/>
      </w:pPr>
      <w:r>
        <w:t xml:space="preserve">☐ Batteries and spare light bulbs (match your color temperatures: 2700–3000K bedrooms and living, 3500K kitchens and baths)</w:t>
      </w:r>
    </w:p>
    <w:p>
      <w:pPr>
        <w:numPr>
          <w:ilvl w:val="0"/>
          <w:numId w:val="1002"/>
        </w:numPr>
        <w:pStyle w:val="Compact"/>
      </w:pPr>
      <w:r>
        <w:t xml:space="preserve">☐ Heavy-duty trash bags</w:t>
      </w:r>
    </w:p>
    <w:p>
      <w:pPr>
        <w:numPr>
          <w:ilvl w:val="0"/>
          <w:numId w:val="1002"/>
        </w:numPr>
        <w:pStyle w:val="Compact"/>
      </w:pPr>
      <w:r>
        <w:t xml:space="preserve">☐ Label maker or painter’s tape and marker (for bins and the owner’s closet)</w:t>
      </w:r>
    </w:p>
    <w:p>
      <w:pPr>
        <w:numPr>
          <w:ilvl w:val="0"/>
          <w:numId w:val="1002"/>
        </w:numPr>
        <w:pStyle w:val="Compact"/>
      </w:pPr>
      <w:r>
        <w:t xml:space="preserve">☐ Phone tripod and charger; work gloves; first-aid basics</w:t>
      </w:r>
    </w:p>
    <w:p>
      <w:pPr>
        <w:numPr>
          <w:ilvl w:val="0"/>
          <w:numId w:val="1002"/>
        </w:numPr>
        <w:pStyle w:val="Compact"/>
      </w:pPr>
      <w:r>
        <w:t xml:space="preserve">☐ Printed checklists, order list, and your team’s phone numbers</w:t>
      </w:r>
    </w:p>
    <w:bookmarkEnd w:id="21"/>
    <w:bookmarkStart w:id="22" w:name="shopping-list-local-runs-during-the-week"/>
    <w:p>
      <w:pPr>
        <w:pStyle w:val="Heading2"/>
      </w:pPr>
      <w:r>
        <w:t xml:space="preserve">Shopping List (local runs during the week)</w:t>
      </w:r>
    </w:p>
    <w:p>
      <w:pPr>
        <w:pStyle w:val="FirstParagraph"/>
      </w:pPr>
      <w:r>
        <w:t xml:space="preserve">Buy local what’s bulky, fragile, or forgotten; Walmart and Home Depot cover most of it, Instacart covers the rest.</w:t>
      </w:r>
    </w:p>
    <w:p>
      <w:pPr>
        <w:numPr>
          <w:ilvl w:val="0"/>
          <w:numId w:val="1003"/>
        </w:numPr>
        <w:pStyle w:val="Compact"/>
      </w:pPr>
      <w:r>
        <w:t xml:space="preserve">☐ Trash cans, plunger, broom, vacuum, cleaning supplies</w:t>
      </w:r>
    </w:p>
    <w:p>
      <w:pPr>
        <w:numPr>
          <w:ilvl w:val="0"/>
          <w:numId w:val="1003"/>
        </w:numPr>
        <w:pStyle w:val="Compact"/>
      </w:pPr>
      <w:r>
        <w:t xml:space="preserve">☐ Rugs or outdoor gear too bulky to ship</w:t>
      </w:r>
    </w:p>
    <w:p>
      <w:pPr>
        <w:numPr>
          <w:ilvl w:val="0"/>
          <w:numId w:val="1003"/>
        </w:numPr>
        <w:pStyle w:val="Compact"/>
      </w:pPr>
      <w:r>
        <w:t xml:space="preserve">☐ Owner’s closet stock: toilet paper, paper towels, soap, extra linens, batteries, cleaning tools</w:t>
      </w:r>
    </w:p>
    <w:p>
      <w:pPr>
        <w:numPr>
          <w:ilvl w:val="0"/>
          <w:numId w:val="1003"/>
        </w:numPr>
        <w:pStyle w:val="Compact"/>
      </w:pPr>
      <w:r>
        <w:t xml:space="preserve">☐ Storage bins and closet labels</w:t>
      </w:r>
    </w:p>
    <w:p>
      <w:pPr>
        <w:numPr>
          <w:ilvl w:val="0"/>
          <w:numId w:val="1003"/>
        </w:numPr>
        <w:pStyle w:val="Compact"/>
      </w:pPr>
      <w:r>
        <w:t xml:space="preserve">☐ Staging consumables: coffee for the coffee station, firewood, welcome-basket local treats</w:t>
      </w:r>
    </w:p>
    <w:p>
      <w:pPr>
        <w:numPr>
          <w:ilvl w:val="0"/>
          <w:numId w:val="1003"/>
        </w:numPr>
        <w:pStyle w:val="Compact"/>
      </w:pPr>
      <w:r>
        <w:t xml:space="preserve">☐ Whatever the master list shows as missing or damaged on arrival</w:t>
      </w:r>
    </w:p>
    <w:bookmarkEnd w:id="22"/>
    <w:bookmarkStart w:id="23" w:name="the-schedule"/>
    <w:p>
      <w:pPr>
        <w:pStyle w:val="Heading2"/>
      </w:pPr>
      <w:r>
        <w:t xml:space="preserve">The Schedule</w:t>
      </w:r>
    </w:p>
    <w:p>
      <w:pPr>
        <w:pStyle w:val="FirstParagraph"/>
      </w:pPr>
      <w:r>
        <w:rPr>
          <w:bCs/>
          <w:b/>
        </w:rPr>
        <w:t xml:space="preserve">Day 1 — Travel and arrival.</w:t>
      </w:r>
      <w:r>
        <w:t xml:space="preserve"> </w:t>
      </w:r>
      <w:r>
        <w:t xml:space="preserve">Get the keys. Walk every room and test what a guest would touch: locks, HVAC, water, appliances. Run a WiFi speed test. Check every delivery against the master list and stage unopened boxes in their rooms. Flag anything missing or damaged and reorder tonight; replacements need the week to arrive.</w:t>
      </w:r>
    </w:p>
    <w:p>
      <w:pPr>
        <w:pStyle w:val="BodyText"/>
      </w:pPr>
      <w:r>
        <w:rPr>
          <w:bCs/>
          <w:b/>
        </w:rPr>
        <w:t xml:space="preserve">Day 2 — Big assembly.</w:t>
      </w:r>
      <w:r>
        <w:t xml:space="preserve"> </w:t>
      </w:r>
      <w:r>
        <w:t xml:space="preserve">Beds first: frames, queen-over-queen bunks, trundles, mattresses. Then the sofa and pull-out, dining table, and dressers. This is the day your hired local hands earn their fee. Break down boxes as you go; the trash pile grows faster than you think.</w:t>
      </w:r>
    </w:p>
    <w:p>
      <w:pPr>
        <w:pStyle w:val="BodyText"/>
      </w:pPr>
      <w:r>
        <w:rPr>
          <w:bCs/>
          <w:b/>
        </w:rPr>
        <w:t xml:space="preserve">Day 3 — Bedrooms and kitchen.</w:t>
      </w:r>
      <w:r>
        <w:t xml:space="preserve"> </w:t>
      </w:r>
      <w:r>
        <w:t xml:space="preserve">Finish every bedroom: mattress protectors, linens, minimum 4 pillows per bed, layered throw and blanket, matching nightstands and identical lamps, headboards secure. Wash and shelve the entire kitchen, stocked to max occupancy per the Kitchen Items Checklist (this pack). Set up the coffee station.</w:t>
      </w:r>
    </w:p>
    <w:p>
      <w:pPr>
        <w:pStyle w:val="BodyText"/>
      </w:pPr>
      <w:r>
        <w:rPr>
          <w:bCs/>
          <w:b/>
        </w:rPr>
        <w:t xml:space="preserve">Day 4 — Bathrooms, living, dining.</w:t>
      </w:r>
      <w:r>
        <w:t xml:space="preserve"> </w:t>
      </w:r>
      <w:r>
        <w:t xml:space="preserve">Bathrooms stocked per the Bathroom Items Checklist: white towels, staged trays, toiletries. Living room styled: rug anchored, art hung, cords hidden. Dining table set with seating for max occupancy. Hang mirrors and remaining art through the house.</w:t>
      </w:r>
    </w:p>
    <w:p>
      <w:pPr>
        <w:pStyle w:val="BodyText"/>
      </w:pPr>
      <w:r>
        <w:rPr>
          <w:bCs/>
          <w:b/>
        </w:rPr>
        <w:t xml:space="preserve">Day 5 — Tech and outdoors.</w:t>
      </w:r>
      <w:r>
        <w:t xml:space="preserve"> </w:t>
      </w:r>
      <w:r>
        <w:t xml:space="preserve">Install the smart lock, exterior camera (never indoors), noise monitor, smart thermostat, and TVs with guest mode. Test every device from your phone before you leave the property. Outside: fire pit staged with at least 4 chairs, hot tub running with the cover visible, string lights hung and tested at dusk.</w:t>
      </w:r>
    </w:p>
    <w:p>
      <w:pPr>
        <w:pStyle w:val="BodyText"/>
      </w:pPr>
      <w:r>
        <w:rPr>
          <w:bCs/>
          <w:b/>
        </w:rPr>
        <w:t xml:space="preserve">Day 6 — Staging and the gap run.</w:t>
      </w:r>
      <w:r>
        <w:t xml:space="preserve"> </w:t>
      </w:r>
      <w:r>
        <w:t xml:space="preserve">Walk the property as the largest group the listing claims to hold; fix every spot where the last guest has nowhere to sit, eat, or set down a coffee. Make the shopping run for gaps. Stock and lock the owner’s closet. Build the welcome basket and lifestyle setups (s’mores kit at the fire pit, cookbook in the kitchen). Complete the inventory checklist. Cleaner does the pre-photo clean tonight or first thing tomorrow.</w:t>
      </w:r>
    </w:p>
    <w:p>
      <w:pPr>
        <w:pStyle w:val="BodyText"/>
      </w:pPr>
      <w:r>
        <w:rPr>
          <w:bCs/>
          <w:b/>
        </w:rPr>
        <w:t xml:space="preserve">Day 7 — Final walkthrough and photos.</w:t>
      </w:r>
      <w:r>
        <w:t xml:space="preserve"> </w:t>
      </w:r>
      <w:r>
        <w:t xml:space="preserve">Photo prep: declutter every surface, close the toilet lids, adjust the blinds for natural light, run the staging checklist, turn on every light in the house. Hand the photographer the Photo Shot List (this pack) and shoot. Before you leave town: leave the setup checklist and owner’s-closet key arrangement with your cleaner, and confirm the smart lock code plan.</w:t>
      </w:r>
    </w:p>
    <w:bookmarkEnd w:id="23"/>
    <w:bookmarkStart w:id="24" w:name="after-the-sprint"/>
    <w:p>
      <w:pPr>
        <w:pStyle w:val="Heading2"/>
      </w:pPr>
      <w:r>
        <w:t xml:space="preserve">After the Sprint</w:t>
      </w:r>
    </w:p>
    <w:p>
      <w:pPr>
        <w:pStyle w:val="FirstParagraph"/>
      </w:pPr>
      <w:r>
        <w:t xml:space="preserve">The listing build, pricing ladder, and go-live steps are in the Six-Week Launch Checklist. With photos in hand you’re at that plan’s week 3–4 mark. Speed is the point: every empty night is your biggest cost, and perception beats perfection.</w:t>
      </w:r>
    </w:p>
    <w:p>
      <w:r>
        <w:pict>
          <v:rect style="width:0;height:1.5pt" o:hralign="center" o:hrstd="t" o:hr="t"/>
        </w:pict>
      </w:r>
    </w:p>
    <w:p>
      <w:pPr>
        <w:pStyle w:val="FirstParagraph"/>
      </w:pPr>
      <w:r>
        <w:rPr>
          <w:iCs/>
          <w:i/>
        </w:rPr>
        <w:t xml:space="preserve">From the RURAL Method — teeco.co/bookbonus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2026-07-07T06:23:18Z</dcterms:created>
  <dcterms:modified xsi:type="dcterms:W3CDTF">2026-07-07T06:23:18Z</dcterms:modified>
</cp:coreProperties>
</file>

<file path=docProps/custom.xml><?xml version="1.0" encoding="utf-8"?>
<Properties xmlns="http://schemas.openxmlformats.org/officeDocument/2006/custom-properties" xmlns:vt="http://schemas.openxmlformats.org/officeDocument/2006/docPropsVTypes"/>
</file>