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ricing-sop"/>
    <w:p>
      <w:pPr>
        <w:pStyle w:val="Heading1"/>
      </w:pPr>
      <w:r>
        <w:t xml:space="preserve">Pricing SOP</w:t>
      </w:r>
    </w:p>
    <w:p>
      <w:pPr>
        <w:pStyle w:val="FirstParagraph"/>
      </w:pPr>
      <w:r>
        <w:t xml:space="preserve">Pricing is your profit lever, it works from anywhere, and it is never set-it-and-forget-it. The metric that matters is revenue per turn, not revenue per night: what one booking nets you after the fixed cost of turning the home over between guests.</w:t>
      </w:r>
    </w:p>
    <w:p>
      <w:pPr>
        <w:pStyle w:val="BodyText"/>
      </w:pPr>
      <w:r>
        <w:t xml:space="preserve">Set the six rules below in your pricing tool (we use PriceLabs) and let them run. Then keep them tuned with the weekly check at the end of this SOP.</w:t>
      </w:r>
    </w:p>
    <w:bookmarkStart w:id="20" w:name="the-six-pricing-rules"/>
    <w:p>
      <w:pPr>
        <w:pStyle w:val="Heading2"/>
      </w:pPr>
      <w:r>
        <w:t xml:space="preserve">The Six Pricing Rules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Weekends: 3-night minimum.</w:t>
      </w:r>
      <w:r>
        <w:t xml:space="preserve"> </w:t>
      </w:r>
      <w:r>
        <w:t xml:space="preserve">Weekend demand is strong enough to support the rule. This one setting reduces turnover burnout and raises what every booking nets you.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Weekdays: 2-night minimum.</w:t>
      </w:r>
      <w:r>
        <w:t xml:space="preserve"> </w:t>
      </w:r>
      <w:r>
        <w:t xml:space="preserve">Softer demand, softer rule. But still no 1-night turnovers as the default.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Last minute: 1-night minimum.</w:t>
      </w:r>
      <w:r>
        <w:t xml:space="preserve"> </w:t>
      </w:r>
      <w:r>
        <w:t xml:space="preserve">For vacant dates coming up fast, drop the wall. A short booking beats an empty home you were never going to fill with a long one.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Orphan nights: discount to fill.</w:t>
      </w:r>
      <w:r>
        <w:t xml:space="preserve"> </w:t>
      </w:r>
      <w:r>
        <w:t xml:space="preserve">When longer bookings leave a stranded 1–2 night gap between them, drop the price slightly and let the gap fill. Those nights have no other buyer.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Last-minute discounts: automate 5–10% off</w:t>
      </w:r>
      <w:r>
        <w:t xml:space="preserve"> </w:t>
      </w:r>
      <w:r>
        <w:t xml:space="preserve">for vacant nights 3–10 days out.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Holiday and event spikes: boost 20–50%</w:t>
      </w:r>
      <w:r>
        <w:t xml:space="preserve"> </w:t>
      </w:r>
      <w:r>
        <w:t xml:space="preserve">for Thanksgiving, July 4, ski season, and local festivals. Stretch minimums to match.</w:t>
      </w:r>
    </w:p>
    <w:p>
      <w:pPr>
        <w:pStyle w:val="FirstParagraph"/>
      </w:pPr>
      <w:r>
        <w:t xml:space="preserve">Will longer minimums cost you bookings? Yes. The bad ones. You’ll take fewer bookings and earn more per booking.</w:t>
      </w:r>
    </w:p>
    <w:p>
      <w:pPr>
        <w:pStyle w:val="BodyText"/>
      </w:pPr>
      <w:r>
        <w:rPr>
          <w:bCs/>
          <w:b/>
        </w:rPr>
        <w:t xml:space="preserve">Reference setup (a real 3-bedroom cabin running a $250–$300 ADR):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$269 midweek, $299–$349 weekends. Revisit every 30–60 days as reviews grow.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nights off-peak, 3–4 nights on holidays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Orphan nights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Discounted to $229–$249 to close gaps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 tub and fire pit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+$50/night. Validate what an amenity earns in your market with Rabbu before you buy it.</w:t>
            </w:r>
          </w:p>
        </w:tc>
      </w:tr>
    </w:tbl>
    <w:p>
      <w:pPr>
        <w:pStyle w:val="BodyText"/>
      </w:pPr>
      <w:r>
        <w:rPr>
          <w:bCs/>
          <w:b/>
        </w:rPr>
        <w:t xml:space="preserve">Why revenue per turn wins: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2-night 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4-night stay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Nightly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Gross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Cleaning + supplies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$250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$570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Margin per 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79%</w:t>
            </w:r>
          </w:p>
        </w:tc>
      </w:tr>
    </w:tbl>
    <w:p>
      <w:pPr>
        <w:pStyle w:val="BodyText"/>
      </w:pPr>
      <w:r>
        <w:t xml:space="preserve">The lower nightly rate nets $320 more.</w:t>
      </w:r>
    </w:p>
    <w:bookmarkEnd w:id="20"/>
    <w:bookmarkStart w:id="21" w:name="the-launch-pricing-ladder"/>
    <w:p>
      <w:pPr>
        <w:pStyle w:val="Heading2"/>
      </w:pPr>
      <w:r>
        <w:t xml:space="preserve">The Launch Pricing Ladder</w:t>
      </w:r>
    </w:p>
    <w:p>
      <w:pPr>
        <w:pStyle w:val="FirstParagraph"/>
      </w:pPr>
      <w:r>
        <w:t xml:space="preserve">Don’t start at your target price. A new listing with zero reviews at full price is invisible. Set launch pricing 15–20% below your comps, and the ladder assumes you take the aggressive end: the full 20%. Offer extras like early check-in or free firewood, and set a 3-night minimum to reduce turnovers and keep control of your calendar.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Weeks 1–2 (launch)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full 20% below market (comps at $200 means you’re at $160)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goal is reviews and social proof, not profit. The new listing boost is active; use it aggressively.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Weeks 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 below market ($180)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 have 2–3 reviews. You’re building credibility without fully discounting.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 2 (Days 29–56)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rate ($200)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5+ reviews and real booking momentum, guests see you’re reviewed and competitive.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Months 3–6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5–10% above market ($210–$220)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your rating is 4.8+ and occupancy is strong, your reviews justify the premium. You’re now optimizing for profit, not bookings.</w:t>
            </w:r>
          </w:p>
        </w:tc>
      </w:tr>
    </w:tbl>
    <w:p>
      <w:pPr>
        <w:pStyle w:val="BodyText"/>
      </w:pPr>
      <w:r>
        <w:t xml:space="preserve">You’re not discounting. You’re buying reviews at the cheapest price they’ll ever be.</w:t>
      </w:r>
    </w:p>
    <w:bookmarkEnd w:id="21"/>
    <w:bookmarkStart w:id="22" w:name="why-review-velocity-drives-the-ladder"/>
    <w:p>
      <w:pPr>
        <w:pStyle w:val="Heading2"/>
      </w:pPr>
      <w:r>
        <w:t xml:space="preserve">Why Review Velocity Drives the Ladder</w:t>
      </w:r>
    </w:p>
    <w:p>
      <w:pPr>
        <w:numPr>
          <w:ilvl w:val="0"/>
          <w:numId w:val="1002"/>
        </w:numPr>
        <w:pStyle w:val="Compact"/>
      </w:pPr>
      <w:r>
        <w:t xml:space="preserve">New reviews boost visibility more than old ones. A property with 3 reviews in the last 7 days can outrank a property with 50 lifetime reviews and none recent.</w:t>
      </w:r>
    </w:p>
    <w:p>
      <w:pPr>
        <w:numPr>
          <w:ilvl w:val="0"/>
          <w:numId w:val="1002"/>
        </w:numPr>
        <w:pStyle w:val="Compact"/>
      </w:pPr>
      <w:r>
        <w:t xml:space="preserve">Your first 3–5 guests are gold. Their reviews anchor your reputation and drive your early ranking.</w:t>
      </w:r>
    </w:p>
    <w:p>
      <w:pPr>
        <w:numPr>
          <w:ilvl w:val="0"/>
          <w:numId w:val="1002"/>
        </w:numPr>
        <w:pStyle w:val="Compact"/>
      </w:pPr>
      <w:r>
        <w:t xml:space="preserve">Pricing competitiveness is a ranking factor: a nightly rate 20% higher than similar properties with similar reviews ranks lower. Go below market in month one to gain reviews, then at market, then above market once your reviews justify it.</w:t>
      </w:r>
    </w:p>
    <w:p>
      <w:pPr>
        <w:numPr>
          <w:ilvl w:val="0"/>
          <w:numId w:val="1002"/>
        </w:numPr>
        <w:pStyle w:val="Compact"/>
      </w:pPr>
      <w:r>
        <w:t xml:space="preserve">Launch at 20% below market and collect 5-star reviews from your first five guests, and you’ve reset your baseline. Guests will book you at market rate or above because your reviews say you’re worth it.</w:t>
      </w:r>
    </w:p>
    <w:bookmarkEnd w:id="22"/>
    <w:bookmarkStart w:id="23" w:name="the-weekly-15-minute-calendar-review"/>
    <w:p>
      <w:pPr>
        <w:pStyle w:val="Heading2"/>
      </w:pPr>
      <w:r>
        <w:t xml:space="preserve">The Weekly 15-Minute Calendar Review</w:t>
      </w:r>
    </w:p>
    <w:p>
      <w:pPr>
        <w:pStyle w:val="FirstParagraph"/>
      </w:pPr>
      <w:r>
        <w:t xml:space="preserve">Rates drifting while nobody’s watching are the quiet failure. Open the PriceLabs Market Dashboard once a week (every other week at minimum) and run this: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Minutes 1–5: scan the market.</w:t>
      </w:r>
      <w:r>
        <w:t xml:space="preserve"> </w:t>
      </w:r>
      <w:r>
        <w:t xml:space="preserve">What are comparable listings actually getting per night? Where is the season heading? How does occupancy look? How far out are guests booking?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Minutes 5–8: check the six rules.</w:t>
      </w:r>
      <w:r>
        <w:t xml:space="preserve"> </w:t>
      </w:r>
      <w:r>
        <w:t xml:space="preserve">If the market has moved and a rule hasn’t, adjust it. Confirm minimums, last-minute discounts, and orphan-night discounts are still doing their jobs.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Minutes 8–11: look ahead.</w:t>
      </w:r>
      <w:r>
        <w:t xml:space="preserve"> </w:t>
      </w:r>
      <w:r>
        <w:t xml:space="preserve">Any holidays or local events coming? Boost 20–50% and stretch minimums to match. Any stranded 1–2 night gaps? Discount them to fill.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Minutes 11–13: confirm calendars are synced.</w:t>
      </w:r>
      <w:r>
        <w:t xml:space="preserve"> </w:t>
      </w:r>
      <w:r>
        <w:t xml:space="preserve">Hospitable syncs Airbnb, Vrbo, and Booking.com in real time. Furnished Finder requires manually blocking dates when bookings land, so keep a shared doc with your team. A double-booking is a 1-star review waiting to happen.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Minutes 13–15: base-price check.</w:t>
      </w:r>
      <w:r>
        <w:t xml:space="preserve"> </w:t>
      </w:r>
      <w:r>
        <w:t xml:space="preserve">Early on, update your base price and rules every 2–4 weeks until things stabilize. As reviews grow, revisit the base every 30–60 days.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From the RURAL Method — teeco.co/bookbonus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2026-07-07T04:44:58Z</dcterms:created>
  <dcterms:modified xsi:type="dcterms:W3CDTF">2026-07-07T04:44:58Z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