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Crestview Industries Corrective Action Plan (CAP)</w:t>
      </w:r>
    </w:p>
    <w:p>
      <w:r>
        <w:t>Standard template. Issue this CAP when a supplier's performance score drops 10 or more points across two consecutive quarters, or when a critical compliance or quality incident is documented.</w:t>
      </w:r>
    </w:p>
    <w:p>
      <w:pPr>
        <w:pStyle w:val="Heading2"/>
      </w:pPr>
      <w:r>
        <w:t>Supplier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Supplier Name</w:t>
            </w:r>
          </w:p>
        </w:tc>
        <w:tc>
          <w:tcPr>
            <w:tcW w:type="dxa" w:w="4320"/>
          </w:tcPr>
          <w:p>
            <w:r>
              <w:t>[Supplier Name]</w:t>
            </w:r>
          </w:p>
        </w:tc>
      </w:tr>
      <w:tr>
        <w:tc>
          <w:tcPr>
            <w:tcW w:type="dxa" w:w="4320"/>
          </w:tcPr>
          <w:p>
            <w:r>
              <w:t>Supplier ID</w:t>
            </w:r>
          </w:p>
        </w:tc>
        <w:tc>
          <w:tcPr>
            <w:tcW w:type="dxa" w:w="4320"/>
          </w:tcPr>
          <w:p>
            <w:r>
              <w:t>[SUP-NNN]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[Category]</w:t>
            </w:r>
          </w:p>
        </w:tc>
      </w:tr>
      <w:tr>
        <w:tc>
          <w:tcPr>
            <w:tcW w:type="dxa" w:w="4320"/>
          </w:tcPr>
          <w:p>
            <w:r>
              <w:t>Annual Spend</w:t>
            </w:r>
          </w:p>
        </w:tc>
        <w:tc>
          <w:tcPr>
            <w:tcW w:type="dxa" w:w="4320"/>
          </w:tcPr>
          <w:p>
            <w:r>
              <w:t>[$Amount USD]</w:t>
            </w:r>
          </w:p>
        </w:tc>
      </w:tr>
      <w:tr>
        <w:tc>
          <w:tcPr>
            <w:tcW w:type="dxa" w:w="4320"/>
          </w:tcPr>
          <w:p>
            <w:r>
              <w:t>CAP Issue Date</w:t>
            </w:r>
          </w:p>
        </w:tc>
        <w:tc>
          <w:tcPr>
            <w:tcW w:type="dxa" w:w="4320"/>
          </w:tcPr>
          <w:p>
            <w:r>
              <w:t>[YYYY-MM-DD]</w:t>
            </w:r>
          </w:p>
        </w:tc>
      </w:tr>
    </w:tbl>
    <w:p>
      <w:pPr>
        <w:pStyle w:val="Heading2"/>
      </w:pPr>
      <w:r>
        <w:t>Incident Summary</w:t>
      </w:r>
    </w:p>
    <w:p>
      <w:r>
        <w:t>[Describe the performance drop or incident. Include quarterly scores, the specific dimensions affected (quality, delivery, responsiveness, cost), and the spend impact.]</w:t>
      </w:r>
    </w:p>
    <w:p>
      <w:pPr>
        <w:pStyle w:val="Heading2"/>
      </w:pPr>
      <w:r>
        <w:t>Root Cause</w:t>
      </w:r>
    </w:p>
    <w:p>
      <w:r>
        <w:t>[Root Cause TBC. To be completed by supplier within 14 days of CAP issue.]</w:t>
      </w:r>
    </w:p>
    <w:p>
      <w:pPr>
        <w:pStyle w:val="Heading2"/>
      </w:pPr>
      <w:r>
        <w:t>Required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Submit root cause analysis</w:t>
            </w:r>
          </w:p>
        </w:tc>
        <w:tc>
          <w:tcPr>
            <w:tcW w:type="dxa" w:w="2880"/>
          </w:tcPr>
          <w:p>
            <w:r>
              <w:t>[YYYY-MM-DD]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Submit corrective action response</w:t>
            </w:r>
          </w:p>
        </w:tc>
        <w:tc>
          <w:tcPr>
            <w:tcW w:type="dxa" w:w="2880"/>
          </w:tcPr>
          <w:p>
            <w:r>
              <w:t>[YYYY-MM-DD]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Achieve target performance score</w:t>
            </w:r>
          </w:p>
        </w:tc>
        <w:tc>
          <w:tcPr>
            <w:tcW w:type="dxa" w:w="2880"/>
          </w:tcPr>
          <w:p>
            <w:r>
              <w:t>[Target Quarter]</w:t>
            </w:r>
          </w:p>
        </w:tc>
      </w:tr>
    </w:tbl>
    <w:p>
      <w:pPr>
        <w:pStyle w:val="Heading2"/>
      </w:pPr>
      <w:r>
        <w:t>Sign-off</w:t>
      </w:r>
    </w:p>
    <w:p>
      <w:r>
        <w:t>Plan Issued By: Supplier Relationship Manager, Crestview Industries</w:t>
        <w:br/>
        <w:t>Issue Date: [YYYY-MM-DD]</w:t>
        <w:br/>
        <w:t>Supplier Acknowledgment: ________________________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