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Crestview Industries Supplier Onboarding Checklist</w:t>
      </w:r>
    </w:p>
    <w:p>
      <w:r>
        <w:t>Standard 12-item onboarding checklist. Complete every item before moving the supplier from Onboarding to Active status. Owner: Supplier Relationship Manager.</w:t>
      </w:r>
    </w:p>
    <w:p>
      <w:pPr>
        <w:pStyle w:val="Heading2"/>
      </w:pPr>
      <w:r>
        <w:t>Supplier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Supplier Name</w:t>
            </w:r>
          </w:p>
        </w:tc>
        <w:tc>
          <w:tcPr>
            <w:tcW w:type="dxa" w:w="4320"/>
          </w:tcPr>
          <w:p>
            <w:r>
              <w:t>[Supplier Name]</w:t>
            </w:r>
          </w:p>
        </w:tc>
      </w:tr>
      <w:tr>
        <w:tc>
          <w:tcPr>
            <w:tcW w:type="dxa" w:w="4320"/>
          </w:tcPr>
          <w:p>
            <w:r>
              <w:t>Supplier ID</w:t>
            </w:r>
          </w:p>
        </w:tc>
        <w:tc>
          <w:tcPr>
            <w:tcW w:type="dxa" w:w="4320"/>
          </w:tcPr>
          <w:p>
            <w:r>
              <w:t>[SUP-NNN]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[Category]</w:t>
            </w:r>
          </w:p>
        </w:tc>
      </w:tr>
      <w:tr>
        <w:tc>
          <w:tcPr>
            <w:tcW w:type="dxa" w:w="4320"/>
          </w:tcPr>
          <w:p>
            <w:r>
              <w:t>Onboarding Start Date</w:t>
            </w:r>
          </w:p>
        </w:tc>
        <w:tc>
          <w:tcPr>
            <w:tcW w:type="dxa" w:w="4320"/>
          </w:tcPr>
          <w:p>
            <w:r>
              <w:t>[YYYY-MM-DD]</w:t>
            </w:r>
          </w:p>
        </w:tc>
      </w:tr>
    </w:tbl>
    <w:p>
      <w:pPr>
        <w:pStyle w:val="Heading2"/>
      </w:pPr>
      <w:r>
        <w:t>Checklist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Checklist 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W-9 Tax Form</w:t>
            </w:r>
          </w:p>
        </w:tc>
        <w:tc>
          <w:tcPr>
            <w:tcW w:type="dxa" w:w="2160"/>
          </w:tcPr>
          <w:p>
            <w:r>
              <w:t>Received signed W-9 with current EIN.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Non-Disclosure Agreement (NDA)</w:t>
            </w:r>
          </w:p>
        </w:tc>
        <w:tc>
          <w:tcPr>
            <w:tcW w:type="dxa" w:w="2160"/>
          </w:tcPr>
          <w:p>
            <w:r>
              <w:t>Mutual NDA executed and on file.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Certificate of Insurance (COI)</w:t>
            </w:r>
          </w:p>
        </w:tc>
        <w:tc>
          <w:tcPr>
            <w:tcW w:type="dxa" w:w="2160"/>
          </w:tcPr>
          <w:p>
            <w:r>
              <w:t>General liability $2M, auto $1M, workers comp.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ACH Banking Form</w:t>
            </w:r>
          </w:p>
        </w:tc>
        <w:tc>
          <w:tcPr>
            <w:tcW w:type="dxa" w:w="2160"/>
          </w:tcPr>
          <w:p>
            <w:r>
              <w:t>Bank account, routing number, voided check.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Supplier Code of Conduct Acknowledgment</w:t>
            </w:r>
          </w:p>
        </w:tc>
        <w:tc>
          <w:tcPr>
            <w:tcW w:type="dxa" w:w="2160"/>
          </w:tcPr>
          <w:p>
            <w:r>
              <w:t>Signed acknowledgment of Crestview Code of Conduct.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Quality Agreement Signature</w:t>
            </w:r>
          </w:p>
        </w:tc>
        <w:tc>
          <w:tcPr>
            <w:tcW w:type="dxa" w:w="2160"/>
          </w:tcPr>
          <w:p>
            <w:r>
              <w:t>Signed quality agreement (for components and raw materials).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ISO 9001 or Equivalent</w:t>
            </w:r>
          </w:p>
        </w:tc>
        <w:tc>
          <w:tcPr>
            <w:tcW w:type="dxa" w:w="2160"/>
          </w:tcPr>
          <w:p>
            <w:r>
              <w:t>ISO certificate or equivalent quality system documentation.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Financial Review</w:t>
            </w:r>
          </w:p>
        </w:tc>
        <w:tc>
          <w:tcPr>
            <w:tcW w:type="dxa" w:w="2160"/>
          </w:tcPr>
          <w:p>
            <w:r>
              <w:t>Dun and Bradstreet report or equivalent. Score above 70.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Background Check</w:t>
            </w:r>
          </w:p>
        </w:tc>
        <w:tc>
          <w:tcPr>
            <w:tcW w:type="dxa" w:w="2160"/>
          </w:tcPr>
          <w:p>
            <w:r>
              <w:t>Beneficial owner background screening complete.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Sanctions and Watchlist Screening</w:t>
            </w:r>
          </w:p>
        </w:tc>
        <w:tc>
          <w:tcPr>
            <w:tcW w:type="dxa" w:w="2160"/>
          </w:tcPr>
          <w:p>
            <w:r>
              <w:t>OFAC, EU, and UK list screening clear.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Diversity Certification (if applicable)</w:t>
            </w:r>
          </w:p>
        </w:tc>
        <w:tc>
          <w:tcPr>
            <w:tcW w:type="dxa" w:w="2160"/>
          </w:tcPr>
          <w:p>
            <w:r>
              <w:t>MBE, WBE, VBE, or other certification on file.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First Order Test</w:t>
            </w:r>
          </w:p>
        </w:tc>
        <w:tc>
          <w:tcPr>
            <w:tcW w:type="dxa" w:w="2160"/>
          </w:tcPr>
          <w:p>
            <w:r>
              <w:t>Test PO placed and delivery accepted.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Sign-off</w:t>
      </w:r>
    </w:p>
    <w:p>
      <w:r>
        <w:t>Supplier Relationship Manager: ________________________   Date: ____________</w:t>
        <w:br/>
        <w:t>Director of Procurement: ________________________________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