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B77D3" w14:textId="5BF9F4F8" w:rsidR="00F83A75" w:rsidRDefault="003F3D86" w:rsidP="00F83A7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“三角函数计算器”</w:t>
      </w:r>
      <w:r w:rsidR="00F83A75" w:rsidRPr="00F83A75">
        <w:rPr>
          <w:rFonts w:ascii="黑体" w:eastAsia="黑体" w:hAnsi="黑体" w:hint="eastAsia"/>
          <w:sz w:val="36"/>
          <w:szCs w:val="36"/>
        </w:rPr>
        <w:t>项目测试</w:t>
      </w:r>
    </w:p>
    <w:p w14:paraId="65F4F554" w14:textId="02CB459D" w:rsidR="00F83A75" w:rsidRPr="00F83A75" w:rsidRDefault="00F83A75" w:rsidP="00F83A75">
      <w:pPr>
        <w:jc w:val="center"/>
        <w:rPr>
          <w:rFonts w:ascii="仿宋" w:hAnsi="仿宋"/>
          <w:szCs w:val="24"/>
        </w:rPr>
      </w:pPr>
      <w:r w:rsidRPr="00F83A75">
        <w:rPr>
          <w:rFonts w:ascii="仿宋" w:hAnsi="仿宋" w:hint="eastAsia"/>
          <w:szCs w:val="24"/>
        </w:rPr>
        <w:t>完成人：余澳</w:t>
      </w:r>
    </w:p>
    <w:p w14:paraId="1280C6AD" w14:textId="4B3A49DD" w:rsidR="00F83A75" w:rsidRDefault="00F83A75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测试须知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52"/>
        <w:gridCol w:w="1545"/>
        <w:gridCol w:w="1744"/>
        <w:gridCol w:w="1544"/>
        <w:gridCol w:w="1611"/>
      </w:tblGrid>
      <w:tr w:rsidR="00F83A75" w14:paraId="547FFA97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995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64D1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10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FBAF" w14:textId="216C6CCD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测试人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C8E7" w14:textId="3FDFC0EF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文档作者</w:t>
            </w:r>
          </w:p>
        </w:tc>
      </w:tr>
      <w:tr w:rsidR="00F83A75" w14:paraId="41063216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674B" w14:textId="466BFF4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8C6E" w14:textId="25D7C91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5D0" w14:textId="4B34B3BA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三角函数功能测试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B25F" w14:textId="5796A660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胡锦杰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030F" w14:textId="45F85286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F83A75" w14:paraId="3C9A2CEA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E153" w14:textId="322B78F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E4E7" w14:textId="4B60CBC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AC9" w14:textId="1470870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5C0D" w14:textId="1325EB44" w:rsid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274" w14:textId="2B664D95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B97052" w14:paraId="4A805C3A" w14:textId="77777777" w:rsidTr="00D931A3">
        <w:trPr>
          <w:trHeight w:val="544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1F22" w14:textId="77ABFCA6" w:rsidR="00B97052" w:rsidRPr="00F83A75" w:rsidRDefault="00B97052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</w:tr>
      <w:tr w:rsidR="00F83A75" w14:paraId="70A9FD64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E355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功能特性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B344" w14:textId="6E8DEC7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EF60" w14:textId="7D1B759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</w:t>
            </w:r>
            <w:r w:rsidR="00F83A75">
              <w:rPr>
                <w:rFonts w:ascii="Times New Roman" w:hAnsi="Times New Roman" w:cs="Times New Roman" w:hint="eastAsia"/>
              </w:rPr>
              <w:t>正确性验证</w:t>
            </w:r>
          </w:p>
        </w:tc>
      </w:tr>
      <w:tr w:rsidR="00F83A75" w14:paraId="073A588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E0C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测试目的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7A06" w14:textId="141994A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DC54" w14:textId="26100D9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计算器的可靠性、</w:t>
            </w:r>
            <w:r>
              <w:rPr>
                <w:rFonts w:ascii="Times New Roman" w:hAnsi="Times New Roman" w:cs="Times New Roman"/>
              </w:rPr>
              <w:t>UI</w:t>
            </w:r>
            <w:r>
              <w:rPr>
                <w:rFonts w:ascii="Times New Roman" w:hAnsi="Times New Roman" w:cs="Times New Roman" w:hint="eastAsia"/>
              </w:rPr>
              <w:t>界面显示的正确性</w:t>
            </w:r>
          </w:p>
        </w:tc>
      </w:tr>
      <w:tr w:rsidR="00F83A75" w14:paraId="4D45270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4753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测试数据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9091" w14:textId="0B000F7D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26E6" w14:textId="3D86FAD0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运行项目代码进行数据查验</w:t>
            </w:r>
          </w:p>
        </w:tc>
      </w:tr>
    </w:tbl>
    <w:p w14:paraId="70F76A2B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EB0F505" w14:textId="44AFCF1E" w:rsidR="00F83A75" w:rsidRDefault="00B97052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项目整体功能测试</w:t>
      </w:r>
    </w:p>
    <w:p w14:paraId="45B4B554" w14:textId="651FE1A7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数据清空操作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83A75" w14:paraId="3A1F0911" w14:textId="77777777" w:rsidTr="00AC5071">
        <w:trPr>
          <w:trHeight w:val="7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42A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343DB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确保能够对输入的数据进行清除</w:t>
            </w:r>
          </w:p>
        </w:tc>
      </w:tr>
      <w:tr w:rsidR="00F83A75" w14:paraId="6B472DE2" w14:textId="77777777" w:rsidTr="00667DEF">
        <w:trPr>
          <w:trHeight w:val="15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A937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D3A" w14:textId="3AC67598" w:rsidR="00F83A75" w:rsidRPr="00B97052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eastAsia="仿宋" w:cs="Times New Roman"/>
              </w:rPr>
            </w:pPr>
            <w:r w:rsidRPr="00B97052">
              <w:rPr>
                <w:rFonts w:eastAsia="仿宋" w:cs="Times New Roman"/>
              </w:rPr>
              <w:t>随机输入，点击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或者</w:t>
            </w:r>
            <w:r w:rsidRPr="00B97052">
              <w:rPr>
                <w:rFonts w:eastAsia="仿宋" w:cs="Times New Roman"/>
              </w:rPr>
              <w:t>DEL</w:t>
            </w:r>
            <w:r w:rsidRPr="00B97052">
              <w:rPr>
                <w:rFonts w:eastAsia="仿宋" w:cs="Times New Roman"/>
              </w:rPr>
              <w:t>按钮，可以清除相应数字；</w:t>
            </w:r>
          </w:p>
          <w:p w14:paraId="1A41D9A4" w14:textId="53DCFEE9" w:rsidR="00F83A75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eastAsia="仿宋" w:cs="Times New Roman"/>
              </w:rPr>
              <w:t>对于计算出相应函数值后，</w:t>
            </w:r>
            <w:r w:rsidR="00B97052" w:rsidRPr="00B97052">
              <w:rPr>
                <w:rFonts w:eastAsia="仿宋" w:cs="Times New Roman"/>
              </w:rPr>
              <w:t>确保点击</w:t>
            </w:r>
            <w:r w:rsidR="00B97052" w:rsidRPr="00B97052">
              <w:rPr>
                <w:rFonts w:eastAsia="仿宋" w:cs="Times New Roman"/>
              </w:rPr>
              <w:t>DEL</w:t>
            </w:r>
            <w:r w:rsidR="00B97052" w:rsidRPr="00B97052">
              <w:rPr>
                <w:rFonts w:eastAsia="仿宋" w:cs="Times New Roman"/>
              </w:rPr>
              <w:t>不会清理，</w:t>
            </w:r>
            <w:r w:rsidRPr="00B97052">
              <w:rPr>
                <w:rFonts w:eastAsia="仿宋" w:cs="Times New Roman"/>
              </w:rPr>
              <w:t>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实现清零</w:t>
            </w:r>
            <w:r w:rsidR="00B97052" w:rsidRPr="00B97052">
              <w:rPr>
                <w:rFonts w:eastAsia="仿宋" w:cs="Times New Roman"/>
              </w:rPr>
              <w:t>。</w:t>
            </w:r>
          </w:p>
        </w:tc>
      </w:tr>
      <w:tr w:rsidR="00F83A75" w14:paraId="54F84822" w14:textId="77777777" w:rsidTr="00667DEF">
        <w:trPr>
          <w:trHeight w:val="6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37F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5BD8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</w:t>
            </w:r>
          </w:p>
        </w:tc>
      </w:tr>
    </w:tbl>
    <w:p w14:paraId="53F411F3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71E19F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6469761A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8F89E6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1AB780E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56169B3" w14:textId="3A297FFD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lastRenderedPageBreak/>
        <w:t>输入输出测试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379"/>
      </w:tblGrid>
      <w:tr w:rsidR="00F83A75" w14:paraId="7EAADD1C" w14:textId="77777777" w:rsidTr="00AC5071">
        <w:trPr>
          <w:trHeight w:val="62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CA60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9041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随机输入某些值，看程序的返回值是否正确</w:t>
            </w:r>
          </w:p>
        </w:tc>
      </w:tr>
      <w:tr w:rsidR="00F83A75" w14:paraId="4F8EA411" w14:textId="77777777" w:rsidTr="00667DEF">
        <w:trPr>
          <w:trHeight w:val="183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70A8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60A" w14:textId="2DBC8C8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对于三角函数</w:t>
            </w:r>
            <w:r w:rsidRPr="00B97052">
              <w:rPr>
                <w:rFonts w:ascii="仿宋" w:eastAsia="仿宋" w:hAnsi="仿宋" w:cs="Times New Roman"/>
              </w:rPr>
              <w:t>sin</w:t>
            </w:r>
            <w:r w:rsidRPr="00B97052">
              <w:rPr>
                <w:rFonts w:ascii="仿宋" w:eastAsia="仿宋" w:hAnsi="仿宋" w:cs="Times New Roman" w:hint="eastAsia"/>
              </w:rPr>
              <w:t>和</w:t>
            </w:r>
            <w:r w:rsidRPr="00B97052">
              <w:rPr>
                <w:rFonts w:ascii="仿宋" w:eastAsia="仿宋" w:hAnsi="仿宋" w:cs="Times New Roman"/>
              </w:rPr>
              <w:t>cos</w:t>
            </w:r>
            <w:r w:rsidRPr="00B97052">
              <w:rPr>
                <w:rFonts w:ascii="仿宋" w:eastAsia="仿宋" w:hAnsi="仿宋" w:cs="Times New Roman" w:hint="eastAsia"/>
              </w:rPr>
              <w:t>，</w:t>
            </w:r>
            <w:r w:rsidR="00B97052">
              <w:rPr>
                <w:rFonts w:ascii="仿宋" w:eastAsia="仿宋" w:hAnsi="仿宋" w:cs="Times New Roman" w:hint="eastAsia"/>
              </w:rPr>
              <w:t>输入值默认为角度，随意输入，应当输出正确数值结果</w:t>
            </w:r>
            <w:r w:rsidRPr="00B97052">
              <w:rPr>
                <w:rFonts w:ascii="仿宋" w:eastAsia="仿宋" w:hAnsi="仿宋" w:cs="Times New Roman" w:hint="eastAsia"/>
              </w:rPr>
              <w:t>；</w:t>
            </w:r>
          </w:p>
          <w:p w14:paraId="41CF24F6" w14:textId="356851E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arctan</w:t>
            </w:r>
            <w:r w:rsidRPr="00B97052">
              <w:rPr>
                <w:rFonts w:ascii="仿宋" w:eastAsia="仿宋" w:hAnsi="仿宋" w:cs="Times New Roman" w:hint="eastAsia"/>
              </w:rPr>
              <w:t>，输入无限制，输出限制在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之间；</w:t>
            </w:r>
          </w:p>
          <w:p w14:paraId="42C9B76D" w14:textId="217BB837" w:rsidR="00F83A75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arcsin</w:t>
            </w:r>
            <w:r w:rsidRPr="00B97052">
              <w:rPr>
                <w:rFonts w:ascii="仿宋" w:eastAsia="仿宋" w:hAnsi="仿宋" w:cs="Times New Roman" w:hint="eastAsia"/>
              </w:rPr>
              <w:t>，输入限制在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之间，输出范围为</w:t>
            </w:r>
            <w:r w:rsidRPr="00B97052">
              <w:rPr>
                <w:rFonts w:ascii="仿宋" w:eastAsia="仿宋" w:hAnsi="仿宋" w:cs="Times New Roman"/>
              </w:rPr>
              <w:t>±90</w:t>
            </w:r>
            <w:r w:rsidRPr="00B97052">
              <w:rPr>
                <w:rFonts w:ascii="仿宋" w:eastAsia="仿宋" w:hAnsi="仿宋" w:cs="Times New Roman" w:hint="eastAsia"/>
              </w:rPr>
              <w:t>之内，当输入的值超过</w:t>
            </w:r>
            <w:r w:rsidRPr="00B97052">
              <w:rPr>
                <w:rFonts w:ascii="仿宋" w:eastAsia="仿宋" w:hAnsi="仿宋" w:cs="Times New Roman"/>
              </w:rPr>
              <w:t>1</w:t>
            </w:r>
            <w:r w:rsidRPr="00B97052">
              <w:rPr>
                <w:rFonts w:ascii="仿宋" w:eastAsia="仿宋" w:hAnsi="仿宋" w:cs="Times New Roman" w:hint="eastAsia"/>
              </w:rPr>
              <w:t>或小于</w:t>
            </w:r>
            <w:r w:rsidRPr="00B97052">
              <w:rPr>
                <w:rFonts w:ascii="仿宋" w:eastAsia="仿宋" w:hAnsi="仿宋" w:cs="Times New Roman"/>
              </w:rPr>
              <w:t>-1</w:t>
            </w:r>
            <w:r w:rsidRPr="00B97052">
              <w:rPr>
                <w:rFonts w:ascii="仿宋" w:eastAsia="仿宋" w:hAnsi="仿宋" w:cs="Times New Roman" w:hint="eastAsia"/>
              </w:rPr>
              <w:t>时，出现错误提示，重新返回输入；</w:t>
            </w:r>
          </w:p>
        </w:tc>
      </w:tr>
      <w:tr w:rsidR="00F83A75" w14:paraId="7B176E8D" w14:textId="77777777" w:rsidTr="00667DEF">
        <w:trPr>
          <w:trHeight w:val="11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075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E61B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计算器的可靠运行，精度和准确度没有遭到破坏，出现错误可重新返回输入</w:t>
            </w:r>
          </w:p>
        </w:tc>
      </w:tr>
    </w:tbl>
    <w:p w14:paraId="4CF901C5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07C5C7CC" w14:textId="522A550E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准确度测试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F83A75" w14:paraId="1742C874" w14:textId="77777777" w:rsidTr="00AC5071">
        <w:trPr>
          <w:trHeight w:val="61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9FCC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21E8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计算器的准确度可以达到设计要求</w:t>
            </w:r>
          </w:p>
        </w:tc>
      </w:tr>
      <w:tr w:rsidR="00F83A75" w14:paraId="6FA125FD" w14:textId="77777777" w:rsidTr="00667DEF">
        <w:trPr>
          <w:trHeight w:val="154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D7B0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F7B11" w14:textId="77777777" w:rsidR="00F83A75" w:rsidRPr="00B97052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函数计算结果，包括角度和数值计算的准确度，经计算后与正确值进行比较；</w:t>
            </w:r>
          </w:p>
          <w:p w14:paraId="6D910607" w14:textId="77777777" w:rsidR="00F83A75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精确值测试，要达到要求的小数位数；</w:t>
            </w:r>
          </w:p>
        </w:tc>
      </w:tr>
      <w:tr w:rsidR="00F83A75" w14:paraId="24A284D1" w14:textId="77777777" w:rsidTr="00AC5071">
        <w:trPr>
          <w:trHeight w:val="11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4709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DBF1" w14:textId="04191AEB" w:rsidR="00F83A75" w:rsidRDefault="00D931A3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计算器具有一定精度，</w:t>
            </w:r>
            <w:r w:rsidR="00F83A75">
              <w:rPr>
                <w:rFonts w:ascii="Times New Roman" w:hAnsi="Times New Roman" w:cs="Times New Roman" w:hint="eastAsia"/>
              </w:rPr>
              <w:t>出现错误可重新返回输入</w:t>
            </w:r>
          </w:p>
        </w:tc>
      </w:tr>
    </w:tbl>
    <w:p w14:paraId="1655C8ED" w14:textId="77777777" w:rsidR="00D931A3" w:rsidRDefault="00D931A3" w:rsidP="00D931A3"/>
    <w:p w14:paraId="20E57832" w14:textId="6501EFB4" w:rsidR="00F83A75" w:rsidRDefault="00F83A75" w:rsidP="00F83A75">
      <w:pPr>
        <w:pStyle w:val="2"/>
        <w:rPr>
          <w:rFonts w:cs="Times New Roman"/>
        </w:rPr>
      </w:pPr>
      <w:r>
        <w:rPr>
          <w:rFonts w:cs="Times New Roman"/>
        </w:rPr>
        <w:t>UI</w:t>
      </w:r>
      <w:r>
        <w:rPr>
          <w:rFonts w:cs="Times New Roman" w:hint="eastAsia"/>
        </w:rPr>
        <w:t>界面测试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F83A75" w14:paraId="6CBF17C7" w14:textId="77777777" w:rsidTr="00AC5071">
        <w:trPr>
          <w:trHeight w:val="6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E704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测试目标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378E" w14:textId="77777777" w:rsidR="00F83A75" w:rsidRPr="00D931A3" w:rsidRDefault="00F83A75" w:rsidP="00AC5071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/>
                <w:szCs w:val="24"/>
              </w:rPr>
              <w:t>UI</w:t>
            </w:r>
            <w:r w:rsidRPr="00D931A3">
              <w:rPr>
                <w:rFonts w:ascii="仿宋" w:hAnsi="仿宋" w:cs="Times New Roman" w:hint="eastAsia"/>
                <w:szCs w:val="24"/>
              </w:rPr>
              <w:t>界面与处理程序连接正常，显示正常</w:t>
            </w:r>
          </w:p>
        </w:tc>
      </w:tr>
      <w:tr w:rsidR="00F83A75" w14:paraId="47C4677A" w14:textId="77777777" w:rsidTr="00AC5071">
        <w:trPr>
          <w:trHeight w:val="168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1B49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方法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15C1" w14:textId="5EC67608" w:rsidR="00F83A75" w:rsidRPr="00D931A3" w:rsidRDefault="00D931A3" w:rsidP="00AC5071">
            <w:pPr>
              <w:pStyle w:val="a9"/>
              <w:numPr>
                <w:ilvl w:val="0"/>
                <w:numId w:val="6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  <w:szCs w:val="24"/>
              </w:rPr>
            </w:pPr>
            <w:r>
              <w:rPr>
                <w:rFonts w:ascii="仿宋" w:eastAsia="仿宋" w:hAnsi="仿宋" w:cs="Times New Roman" w:hint="eastAsia"/>
                <w:szCs w:val="24"/>
              </w:rPr>
              <w:t>运行主函数，出现UI界面，输入数值计算，返回具有一定精度的计算结果。</w:t>
            </w:r>
          </w:p>
        </w:tc>
      </w:tr>
      <w:tr w:rsidR="00F83A75" w14:paraId="2EDDFDF0" w14:textId="77777777" w:rsidTr="00667DEF">
        <w:trPr>
          <w:trHeight w:val="7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9AE8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标准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A7DF" w14:textId="018FA3A3" w:rsidR="00F83A75" w:rsidRPr="00D931A3" w:rsidRDefault="00F83A75" w:rsidP="00667DEF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计算器</w:t>
            </w:r>
            <w:r w:rsidR="00D931A3">
              <w:rPr>
                <w:rFonts w:ascii="仿宋" w:hAnsi="仿宋" w:cs="Times New Roman" w:hint="eastAsia"/>
                <w:szCs w:val="24"/>
              </w:rPr>
              <w:t>正常运行</w:t>
            </w:r>
          </w:p>
        </w:tc>
      </w:tr>
    </w:tbl>
    <w:p w14:paraId="45E236FC" w14:textId="1C86759E" w:rsidR="00700578" w:rsidRDefault="00700578" w:rsidP="00B03C54"/>
    <w:p w14:paraId="052ADD90" w14:textId="260D2F22" w:rsidR="006918C9" w:rsidRDefault="006918C9" w:rsidP="006918C9">
      <w:pPr>
        <w:pStyle w:val="1"/>
      </w:pPr>
      <w:r>
        <w:rPr>
          <w:rFonts w:hint="eastAsia"/>
        </w:rPr>
        <w:lastRenderedPageBreak/>
        <w:t>测试实例</w:t>
      </w:r>
    </w:p>
    <w:p w14:paraId="37EFC241" w14:textId="79C30EF6" w:rsidR="006918C9" w:rsidRDefault="006918C9" w:rsidP="006918C9">
      <w:pPr>
        <w:pStyle w:val="2"/>
      </w:pPr>
      <w:r>
        <w:rPr>
          <w:rFonts w:hint="eastAsia"/>
        </w:rPr>
        <w:t>三角函数测试</w:t>
      </w:r>
    </w:p>
    <w:p w14:paraId="37713300" w14:textId="4A81BDE6" w:rsidR="006918C9" w:rsidRDefault="001E4F0F" w:rsidP="006918C9">
      <w:r w:rsidRPr="001E4F0F">
        <w:drawing>
          <wp:inline distT="0" distB="0" distL="0" distR="0" wp14:anchorId="6E5EEFC0" wp14:editId="3C85E7C2">
            <wp:extent cx="5274310" cy="2430780"/>
            <wp:effectExtent l="0" t="0" r="2540" b="7620"/>
            <wp:docPr id="154447949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9497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60B" w14:textId="744E7EE6" w:rsidR="001E4F0F" w:rsidRDefault="001E4F0F" w:rsidP="006918C9">
      <w:pPr>
        <w:rPr>
          <w:rFonts w:hint="eastAsia"/>
        </w:rPr>
      </w:pPr>
      <w:r w:rsidRPr="001E4F0F">
        <w:drawing>
          <wp:inline distT="0" distB="0" distL="0" distR="0" wp14:anchorId="02672183" wp14:editId="3BA16A06">
            <wp:extent cx="5274310" cy="1443355"/>
            <wp:effectExtent l="0" t="0" r="2540" b="4445"/>
            <wp:docPr id="143710213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2133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825" w14:textId="177E3540" w:rsidR="006918C9" w:rsidRDefault="006918C9" w:rsidP="006918C9">
      <w:pPr>
        <w:pStyle w:val="2"/>
      </w:pPr>
      <w:r>
        <w:rPr>
          <w:rFonts w:hint="eastAsia"/>
        </w:rPr>
        <w:t>整体测试</w:t>
      </w:r>
    </w:p>
    <w:p w14:paraId="5CC60861" w14:textId="74F4888E" w:rsidR="006918C9" w:rsidRPr="006918C9" w:rsidRDefault="006918C9" w:rsidP="006918C9">
      <w:pPr>
        <w:jc w:val="center"/>
      </w:pPr>
      <w:r w:rsidRPr="006918C9">
        <w:rPr>
          <w:noProof/>
        </w:rPr>
        <w:drawing>
          <wp:inline distT="0" distB="0" distL="0" distR="0" wp14:anchorId="6427B841" wp14:editId="298EE100">
            <wp:extent cx="1713070" cy="2933205"/>
            <wp:effectExtent l="0" t="0" r="1905" b="635"/>
            <wp:docPr id="157256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64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710" cy="29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8C9">
        <w:rPr>
          <w:noProof/>
        </w:rPr>
        <w:drawing>
          <wp:anchor distT="0" distB="0" distL="114300" distR="114300" simplePos="0" relativeHeight="251658240" behindDoc="0" locked="0" layoutInCell="1" allowOverlap="1" wp14:anchorId="25EFE642" wp14:editId="6FB3922E">
            <wp:simplePos x="1145969" y="5302332"/>
            <wp:positionH relativeFrom="column">
              <wp:align>left</wp:align>
            </wp:positionH>
            <wp:positionV relativeFrom="paragraph">
              <wp:align>top</wp:align>
            </wp:positionV>
            <wp:extent cx="1787236" cy="3028516"/>
            <wp:effectExtent l="0" t="0" r="3810" b="635"/>
            <wp:wrapSquare wrapText="bothSides"/>
            <wp:docPr id="126663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07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30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18C9" w:rsidRPr="006918C9" w:rsidSect="00446B25">
      <w:headerReference w:type="default" r:id="rId11"/>
      <w:footerReference w:type="default" r:id="rId12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F46FD" w14:textId="77777777" w:rsidR="009350D0" w:rsidRDefault="009350D0" w:rsidP="00700578">
      <w:pPr>
        <w:spacing w:line="240" w:lineRule="auto"/>
      </w:pPr>
      <w:r>
        <w:separator/>
      </w:r>
    </w:p>
  </w:endnote>
  <w:endnote w:type="continuationSeparator" w:id="0">
    <w:p w14:paraId="697AED45" w14:textId="77777777" w:rsidR="009350D0" w:rsidRDefault="009350D0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5AF3" w14:textId="77777777" w:rsidR="009350D0" w:rsidRDefault="009350D0" w:rsidP="00700578">
      <w:pPr>
        <w:spacing w:line="240" w:lineRule="auto"/>
      </w:pPr>
      <w:r>
        <w:separator/>
      </w:r>
    </w:p>
  </w:footnote>
  <w:footnote w:type="continuationSeparator" w:id="0">
    <w:p w14:paraId="6E6943F7" w14:textId="77777777" w:rsidR="009350D0" w:rsidRDefault="009350D0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27021469">
    <w:abstractNumId w:val="2"/>
  </w:num>
  <w:num w:numId="2" w16cid:durableId="437220264">
    <w:abstractNumId w:val="1"/>
  </w:num>
  <w:num w:numId="3" w16cid:durableId="383598127">
    <w:abstractNumId w:val="4"/>
  </w:num>
  <w:num w:numId="4" w16cid:durableId="2102869784">
    <w:abstractNumId w:val="0"/>
  </w:num>
  <w:num w:numId="5" w16cid:durableId="890774040">
    <w:abstractNumId w:val="5"/>
  </w:num>
  <w:num w:numId="6" w16cid:durableId="34055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A0158"/>
    <w:rsid w:val="001B1A5F"/>
    <w:rsid w:val="001E4F0F"/>
    <w:rsid w:val="002A2560"/>
    <w:rsid w:val="002B1AAA"/>
    <w:rsid w:val="002D16E9"/>
    <w:rsid w:val="002F7234"/>
    <w:rsid w:val="0037275D"/>
    <w:rsid w:val="003B027D"/>
    <w:rsid w:val="003F2A81"/>
    <w:rsid w:val="003F3D86"/>
    <w:rsid w:val="00446B25"/>
    <w:rsid w:val="00485EF1"/>
    <w:rsid w:val="00520EDD"/>
    <w:rsid w:val="005E6B90"/>
    <w:rsid w:val="00666BB2"/>
    <w:rsid w:val="00667DEF"/>
    <w:rsid w:val="006918C9"/>
    <w:rsid w:val="00700578"/>
    <w:rsid w:val="00791D1E"/>
    <w:rsid w:val="00815D7E"/>
    <w:rsid w:val="00837D1B"/>
    <w:rsid w:val="0084386E"/>
    <w:rsid w:val="009072ED"/>
    <w:rsid w:val="00926892"/>
    <w:rsid w:val="009350D0"/>
    <w:rsid w:val="009E6D82"/>
    <w:rsid w:val="00A105CB"/>
    <w:rsid w:val="00AC4978"/>
    <w:rsid w:val="00AC5071"/>
    <w:rsid w:val="00B03C54"/>
    <w:rsid w:val="00B21F7F"/>
    <w:rsid w:val="00B75220"/>
    <w:rsid w:val="00B97052"/>
    <w:rsid w:val="00CC615F"/>
    <w:rsid w:val="00CD3828"/>
    <w:rsid w:val="00CF6E00"/>
    <w:rsid w:val="00D60399"/>
    <w:rsid w:val="00D81117"/>
    <w:rsid w:val="00D931A3"/>
    <w:rsid w:val="00E11B8C"/>
    <w:rsid w:val="00E26C9F"/>
    <w:rsid w:val="00EC7750"/>
    <w:rsid w:val="00F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ind w:left="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83A75"/>
    <w:pPr>
      <w:spacing w:line="360" w:lineRule="exact"/>
      <w:ind w:firstLineChars="200" w:firstLine="420"/>
    </w:pPr>
    <w:rPr>
      <w:rFonts w:ascii="Times New Roman" w:eastAsia="宋体" w:hAnsi="Times New Roman"/>
    </w:rPr>
  </w:style>
  <w:style w:type="table" w:styleId="aa">
    <w:name w:val="Table Grid"/>
    <w:basedOn w:val="a1"/>
    <w:uiPriority w:val="39"/>
    <w:rsid w:val="00F83A7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ToTy</cp:lastModifiedBy>
  <cp:revision>21</cp:revision>
  <dcterms:created xsi:type="dcterms:W3CDTF">2024-04-08T01:38:00Z</dcterms:created>
  <dcterms:modified xsi:type="dcterms:W3CDTF">2024-04-15T03:16:00Z</dcterms:modified>
</cp:coreProperties>
</file>