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MOBA-INOX</w:t>
      </w:r>
      <w:r w:rsidDel="00000000" w:rsidR="00000000" w:rsidRPr="00000000">
        <w:rPr>
          <w:sz w:val="30"/>
          <w:szCs w:val="30"/>
          <w:rtl w:val="0"/>
        </w:rPr>
        <w:t xml:space="preserve"> es un negocio dedicado al diseño, desarrollo, fabricación e instalación de barandales, escaleras y otros productos elaborados en acero inoxidable, cristal templado y estructura metálica.</w:t>
      </w:r>
    </w:p>
    <w:p w:rsidR="00000000" w:rsidDel="00000000" w:rsidP="00000000" w:rsidRDefault="00000000" w:rsidRPr="00000000" w14:paraId="00000003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2948940" cy="1664335"/>
            <wp:effectExtent b="0" l="0" r="0" t="0"/>
            <wp:docPr id="3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664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76200</wp:posOffset>
                </wp:positionV>
                <wp:extent cx="2383790" cy="1413510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BARANDALES Y ESCALERAS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Fabricamos productos tan seguros como estéticos, utilizando técnicas de Soldadura Inserte con Tugsteno (Tugsteno Inhert Gas) y pulido en materiales inoxidables.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76200</wp:posOffset>
                </wp:positionV>
                <wp:extent cx="2383790" cy="1413510"/>
                <wp:effectExtent b="0" l="0" r="0" t="0"/>
                <wp:wrapNone/>
                <wp:docPr id="30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                    </w:t>
      </w:r>
      <w:r w:rsidDel="00000000" w:rsidR="00000000" w:rsidRPr="00000000">
        <w:rPr>
          <w:sz w:val="36"/>
          <w:szCs w:val="36"/>
        </w:rPr>
        <w:drawing>
          <wp:inline distB="0" distT="0" distL="0" distR="0">
            <wp:extent cx="2948940" cy="1573530"/>
            <wp:effectExtent b="0" l="0" r="0" t="0"/>
            <wp:docPr id="3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57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2383790" cy="1413510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MOBILIARIO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Damos atención a sectores como el Habitacional, Turístico, Restaurantero, De Salud, entre otros.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2383790" cy="1413510"/>
                <wp:effectExtent b="0" l="0" r="0" t="0"/>
                <wp:wrapNone/>
                <wp:docPr id="3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1663700</wp:posOffset>
                </wp:positionV>
                <wp:extent cx="2595880" cy="2011319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052823" y="2779103"/>
                          <a:ext cx="2586355" cy="2001794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MOBILIARIO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Además de manejar productos de línea, manejamos proyectos sobre diseño en los cuales tenemos la capacidad de mezclar acero inoxidable, acero al carbón, cristal templado y madera, lo que nos permite ejecutar a la perfección el diseño adecuado para su proyecto arquitectónico.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1663700</wp:posOffset>
                </wp:positionV>
                <wp:extent cx="2595880" cy="2011319"/>
                <wp:effectExtent b="0" l="0" r="0" t="0"/>
                <wp:wrapNone/>
                <wp:docPr id="3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5880" cy="20113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2907665" cy="1664335"/>
            <wp:effectExtent b="0" l="0" r="0" t="0"/>
            <wp:docPr id="3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1664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QUIENES SOMOS</w:t>
      </w:r>
    </w:p>
    <w:p w:rsidR="00000000" w:rsidDel="00000000" w:rsidP="00000000" w:rsidRDefault="00000000" w:rsidRPr="00000000" w14:paraId="00000009">
      <w:pPr>
        <w:jc w:val="both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MOBA-INOX</w:t>
      </w:r>
      <w:r w:rsidDel="00000000" w:rsidR="00000000" w:rsidRPr="00000000">
        <w:rPr>
          <w:sz w:val="36"/>
          <w:szCs w:val="36"/>
          <w:rtl w:val="0"/>
        </w:rPr>
        <w:t xml:space="preserve"> es una empresa 100% mexicana, fundada y establecida en la Cd. de Pachuca, Hidalgo para atender las necesidades crecientes del mercado mexicano en el área general del acero inoxidable y herrería.</w:t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MISIÓN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Proveer soluciones de diseño, fabricación y comercialización de equipos y mobiliario en acero inoxidable, acero al carbón  y sus derivados para la construcción, ramo hospitalario, alimenticio y de preparación de bebidas.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VISIÓN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Ser una empresa líder en el estado ofreciendo la mejor calidad, servicio y precio, logrando la completa satisfacción de nuestros clientes, posicionándonos como una de las mejores empresas en nuestro ramo, guiada por el trabajo en equipo y participación de nuestros colaboradores.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VALORES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- Tungsteno.-</w:t>
      </w:r>
      <w:r w:rsidDel="00000000" w:rsidR="00000000" w:rsidRPr="00000000">
        <w:rPr>
          <w:rtl w:val="0"/>
        </w:rPr>
        <w:t xml:space="preserve"> En nuestra empresa damos primordial valor al trabajo en equipo, que nos garantiza la calidad en la elaboración de los productos que fabricamos.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rtl w:val="0"/>
        </w:rPr>
        <w:t xml:space="preserve">- Entrega.-</w:t>
      </w:r>
      <w:r w:rsidDel="00000000" w:rsidR="00000000" w:rsidRPr="00000000">
        <w:rPr>
          <w:rtl w:val="0"/>
        </w:rPr>
        <w:t xml:space="preserve"> Para nosotros, cumplir con las expectativas de tiempo del cliente es nuestro compromiso.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rtl w:val="0"/>
        </w:rPr>
        <w:t xml:space="preserve">- Acero.-</w:t>
      </w:r>
      <w:r w:rsidDel="00000000" w:rsidR="00000000" w:rsidRPr="00000000">
        <w:rPr>
          <w:rtl w:val="0"/>
        </w:rPr>
        <w:t xml:space="preserve"> Realizamos cada proyecto con todo el  profesionalismo y lealtad que nuestro clientes merecen.</w:t>
      </w:r>
    </w:p>
    <w:p w:rsidR="00000000" w:rsidDel="00000000" w:rsidP="00000000" w:rsidRDefault="00000000" w:rsidRPr="00000000" w14:paraId="00000014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SERVICIOS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MOBA-INOX, contamos con la experiencia y versatilidad que nos permite cubrir todas las necesidades del ramo, fabricamos y diseñamos además a medida y atendemos proyectos especiales. Te invitamos a conocer lo que tenemos para ti con los mejores precios.</w:t>
      </w:r>
    </w:p>
    <w:p w:rsidR="00000000" w:rsidDel="00000000" w:rsidP="00000000" w:rsidRDefault="00000000" w:rsidRPr="00000000" w14:paraId="00000016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0" distT="0" distL="0" distR="0">
            <wp:extent cx="2948940" cy="1664335"/>
            <wp:effectExtent b="0" l="0" r="0" t="0"/>
            <wp:docPr id="3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664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63500</wp:posOffset>
                </wp:positionV>
                <wp:extent cx="2383790" cy="141351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CONSTRUCCIÓN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Elaboramos e instalamos barandales, escaleras, anuncios y rejas en acero inoxidable, y acero al carbón, con madera o cristal templado.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63500</wp:posOffset>
                </wp:positionV>
                <wp:extent cx="2383790" cy="1413510"/>
                <wp:effectExtent b="0" l="0" r="0" t="0"/>
                <wp:wrapNone/>
                <wp:docPr id="30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sz w:val="36"/>
          <w:szCs w:val="36"/>
        </w:rPr>
        <w:drawing>
          <wp:inline distB="0" distT="0" distL="0" distR="0">
            <wp:extent cx="2571380" cy="1738063"/>
            <wp:effectExtent b="0" l="0" r="0" t="0"/>
            <wp:docPr id="3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380" cy="173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2383790" cy="1413510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RESTAURANTES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Fabricamos a medida todo el mobiliario en acero inoxidable de las cocinas.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2383790" cy="1413510"/>
                <wp:effectExtent b="0" l="0" r="0" t="0"/>
                <wp:wrapNone/>
                <wp:docPr id="3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2562306" cy="1720700"/>
            <wp:effectExtent b="0" l="0" r="0" t="0"/>
            <wp:docPr id="3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306" cy="17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190500</wp:posOffset>
                </wp:positionV>
                <wp:extent cx="2383790" cy="1413510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HOGAR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Opciones de mobiliario y puertas en inoxidable, cristal templado y herrería que le proporcionarán modernidad y clase a su hogar.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190500</wp:posOffset>
                </wp:positionV>
                <wp:extent cx="2383790" cy="1413510"/>
                <wp:effectExtent b="0" l="0" r="0" t="0"/>
                <wp:wrapNone/>
                <wp:docPr id="3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2948940" cy="2001520"/>
            <wp:effectExtent b="0" l="0" r="0" t="0"/>
            <wp:docPr id="3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00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279400</wp:posOffset>
                </wp:positionV>
                <wp:extent cx="2383790" cy="1413510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HOSPITALES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El acero inoxidable, por sus propiedades, es la mejor opción para el mobiliario hospitalario.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279400</wp:posOffset>
                </wp:positionV>
                <wp:extent cx="2383790" cy="1413510"/>
                <wp:effectExtent b="0" l="0" r="0" t="0"/>
                <wp:wrapNone/>
                <wp:docPr id="3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                    </w:t>
      </w:r>
      <w:r w:rsidDel="00000000" w:rsidR="00000000" w:rsidRPr="00000000">
        <w:rPr>
          <w:sz w:val="36"/>
          <w:szCs w:val="36"/>
        </w:rPr>
        <w:drawing>
          <wp:inline distB="0" distT="0" distL="0" distR="0">
            <wp:extent cx="2948940" cy="2001520"/>
            <wp:effectExtent b="0" l="0" r="0" t="0"/>
            <wp:docPr id="3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00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431800</wp:posOffset>
                </wp:positionV>
                <wp:extent cx="2383790" cy="1413510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BERES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Barras y otros muebles con recubrimiento de inoxidable, madera, cristal templado y acero al carbón.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431800</wp:posOffset>
                </wp:positionV>
                <wp:extent cx="2383790" cy="1413510"/>
                <wp:effectExtent b="0" l="0" r="0" t="0"/>
                <wp:wrapNone/>
                <wp:docPr id="3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2948940" cy="2001520"/>
            <wp:effectExtent b="0" l="0" r="0" t="0"/>
            <wp:docPr id="3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00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292100</wp:posOffset>
                </wp:positionV>
                <wp:extent cx="2383790" cy="1413510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HERRERIA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Herrería clásica, artística y/o moderna.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292100</wp:posOffset>
                </wp:positionV>
                <wp:extent cx="2383790" cy="1413510"/>
                <wp:effectExtent b="0" l="0" r="0" t="0"/>
                <wp:wrapNone/>
                <wp:docPr id="3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3790" cy="141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melight">
    <w:embedRegular w:fontKey="{00000000-0000-0000-0000-000000000000}" r:id="rId1" w:subsetted="0"/>
  </w:font>
  <w:font w:name="Helvetica Neue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Limelight" w:cs="Limelight" w:eastAsia="Limelight" w:hAnsi="Limelight"/>
        <w:b w:val="0"/>
        <w:i w:val="0"/>
        <w:smallCaps w:val="0"/>
        <w:strike w:val="0"/>
        <w:color w:val="1c1e21"/>
        <w:sz w:val="18"/>
        <w:szCs w:val="18"/>
        <w:highlight w:val="white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Limelight" w:cs="Limelight" w:eastAsia="Limelight" w:hAnsi="Limeligh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Limelight" w:cs="Limelight" w:eastAsia="Limelight" w:hAnsi="Limelight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mareaguilar3@gmail.com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Limelight" w:cs="Limelight" w:eastAsia="Limelight" w:hAnsi="Limeligh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imelight" w:cs="Limelight" w:eastAsia="Limelight" w:hAnsi="Limeligh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Tel. </w:t>
    </w:r>
    <w:r w:rsidDel="00000000" w:rsidR="00000000" w:rsidRPr="00000000">
      <w:rPr>
        <w:rFonts w:ascii="Limelight" w:cs="Limelight" w:eastAsia="Limelight" w:hAnsi="Limelight"/>
        <w:rtl w:val="0"/>
      </w:rPr>
      <w:t xml:space="preserve">9984027507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Limelight" w:cs="Limelight" w:eastAsia="Limelight" w:hAnsi="Limeligh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385898"/>
        <w:sz w:val="18"/>
        <w:szCs w:val="18"/>
        <w:highlight w:val="white"/>
        <w:u w:val="none"/>
        <w:vertAlign w:val="baseline"/>
        <w:rtl w:val="0"/>
      </w:rPr>
      <w:t xml:space="preserve">mareaguilar3.wixsite.com/moba-inox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50.1pt;height:19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50.1pt;height:19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088275" cy="1243965"/>
          <wp:effectExtent b="0" l="0" r="0" t="0"/>
          <wp:docPr id="327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88275" cy="1243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314325" cy="314325"/>
              <wp:effectExtent b="0" l="0" r="0" t="0"/>
              <wp:docPr descr="https://static.wixstatic.com/media/51855e_3039bd0b4573454eaf1e634b93c49b15~mv2.jpg/v1/fill/w_300,h_131,al_c,q_80,usm_0.66_1.00_0.01/51855e_3039bd0b4573454eaf1e634b93c49b15~mv2.webp" id="31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14325" cy="314325"/>
              <wp:effectExtent b="0" l="0" r="0" t="0"/>
              <wp:docPr descr="https://static.wixstatic.com/media/51855e_3039bd0b4573454eaf1e634b93c49b15~mv2.jpg/v1/fill/w_300,h_131,al_c,q_80,usm_0.66_1.00_0.01/51855e_3039bd0b4573454eaf1e634b93c49b15~mv2.webp" id="314" name="image18.png"/>
              <a:graphic>
                <a:graphicData uri="http://schemas.openxmlformats.org/drawingml/2006/picture">
                  <pic:pic>
                    <pic:nvPicPr>
                      <pic:cNvPr descr="https://static.wixstatic.com/media/51855e_3039bd0b4573454eaf1e634b93c49b15~mv2.jpg/v1/fill/w_300,h_131,al_c,q_80,usm_0.66_1.00_0.01/51855e_3039bd0b4573454eaf1e634b93c49b15~mv2.webp" id="0" name="image1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4325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50.1pt;height:19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F364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F3643"/>
  </w:style>
  <w:style w:type="paragraph" w:styleId="Piedepgina">
    <w:name w:val="footer"/>
    <w:basedOn w:val="Normal"/>
    <w:link w:val="PiedepginaCar"/>
    <w:uiPriority w:val="99"/>
    <w:unhideWhenUsed w:val="1"/>
    <w:rsid w:val="000F364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F3643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F364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F3643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0F3643"/>
    <w:rPr>
      <w:color w:val="0000ff"/>
      <w:u w:val="single"/>
    </w:rPr>
  </w:style>
  <w:style w:type="paragraph" w:styleId="Prrafodelista">
    <w:name w:val="List Paragraph"/>
    <w:basedOn w:val="Normal"/>
    <w:uiPriority w:val="34"/>
    <w:qFormat w:val="1"/>
    <w:rsid w:val="00293E5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8.png"/><Relationship Id="rId24" Type="http://schemas.openxmlformats.org/officeDocument/2006/relationships/image" Target="media/image16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2.png"/><Relationship Id="rId11" Type="http://schemas.openxmlformats.org/officeDocument/2006/relationships/image" Target="media/image20.png"/><Relationship Id="rId10" Type="http://schemas.openxmlformats.org/officeDocument/2006/relationships/image" Target="media/image2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19.png"/><Relationship Id="rId19" Type="http://schemas.openxmlformats.org/officeDocument/2006/relationships/image" Target="media/image1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melight-regular.ttf"/><Relationship Id="rId2" Type="http://schemas.openxmlformats.org/officeDocument/2006/relationships/font" Target="fonts/HelveticaNeue-regular.ttf"/><Relationship Id="rId3" Type="http://schemas.openxmlformats.org/officeDocument/2006/relationships/font" Target="fonts/HelveticaNeue-bold.ttf"/><Relationship Id="rId4" Type="http://schemas.openxmlformats.org/officeDocument/2006/relationships/font" Target="fonts/HelveticaNeue-italic.ttf"/><Relationship Id="rId5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mareaguilar3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zmZJ4DtK6ESxhl2DSYjpbMXpg==">CgMxLjAyCGguZ2pkZ3hzOAByMTBCM2ppaVY4bl9JOFNTR3B0TmpsTVFVdEdOSHBpU0Rsd1pqWk9UazkyV21SMFEwVnI=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2019-07-22T19:24:00Z</dcterms:created>
  <dc:creator>4160</dc:creator>
</cp:coreProperties>
</file>