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961C9B">
          <w:pPr>
            <w:pStyle w:val="11"/>
            <w:tabs>
              <w:tab w:val="left" w:pos="560"/>
              <w:tab w:val="right" w:leader="dot" w:pos="9345"/>
            </w:tabs>
            <w:rPr>
              <w:rFonts w:eastAsiaTheme="minorEastAsia"/>
              <w:b w:val="0"/>
              <w:bCs w:val="0"/>
              <w:noProof/>
              <w:lang w:val="en-GB" w:eastAsia="en-GB"/>
            </w:rPr>
          </w:pPr>
          <w:r w:rsidRPr="00961C9B">
            <w:rPr>
              <w:b w:val="0"/>
              <w:bCs w:val="0"/>
            </w:rPr>
            <w:fldChar w:fldCharType="begin"/>
          </w:r>
          <w:r w:rsidR="0085724E">
            <w:instrText xml:space="preserve"> TOC \o "1-3" \h \z \u </w:instrText>
          </w:r>
          <w:r w:rsidRPr="00961C9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961C9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961C9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Current focus of modern astronomy is studying the physical properties and chemical processes which can lead to prebiotic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r w:rsidR="00F80AD1" w:rsidRPr="00F80AD1">
        <w:rPr>
          <w:lang w:val="en-US"/>
        </w:rPr>
        <w:t xml:space="preserve">circumstellar disks and protoplanetary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-based interferometric telescope</w:t>
      </w:r>
      <w:r w:rsidRPr="00602BBF">
        <w:rPr>
          <w:lang w:val="en-US"/>
        </w:rPr>
        <w:t xml:space="preserve"> mission called Infrared Astronomy Satellite Swarm Interferometry (IRASSI) was designed. </w:t>
      </w:r>
      <w:r w:rsidRPr="00602BBF">
        <w:rPr>
          <w:lang w:val="de-DE"/>
        </w:rPr>
        <w:t xml:space="preserve">This mission is a joint project between </w:t>
      </w:r>
      <w:r w:rsidRPr="00F80AD1">
        <w:rPr>
          <w:color w:val="000000"/>
          <w:szCs w:val="28"/>
          <w:shd w:val="clear" w:color="auto" w:fill="FFFFFF"/>
          <w:lang w:val="de-DE"/>
        </w:rPr>
        <w:t xml:space="preserve">Menlo Systems GmbH, TU Braunschweig Institut für Flugführung, Max-Planck-Institut für Astronomie, and Universität der Bundeswehr München Institut für Raumfahrttechnik and Institut für Navigation. </w:t>
      </w:r>
      <w:r w:rsidRPr="00F80AD1">
        <w:rPr>
          <w:color w:val="000000"/>
          <w:szCs w:val="28"/>
          <w:shd w:val="clear" w:color="auto" w:fill="FFFFFF"/>
          <w:lang w:val="en-US"/>
        </w:rPr>
        <w:t>The projuect is funded by German Aerospace Centre (DLR)</w:t>
      </w:r>
      <w:r w:rsidRPr="00602BBF">
        <w:rPr>
          <w:color w:val="000000"/>
          <w:sz w:val="19"/>
          <w:szCs w:val="19"/>
          <w:shd w:val="clear" w:color="auto" w:fill="FFFFFF"/>
          <w:lang w:val="en-US"/>
        </w:rPr>
        <w:t>.</w:t>
      </w:r>
      <w:r w:rsidRPr="00602BBF">
        <w:rPr>
          <w:lang w:val="en-US"/>
        </w:rPr>
        <w:t xml:space="preserve"> UniBw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This mission is of great importance for the future of exo-planets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astrodynamical tools exist, which are using simplified models such as Circular-Restricted Three Body problem or consider only Sun, Earth and Moon influences. One of the goals of this work is to find out whether those simplifications affect the orbit </w:t>
      </w:r>
      <w:r w:rsidR="004E0282">
        <w:rPr>
          <w:color w:val="000000" w:themeColor="text1"/>
          <w:lang w:val="en-US"/>
        </w:rPr>
        <w:t>propagation</w:t>
      </w:r>
      <w:r w:rsidR="004E0282">
        <w:rPr>
          <w:rStyle w:val="a8"/>
        </w:rPr>
        <w:commentReference w:id="2"/>
      </w:r>
      <w:r>
        <w:rPr>
          <w:color w:val="000000" w:themeColor="text1"/>
          <w:lang w:val="en-US"/>
        </w:rPr>
        <w:t xml:space="preserve">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3" w:name="_Toc468651490"/>
      <w:r>
        <w:t>Background</w:t>
      </w:r>
      <w:bookmarkEnd w:id="3"/>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 xml:space="preserve">d why it is popular for science/exoplanet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r w:rsidRPr="00B46F52">
        <w:rPr>
          <w:i/>
          <w:lang w:val="en-US" w:eastAsia="ru-RU"/>
        </w:rPr>
        <w:t>Irassi mission description (similar to previous in format, but longer – half a page)</w:t>
      </w:r>
      <w:r w:rsidR="00C46073" w:rsidRPr="00B46F52">
        <w:rPr>
          <w:i/>
          <w:lang w:val="en-US" w:eastAsia="ru-RU"/>
        </w:rPr>
        <w:t>, (Irassi mission specific information: Buinhas, L., Ferrer-Gil, E., &amp; Forstner, R. (2016, March). IRASSI: InfraRed astronomy satellite swarm interferometry—Mission concept and description. In Aerospace Conference, 2016 IEEE (pp. 1-20). IEEE.</w:t>
      </w:r>
    </w:p>
    <w:p w:rsidR="00413EA9" w:rsidRDefault="00B46F52" w:rsidP="00B46F52">
      <w:pPr>
        <w:rPr>
          <w:lang w:val="en-US" w:eastAsia="ru-RU"/>
        </w:rPr>
      </w:pPr>
      <w:commentRangeStart w:id="4"/>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r w:rsidR="00E92E7E">
        <w:rPr>
          <w:lang w:val="en-US" w:eastAsia="ru-RU"/>
        </w:rPr>
        <w:t>This</w:t>
      </w:r>
      <w:r w:rsidR="00413EA9">
        <w:rPr>
          <w:lang w:val="en-US" w:eastAsia="ru-RU"/>
        </w:rPr>
        <w:t xml:space="preserve"> results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w:t>
      </w:r>
      <w:r>
        <w:rPr>
          <w:lang w:val="en-US"/>
        </w:rPr>
        <w:lastRenderedPageBreak/>
        <w:t>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 xml:space="preserve">The L2 orbit also prevents the occurrence of temperature changes due to the spacecraft moving in and out of eclipse in an Earth orbit, which </w:t>
      </w:r>
      <w:r w:rsidR="00C43B44">
        <w:rPr>
          <w:lang w:val="en-US"/>
        </w:rPr>
        <w:t>is</w:t>
      </w:r>
      <w:r w:rsidR="00C43B44" w:rsidRPr="00440E1C">
        <w:rPr>
          <w:lang w:val="en-US"/>
        </w:rPr>
        <w:t xml:space="preserve"> </w:t>
      </w:r>
      <w:r w:rsidRPr="00440E1C">
        <w:rPr>
          <w:lang w:val="en-US"/>
        </w:rPr>
        <w:t>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commentRangeEnd w:id="4"/>
      <w:r w:rsidR="0011635B">
        <w:rPr>
          <w:rStyle w:val="a8"/>
        </w:rPr>
        <w:commentReference w:id="4"/>
      </w:r>
    </w:p>
    <w:p w:rsidR="00D368AF" w:rsidRDefault="009372CE" w:rsidP="00202274">
      <w:pPr>
        <w:rPr>
          <w:lang w:val="en-US"/>
        </w:rPr>
      </w:pPr>
      <w:r>
        <w:rPr>
          <w:lang w:val="en-US"/>
        </w:rPr>
        <w:t xml:space="preserve"> Many missions are designed to benefit from the aforementioned advantages of L2 orbits, such as:</w:t>
      </w:r>
      <w:r w:rsidR="00BE2B54">
        <w:rPr>
          <w:rStyle w:val="a8"/>
        </w:rPr>
        <w:commentReference w:id="5"/>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commentRangeStart w:id="6"/>
      <w:r>
        <w:rPr>
          <w:shd w:val="clear" w:color="auto" w:fill="FFFFFF"/>
          <w:lang w:val="en-US"/>
        </w:rPr>
        <w:t>GAIA’s</w:t>
      </w:r>
      <w:commentRangeEnd w:id="6"/>
      <w:r w:rsidR="00BE2B54">
        <w:rPr>
          <w:rStyle w:val="a8"/>
        </w:rPr>
        <w:commentReference w:id="6"/>
      </w:r>
      <w:r>
        <w:rPr>
          <w:shd w:val="clear" w:color="auto" w:fill="FFFFFF"/>
          <w:lang w:val="en-US"/>
        </w:rPr>
        <w:t xml:space="preserve">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w:t>
      </w:r>
      <w:r w:rsidR="00BE2B54">
        <w:rPr>
          <w:lang w:val="en-US"/>
        </w:rPr>
        <w:t xml:space="preserve">a </w:t>
      </w:r>
      <w:r>
        <w:rPr>
          <w:lang w:val="en-US"/>
        </w:rPr>
        <w:t>Lissajou</w:t>
      </w:r>
      <w:r w:rsidR="00BE2B54">
        <w:rPr>
          <w:lang w:val="en-US"/>
        </w:rPr>
        <w:t>s</w:t>
      </w:r>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The spacecraft must perform small manoeuvres every month.</w:t>
      </w:r>
      <w:r w:rsidR="00D368AF">
        <w:rPr>
          <w:lang w:val="en-US"/>
        </w:rPr>
        <w:t xml:space="preserve"> [18]</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w:t>
      </w:r>
      <w:commentRangeStart w:id="7"/>
      <w:r w:rsidRPr="000C41E2">
        <w:rPr>
          <w:lang w:val="en-US" w:eastAsia="ru-RU"/>
        </w:rPr>
        <w:t>Herschel</w:t>
      </w:r>
      <w:commentRangeEnd w:id="7"/>
      <w:r w:rsidR="00BE2B54">
        <w:rPr>
          <w:rStyle w:val="a8"/>
        </w:rPr>
        <w:commentReference w:id="7"/>
      </w:r>
      <w:r w:rsidRPr="000C41E2">
        <w:rPr>
          <w:lang w:val="en-US" w:eastAsia="ru-RU"/>
        </w:rPr>
        <w:t xml:space="preserve">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Lissajous orbit around L2 with an average amplitude of about 700 000 km and an orbital period of about 178 days.</w:t>
      </w:r>
      <w:r>
        <w:rPr>
          <w:lang w:val="en-US"/>
        </w:rPr>
        <w:t xml:space="preserve"> </w:t>
      </w:r>
      <w:r w:rsidRPr="00440E1C">
        <w:rPr>
          <w:lang w:val="en-US" w:eastAsia="ru-RU"/>
        </w:rPr>
        <w:t xml:space="preserve">Herschel will use its </w:t>
      </w:r>
      <w:r w:rsidRPr="00440E1C">
        <w:rPr>
          <w:lang w:val="en-US" w:eastAsia="ru-RU"/>
        </w:rPr>
        <w:lastRenderedPageBreak/>
        <w:t>propulsion system to perform orbit maintenance manoeuvres roughly once each month</w:t>
      </w:r>
      <w:r>
        <w:rPr>
          <w:lang w:val="en-US" w:eastAsia="ru-RU"/>
        </w:rPr>
        <w:t xml:space="preserve">. </w:t>
      </w:r>
      <w:r w:rsidRPr="00A03B99">
        <w:rPr>
          <w:b/>
          <w:lang w:val="en-US" w:eastAsia="ru-RU"/>
        </w:rPr>
        <w:t>2-4 m/s!</w:t>
      </w:r>
      <w:r w:rsidR="00D368AF">
        <w:rPr>
          <w:b/>
          <w:lang w:val="en-US" w:eastAsia="ru-RU"/>
        </w:rPr>
        <w:t xml:space="preserve"> </w:t>
      </w:r>
      <w:r w:rsidR="00D368AF">
        <w:rPr>
          <w:lang w:val="en-US" w:eastAsia="ru-RU"/>
        </w:rPr>
        <w:t>[19]</w:t>
      </w:r>
    </w:p>
    <w:p w:rsidR="00D368AF" w:rsidRPr="00D368AF" w:rsidRDefault="00D368AF" w:rsidP="00202274">
      <w:pPr>
        <w:rPr>
          <w:lang w:val="en-US" w:eastAsia="ru-RU"/>
        </w:rPr>
      </w:pPr>
    </w:p>
    <w:p w:rsidR="00202274" w:rsidRPr="00202274" w:rsidRDefault="00202274" w:rsidP="00202274">
      <w:pPr>
        <w:rPr>
          <w:b/>
          <w:lang w:val="en-US" w:eastAsia="ru-RU"/>
        </w:rPr>
      </w:pPr>
      <w:r w:rsidRPr="00202274">
        <w:rPr>
          <w:b/>
          <w:lang w:val="en-US" w:eastAsia="ru-RU"/>
        </w:rPr>
        <w:t>PLANCK</w:t>
      </w:r>
    </w:p>
    <w:p w:rsidR="00202274" w:rsidRPr="009148A7" w:rsidRDefault="00202274" w:rsidP="00202274">
      <w:pPr>
        <w:rPr>
          <w:rStyle w:val="a3"/>
          <w:b w:val="0"/>
          <w:lang w:val="en-US"/>
        </w:rPr>
      </w:pPr>
      <w:r w:rsidRPr="009148A7">
        <w:rPr>
          <w:rStyle w:val="a3"/>
          <w:b w:val="0"/>
          <w:lang w:val="en-US"/>
        </w:rPr>
        <w:t xml:space="preserve">The </w:t>
      </w:r>
      <w:commentRangeStart w:id="8"/>
      <w:r w:rsidRPr="009148A7">
        <w:rPr>
          <w:rStyle w:val="a3"/>
          <w:b w:val="0"/>
          <w:lang w:val="en-US"/>
        </w:rPr>
        <w:t>Planck</w:t>
      </w:r>
      <w:commentRangeEnd w:id="8"/>
      <w:r w:rsidR="00E6638F">
        <w:rPr>
          <w:rStyle w:val="a8"/>
        </w:rPr>
        <w:commentReference w:id="8"/>
      </w:r>
      <w:r w:rsidRPr="009148A7">
        <w:rPr>
          <w:rStyle w:val="a3"/>
          <w:b w:val="0"/>
          <w:lang w:val="en-US"/>
        </w:rPr>
        <w:t xml:space="preserve"> mission was devised to collect and </w:t>
      </w:r>
      <w:r w:rsidR="00E6638F" w:rsidRPr="009148A7">
        <w:rPr>
          <w:rStyle w:val="a3"/>
          <w:b w:val="0"/>
          <w:lang w:val="en-US"/>
        </w:rPr>
        <w:t>characterize</w:t>
      </w:r>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Lissajous orbit with an average amplitude of about 400 000 km around the L2 point at a distance of around 1.5 million km from Earth in the anti-Sun direction.</w:t>
      </w:r>
      <w:r>
        <w:rPr>
          <w:lang w:val="en-US"/>
        </w:rPr>
        <w:t xml:space="preserve"> The station-keeping maneuvers are performed every 23 days</w:t>
      </w:r>
      <w:r w:rsidR="00D368AF">
        <w:rPr>
          <w:lang w:val="en-US"/>
        </w:rPr>
        <w:t xml:space="preserve"> [20]</w:t>
      </w:r>
    </w:p>
    <w:p w:rsidR="00E6638F" w:rsidRPr="00D368AF" w:rsidRDefault="00E6638F" w:rsidP="00202274">
      <w:pPr>
        <w:rPr>
          <w:b/>
          <w:lang w:val="en-US"/>
        </w:rPr>
      </w:pPr>
      <w:commentRangeStart w:id="9"/>
      <w:r w:rsidRPr="00D368AF">
        <w:rPr>
          <w:b/>
          <w:lang w:val="en-US"/>
        </w:rPr>
        <w:t>JAMES WEBB SPACE TELESCOPE</w:t>
      </w:r>
      <w:commentRangeEnd w:id="9"/>
      <w:r w:rsidRPr="00D368AF">
        <w:rPr>
          <w:rStyle w:val="a8"/>
          <w:b/>
        </w:rPr>
        <w:commentReference w:id="9"/>
      </w:r>
    </w:p>
    <w:p w:rsidR="00202274" w:rsidRDefault="00202274" w:rsidP="00202274">
      <w:pPr>
        <w:rPr>
          <w:lang w:val="en-US" w:eastAsia="ru-RU"/>
        </w:rPr>
      </w:pPr>
      <w:r>
        <w:rPr>
          <w:lang w:val="en-US" w:eastAsia="ru-RU"/>
        </w:rPr>
        <w:t xml:space="preserve">Also well-known </w:t>
      </w:r>
      <w:commentRangeStart w:id="10"/>
      <w:r>
        <w:rPr>
          <w:lang w:val="en-US" w:eastAsia="ru-RU"/>
        </w:rPr>
        <w:t xml:space="preserve">James Webb Space Telescope </w:t>
      </w:r>
      <w:commentRangeEnd w:id="10"/>
      <w:r w:rsidR="00E6638F">
        <w:rPr>
          <w:rStyle w:val="a8"/>
        </w:rPr>
        <w:commentReference w:id="10"/>
      </w:r>
      <w:r>
        <w:rPr>
          <w:lang w:val="en-US" w:eastAsia="ru-RU"/>
        </w:rPr>
        <w:t>will be placed at SEM L2 as well, in HALO orbit.</w:t>
      </w:r>
    </w:p>
    <w:p w:rsidR="00D368AF" w:rsidRPr="00D368AF" w:rsidRDefault="00D368AF" w:rsidP="00D368AF">
      <w:pPr>
        <w:rPr>
          <w:lang w:val="en-US" w:eastAsia="ru-RU"/>
        </w:rPr>
      </w:pPr>
      <w:r>
        <w:rPr>
          <w:shd w:val="clear" w:color="auto" w:fill="FFFFFF"/>
          <w:lang w:val="en-US"/>
        </w:rPr>
        <w:t>The orbit is</w:t>
      </w:r>
      <w:r w:rsidRPr="00D368AF">
        <w:rPr>
          <w:shd w:val="clear" w:color="auto" w:fill="FFFFFF"/>
          <w:lang w:val="en-US"/>
        </w:rPr>
        <w:t xml:space="preserve"> similar in size to th</w:t>
      </w:r>
      <w:r>
        <w:rPr>
          <w:shd w:val="clear" w:color="auto" w:fill="FFFFFF"/>
          <w:lang w:val="en-US"/>
        </w:rPr>
        <w:t>e Moon's orbit around the Earth.</w:t>
      </w:r>
      <w:r w:rsidRPr="00D368AF">
        <w:rPr>
          <w:shd w:val="clear" w:color="auto" w:fill="FFFFFF"/>
          <w:lang w:val="en-US"/>
        </w:rPr>
        <w:t xml:space="preserve"> This orbit (which takes JWST about 6 months to complete once) keeps the telescope out of the shadows of both the Earth and Moon. Unlike Hubble, which goes in and out of Earth shadow every 90 minutes, JWST will have an unimpeded view that will allow science operations 24/7.</w:t>
      </w:r>
      <w:r w:rsidR="007C5DA9">
        <w:rPr>
          <w:shd w:val="clear" w:color="auto" w:fill="FFFFFF"/>
          <w:lang w:val="en-US"/>
        </w:rPr>
        <w:t xml:space="preserve"> [21]</w:t>
      </w:r>
    </w:p>
    <w:p w:rsidR="00B64F2A" w:rsidRDefault="00B64F2A" w:rsidP="00B64F2A">
      <w:pPr>
        <w:pStyle w:val="a5"/>
        <w:numPr>
          <w:ilvl w:val="0"/>
          <w:numId w:val="5"/>
        </w:numPr>
        <w:rPr>
          <w:i/>
          <w:lang w:val="en-US" w:eastAsia="ru-RU"/>
        </w:rPr>
      </w:pPr>
      <w:r w:rsidRPr="00B46F52">
        <w:rPr>
          <w:i/>
          <w:lang w:val="en-US" w:eastAsia="ru-RU"/>
        </w:rPr>
        <w:t>Irassi mission description (similar to previous in format, but longer – half a page), (Irassi mission specific information: Buinhas, L., Ferrer-Gil, E., &amp; Forstner, R. (2016, March). IRASSI: InfraRed astronomy satellite swarm interferometry—Mission concept and description. In Aerospace Conference, 2016 IEEE (pp. 1-20). IEEE.</w:t>
      </w:r>
    </w:p>
    <w:p w:rsidR="00202274" w:rsidRDefault="00B64F2A" w:rsidP="00B46F52">
      <w:pPr>
        <w:rPr>
          <w:b/>
          <w:lang w:val="en-US"/>
        </w:rPr>
      </w:pPr>
      <w:r w:rsidRPr="00B64F2A">
        <w:rPr>
          <w:b/>
          <w:lang w:val="en-US"/>
        </w:rPr>
        <w:t>IRASSI MISSION</w:t>
      </w:r>
    </w:p>
    <w:p w:rsidR="0093305D" w:rsidRPr="00B827FE" w:rsidRDefault="0093305D" w:rsidP="00B46F52">
      <w:pPr>
        <w:rPr>
          <w:lang w:val="en-US"/>
        </w:rPr>
      </w:pPr>
      <w:r>
        <w:rPr>
          <w:lang w:val="en-US"/>
        </w:rPr>
        <w:t xml:space="preserve">As was already mentioned, </w:t>
      </w:r>
      <w:commentRangeStart w:id="11"/>
      <w:r w:rsidR="00F95551">
        <w:rPr>
          <w:lang w:val="en-US"/>
        </w:rPr>
        <w:t xml:space="preserve">IRASSI </w:t>
      </w:r>
      <w:commentRangeEnd w:id="11"/>
      <w:r w:rsidR="001A7064">
        <w:rPr>
          <w:rStyle w:val="a8"/>
        </w:rPr>
        <w:commentReference w:id="11"/>
      </w:r>
      <w:r>
        <w:rPr>
          <w:lang w:val="en-US"/>
        </w:rPr>
        <w:t xml:space="preserve">telescopes would be operating in far-infrared radiation spectrum in order to look through the clouds of gas and dust present in protoplanetary regions. Specifically range of 1 to 6 THz, spanning wavelengths from 300 down to 50 </w:t>
      </w:r>
      <w:r w:rsidR="00F95551">
        <w:rPr>
          <w:lang w:val="en-US"/>
        </w:rPr>
        <w:sym w:font="Symbol" w:char="F06D"/>
      </w:r>
      <w:r w:rsidR="00F95551">
        <w:rPr>
          <w:lang w:val="en-US"/>
        </w:rPr>
        <w:t xml:space="preserve">m </w:t>
      </w:r>
      <w:r>
        <w:rPr>
          <w:lang w:val="en-US"/>
        </w:rPr>
        <w:t xml:space="preserve">will be utilized. </w:t>
      </w:r>
      <w:r w:rsidR="00B827FE" w:rsidRPr="00B827FE">
        <w:rPr>
          <w:lang w:val="en-US"/>
        </w:rPr>
        <w:t xml:space="preserve"> </w:t>
      </w:r>
      <w:r w:rsidR="002736F0">
        <w:rPr>
          <w:lang w:val="en-US"/>
        </w:rPr>
        <w:t>[11]</w:t>
      </w:r>
    </w:p>
    <w:p w:rsidR="0093305D" w:rsidRDefault="0093305D" w:rsidP="00B46F52">
      <w:pPr>
        <w:rPr>
          <w:lang w:val="en-US"/>
        </w:rPr>
      </w:pPr>
      <w:r>
        <w:rPr>
          <w:lang w:val="en-US"/>
        </w:rPr>
        <w:t xml:space="preserve">Observations in such range requires sophisticated instrumentation. To be able to resolve the processes involved in planets formation, angular resolutions of less than 0.1 arcsec must be provided. The angular resolution has an inverse relation </w:t>
      </w:r>
      <w:r>
        <w:rPr>
          <w:lang w:val="en-US"/>
        </w:rPr>
        <w:lastRenderedPageBreak/>
        <w:t xml:space="preserve">with the diameter of the collecting dish, which means that in order to achieve the required resolution, the dish must be prohibitively large, which, in turn, is not feasible for space-based telescopes. This obstacle can be overcome by employing interferometry. Interferometric systems employ arrays of telescopes to be able to extract information </w:t>
      </w:r>
      <w:r w:rsidR="00B50035">
        <w:rPr>
          <w:lang w:val="en-US"/>
        </w:rPr>
        <w:t>from the radiation source by superimposing electromagnetic wavefronts, which are phase-shifted, in order to measure their interference.</w:t>
      </w:r>
      <w:r w:rsidR="002736F0">
        <w:rPr>
          <w:lang w:val="en-US"/>
        </w:rPr>
        <w:t xml:space="preserve"> [11]</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It is of great importance to the telescopes that observations are carried out unobstructively and in stable conditions</w:t>
      </w:r>
      <w:r w:rsidR="001A7064">
        <w:rPr>
          <w:lang w:val="en-US" w:eastAsia="ru-RU"/>
        </w:rPr>
        <w:t>, w</w:t>
      </w:r>
      <w:r>
        <w:rPr>
          <w:lang w:val="en-US" w:eastAsia="ru-RU"/>
        </w:rPr>
        <w:t xml:space="preserve">hich has lead to the consideration </w:t>
      </w:r>
      <w:r w:rsidR="00DD5761">
        <w:rPr>
          <w:lang w:val="en-US" w:eastAsia="ru-RU"/>
        </w:rPr>
        <w:t>of putting the space observatory in an orbit</w:t>
      </w:r>
      <w:r>
        <w:rPr>
          <w:lang w:val="en-US" w:eastAsia="ru-RU"/>
        </w:rPr>
        <w:t xml:space="preserve"> around</w:t>
      </w:r>
      <w:r w:rsidR="001A7064">
        <w:rPr>
          <w:lang w:val="en-US" w:eastAsia="ru-RU"/>
        </w:rPr>
        <w:t xml:space="preserve"> the second</w:t>
      </w:r>
      <w:r>
        <w:rPr>
          <w:lang w:val="en-US" w:eastAsia="ru-RU"/>
        </w:rPr>
        <w:t xml:space="preserve"> Lagrangian (or libration) p</w:t>
      </w:r>
      <w:r w:rsidR="00DD5761">
        <w:rPr>
          <w:lang w:val="en-US" w:eastAsia="ru-RU"/>
        </w:rPr>
        <w:t>oint.</w:t>
      </w:r>
    </w:p>
    <w:p w:rsidR="00DD5761" w:rsidRDefault="00DD5761" w:rsidP="00B46F52">
      <w:pPr>
        <w:rPr>
          <w:lang w:val="en-US" w:eastAsia="ru-RU"/>
        </w:rPr>
      </w:pPr>
      <w:r>
        <w:rPr>
          <w:lang w:val="en-US" w:eastAsia="ru-RU"/>
        </w:rPr>
        <w:t xml:space="preserve">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w:t>
      </w:r>
      <w:r w:rsidR="001A7064">
        <w:rPr>
          <w:lang w:val="en-US" w:eastAsia="ru-RU"/>
        </w:rPr>
        <w:t xml:space="preserve">solar system </w:t>
      </w:r>
      <w:r>
        <w:rPr>
          <w:lang w:val="en-US" w:eastAsia="ru-RU"/>
        </w:rPr>
        <w:t>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w:t>
      </w:r>
      <w:r w:rsidR="001A7064">
        <w:rPr>
          <w:lang w:val="en-US" w:eastAsia="ru-RU"/>
        </w:rPr>
        <w:t>In theory</w:t>
      </w:r>
      <w:r w:rsidR="00827A55">
        <w:rPr>
          <w:lang w:val="en-US" w:eastAsia="ru-RU"/>
        </w:rPr>
        <w:t>,</w:t>
      </w:r>
      <w:r w:rsidR="001A7064">
        <w:rPr>
          <w:lang w:val="en-US" w:eastAsia="ru-RU"/>
        </w:rPr>
        <w:t xml:space="preserve"> periodic orbits </w:t>
      </w:r>
      <w:r w:rsidR="00827A55">
        <w:rPr>
          <w:lang w:val="en-US" w:eastAsia="ru-RU"/>
        </w:rPr>
        <w:t xml:space="preserve">exist for </w:t>
      </w:r>
      <w:r w:rsidR="009276CC">
        <w:rPr>
          <w:lang w:val="en-US" w:eastAsia="ru-RU"/>
        </w:rPr>
        <w:t xml:space="preserve">CR3BP, </w:t>
      </w:r>
      <w:r w:rsidR="00827A55">
        <w:rPr>
          <w:lang w:val="en-US" w:eastAsia="ru-RU"/>
        </w:rPr>
        <w:t xml:space="preserve">in application </w:t>
      </w:r>
      <w:r w:rsidR="009276CC">
        <w:rPr>
          <w:lang w:val="en-US" w:eastAsia="ru-RU"/>
        </w:rPr>
        <w:t>however</w:t>
      </w:r>
      <w:r w:rsidR="00827A55">
        <w:rPr>
          <w:lang w:val="en-US" w:eastAsia="ru-RU"/>
        </w:rPr>
        <w:t>,</w:t>
      </w:r>
      <w:r w:rsidR="009276CC">
        <w:rPr>
          <w:lang w:val="en-US" w:eastAsia="ru-RU"/>
        </w:rPr>
        <w:t xml:space="preserve"> only </w:t>
      </w:r>
      <w:r w:rsidR="00C53422">
        <w:rPr>
          <w:lang w:val="en-US" w:eastAsia="ru-RU"/>
        </w:rPr>
        <w:t xml:space="preserve">quasi-periodic orbits exist around these points. There are five such points, and IRASSI mission will be placed around the second point of Sun/Earth-Moon system, which is </w:t>
      </w:r>
      <w:r w:rsidR="009504F3">
        <w:rPr>
          <w:lang w:val="en-US" w:eastAsia="ru-RU"/>
        </w:rPr>
        <w:t xml:space="preserve">approx. </w:t>
      </w:r>
      <w:r w:rsidR="00C53422">
        <w:rPr>
          <w:lang w:val="en-US" w:eastAsia="ru-RU"/>
        </w:rPr>
        <w:t>1.5 million kilometers away from Earth in the anti-Sun direction. Earth and Moon in CR3BP are treated as a single massive body by considering their barycenter.</w:t>
      </w:r>
    </w:p>
    <w:p w:rsidR="00273A25" w:rsidRDefault="003A3122" w:rsidP="00B46F52">
      <w:pPr>
        <w:rPr>
          <w:lang w:val="en-US" w:eastAsia="ru-RU"/>
        </w:rPr>
      </w:pPr>
      <w:r>
        <w:rPr>
          <w:lang w:val="en-US" w:eastAsia="ru-RU"/>
        </w:rPr>
        <w:t xml:space="preserve">A certain type of orbit, </w:t>
      </w:r>
      <w:r w:rsidR="009504F3">
        <w:rPr>
          <w:lang w:val="en-US" w:eastAsia="ru-RU"/>
        </w:rPr>
        <w:t xml:space="preserve">namely </w:t>
      </w:r>
      <w:r>
        <w:rPr>
          <w:lang w:val="en-US" w:eastAsia="ru-RU"/>
        </w:rPr>
        <w:t>Halo, is possible around libration point. Such orbit is quasi-periodic, allows large amplitudes which may allow eclipse-free observations, which makes Halo orbits ideal to carry out observations in the far-</w:t>
      </w:r>
      <w:r>
        <w:rPr>
          <w:lang w:val="en-US" w:eastAsia="ru-RU"/>
        </w:rPr>
        <w:lastRenderedPageBreak/>
        <w:t>infrared spectrum, satisfying scientific requirement of the IRASSI mission. The orbit will be further discussed in more details in later sections.</w:t>
      </w:r>
    </w:p>
    <w:p w:rsidR="007C5DA9" w:rsidRPr="00B46F52" w:rsidRDefault="007C5DA9" w:rsidP="00B46F52">
      <w:pPr>
        <w:rPr>
          <w:lang w:val="en-US" w:eastAsia="ru-RU"/>
        </w:rPr>
      </w:pPr>
    </w:p>
    <w:p w:rsidR="0085724E" w:rsidRDefault="00EC6019" w:rsidP="00135445">
      <w:pPr>
        <w:pStyle w:val="2"/>
      </w:pPr>
      <w:bookmarkStart w:id="12" w:name="_Toc468642745"/>
      <w:bookmarkStart w:id="13" w:name="_Toc468643106"/>
      <w:bookmarkStart w:id="14" w:name="_Toc468644305"/>
      <w:bookmarkStart w:id="15" w:name="_Toc468644450"/>
      <w:bookmarkStart w:id="16" w:name="_Toc468642746"/>
      <w:bookmarkStart w:id="17" w:name="_Toc468643107"/>
      <w:bookmarkStart w:id="18" w:name="_Toc468644306"/>
      <w:bookmarkStart w:id="19" w:name="_Toc468644451"/>
      <w:bookmarkStart w:id="20" w:name="_Toc468642747"/>
      <w:bookmarkStart w:id="21" w:name="_Toc468643108"/>
      <w:bookmarkStart w:id="22" w:name="_Toc468644307"/>
      <w:bookmarkStart w:id="23" w:name="_Toc468644452"/>
      <w:bookmarkStart w:id="24" w:name="_Toc468642748"/>
      <w:bookmarkStart w:id="25" w:name="_Toc468643109"/>
      <w:bookmarkStart w:id="26" w:name="_Toc468644308"/>
      <w:bookmarkStart w:id="27" w:name="_Toc468644453"/>
      <w:bookmarkStart w:id="28" w:name="_Toc468642749"/>
      <w:bookmarkStart w:id="29" w:name="_Toc468643110"/>
      <w:bookmarkStart w:id="30" w:name="_Toc468644309"/>
      <w:bookmarkStart w:id="31" w:name="_Toc468644454"/>
      <w:bookmarkStart w:id="32" w:name="_Toc468642750"/>
      <w:bookmarkStart w:id="33" w:name="_Toc468643111"/>
      <w:bookmarkStart w:id="34" w:name="_Toc468644310"/>
      <w:bookmarkStart w:id="35" w:name="_Toc468644455"/>
      <w:bookmarkStart w:id="36" w:name="_Toc468642753"/>
      <w:bookmarkStart w:id="37" w:name="_Toc468643114"/>
      <w:bookmarkStart w:id="38" w:name="_Toc468644313"/>
      <w:bookmarkStart w:id="39" w:name="_Toc468644458"/>
      <w:bookmarkStart w:id="40" w:name="_Toc46865149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Motivation</w:t>
      </w:r>
      <w:bookmarkEnd w:id="40"/>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Default="00D74FD5" w:rsidP="00D74FD5">
      <w:pPr>
        <w:pStyle w:val="a5"/>
        <w:rPr>
          <w:color w:val="FF0000"/>
          <w:lang w:val="en-US" w:eastAsia="ru-RU"/>
        </w:rPr>
      </w:pPr>
      <w:r w:rsidRPr="00D74FD5">
        <w:rPr>
          <w:color w:val="FF0000"/>
          <w:lang w:val="en-US" w:eastAsia="ru-RU"/>
        </w:rPr>
        <w:t>Motivation for thesis or for IRASSI? Not sure what to put here</w:t>
      </w:r>
      <w:r w:rsidR="003D208E">
        <w:rPr>
          <w:color w:val="FF0000"/>
          <w:lang w:val="en-US" w:eastAsia="ru-RU"/>
        </w:rPr>
        <w:t xml:space="preserve"> in the case of motivation for the </w:t>
      </w:r>
      <w:commentRangeStart w:id="41"/>
      <w:commentRangeStart w:id="42"/>
      <w:r w:rsidR="003D208E">
        <w:rPr>
          <w:color w:val="FF0000"/>
          <w:lang w:val="en-US" w:eastAsia="ru-RU"/>
        </w:rPr>
        <w:t>thesis</w:t>
      </w:r>
      <w:commentRangeEnd w:id="41"/>
      <w:r w:rsidR="005F0C35">
        <w:rPr>
          <w:rStyle w:val="a8"/>
        </w:rPr>
        <w:commentReference w:id="41"/>
      </w:r>
      <w:commentRangeEnd w:id="42"/>
      <w:r w:rsidR="00735240">
        <w:rPr>
          <w:rStyle w:val="a8"/>
        </w:rPr>
        <w:commentReference w:id="42"/>
      </w:r>
    </w:p>
    <w:p w:rsidR="00AE5686" w:rsidRDefault="00AE5686" w:rsidP="00D74FD5">
      <w:pPr>
        <w:pStyle w:val="a5"/>
        <w:rPr>
          <w:color w:val="FF0000"/>
          <w:lang w:val="en-US" w:eastAsia="ru-RU"/>
        </w:rPr>
      </w:pPr>
    </w:p>
    <w:p w:rsidR="00AE5686" w:rsidRDefault="00AE5686" w:rsidP="00D74FD5">
      <w:pPr>
        <w:pStyle w:val="a5"/>
        <w:rPr>
          <w:color w:val="FF0000"/>
          <w:lang w:val="en-US" w:eastAsia="ru-RU"/>
        </w:rPr>
      </w:pPr>
      <w:r>
        <w:rPr>
          <w:color w:val="FF0000"/>
          <w:lang w:val="en-US" w:eastAsia="ru-RU"/>
        </w:rPr>
        <w:t xml:space="preserve">Motivation for thesis: </w:t>
      </w:r>
      <w:r w:rsidR="0018296B">
        <w:rPr>
          <w:color w:val="FF0000"/>
          <w:lang w:val="en-US" w:eastAsia="ru-RU"/>
        </w:rPr>
        <w:t>motivation for your tests, your research questions</w:t>
      </w:r>
    </w:p>
    <w:p w:rsidR="00AE5686" w:rsidRDefault="00AE5686" w:rsidP="00D74FD5">
      <w:pPr>
        <w:pStyle w:val="a5"/>
        <w:rPr>
          <w:color w:val="FF0000"/>
          <w:lang w:val="en-US" w:eastAsia="ru-RU"/>
        </w:rPr>
      </w:pPr>
      <w:r>
        <w:rPr>
          <w:color w:val="FF0000"/>
          <w:lang w:val="en-US" w:eastAsia="ru-RU"/>
        </w:rPr>
        <w:t xml:space="preserve">Method of precise orbit propagation: 1-2 sentences. </w:t>
      </w:r>
    </w:p>
    <w:p w:rsidR="00AE5686" w:rsidRDefault="00AE5686" w:rsidP="00D74FD5">
      <w:pPr>
        <w:pStyle w:val="a5"/>
        <w:rPr>
          <w:color w:val="FF0000"/>
          <w:lang w:val="en-US" w:eastAsia="ru-RU"/>
        </w:rPr>
      </w:pPr>
      <w:r>
        <w:rPr>
          <w:color w:val="FF0000"/>
          <w:lang w:val="en-US" w:eastAsia="ru-RU"/>
        </w:rPr>
        <w:t>A lot of studies and methods use approximations like CR3BP or simplified force models. (some example references using CR3BP in orbit propagation). What is the effect of simplification in force model on the orbit?</w:t>
      </w:r>
    </w:p>
    <w:p w:rsidR="005451F7" w:rsidRPr="00EE79BB" w:rsidRDefault="00AE5686" w:rsidP="008B3CD9">
      <w:pPr>
        <w:pStyle w:val="a5"/>
        <w:rPr>
          <w:lang w:val="en-US" w:eastAsia="ru-RU"/>
        </w:rPr>
      </w:pPr>
      <w:r>
        <w:rPr>
          <w:color w:val="FF0000"/>
          <w:lang w:val="en-US" w:eastAsia="ru-RU"/>
        </w:rPr>
        <w:t>Which integrator performs better for such an orbit?</w:t>
      </w:r>
    </w:p>
    <w:p w:rsidR="0085724E" w:rsidRDefault="005451F7" w:rsidP="0085724E">
      <w:pPr>
        <w:rPr>
          <w:lang w:val="en-US" w:eastAsia="ru-RU"/>
        </w:rPr>
      </w:pPr>
      <w:r>
        <w:rPr>
          <w:lang w:val="en-US" w:eastAsia="ru-RU"/>
        </w:rPr>
        <w:t xml:space="preserve">Nowadays, a lot of studies related to astrodynamics use approximations like Circular-Restricted Three Body Problem or highly simplified force models to prove concepts or perform preliminary mission analysis. Such approximations allow for obtaining certain solutions and answer general questions. In terms of orbits around libration points almost all studies are done using aforementioned simplifications, thus making the majority of the problems’ solutions highly theoretical and not applicable in real life. </w:t>
      </w:r>
    </w:p>
    <w:p w:rsidR="0060020A" w:rsidRDefault="005451F7" w:rsidP="0085724E">
      <w:pPr>
        <w:rPr>
          <w:lang w:val="en-US" w:eastAsia="ru-RU"/>
        </w:rPr>
      </w:pPr>
      <w:r>
        <w:rPr>
          <w:lang w:val="en-US" w:eastAsia="ru-RU"/>
        </w:rPr>
        <w:t xml:space="preserve">In this work the effect of such simplifications on the precision of </w:t>
      </w:r>
      <w:r w:rsidR="0060020A">
        <w:rPr>
          <w:lang w:val="en-US" w:eastAsia="ru-RU"/>
        </w:rPr>
        <w:t xml:space="preserve">the </w:t>
      </w:r>
      <w:r>
        <w:rPr>
          <w:lang w:val="en-US" w:eastAsia="ru-RU"/>
        </w:rPr>
        <w:t xml:space="preserve">propagation </w:t>
      </w:r>
      <w:r w:rsidR="0060020A">
        <w:rPr>
          <w:lang w:val="en-US" w:eastAsia="ru-RU"/>
        </w:rPr>
        <w:t>of the</w:t>
      </w:r>
      <w:r>
        <w:rPr>
          <w:lang w:val="en-US" w:eastAsia="ru-RU"/>
        </w:rPr>
        <w:t xml:space="preserve"> Halo orbit around second Lagrangian point of Sun/Earth-Moon syste</w:t>
      </w:r>
      <w:r w:rsidR="0060020A">
        <w:rPr>
          <w:lang w:val="en-US" w:eastAsia="ru-RU"/>
        </w:rPr>
        <w:t>m will be studied</w:t>
      </w:r>
      <w:r>
        <w:rPr>
          <w:lang w:val="en-US" w:eastAsia="ru-RU"/>
        </w:rPr>
        <w:t xml:space="preserve">. </w:t>
      </w:r>
      <w:r w:rsidR="0060020A">
        <w:rPr>
          <w:lang w:val="en-US" w:eastAsia="ru-RU"/>
        </w:rPr>
        <w:t xml:space="preserve">Precise orbit propagation implies taking into account as many relevant </w:t>
      </w:r>
      <w:r w:rsidR="008B3CD9">
        <w:rPr>
          <w:lang w:val="en-US" w:eastAsia="ru-RU"/>
        </w:rPr>
        <w:t>forces acting on satellite motion</w:t>
      </w:r>
      <w:r w:rsidR="0060020A">
        <w:rPr>
          <w:lang w:val="en-US" w:eastAsia="ru-RU"/>
        </w:rPr>
        <w:t xml:space="preserve"> as possible. This</w:t>
      </w:r>
      <w:r w:rsidR="002E760D">
        <w:rPr>
          <w:lang w:val="en-US" w:eastAsia="ru-RU"/>
        </w:rPr>
        <w:t xml:space="preserve"> especially important in terms o</w:t>
      </w:r>
      <w:r w:rsidR="0060020A">
        <w:rPr>
          <w:lang w:val="en-US" w:eastAsia="ru-RU"/>
        </w:rPr>
        <w:t xml:space="preserve">f highly unstable orbits like the ones around collinear libration points. Even a small perturbation is enough to break the periodicity of the orbit. Therefore using </w:t>
      </w:r>
      <w:r w:rsidR="008B3CD9">
        <w:rPr>
          <w:lang w:val="en-US" w:eastAsia="ru-RU"/>
        </w:rPr>
        <w:t xml:space="preserve">a </w:t>
      </w:r>
      <w:r w:rsidR="0060020A">
        <w:rPr>
          <w:lang w:val="en-US" w:eastAsia="ru-RU"/>
        </w:rPr>
        <w:t>highly simplified force model or especially CR3BP in such cases makes analysis too unrealistic.</w:t>
      </w:r>
    </w:p>
    <w:p w:rsidR="0060020A" w:rsidRDefault="0060020A" w:rsidP="0085724E">
      <w:pPr>
        <w:rPr>
          <w:lang w:val="en-US" w:eastAsia="ru-RU"/>
        </w:rPr>
      </w:pPr>
      <w:r>
        <w:rPr>
          <w:lang w:val="en-US" w:eastAsia="ru-RU"/>
        </w:rPr>
        <w:t>For orbit propagation</w:t>
      </w:r>
      <w:r w:rsidR="008B3CD9">
        <w:rPr>
          <w:lang w:val="en-US" w:eastAsia="ru-RU"/>
        </w:rPr>
        <w:t>,</w:t>
      </w:r>
      <w:r>
        <w:rPr>
          <w:lang w:val="en-US" w:eastAsia="ru-RU"/>
        </w:rPr>
        <w:t xml:space="preserve"> a variety of numerical integrators has been in use. Some of them have proven to pro</w:t>
      </w:r>
      <w:r w:rsidR="002E760D">
        <w:rPr>
          <w:lang w:val="en-US" w:eastAsia="ru-RU"/>
        </w:rPr>
        <w:t xml:space="preserve">vide </w:t>
      </w:r>
      <w:r>
        <w:rPr>
          <w:lang w:val="en-US" w:eastAsia="ru-RU"/>
        </w:rPr>
        <w:t xml:space="preserve">very high accuracy. However, the accuracy of certain integrators strongly depends on a </w:t>
      </w:r>
      <w:r w:rsidR="002E760D">
        <w:rPr>
          <w:lang w:val="en-US" w:eastAsia="ru-RU"/>
        </w:rPr>
        <w:t xml:space="preserve">particular problem, therefore one cannot say which one would be the best choice to propagate Halo orbit around libration points. </w:t>
      </w:r>
    </w:p>
    <w:p w:rsidR="008B3CD9" w:rsidRPr="002D705E" w:rsidRDefault="008B3CD9" w:rsidP="00EE79BB">
      <w:pPr>
        <w:rPr>
          <w:lang w:val="en-US" w:eastAsia="ru-RU"/>
          <w:rPrChange w:id="43" w:author="Alex" w:date="2016-12-14T18:27:00Z">
            <w:rPr>
              <w:lang w:eastAsia="ru-RU"/>
            </w:rPr>
          </w:rPrChange>
        </w:rPr>
      </w:pPr>
      <w:r>
        <w:rPr>
          <w:lang w:val="en-US" w:eastAsia="ru-RU"/>
        </w:rPr>
        <w:lastRenderedPageBreak/>
        <w:t xml:space="preserve">In this study, a simulation environment is created to </w:t>
      </w:r>
      <w:r>
        <w:rPr>
          <w:lang w:val="en-GB"/>
        </w:rPr>
        <w:t>investigate the effects of simplification in the force model and the performance of different integrators on Halo orbit propagation.</w:t>
      </w:r>
    </w:p>
    <w:p w:rsidR="002D705E" w:rsidRDefault="0085724E">
      <w:pPr>
        <w:pStyle w:val="1"/>
        <w:rPr>
          <w:lang w:eastAsia="ru-RU"/>
        </w:rPr>
      </w:pPr>
      <w:bookmarkStart w:id="44" w:name="_Toc468651492"/>
      <w:r>
        <w:rPr>
          <w:lang w:eastAsia="ru-RU"/>
        </w:rPr>
        <w:lastRenderedPageBreak/>
        <w:t>THEORY OF HALO ORBITS</w:t>
      </w:r>
      <w:bookmarkEnd w:id="44"/>
    </w:p>
    <w:p w:rsidR="0085724E" w:rsidRDefault="002A0D41" w:rsidP="002A0D41">
      <w:pPr>
        <w:pStyle w:val="2"/>
      </w:pPr>
      <w:bookmarkStart w:id="45" w:name="_Toc468651496"/>
      <w:r>
        <w:t>Circular Restricted Three Body Problem (CR3BP)</w:t>
      </w:r>
      <w:bookmarkEnd w:id="45"/>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r>
        <w:t>Assumptions (1 small paragraph)</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1 page)</w:t>
      </w:r>
    </w:p>
    <w:p w:rsidR="002A0D41" w:rsidRPr="00F80AD1" w:rsidRDefault="002A0D41" w:rsidP="002A0D41">
      <w:pPr>
        <w:pStyle w:val="a5"/>
        <w:numPr>
          <w:ilvl w:val="0"/>
          <w:numId w:val="6"/>
        </w:numPr>
        <w:rPr>
          <w:lang w:val="en-US"/>
        </w:rPr>
      </w:pPr>
      <w:r w:rsidRPr="00F80AD1">
        <w:rPr>
          <w:lang w:val="en-US"/>
        </w:rPr>
        <w:t>How lagrange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“Essai sur le Probleme des Trois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 xml:space="preserve">In the CR3BP </w:t>
      </w:r>
      <w:r w:rsidR="00A33F25">
        <w:rPr>
          <w:lang w:val="en-US" w:eastAsia="ru-RU"/>
        </w:rPr>
        <w:t>it is assumed</w:t>
      </w:r>
      <w:r w:rsidR="002A0D41">
        <w:rPr>
          <w:lang w:val="en-US" w:eastAsia="ru-RU"/>
        </w:rPr>
        <w:t xml:space="preserve"> that both primary bodies are very massive objects compared to the third mass. Thus, the Keplerian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FC69F7" w:rsidTr="001F1BAF">
        <w:trPr>
          <w:trHeight w:val="1210"/>
        </w:trPr>
        <w:tc>
          <w:tcPr>
            <w:tcW w:w="8046" w:type="dxa"/>
            <w:vAlign w:val="center"/>
          </w:tcPr>
          <w:p w:rsidR="00FC69F7" w:rsidRDefault="00FC69F7" w:rsidP="001F1BAF">
            <w:pPr>
              <w:jc w:val="left"/>
              <w:rPr>
                <w:rFonts w:eastAsiaTheme="minorEastAsia"/>
                <w:lang w:val="en-US" w:eastAsia="ru-RU"/>
              </w:rPr>
            </w:pPr>
            <m:oMathPara>
              <m:oMathParaPr>
                <m:jc m:val="left"/>
              </m:oMathParaP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acc>
                  <m:accPr>
                    <m:chr m:val="̈"/>
                    <m:ctrlPr>
                      <w:rPr>
                        <w:rFonts w:ascii="Cambria Math" w:hAnsi="Cambria Math"/>
                        <w:i/>
                        <w:lang w:val="en-US" w:eastAsia="ru-RU"/>
                      </w:rPr>
                    </m:ctrlPr>
                  </m:accPr>
                  <m:e>
                    <m:r>
                      <m:rPr>
                        <m:sty m:val="bi"/>
                      </m:rPr>
                      <w:rPr>
                        <w:rFonts w:ascii="Cambria Math" w:hAnsi="Cambria Math"/>
                        <w:lang w:val="en-US" w:eastAsia="ru-RU"/>
                      </w:rPr>
                      <m:t>r</m:t>
                    </m:r>
                    <m:r>
                      <w:rPr>
                        <w:rFonts w:ascii="Cambria Math" w:hAnsi="Cambria Math"/>
                        <w:lang w:val="en-US" w:eastAsia="ru-RU"/>
                      </w:rPr>
                      <m:t xml:space="preserve"> </m:t>
                    </m:r>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m:t>
                    </m:r>
                  </m:sub>
                  <m:sup>
                    <m:r>
                      <w:rPr>
                        <w:rFonts w:ascii="Cambria Math" w:hAnsi="Cambria Math"/>
                        <w:lang w:val="en-US" w:eastAsia="ru-RU"/>
                      </w:rPr>
                      <m:t>3</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ij</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r>
                  <w:rPr>
                    <w:rFonts w:ascii="Cambria Math" w:hAnsi="Cambria Math"/>
                    <w:lang w:val="en-US" w:eastAsia="ru-RU"/>
                  </w:rPr>
                  <m:t xml:space="preserve"> for i=1,2,3   i≠j</m:t>
                </m:r>
              </m:oMath>
            </m:oMathPara>
          </w:p>
        </w:tc>
        <w:tc>
          <w:tcPr>
            <w:tcW w:w="1276" w:type="dxa"/>
            <w:vAlign w:val="center"/>
          </w:tcPr>
          <w:p w:rsidR="00FC69F7" w:rsidRDefault="00FC69F7" w:rsidP="001F1BAF">
            <w:pPr>
              <w:jc w:val="right"/>
              <w:rPr>
                <w:rFonts w:eastAsiaTheme="minorEastAsia"/>
                <w:lang w:val="en-US" w:eastAsia="ru-RU"/>
              </w:rPr>
            </w:pPr>
            <w:r>
              <w:rPr>
                <w:rFonts w:eastAsiaTheme="minorEastAsia"/>
                <w:lang w:val="en-US" w:eastAsia="ru-RU"/>
              </w:rPr>
              <w:t>(3.1)</w:t>
            </w:r>
          </w:p>
        </w:tc>
      </w:tr>
    </w:tbl>
    <w:p w:rsidR="00FC69F7" w:rsidRDefault="00FC69F7" w:rsidP="00FC69F7">
      <w:pPr>
        <w:rPr>
          <w:lang w:val="en-US" w:eastAsia="ru-RU"/>
        </w:rPr>
      </w:pPr>
      <w:r>
        <w:rPr>
          <w:lang w:val="en-US" w:eastAsia="ru-RU"/>
        </w:rPr>
        <w:t xml:space="preserve">where </w:t>
      </w:r>
      <m:oMath>
        <m:r>
          <w:rPr>
            <w:rFonts w:ascii="Cambria Math" w:hAnsi="Cambria Math"/>
            <w:lang w:val="en-US" w:eastAsia="ru-RU"/>
          </w:rPr>
          <m:t>G</m:t>
        </m:r>
      </m:oMath>
      <w:r>
        <w:rPr>
          <w:lang w:val="en-US" w:eastAsia="ru-RU"/>
        </w:rPr>
        <w:t xml:space="preserve"> is the universal gravitational constant,</w:t>
      </w:r>
      <m:oMath>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r>
          <w:rPr>
            <w:rFonts w:ascii="Cambria Math" w:hAnsi="Cambria Math"/>
            <w:lang w:val="en-US" w:eastAsia="ru-RU"/>
          </w:rPr>
          <m:t xml:space="preserve"> </m:t>
        </m:r>
      </m:oMath>
      <w:r>
        <w:rPr>
          <w:lang w:val="en-US" w:eastAsia="ru-RU"/>
        </w:rPr>
        <w:t xml:space="preserve"> is the net resultant force acting in each mass </w:t>
      </w:r>
      <m:oMath>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i</m:t>
            </m:r>
          </m:sub>
        </m:sSub>
      </m:oMath>
      <w:r>
        <w:rPr>
          <w:lang w:val="en-US" w:eastAsia="ru-RU"/>
        </w:rPr>
        <w:t xml:space="preserve">,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oMath>
      <w:r>
        <w:rPr>
          <w:lang w:val="en-US" w:eastAsia="ru-RU"/>
        </w:rPr>
        <w:t xml:space="preserve"> is the relative position vector defined as </w:t>
      </w:r>
      <m:oMath>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ij</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oMath>
      <w:r>
        <w:rPr>
          <w:lang w:val="en-US" w:eastAsia="ru-RU"/>
        </w:rPr>
        <w:t xml:space="preserve"> </w:t>
      </w:r>
    </w:p>
    <w:p w:rsidR="00FC69F7" w:rsidRDefault="00FC69F7" w:rsidP="00FC69F7">
      <w:pPr>
        <w:rPr>
          <w:lang w:val="en-US" w:eastAsia="ru-RU"/>
        </w:rPr>
      </w:pPr>
      <w:r>
        <w:rPr>
          <w:lang w:val="en-US" w:eastAsia="ru-RU"/>
        </w:rPr>
        <w:t>Graphical representation of CR3BP is shown on the figure below:</w:t>
      </w:r>
    </w:p>
    <w:p w:rsidR="006D25F5" w:rsidRPr="000D70EA" w:rsidRDefault="00A750A8" w:rsidP="006D25F5">
      <w:pPr>
        <w:rPr>
          <w:lang w:val="en-US" w:eastAsia="ru-RU"/>
        </w:rPr>
      </w:pPr>
      <w:r>
        <w:rPr>
          <w:noProof/>
          <w:lang w:eastAsia="ru-RU"/>
        </w:rPr>
        <w:lastRenderedPageBreak/>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8A17DB" w:rsidRDefault="008A17DB" w:rsidP="008A17DB">
      <w:pPr>
        <w:rPr>
          <w:b/>
          <w:lang w:val="en-US"/>
        </w:rPr>
      </w:pPr>
      <w:r w:rsidRPr="0041569F">
        <w:rPr>
          <w:b/>
          <w:lang w:val="en-US"/>
        </w:rPr>
        <w:t>Equations of motion in non</w:t>
      </w:r>
      <w:r>
        <w:rPr>
          <w:b/>
          <w:lang w:val="en-US"/>
        </w:rPr>
        <w:t>-</w:t>
      </w:r>
      <w:r w:rsidRPr="0041569F">
        <w:rPr>
          <w:b/>
          <w:lang w:val="en-US"/>
        </w:rPr>
        <w:t>dimensional form</w:t>
      </w:r>
    </w:p>
    <w:p w:rsidR="008A17DB" w:rsidRDefault="008A17DB" w:rsidP="008A17DB">
      <w:pPr>
        <w:rPr>
          <w:lang w:val="en-US"/>
        </w:rPr>
      </w:pPr>
      <w:r>
        <w:rPr>
          <w:lang w:val="en-US"/>
        </w:rPr>
        <w:t>Lagrangian points, i.e. points of equilibrium are only stationary in the rotating reference frame. Therefore non-dimensionless equations of motion of mass m near the circularly orbiting m1 and m2 should be used. Below, the general principle of deriving the non-dimensional equations of motion is shown. This derivation can be found in Shaub[2]. [1] and [2] provide the detailed derivation with different level of details.</w:t>
      </w:r>
    </w:p>
    <w:p w:rsidR="008A17DB" w:rsidRDefault="008A17DB" w:rsidP="008A17DB">
      <w:pPr>
        <w:rPr>
          <w:lang w:val="en-US" w:eastAsia="ru-RU"/>
        </w:rPr>
      </w:pPr>
      <w:r>
        <w:rPr>
          <w:lang w:val="en-US" w:eastAsia="ru-RU"/>
        </w:rPr>
        <w:t xml:space="preserve">First, the inertial position vector r (figure 1.1) is expressed with components taking in a rotating reference frame F : (er,eteta,e3). The origin is at the system center of mass. </w:t>
      </w:r>
    </w:p>
    <w:p w:rsidR="008A17DB" w:rsidRDefault="008A17DB" w:rsidP="008A17DB">
      <w:pPr>
        <w:rPr>
          <w:lang w:val="en-US" w:eastAsia="ru-RU"/>
        </w:rPr>
      </w:pPr>
      <w:r>
        <w:rPr>
          <w:lang w:val="en-US" w:eastAsia="ru-RU"/>
        </w:rPr>
        <w:t xml:space="preserve">Considering the angular velocity </w:t>
      </w:r>
      <m:oMath>
        <m:r>
          <w:rPr>
            <w:rFonts w:ascii="Cambria Math" w:eastAsiaTheme="minorEastAsia" w:hAnsi="Cambria Math"/>
            <w:lang w:val="en-US" w:eastAsia="ru-RU"/>
          </w:rPr>
          <m:t>ω</m:t>
        </m:r>
      </m:oMath>
      <w:r>
        <w:rPr>
          <w:lang w:val="en-US" w:eastAsia="ru-RU"/>
        </w:rPr>
        <w:t xml:space="preserve"> is assumed to be constant throughout the trajectory, </w:t>
      </w:r>
      <m:oMath>
        <m:r>
          <w:rPr>
            <w:rFonts w:ascii="Cambria Math" w:eastAsiaTheme="minorEastAsia" w:hAnsi="Cambria Math"/>
            <w:lang w:val="en-US" w:eastAsia="ru-RU"/>
          </w:rPr>
          <m:t>ω</m:t>
        </m:r>
      </m:oMath>
      <w:r>
        <w:rPr>
          <w:lang w:val="en-US" w:eastAsia="ru-RU"/>
        </w:rPr>
        <w:t xml:space="preserve"> is given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vAlign w:val="center"/>
          </w:tcPr>
          <w:p w:rsidR="008A17DB" w:rsidRPr="00355D02" w:rsidRDefault="008A17DB" w:rsidP="001F1BAF">
            <w:pPr>
              <w:jc w:val="left"/>
              <w:rPr>
                <w:rFonts w:eastAsiaTheme="minorEastAsia"/>
                <w:i/>
                <w:lang w:eastAsia="ru-RU"/>
              </w:rPr>
            </w:pPr>
            <m:oMathPara>
              <m:oMathParaPr>
                <m:jc m:val="left"/>
              </m:oMathParaPr>
              <m:oMath>
                <m:r>
                  <w:rPr>
                    <w:rFonts w:ascii="Cambria Math" w:eastAsiaTheme="minorEastAsia" w:hAnsi="Cambria Math"/>
                    <w:lang w:val="en-US" w:eastAsia="ru-RU"/>
                  </w:rPr>
                  <m:t> </m:t>
                </m:r>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2</m:t>
                        </m:r>
                      </m:sub>
                    </m:sSub>
                    <m:r>
                      <w:rPr>
                        <w:rFonts w:ascii="Cambria Math" w:hAnsi="Cambria Math"/>
                        <w:lang w:val="en-US" w:eastAsia="ru-RU"/>
                      </w:rPr>
                      <m:t>)</m:t>
                    </m:r>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12</m:t>
                        </m:r>
                      </m:sub>
                      <m:sup>
                        <m:r>
                          <w:rPr>
                            <w:rFonts w:ascii="Cambria Math" w:hAnsi="Cambria Math"/>
                            <w:lang w:val="en-US" w:eastAsia="ru-RU"/>
                          </w:rPr>
                          <m:t>3</m:t>
                        </m:r>
                      </m:sup>
                    </m:sSubSup>
                  </m:den>
                </m:f>
              </m:oMath>
            </m:oMathPara>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w:t>
            </w:r>
            <w:r>
              <w:rPr>
                <w:rFonts w:eastAsiaTheme="minorEastAsia"/>
                <w:lang w:eastAsia="ru-RU"/>
              </w:rPr>
              <w:t>2</w:t>
            </w:r>
            <w:r>
              <w:rPr>
                <w:rFonts w:eastAsiaTheme="minorEastAsia"/>
                <w:lang w:val="en-US" w:eastAsia="ru-RU"/>
              </w:rPr>
              <w:t>)</w:t>
            </w:r>
          </w:p>
        </w:tc>
      </w:tr>
    </w:tbl>
    <w:p w:rsidR="008A17DB" w:rsidRDefault="008A17DB" w:rsidP="008A17DB">
      <w:pPr>
        <w:rPr>
          <w:lang w:val="en-US"/>
        </w:rPr>
      </w:pPr>
      <w:r>
        <w:rPr>
          <w:lang w:val="en-US"/>
        </w:rPr>
        <w:t xml:space="preserve">The position vector </w:t>
      </w:r>
      <m:oMath>
        <m:sSub>
          <m:sSubPr>
            <m:ctrlPr>
              <w:rPr>
                <w:rFonts w:ascii="Cambria Math" w:hAnsi="Cambria Math"/>
                <w:i/>
                <w:lang w:val="en-US" w:eastAsia="ru-RU"/>
              </w:rPr>
            </m:ctrlPr>
          </m:sSubPr>
          <m:e>
            <m:r>
              <m:rPr>
                <m:sty m:val="bi"/>
              </m:rPr>
              <w:rPr>
                <w:rFonts w:ascii="Cambria Math" w:hAnsi="Cambria Math"/>
                <w:lang w:val="en-US" w:eastAsia="ru-RU"/>
              </w:rPr>
              <m:t>r</m:t>
            </m:r>
          </m:e>
          <m:sub/>
        </m:sSub>
        <m:r>
          <w:rPr>
            <w:rFonts w:ascii="Cambria Math" w:hAnsi="Cambria Math"/>
            <w:lang w:val="en-US" w:eastAsia="ru-RU"/>
          </w:rPr>
          <m:t xml:space="preserve"> </m:t>
        </m:r>
      </m:oMath>
      <w:r>
        <w:rPr>
          <w:lang w:val="en-US"/>
        </w:rPr>
        <w:t xml:space="preserve"> in </w:t>
      </w:r>
      <m:oMath>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F</m:t>
            </m:r>
          </m:e>
          <m:sub>
            <m:r>
              <w:rPr>
                <w:rFonts w:ascii="Cambria Math" w:hAnsi="Cambria Math"/>
                <w:lang w:val="en-US" w:eastAsia="ru-RU"/>
              </w:rPr>
              <m:t>i</m:t>
            </m:r>
          </m:sub>
        </m:sSub>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355D02" w:rsidRDefault="008A17DB" w:rsidP="001F1BAF">
            <w:pPr>
              <w:jc w:val="left"/>
              <w:rPr>
                <w:rFonts w:eastAsiaTheme="minorEastAsia"/>
                <w:i/>
                <w:lang w:eastAsia="ru-RU"/>
              </w:rPr>
            </w:pPr>
            <m:oMathPara>
              <m:oMathParaPr>
                <m:jc m:val="left"/>
              </m:oMathParaPr>
              <m:oMath>
                <m:r>
                  <m:rPr>
                    <m:sty m:val="bi"/>
                  </m:rPr>
                  <w:rPr>
                    <w:rFonts w:ascii="Cambria Math" w:eastAsiaTheme="minorEastAsia" w:hAnsi="Cambria Math"/>
                    <w:lang w:val="en-US" w:eastAsia="ru-RU"/>
                  </w:rPr>
                  <m:t> r</m:t>
                </m:r>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(1.3)</w:t>
            </w:r>
          </w:p>
        </w:tc>
      </w:tr>
    </w:tbl>
    <w:p w:rsidR="008A17DB" w:rsidRDefault="008A17DB" w:rsidP="008A17DB">
      <w:pPr>
        <w:rPr>
          <w:lang w:val="en-US"/>
        </w:rPr>
      </w:pPr>
    </w:p>
    <w:p w:rsidR="008A17DB" w:rsidRDefault="008A17DB" w:rsidP="008A17DB">
      <w:pPr>
        <w:rPr>
          <w:lang w:val="en-US"/>
        </w:rPr>
      </w:pPr>
      <w:r>
        <w:rPr>
          <w:lang w:val="en-US"/>
        </w:rPr>
        <w:lastRenderedPageBreak/>
        <w:t xml:space="preserve">Acceleration vector of </w:t>
      </w:r>
      <m:oMath>
        <m:r>
          <m:rPr>
            <m:sty m:val="bi"/>
          </m:rPr>
          <w:rPr>
            <w:rFonts w:ascii="Cambria Math" w:hAnsi="Cambria Math"/>
            <w:lang w:val="en-US" w:eastAsia="ru-RU"/>
          </w:rPr>
          <m:t>r</m:t>
        </m:r>
      </m:oMath>
      <w:r>
        <w:rPr>
          <w:lang w:val="en-US"/>
        </w:rPr>
        <w:t xml:space="preserve">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m:rPr>
                            <m:sty m:val="bi"/>
                          </m:rPr>
                          <w:rPr>
                            <w:rFonts w:ascii="Cambria Math" w:hAnsi="Cambria Math"/>
                            <w:lang w:val="en-US" w:eastAsia="ru-RU"/>
                          </w:rPr>
                          <m:t xml:space="preserve">r </m:t>
                        </m:r>
                      </m:e>
                    </m:acc>
                    <m:r>
                      <w:rPr>
                        <w:rFonts w:ascii="Cambria Math" w:hAnsi="Cambria Math"/>
                        <w:lang w:val="en-US" w:eastAsia="ru-RU"/>
                      </w:rPr>
                      <m:t>=(</m:t>
                    </m:r>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m:t>
                </m:r>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r</m:t>
                    </m:r>
                  </m:sub>
                  <m:sup/>
                </m:sSubSup>
                <m:r>
                  <w:rPr>
                    <w:rFonts w:ascii="Cambria Math" w:hAnsi="Cambria Math"/>
                    <w:lang w:val="en-US" w:eastAsia="ru-RU"/>
                  </w:rPr>
                  <m:t>+</m:t>
                </m:r>
                <m:d>
                  <m:dPr>
                    <m:ctrlPr>
                      <w:rPr>
                        <w:rFonts w:ascii="Cambria Math" w:hAnsi="Cambria Math"/>
                        <w:i/>
                        <w:lang w:val="en-US" w:eastAsia="ru-RU"/>
                      </w:rPr>
                    </m:ctrlPr>
                  </m:dPr>
                  <m:e>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hAnsi="Cambria Math"/>
                        <w:lang w:val="en-US" w:eastAsia="ru-RU"/>
                      </w:rPr>
                      <m:t>+2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e>
                </m:d>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θ</m:t>
                    </m:r>
                  </m:sub>
                  <m:sup/>
                </m:sSubSup>
                <m:r>
                  <w:rPr>
                    <w:rFonts w:ascii="Cambria Math" w:hAnsi="Cambria Math"/>
                    <w:lang w:val="en-US" w:eastAsia="ru-RU"/>
                  </w:rPr>
                  <m:t>+</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z</m:t>
                        </m:r>
                      </m:sub>
                    </m:sSub>
                  </m:e>
                </m:acc>
                <m:sSubSup>
                  <m:sSubSupPr>
                    <m:ctrlPr>
                      <w:rPr>
                        <w:rFonts w:ascii="Cambria Math" w:hAnsi="Cambria Math"/>
                        <w:i/>
                        <w:lang w:val="en-US" w:eastAsia="ru-RU"/>
                      </w:rPr>
                    </m:ctrlPr>
                  </m:sSubSupPr>
                  <m:e>
                    <m:acc>
                      <m:accPr>
                        <m:ctrlPr>
                          <w:rPr>
                            <w:rFonts w:ascii="Cambria Math" w:hAnsi="Cambria Math"/>
                            <w:i/>
                            <w:lang w:val="en-US" w:eastAsia="ru-RU"/>
                          </w:rPr>
                        </m:ctrlPr>
                      </m:accPr>
                      <m:e>
                        <m:r>
                          <w:rPr>
                            <w:rFonts w:ascii="Cambria Math" w:hAnsi="Cambria Math"/>
                            <w:lang w:val="en-US" w:eastAsia="ru-RU"/>
                          </w:rPr>
                          <m:t>e</m:t>
                        </m:r>
                      </m:e>
                    </m:acc>
                  </m:e>
                  <m:sub>
                    <m:r>
                      <w:rPr>
                        <w:rFonts w:ascii="Cambria Math" w:hAnsi="Cambria Math"/>
                        <w:lang w:val="en-US" w:eastAsia="ru-RU"/>
                      </w:rPr>
                      <m:t>3</m:t>
                    </m:r>
                  </m:sub>
                  <m:sup/>
                </m:sSubSup>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(1.4)</w:t>
            </w:r>
          </w:p>
        </w:tc>
      </w:tr>
    </w:tbl>
    <w:p w:rsidR="008A17DB" w:rsidRDefault="008A17DB" w:rsidP="008A17DB">
      <w:pPr>
        <w:rPr>
          <w:lang w:val="en-US"/>
        </w:rPr>
      </w:pPr>
    </w:p>
    <w:p w:rsidR="008A17DB" w:rsidRDefault="008A17DB" w:rsidP="008A17DB">
      <w:pPr>
        <w:rPr>
          <w:lang w:val="en-US"/>
        </w:rPr>
      </w:pPr>
      <w:r>
        <w:rPr>
          <w:lang w:val="en-US"/>
        </w:rPr>
        <w:t xml:space="preserve">The gravitational force acting on </w:t>
      </w:r>
      <m:oMath>
        <m:r>
          <w:rPr>
            <w:rFonts w:ascii="Cambria Math" w:hAnsi="Cambria Math"/>
            <w:lang w:val="en-US"/>
          </w:rPr>
          <m:t>m</m:t>
        </m:r>
      </m:oMath>
      <w:r>
        <w:rPr>
          <w:lang w:val="en-US"/>
        </w:rPr>
        <w:t xml:space="preserve"> in </w:t>
      </w:r>
      <m:oMath>
        <m:r>
          <w:rPr>
            <w:rFonts w:ascii="Cambria Math" w:hAnsi="Cambria Math"/>
            <w:lang w:val="en-US"/>
          </w:rPr>
          <m:t>F</m:t>
        </m:r>
      </m:oMath>
      <w:r>
        <w:rPr>
          <w:lang w:val="en-US"/>
        </w:rPr>
        <w:t xml:space="preserve"> frame components is expressed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m:rPr>
                    <m:sty m:val="bi"/>
                  </m:rPr>
                  <w:rPr>
                    <w:rFonts w:ascii="Cambria Math" w:hAnsi="Cambria Math"/>
                    <w:lang w:val="en-US"/>
                  </w:rPr>
                  <m:t>F</m:t>
                </m:r>
                <m:r>
                  <w:rPr>
                    <w:rFonts w:ascii="Cambria Math" w:hAnsi="Cambria Math"/>
                    <w:lang w:val="en-US"/>
                  </w:rPr>
                  <m:t>= -G</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e>
                      </m:mr>
                      <m:m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e>
                      </m:mr>
                    </m:m>
                  </m:e>
                </m: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(1.5)</w:t>
            </w:r>
          </w:p>
        </w:tc>
      </w:tr>
    </w:tbl>
    <w:p w:rsidR="008A17DB" w:rsidRDefault="008A17DB" w:rsidP="008A17DB">
      <w:pPr>
        <w:rPr>
          <w:lang w:val="en-US"/>
        </w:rPr>
      </w:pPr>
    </w:p>
    <w:p w:rsidR="008A17DB" w:rsidRDefault="008A17DB" w:rsidP="008A17DB">
      <w:pPr>
        <w:rPr>
          <w:lang w:val="en-US"/>
        </w:rPr>
      </w:pPr>
      <w:r>
        <w:rPr>
          <w:lang w:val="en-US"/>
        </w:rPr>
        <w:t xml:space="preserve">Where relative distances of mass </w:t>
      </w:r>
      <m:oMath>
        <m:r>
          <w:rPr>
            <w:rFonts w:ascii="Cambria Math" w:hAnsi="Cambria Math"/>
            <w:lang w:val="en-US"/>
          </w:rPr>
          <m:t>m</m:t>
        </m:r>
      </m:oMath>
      <w:r>
        <w:rPr>
          <w:lang w:val="en-US"/>
        </w:rPr>
        <w:t xml:space="preserve"> to primary bodies are given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1210"/>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i</m:t>
                    </m:r>
                  </m:sub>
                  <m:sup/>
                </m:sSubSup>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i</m:t>
                                </m:r>
                              </m:sub>
                            </m:sSub>
                          </m:e>
                        </m:d>
                      </m:e>
                      <m:sup>
                        <m:r>
                          <w:rPr>
                            <w:rFonts w:ascii="Cambria Math" w:hAnsi="Cambria Math"/>
                            <w:lang w:val="en-US"/>
                          </w:rPr>
                          <m:t>2</m:t>
                        </m:r>
                      </m:sup>
                    </m:s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z</m:t>
                        </m:r>
                      </m:sub>
                      <m:sup>
                        <m:r>
                          <w:rPr>
                            <w:rFonts w:ascii="Cambria Math" w:hAnsi="Cambria Math"/>
                            <w:lang w:val="en-US"/>
                          </w:rPr>
                          <m:t>2</m:t>
                        </m:r>
                      </m:sup>
                    </m:sSub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(1.6)</w:t>
            </w:r>
          </w:p>
        </w:tc>
      </w:tr>
    </w:tbl>
    <w:p w:rsidR="008A17DB" w:rsidRDefault="008A17DB" w:rsidP="008A17DB">
      <w:pPr>
        <w:rPr>
          <w:lang w:val="en-US"/>
        </w:rPr>
      </w:pPr>
    </w:p>
    <w:p w:rsidR="008A17DB" w:rsidRDefault="008A17DB" w:rsidP="008A17DB">
      <w:pPr>
        <w:rPr>
          <w:lang w:val="en-US"/>
        </w:rPr>
      </w:pPr>
      <w:r>
        <w:rPr>
          <w:lang w:val="en-US"/>
        </w:rPr>
        <w:t xml:space="preserve">Thus, the equations of motion of mass </w:t>
      </w:r>
      <m:oMath>
        <m:r>
          <w:rPr>
            <w:rFonts w:ascii="Cambria Math" w:hAnsi="Cambria Math"/>
            <w:lang w:val="en-US"/>
          </w:rPr>
          <m:t>m</m:t>
        </m:r>
      </m:oMath>
      <w:r>
        <w:rPr>
          <w:lang w:val="en-US"/>
        </w:rPr>
        <w:t xml:space="preserve"> in a rotating reference frame </w:t>
      </w:r>
      <m:oMath>
        <m:r>
          <w:rPr>
            <w:rFonts w:ascii="Cambria Math" w:hAnsi="Cambria Math"/>
            <w:lang w:val="en-US"/>
          </w:rPr>
          <m:t>F</m:t>
        </m:r>
      </m:oMath>
      <w:r>
        <w:rPr>
          <w:lang w:val="en-US"/>
        </w:rPr>
        <w:t xml:space="preserve"> can be expressed as three coupled differential equations: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x</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y</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x</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e>
                </m:d>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y</m:t>
                    </m:r>
                  </m:sub>
                </m:sSub>
                <m:r>
                  <w:rPr>
                    <w:rFonts w:ascii="Cambria Math" w:hAnsi="Cambria Math"/>
                    <w:lang w:val="en-US" w:eastAsia="ru-RU"/>
                  </w:rPr>
                  <m:t>- 2</m:t>
                </m:r>
                <m:acc>
                  <m:accPr>
                    <m:chr m:val="̇"/>
                    <m:ctrlPr>
                      <w:rPr>
                        <w:rFonts w:ascii="Cambria Math" w:hAnsi="Cambria Math"/>
                        <w:i/>
                        <w:lang w:val="en-US" w:eastAsia="ru-RU"/>
                      </w:rPr>
                    </m:ctrlPr>
                  </m:accPr>
                  <m:e>
                    <m:sSub>
                      <m:sSubPr>
                        <m:ctrlPr>
                          <w:rPr>
                            <w:rFonts w:ascii="Cambria Math" w:hAnsi="Cambria Math"/>
                            <w:i/>
                            <w:lang w:val="en-US" w:eastAsia="ru-RU"/>
                          </w:rPr>
                        </m:ctrlPr>
                      </m:sSubPr>
                      <m:e>
                        <m:r>
                          <w:rPr>
                            <w:rFonts w:ascii="Cambria Math" w:hAnsi="Cambria Math"/>
                            <w:lang w:val="en-US" w:eastAsia="ru-RU"/>
                          </w:rPr>
                          <m:t>r</m:t>
                        </m:r>
                      </m:e>
                      <m:sub>
                        <m:r>
                          <w:rPr>
                            <w:rFonts w:ascii="Cambria Math" w:hAnsi="Cambria Math"/>
                            <w:lang w:val="en-US" w:eastAsia="ru-RU"/>
                          </w:rPr>
                          <m:t>x</m:t>
                        </m:r>
                      </m:sub>
                    </m:sSub>
                  </m:e>
                </m:acc>
                <m:r>
                  <w:rPr>
                    <w:rFonts w:ascii="Cambria Math" w:eastAsiaTheme="minorEastAsia" w:hAnsi="Cambria Math"/>
                    <w:lang w:val="en-US" w:eastAsia="ru-RU"/>
                  </w:rPr>
                  <m:t xml:space="preserve">ω-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y</m:t>
                    </m:r>
                  </m:sub>
                </m:sSub>
                <m:sSup>
                  <m:sSupPr>
                    <m:ctrlPr>
                      <w:rPr>
                        <w:rFonts w:ascii="Cambria Math" w:eastAsiaTheme="minorEastAsia" w:hAnsi="Cambria Math"/>
                        <w:i/>
                        <w:lang w:val="en-US" w:eastAsia="ru-RU"/>
                      </w:rPr>
                    </m:ctrlPr>
                  </m:sSupPr>
                  <m:e>
                    <m:r>
                      <w:rPr>
                        <w:rFonts w:ascii="Cambria Math" w:eastAsiaTheme="minorEastAsia" w:hAnsi="Cambria Math"/>
                        <w:lang w:val="en-US" w:eastAsia="ru-RU"/>
                      </w:rPr>
                      <m:t>ω</m:t>
                    </m:r>
                  </m:e>
                  <m:sup>
                    <m:r>
                      <w:rPr>
                        <w:rFonts w:ascii="Cambria Math" w:eastAsiaTheme="minorEastAsia" w:hAnsi="Cambria Math"/>
                        <w:lang w:val="en-US" w:eastAsia="ru-RU"/>
                      </w:rPr>
                      <m:t>2</m:t>
                    </m:r>
                  </m:sup>
                </m:sSup>
                <m:r>
                  <w:rPr>
                    <w:rFonts w:ascii="Cambria Math" w:eastAsiaTheme="minorEastAsia" w:hAnsi="Cambria Math"/>
                    <w:lang w:val="en-US" w:eastAsia="ru-RU"/>
                  </w:rPr>
                  <m:t>+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sSub>
                  <m:sSubPr>
                    <m:ctrlPr>
                      <w:rPr>
                        <w:rFonts w:ascii="Cambria Math" w:hAnsi="Cambria Math"/>
                        <w:i/>
                        <w:lang w:val="en-US" w:eastAsia="ru-RU"/>
                      </w:rPr>
                    </m:ctrlPr>
                  </m:sSubPr>
                  <m:e>
                    <m:acc>
                      <m:accPr>
                        <m:chr m:val="̈"/>
                        <m:ctrlPr>
                          <w:rPr>
                            <w:rFonts w:ascii="Cambria Math" w:hAnsi="Cambria Math"/>
                            <w:i/>
                            <w:lang w:val="en-US" w:eastAsia="ru-RU"/>
                          </w:rPr>
                        </m:ctrlPr>
                      </m:accPr>
                      <m:e>
                        <m:r>
                          <w:rPr>
                            <w:rFonts w:ascii="Cambria Math" w:hAnsi="Cambria Math"/>
                            <w:lang w:val="en-US" w:eastAsia="ru-RU"/>
                          </w:rPr>
                          <m:t>r</m:t>
                        </m:r>
                      </m:e>
                    </m:acc>
                  </m:e>
                  <m:sub>
                    <m:r>
                      <w:rPr>
                        <w:rFonts w:ascii="Cambria Math" w:hAnsi="Cambria Math"/>
                        <w:lang w:val="en-US" w:eastAsia="ru-RU"/>
                      </w:rPr>
                      <m:t>z</m:t>
                    </m:r>
                  </m:sub>
                </m:sSub>
                <m:r>
                  <w:rPr>
                    <w:rFonts w:ascii="Cambria Math" w:hAnsi="Cambria Math"/>
                    <w:lang w:val="en-US" w:eastAsia="ru-RU"/>
                  </w:rPr>
                  <m:t>+</m:t>
                </m:r>
                <m:r>
                  <w:rPr>
                    <w:rFonts w:ascii="Cambria Math" w:eastAsiaTheme="minorEastAsia" w:hAnsi="Cambria Math"/>
                    <w:lang w:val="en-US" w:eastAsia="ru-RU"/>
                  </w:rPr>
                  <m:t xml:space="preserve"> 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ξ</m:t>
                            </m:r>
                          </m:e>
                          <m:sub>
                            <m:r>
                              <w:rPr>
                                <w:rFonts w:ascii="Cambria Math" w:hAnsi="Cambria Math"/>
                                <w:lang w:val="en-US"/>
                              </w:rPr>
                              <m:t>2</m:t>
                            </m:r>
                          </m:sub>
                          <m:sup>
                            <m:r>
                              <w:rPr>
                                <w:rFonts w:ascii="Cambria Math" w:hAnsi="Cambria Math"/>
                                <w:lang w:val="en-US"/>
                              </w:rPr>
                              <m:t>3</m:t>
                            </m:r>
                          </m:sup>
                        </m:sSubSup>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r>
                  <w:rPr>
                    <w:rFonts w:ascii="Cambria Math" w:hAnsi="Cambria Math"/>
                    <w:lang w:val="en-US"/>
                  </w:rPr>
                  <m:t>=</m:t>
                </m:r>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(1.7c)</w:t>
            </w:r>
          </w:p>
        </w:tc>
      </w:tr>
    </w:tbl>
    <w:p w:rsidR="008A17DB" w:rsidRDefault="008A17DB" w:rsidP="008A17DB">
      <w:pPr>
        <w:rPr>
          <w:lang w:val="en-US"/>
        </w:rPr>
      </w:pPr>
      <w:r>
        <w:rPr>
          <w:lang w:val="en-US"/>
        </w:rPr>
        <w:t>These equations of motion can be rewritten in a convenient non-dimensional form. The non-dimensional time variable tau is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w:lastRenderedPageBreak/>
                  <m:t>τ= ωt</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(1.8)</w:t>
            </w:r>
          </w:p>
        </w:tc>
      </w:tr>
    </w:tbl>
    <w:p w:rsidR="008A17DB" w:rsidRDefault="008A17DB" w:rsidP="008A17DB">
      <w:pPr>
        <w:rPr>
          <w:lang w:val="en-US"/>
        </w:rPr>
      </w:pPr>
      <w:r>
        <w:rPr>
          <w:lang w:val="en-US"/>
        </w:rPr>
        <w:t>Therefore the non-dimensional time derivative with respect to this time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dτ</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(1.9)</w:t>
            </w:r>
          </w:p>
        </w:tc>
      </w:tr>
    </w:tbl>
    <w:p w:rsidR="008A17DB" w:rsidRDefault="008A17DB" w:rsidP="008A17DB">
      <w:pPr>
        <w:rPr>
          <w:lang w:val="en-US"/>
        </w:rPr>
      </w:pPr>
    </w:p>
    <w:p w:rsidR="008A17DB" w:rsidRDefault="008A17DB" w:rsidP="008A17DB">
      <w:pPr>
        <w:rPr>
          <w:lang w:val="en-US"/>
        </w:rPr>
      </w:pPr>
      <w:r>
        <w:rPr>
          <w:lang w:val="en-US"/>
        </w:rPr>
        <w:t xml:space="preserve">Thus, non-dimensional time derivative is related to previous </w:t>
      </w:r>
      <m:oMath>
        <m:acc>
          <m:accPr>
            <m:chr m:val="̇"/>
            <m:ctrlPr>
              <w:rPr>
                <w:rFonts w:ascii="Cambria Math" w:hAnsi="Cambria Math"/>
                <w:i/>
                <w:lang w:val="en-US"/>
              </w:rPr>
            </m:ctrlPr>
          </m:accPr>
          <m:e>
            <m:r>
              <w:rPr>
                <w:rFonts w:ascii="Cambria Math" w:hAnsi="Cambria Math"/>
                <w:lang w:val="en-US"/>
              </w:rPr>
              <m:t xml:space="preserve">x </m:t>
            </m:r>
          </m:e>
        </m:acc>
      </m:oMath>
      <w:r>
        <w:rPr>
          <w:lang w:val="en-US"/>
        </w:rPr>
        <w:t>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EB1476">
            <w:pPr>
              <w:rPr>
                <w:lang w:val="en-US"/>
              </w:rPr>
            </w:pPr>
            <m:oMathPara>
              <m:oMathParaPr>
                <m:jc m:val="left"/>
              </m:oMathParaPr>
              <m:oMath>
                <m:acc>
                  <m:accPr>
                    <m:chr m:val="̅"/>
                    <m:ctrlPr>
                      <w:rPr>
                        <w:rFonts w:ascii="Cambria Math" w:eastAsiaTheme="minorEastAsia" w:hAnsi="Cambria Math"/>
                        <w:i/>
                        <w:noProof/>
                        <w:lang w:eastAsia="ru-RU"/>
                      </w:rPr>
                    </m:ctrlPr>
                  </m:accPr>
                  <m:e>
                    <m:r>
                      <w:rPr>
                        <w:rFonts w:ascii="Cambria Math" w:eastAsiaTheme="minorEastAsia" w:hAnsi="Cambria Math"/>
                        <w:noProof/>
                        <w:lang w:eastAsia="ru-RU"/>
                      </w:rPr>
                      <m:t>x</m:t>
                    </m:r>
                  </m:e>
                </m:acc>
                <m:r>
                  <w:rPr>
                    <w:rFonts w:ascii="Cambria Math" w:hAnsi="Cambria Math"/>
                    <w:lang w:val="en-US"/>
                  </w:rPr>
                  <m:t xml:space="preserve">= </m:t>
                </m:r>
                <m:acc>
                  <m:accPr>
                    <m:chr m:val="̇"/>
                    <m:ctrlPr>
                      <w:rPr>
                        <w:rFonts w:ascii="Cambria Math" w:hAnsi="Cambria Math"/>
                        <w:i/>
                        <w:lang w:val="en-US"/>
                      </w:rPr>
                    </m:ctrlPr>
                  </m:acc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ω</m:t>
                        </m:r>
                      </m:den>
                    </m:f>
                  </m:e>
                </m:ac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(1.10)</w:t>
            </w:r>
          </w:p>
        </w:tc>
      </w:tr>
    </w:tbl>
    <w:p w:rsidR="008A17DB" w:rsidRDefault="008A17DB" w:rsidP="008A17DB">
      <w:pPr>
        <w:rPr>
          <w:lang w:val="en-US"/>
        </w:rPr>
      </w:pPr>
    </w:p>
    <w:p w:rsidR="008A17DB" w:rsidRDefault="008A17DB" w:rsidP="008A17DB">
      <w:pPr>
        <w:rPr>
          <w:lang w:val="en-US"/>
        </w:rPr>
      </w:pPr>
      <w:r>
        <w:rPr>
          <w:lang w:val="en-US"/>
        </w:rPr>
        <w:t xml:space="preserve">Scalar distances are non-dimensionalized </w:t>
      </w:r>
      <w:r w:rsidR="006726FF">
        <w:rPr>
          <w:lang w:val="en-US"/>
        </w:rPr>
        <w:t>through</w:t>
      </w:r>
      <w:r>
        <w:rPr>
          <w:lang w:val="en-US"/>
        </w:rPr>
        <w:t xml:space="preserve"> dividing them by </w:t>
      </w:r>
    </w:p>
    <w:p w:rsidR="006726FF" w:rsidRDefault="006726FF" w:rsidP="008A17DB">
      <w:pPr>
        <w:rPr>
          <w:lang w:val="en-US"/>
        </w:rPr>
      </w:pPr>
      <m:oMathPara>
        <m:oMathParaPr>
          <m:jc m:val="left"/>
        </m:oMathParaPr>
        <m:oMath>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r>
                <m:rPr>
                  <m:sty m:val="bi"/>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6726FF">
        <w:trPr>
          <w:trHeight w:val="1174"/>
        </w:trPr>
        <w:tc>
          <w:tcPr>
            <w:tcW w:w="8046" w:type="dxa"/>
            <w:vAlign w:val="center"/>
          </w:tcPr>
          <w:p w:rsidR="008A17DB" w:rsidRPr="00495D98" w:rsidRDefault="008A17DB" w:rsidP="001F1BAF">
            <w:pPr>
              <w:rPr>
                <w:sz w:val="32"/>
                <w:szCs w:val="32"/>
                <w:lang w:val="en-US"/>
              </w:rPr>
            </w:pPr>
            <m:oMath>
              <m:r>
                <w:rPr>
                  <w:rFonts w:ascii="Cambria Math" w:eastAsiaTheme="minorEastAsia" w:hAnsi="Cambria Math"/>
                  <w:noProof/>
                  <w:sz w:val="32"/>
                  <w:szCs w:val="32"/>
                  <w:lang w:eastAsia="ru-RU"/>
                </w:rPr>
                <m:t>x</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x</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y</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y</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r w:rsidRPr="00495D98">
              <w:rPr>
                <w:rFonts w:eastAsiaTheme="minorEastAsia"/>
                <w:sz w:val="32"/>
                <w:szCs w:val="32"/>
                <w:lang w:val="en-US" w:eastAsia="ru-RU"/>
              </w:rPr>
              <w:t xml:space="preserve">  </w:t>
            </w:r>
            <m:oMath>
              <m:r>
                <w:rPr>
                  <w:rFonts w:ascii="Cambria Math" w:eastAsiaTheme="minorEastAsia" w:hAnsi="Cambria Math"/>
                  <w:noProof/>
                  <w:sz w:val="32"/>
                  <w:szCs w:val="32"/>
                  <w:lang w:val="en-US" w:eastAsia="ru-RU"/>
                </w:rPr>
                <m:t xml:space="preserve">     </m:t>
              </m:r>
              <m:r>
                <w:rPr>
                  <w:rFonts w:ascii="Cambria Math" w:eastAsiaTheme="minorEastAsia" w:hAnsi="Cambria Math"/>
                  <w:noProof/>
                  <w:sz w:val="32"/>
                  <w:szCs w:val="32"/>
                  <w:lang w:eastAsia="ru-RU"/>
                </w:rPr>
                <m:t>z</m:t>
              </m:r>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eastAsia="ru-RU"/>
                        </w:rPr>
                        <m:t>z</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1</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r>
                <w:rPr>
                  <w:rFonts w:ascii="Cambria Math" w:eastAsiaTheme="minorEastAsia" w:hAnsi="Cambria Math"/>
                  <w:noProof/>
                  <w:sz w:val="32"/>
                  <w:szCs w:val="32"/>
                  <w:lang w:val="en-US" w:eastAsia="ru-RU"/>
                </w:rPr>
                <m:t xml:space="preserve">     </m:t>
              </m:r>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x</m:t>
                  </m:r>
                </m:e>
                <m:sub>
                  <m:r>
                    <w:rPr>
                      <w:rFonts w:ascii="Cambria Math" w:eastAsiaTheme="minorEastAsia" w:hAnsi="Cambria Math"/>
                      <w:noProof/>
                      <w:sz w:val="32"/>
                      <w:szCs w:val="32"/>
                      <w:lang w:val="en-US" w:eastAsia="ru-RU"/>
                    </w:rPr>
                    <m:t>2</m:t>
                  </m:r>
                </m:sub>
              </m:sSub>
              <m:r>
                <w:rPr>
                  <w:rFonts w:ascii="Cambria Math" w:eastAsiaTheme="minorEastAsia" w:hAnsi="Cambria Math"/>
                  <w:noProof/>
                  <w:sz w:val="32"/>
                  <w:szCs w:val="32"/>
                  <w:lang w:val="en-US" w:eastAsia="ru-RU"/>
                </w:rPr>
                <m:t xml:space="preserve">= </m:t>
              </m:r>
              <m:f>
                <m:fPr>
                  <m:ctrlPr>
                    <w:rPr>
                      <w:rFonts w:ascii="Cambria Math" w:eastAsiaTheme="minorEastAsia" w:hAnsi="Cambria Math"/>
                      <w:i/>
                      <w:noProof/>
                      <w:sz w:val="32"/>
                      <w:szCs w:val="32"/>
                      <w:lang w:eastAsia="ru-RU"/>
                    </w:rPr>
                  </m:ctrlPr>
                </m:fPr>
                <m:num>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2</m:t>
                      </m:r>
                    </m:sub>
                  </m:sSub>
                </m:num>
                <m:den>
                  <m:sSub>
                    <m:sSubPr>
                      <m:ctrlPr>
                        <w:rPr>
                          <w:rFonts w:ascii="Cambria Math" w:eastAsiaTheme="minorEastAsia" w:hAnsi="Cambria Math"/>
                          <w:i/>
                          <w:noProof/>
                          <w:sz w:val="32"/>
                          <w:szCs w:val="32"/>
                          <w:lang w:eastAsia="ru-RU"/>
                        </w:rPr>
                      </m:ctrlPr>
                    </m:sSubPr>
                    <m:e>
                      <m:r>
                        <w:rPr>
                          <w:rFonts w:ascii="Cambria Math" w:eastAsiaTheme="minorEastAsia" w:hAnsi="Cambria Math"/>
                          <w:noProof/>
                          <w:sz w:val="32"/>
                          <w:szCs w:val="32"/>
                          <w:lang w:eastAsia="ru-RU"/>
                        </w:rPr>
                        <m:t>r</m:t>
                      </m:r>
                    </m:e>
                    <m:sub>
                      <m:r>
                        <w:rPr>
                          <w:rFonts w:ascii="Cambria Math" w:eastAsiaTheme="minorEastAsia" w:hAnsi="Cambria Math"/>
                          <w:noProof/>
                          <w:sz w:val="32"/>
                          <w:szCs w:val="32"/>
                          <w:lang w:val="en-US" w:eastAsia="ru-RU"/>
                        </w:rPr>
                        <m:t>12</m:t>
                      </m:r>
                    </m:sub>
                  </m:sSub>
                </m:den>
              </m:f>
            </m:oMath>
          </w:p>
        </w:tc>
        <w:tc>
          <w:tcPr>
            <w:tcW w:w="1276" w:type="dxa"/>
            <w:vAlign w:val="center"/>
          </w:tcPr>
          <w:p w:rsidR="008A17DB" w:rsidRDefault="008A17DB" w:rsidP="001F1BAF">
            <w:pPr>
              <w:jc w:val="right"/>
              <w:rPr>
                <w:rFonts w:eastAsiaTheme="minorEastAsia"/>
                <w:lang w:val="en-US" w:eastAsia="ru-RU"/>
              </w:rPr>
            </w:pPr>
            <w:r>
              <w:rPr>
                <w:rFonts w:eastAsiaTheme="minorEastAsia"/>
                <w:lang w:val="en-US" w:eastAsia="ru-RU"/>
              </w:rPr>
              <w:t>(1.11)</w:t>
            </w:r>
          </w:p>
        </w:tc>
      </w:tr>
    </w:tbl>
    <w:p w:rsidR="008A17DB" w:rsidRDefault="008A17DB" w:rsidP="008A17DB">
      <w:pPr>
        <w:rPr>
          <w:lang w:val="en-US"/>
        </w:rPr>
      </w:pPr>
      <w:r>
        <w:rPr>
          <w:lang w:val="en-US"/>
        </w:rPr>
        <w:t>Mass quantities are non-dimensionalized by introducing the mass parameter mu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 xml:space="preserve">μ=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+ 1</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(1.12)</w:t>
            </w:r>
          </w:p>
        </w:tc>
      </w:tr>
    </w:tbl>
    <w:p w:rsidR="008A17DB" w:rsidRDefault="008A17DB" w:rsidP="008A17DB">
      <w:pPr>
        <w:rPr>
          <w:lang w:val="en-US"/>
        </w:rPr>
      </w:pPr>
    </w:p>
    <w:p w:rsidR="008A17DB" w:rsidRDefault="008A17DB" w:rsidP="008A17DB">
      <w:pPr>
        <w:rPr>
          <w:lang w:val="en-US"/>
        </w:rPr>
      </w:pPr>
      <w:r>
        <w:rPr>
          <w:lang w:val="en-US"/>
        </w:rPr>
        <w:t>The center of mass condition was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m</m:t>
                </m:r>
                <m:r>
                  <m:rPr>
                    <m:sty m:val="bi"/>
                  </m:rPr>
                  <w:rPr>
                    <w:rFonts w:ascii="Cambria Math" w:hAnsi="Cambria Math"/>
                    <w:lang w:val="en-US"/>
                  </w:rPr>
                  <m:t>r</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2</m:t>
                    </m:r>
                  </m:sub>
                </m:sSub>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(1.13)</w:t>
            </w:r>
          </w:p>
        </w:tc>
      </w:tr>
    </w:tbl>
    <w:p w:rsidR="008A17DB" w:rsidRDefault="008A17DB" w:rsidP="008A17DB">
      <w:pPr>
        <w:rPr>
          <w:lang w:val="en-US"/>
        </w:rPr>
      </w:pPr>
    </w:p>
    <w:p w:rsidR="008A17DB" w:rsidRDefault="008A17DB" w:rsidP="008A17DB">
      <w:pPr>
        <w:rPr>
          <w:lang w:val="en-US"/>
        </w:rPr>
      </w:pPr>
      <w:r>
        <w:rPr>
          <w:lang w:val="en-US"/>
        </w:rPr>
        <w:t xml:space="preserve"> With the new non-dimensional quantities, the center of mass condition is rewritten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d>
                  <m:dPr>
                    <m:ctrlPr>
                      <w:rPr>
                        <w:rFonts w:ascii="Cambria Math" w:hAnsi="Cambria Math"/>
                        <w:i/>
                        <w:lang w:val="en-US"/>
                      </w:rPr>
                    </m:ctrlPr>
                  </m:dPr>
                  <m:e>
                    <m:r>
                      <w:rPr>
                        <w:rFonts w:ascii="Cambria Math" w:hAnsi="Cambria Math"/>
                        <w:lang w:val="en-US"/>
                      </w:rPr>
                      <m:t>1-μ</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(1.14)</w:t>
            </w:r>
          </w:p>
        </w:tc>
      </w:tr>
    </w:tbl>
    <w:p w:rsidR="008A17DB" w:rsidRDefault="008A17DB" w:rsidP="008A17DB">
      <w:pPr>
        <w:rPr>
          <w:lang w:val="en-US"/>
        </w:rPr>
      </w:pPr>
      <w:r>
        <w:rPr>
          <w:lang w:val="en-US"/>
        </w:rPr>
        <w:lastRenderedPageBreak/>
        <w:t>Knowing that the distance between primary bodies is normalized to one and given center of mass condition, the non-dimensional coordinates of primary masses m1 and m2 are now expressed in terms of the mass parameter mu:</w:t>
      </w:r>
    </w:p>
    <w:p w:rsidR="008A17DB" w:rsidRDefault="008A17DB" w:rsidP="008A17DB">
      <w:pPr>
        <w:rPr>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=-μ</m:t>
                </m:r>
              </m:oMath>
            </m:oMathPara>
          </w:p>
          <w:p w:rsidR="008A17DB" w:rsidRPr="006673EE" w:rsidRDefault="008A17DB" w:rsidP="001F1BAF">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=1-μ</m:t>
                </m:r>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(1.15)</w:t>
            </w:r>
          </w:p>
        </w:tc>
      </w:tr>
    </w:tbl>
    <w:p w:rsidR="008A17DB" w:rsidRDefault="008A17DB" w:rsidP="008A17DB">
      <w:pPr>
        <w:rPr>
          <w:lang w:val="en-US"/>
        </w:rPr>
      </w:pPr>
      <w:r>
        <w:rPr>
          <w:lang w:val="en-US"/>
        </w:rPr>
        <w:t>Now, the equations of motion in Eq. 1.7 are expressed in non-dimensional form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x</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y</m:t>
                    </m:r>
                  </m:e>
                </m:acc>
                <m:r>
                  <w:rPr>
                    <w:rFonts w:ascii="Cambria Math" w:eastAsiaTheme="minorEastAsia" w:hAnsi="Cambria Math"/>
                    <w:lang w:val="en-US" w:eastAsia="ru-RU"/>
                  </w:rPr>
                  <m:t>=x-</m:t>
                </m:r>
                <m:d>
                  <m:dPr>
                    <m:ctrlPr>
                      <w:rPr>
                        <w:rFonts w:ascii="Cambria Math" w:eastAsiaTheme="minorEastAsia" w:hAnsi="Cambria Math"/>
                        <w:i/>
                        <w:lang w:val="en-US" w:eastAsia="ru-RU"/>
                      </w:rPr>
                    </m:ctrlPr>
                  </m:dPr>
                  <m:e>
                    <m:r>
                      <w:rPr>
                        <w:rFonts w:ascii="Cambria Math" w:eastAsiaTheme="minorEastAsia" w:hAnsi="Cambria Math"/>
                        <w:lang w:val="en-US" w:eastAsia="ru-RU"/>
                      </w:rPr>
                      <m:t>1-μ</m:t>
                    </m:r>
                  </m:e>
                </m:d>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1</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-μ</m:t>
                </m:r>
                <m:f>
                  <m:fPr>
                    <m:ctrlPr>
                      <w:rPr>
                        <w:rFonts w:ascii="Cambria Math" w:eastAsiaTheme="minorEastAsia" w:hAnsi="Cambria Math"/>
                        <w:i/>
                        <w:lang w:val="en-US" w:eastAsia="ru-RU"/>
                      </w:rPr>
                    </m:ctrlPr>
                  </m:fPr>
                  <m:num>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2</m:t>
                        </m:r>
                      </m:sub>
                    </m:sSub>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y</m:t>
                    </m:r>
                  </m:e>
                </m:acc>
                <m:r>
                  <w:rPr>
                    <w:rFonts w:ascii="Cambria Math" w:hAnsi="Cambria Math"/>
                    <w:lang w:val="en-US" w:eastAsia="ru-RU"/>
                  </w:rPr>
                  <m:t>- 2</m:t>
                </m:r>
                <m:acc>
                  <m:accPr>
                    <m:chr m:val="̅"/>
                    <m:ctrlPr>
                      <w:rPr>
                        <w:rFonts w:ascii="Cambria Math" w:hAnsi="Cambria Math"/>
                        <w:i/>
                        <w:lang w:val="en-US" w:eastAsia="ru-RU"/>
                      </w:rPr>
                    </m:ctrlPr>
                  </m:accPr>
                  <m:e>
                    <m:r>
                      <w:rPr>
                        <w:rFonts w:ascii="Cambria Math" w:hAnsi="Cambria Math"/>
                        <w:lang w:val="en-US" w:eastAsia="ru-RU"/>
                      </w:rPr>
                      <m:t>x</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r>
                      <w:rPr>
                        <w:rFonts w:ascii="Cambria Math" w:eastAsiaTheme="minorEastAsia" w:hAnsi="Cambria Math"/>
                        <w:lang w:val="en-US" w:eastAsia="ru-RU"/>
                      </w:rPr>
                      <m:t>1-</m:t>
                    </m:r>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y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z</m:t>
                    </m:r>
                  </m:e>
                </m:acc>
                <m:r>
                  <w:rPr>
                    <w:rFonts w:ascii="Cambria Math" w:eastAsiaTheme="minorEastAsia" w:hAnsi="Cambria Math"/>
                    <w:lang w:val="en-US" w:eastAsia="ru-RU"/>
                  </w:rPr>
                  <m:t>=-</m:t>
                </m:r>
                <m:d>
                  <m:dPr>
                    <m:ctrlPr>
                      <w:rPr>
                        <w:rFonts w:ascii="Cambria Math" w:eastAsiaTheme="minorEastAsia" w:hAnsi="Cambria Math"/>
                        <w:i/>
                        <w:lang w:val="en-US" w:eastAsia="ru-RU"/>
                      </w:rPr>
                    </m:ctrlPr>
                  </m:dPr>
                  <m:e>
                    <m:f>
                      <m:fPr>
                        <m:ctrlPr>
                          <w:rPr>
                            <w:rFonts w:ascii="Cambria Math" w:eastAsiaTheme="minorEastAsia" w:hAnsi="Cambria Math"/>
                            <w:i/>
                            <w:lang w:val="en-US" w:eastAsia="ru-RU"/>
                          </w:rPr>
                        </m:ctrlPr>
                      </m:fPr>
                      <m:num>
                        <m:r>
                          <w:rPr>
                            <w:rFonts w:ascii="Cambria Math" w:eastAsiaTheme="minorEastAsia" w:hAnsi="Cambria Math"/>
                            <w:lang w:val="en-US" w:eastAsia="ru-RU"/>
                          </w:rPr>
                          <m:t>1-μ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1</m:t>
                            </m:r>
                          </m:sub>
                          <m:sup>
                            <m:r>
                              <w:rPr>
                                <w:rFonts w:ascii="Cambria Math" w:eastAsiaTheme="minorEastAsia" w:hAnsi="Cambria Math"/>
                                <w:lang w:val="en-US" w:eastAsia="ru-RU"/>
                              </w:rPr>
                              <m:t>3</m:t>
                            </m:r>
                          </m:sup>
                        </m:sSubSup>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μ</m:t>
                        </m:r>
                      </m:num>
                      <m:den>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ρ</m:t>
                            </m:r>
                          </m:e>
                          <m:sub>
                            <m:r>
                              <w:rPr>
                                <w:rFonts w:ascii="Cambria Math" w:eastAsiaTheme="minorEastAsia" w:hAnsi="Cambria Math"/>
                                <w:lang w:val="en-US" w:eastAsia="ru-RU"/>
                              </w:rPr>
                              <m:t>2</m:t>
                            </m:r>
                          </m:sub>
                          <m:sup>
                            <m:r>
                              <w:rPr>
                                <w:rFonts w:ascii="Cambria Math" w:eastAsiaTheme="minorEastAsia" w:hAnsi="Cambria Math"/>
                                <w:lang w:val="en-US" w:eastAsia="ru-RU"/>
                              </w:rPr>
                              <m:t>3</m:t>
                            </m:r>
                          </m:sup>
                        </m:sSubSup>
                      </m:den>
                    </m:f>
                  </m:e>
                </m:d>
                <m:r>
                  <w:rPr>
                    <w:rFonts w:ascii="Cambria Math" w:eastAsiaTheme="minorEastAsia" w:hAnsi="Cambria Math"/>
                    <w:lang w:val="en-US" w:eastAsia="ru-RU"/>
                  </w:rPr>
                  <m:t xml:space="preserve"> z </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∂z</m:t>
                    </m:r>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(1.16c)</w:t>
            </w:r>
          </w:p>
        </w:tc>
      </w:tr>
    </w:tbl>
    <w:p w:rsidR="008A17DB" w:rsidRDefault="008A17DB" w:rsidP="008A17DB">
      <w:pPr>
        <w:rPr>
          <w:lang w:val="en-US"/>
        </w:rPr>
      </w:pPr>
      <w:r>
        <w:rPr>
          <w:lang w:val="en-US"/>
        </w:rPr>
        <w:t>Where non-dimensional relative distances are defined as: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m:t>
                    </m:r>
                  </m:sub>
                </m:sSub>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(1.17)</w:t>
            </w:r>
          </w:p>
        </w:tc>
      </w:tr>
    </w:tbl>
    <w:p w:rsidR="008A17DB" w:rsidRDefault="008A17DB" w:rsidP="008A17DB">
      <w:pPr>
        <w:rPr>
          <w:lang w:val="en-US"/>
        </w:rPr>
      </w:pPr>
      <w:r>
        <w:rPr>
          <w:lang w:val="en-US"/>
        </w:rPr>
        <w:t>And the corresponding non-dimensional potential function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734"/>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2612D1" w:rsidRDefault="008A17DB" w:rsidP="001F1BAF">
            <w:pPr>
              <w:rPr>
                <w:lang w:val="en-US"/>
              </w:rPr>
            </w:pPr>
            <m:oMathPara>
              <m:oMathParaPr>
                <m:jc m:val="left"/>
              </m:oMathParaPr>
              <m:oMath>
                <m:r>
                  <w:rPr>
                    <w:rFonts w:ascii="Cambria Math" w:hAnsi="Cambria Math"/>
                    <w:lang w:val="en-US"/>
                  </w:rPr>
                  <m:t>U(x,y,z)=</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μ</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den>
                </m:f>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(1.18)</w:t>
            </w:r>
          </w:p>
        </w:tc>
      </w:tr>
    </w:tbl>
    <w:p w:rsidR="008A17DB" w:rsidRDefault="008A17DB" w:rsidP="008A17DB">
      <w:pPr>
        <w:rPr>
          <w:lang w:val="en-US"/>
        </w:rPr>
      </w:pPr>
    </w:p>
    <w:p w:rsidR="008A17DB" w:rsidRDefault="008A17DB" w:rsidP="006D25F5">
      <w:pPr>
        <w:rPr>
          <w:shd w:val="clear" w:color="auto" w:fill="FFFFFF"/>
          <w:lang w:val="en-US"/>
        </w:rPr>
      </w:pP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46" w:name="_Toc468642763"/>
      <w:bookmarkStart w:id="47" w:name="_Toc468643124"/>
      <w:bookmarkStart w:id="48" w:name="_Toc468644323"/>
      <w:bookmarkStart w:id="49" w:name="_Toc468644468"/>
      <w:bookmarkStart w:id="50" w:name="_Toc468642764"/>
      <w:bookmarkStart w:id="51" w:name="_Toc468643125"/>
      <w:bookmarkStart w:id="52" w:name="_Toc468644324"/>
      <w:bookmarkStart w:id="53" w:name="_Toc468644469"/>
      <w:bookmarkStart w:id="54" w:name="_Toc468642765"/>
      <w:bookmarkStart w:id="55" w:name="_Toc468643126"/>
      <w:bookmarkStart w:id="56" w:name="_Toc468644325"/>
      <w:bookmarkStart w:id="57" w:name="_Toc468644470"/>
      <w:bookmarkStart w:id="58" w:name="_Toc468642766"/>
      <w:bookmarkStart w:id="59" w:name="_Toc468643127"/>
      <w:bookmarkStart w:id="60" w:name="_Toc468644326"/>
      <w:bookmarkStart w:id="61" w:name="_Toc468644471"/>
      <w:bookmarkStart w:id="62" w:name="_Toc468642767"/>
      <w:bookmarkStart w:id="63" w:name="_Toc468643128"/>
      <w:bookmarkStart w:id="64" w:name="_Toc468644327"/>
      <w:bookmarkStart w:id="65" w:name="_Toc468644472"/>
      <w:bookmarkStart w:id="66" w:name="_Toc468642768"/>
      <w:bookmarkStart w:id="67" w:name="_Toc468643129"/>
      <w:bookmarkStart w:id="68" w:name="_Toc468644328"/>
      <w:bookmarkStart w:id="69" w:name="_Toc468644473"/>
      <w:bookmarkStart w:id="70" w:name="_Toc468642769"/>
      <w:bookmarkStart w:id="71" w:name="_Toc468643130"/>
      <w:bookmarkStart w:id="72" w:name="_Toc468644329"/>
      <w:bookmarkStart w:id="73" w:name="_Toc468644474"/>
      <w:bookmarkStart w:id="74" w:name="_Toc468642770"/>
      <w:bookmarkStart w:id="75" w:name="_Toc468643131"/>
      <w:bookmarkStart w:id="76" w:name="_Toc468644330"/>
      <w:bookmarkStart w:id="77" w:name="_Toc468644475"/>
      <w:bookmarkStart w:id="78" w:name="_Toc468642771"/>
      <w:bookmarkStart w:id="79" w:name="_Toc468643132"/>
      <w:bookmarkStart w:id="80" w:name="_Toc468644331"/>
      <w:bookmarkStart w:id="81" w:name="_Toc468644476"/>
      <w:bookmarkStart w:id="82" w:name="_Toc468642772"/>
      <w:bookmarkStart w:id="83" w:name="_Toc468643133"/>
      <w:bookmarkStart w:id="84" w:name="_Toc468644332"/>
      <w:bookmarkStart w:id="85" w:name="_Toc468644477"/>
      <w:bookmarkStart w:id="86" w:name="_Toc468642773"/>
      <w:bookmarkStart w:id="87" w:name="_Toc468643134"/>
      <w:bookmarkStart w:id="88" w:name="_Toc468644333"/>
      <w:bookmarkStart w:id="89" w:name="_Toc468644478"/>
      <w:bookmarkStart w:id="90" w:name="_Toc468642774"/>
      <w:bookmarkStart w:id="91" w:name="_Toc468643135"/>
      <w:bookmarkStart w:id="92" w:name="_Toc468644334"/>
      <w:bookmarkStart w:id="93" w:name="_Toc468644479"/>
      <w:bookmarkStart w:id="94" w:name="_Toc468642775"/>
      <w:bookmarkStart w:id="95" w:name="_Toc468643136"/>
      <w:bookmarkStart w:id="96" w:name="_Toc468644335"/>
      <w:bookmarkStart w:id="97" w:name="_Toc468644480"/>
      <w:bookmarkStart w:id="98" w:name="_Toc468642776"/>
      <w:bookmarkStart w:id="99" w:name="_Toc468643137"/>
      <w:bookmarkStart w:id="100" w:name="_Toc468644336"/>
      <w:bookmarkStart w:id="101" w:name="_Toc468644481"/>
      <w:bookmarkStart w:id="102" w:name="_Toc468642777"/>
      <w:bookmarkStart w:id="103" w:name="_Toc468643138"/>
      <w:bookmarkStart w:id="104" w:name="_Toc468644337"/>
      <w:bookmarkStart w:id="105" w:name="_Toc468644482"/>
      <w:bookmarkStart w:id="106" w:name="_Toc468642778"/>
      <w:bookmarkStart w:id="107" w:name="_Toc468643139"/>
      <w:bookmarkStart w:id="108" w:name="_Toc468644338"/>
      <w:bookmarkStart w:id="109" w:name="_Toc468644483"/>
      <w:bookmarkStart w:id="110" w:name="_Toc468642779"/>
      <w:bookmarkStart w:id="111" w:name="_Toc468643140"/>
      <w:bookmarkStart w:id="112" w:name="_Toc468644339"/>
      <w:bookmarkStart w:id="113" w:name="_Toc468644484"/>
      <w:bookmarkStart w:id="114" w:name="_Toc468642780"/>
      <w:bookmarkStart w:id="115" w:name="_Toc468643141"/>
      <w:bookmarkStart w:id="116" w:name="_Toc468644340"/>
      <w:bookmarkStart w:id="117" w:name="_Toc468644485"/>
      <w:bookmarkStart w:id="118" w:name="_Toc468642781"/>
      <w:bookmarkStart w:id="119" w:name="_Toc468643142"/>
      <w:bookmarkStart w:id="120" w:name="_Toc468644341"/>
      <w:bookmarkStart w:id="121" w:name="_Toc468644486"/>
      <w:bookmarkStart w:id="122" w:name="_Toc468642782"/>
      <w:bookmarkStart w:id="123" w:name="_Toc468643143"/>
      <w:bookmarkStart w:id="124" w:name="_Toc468644342"/>
      <w:bookmarkStart w:id="125" w:name="_Toc468644487"/>
      <w:bookmarkStart w:id="126" w:name="_Toc468642783"/>
      <w:bookmarkStart w:id="127" w:name="_Toc468643144"/>
      <w:bookmarkStart w:id="128" w:name="_Toc468644343"/>
      <w:bookmarkStart w:id="129" w:name="_Toc468644488"/>
      <w:bookmarkStart w:id="130" w:name="_Toc468642784"/>
      <w:bookmarkStart w:id="131" w:name="_Toc468643145"/>
      <w:bookmarkStart w:id="132" w:name="_Toc468644344"/>
      <w:bookmarkStart w:id="133" w:name="_Toc468644489"/>
      <w:bookmarkStart w:id="134" w:name="_Toc468642785"/>
      <w:bookmarkStart w:id="135" w:name="_Toc468643146"/>
      <w:bookmarkStart w:id="136" w:name="_Toc468644345"/>
      <w:bookmarkStart w:id="137" w:name="_Toc468644490"/>
      <w:bookmarkStart w:id="138" w:name="_Toc468642786"/>
      <w:bookmarkStart w:id="139" w:name="_Toc468643147"/>
      <w:bookmarkStart w:id="140" w:name="_Toc468644346"/>
      <w:bookmarkStart w:id="141" w:name="_Toc468644491"/>
      <w:bookmarkStart w:id="142" w:name="_Toc468642787"/>
      <w:bookmarkStart w:id="143" w:name="_Toc468643148"/>
      <w:bookmarkStart w:id="144" w:name="_Toc468644347"/>
      <w:bookmarkStart w:id="145" w:name="_Toc468644492"/>
      <w:bookmarkStart w:id="146" w:name="_Toc468642788"/>
      <w:bookmarkStart w:id="147" w:name="_Toc468643149"/>
      <w:bookmarkStart w:id="148" w:name="_Toc468644348"/>
      <w:bookmarkStart w:id="149" w:name="_Toc468644493"/>
      <w:bookmarkStart w:id="150" w:name="_Toc468642789"/>
      <w:bookmarkStart w:id="151" w:name="_Toc468643150"/>
      <w:bookmarkStart w:id="152" w:name="_Toc468644349"/>
      <w:bookmarkStart w:id="153" w:name="_Toc468644494"/>
      <w:bookmarkStart w:id="154" w:name="_Toc468642790"/>
      <w:bookmarkStart w:id="155" w:name="_Toc468643151"/>
      <w:bookmarkStart w:id="156" w:name="_Toc468644350"/>
      <w:bookmarkStart w:id="157" w:name="_Toc468644495"/>
      <w:bookmarkStart w:id="158" w:name="_Toc468642791"/>
      <w:bookmarkStart w:id="159" w:name="_Toc468643152"/>
      <w:bookmarkStart w:id="160" w:name="_Toc468644351"/>
      <w:bookmarkStart w:id="161" w:name="_Toc468644496"/>
      <w:bookmarkStart w:id="162" w:name="_Toc468642792"/>
      <w:bookmarkStart w:id="163" w:name="_Toc468643153"/>
      <w:bookmarkStart w:id="164" w:name="_Toc468644352"/>
      <w:bookmarkStart w:id="165" w:name="_Toc468644497"/>
      <w:bookmarkStart w:id="166" w:name="_Toc468642793"/>
      <w:bookmarkStart w:id="167" w:name="_Toc468643154"/>
      <w:bookmarkStart w:id="168" w:name="_Toc468644353"/>
      <w:bookmarkStart w:id="169" w:name="_Toc468644498"/>
      <w:bookmarkStart w:id="170" w:name="_Toc468642794"/>
      <w:bookmarkStart w:id="171" w:name="_Toc468643155"/>
      <w:bookmarkStart w:id="172" w:name="_Toc468644354"/>
      <w:bookmarkStart w:id="173" w:name="_Toc468644499"/>
      <w:bookmarkStart w:id="174" w:name="_Toc468642795"/>
      <w:bookmarkStart w:id="175" w:name="_Toc468643156"/>
      <w:bookmarkStart w:id="176" w:name="_Toc468644355"/>
      <w:bookmarkStart w:id="177" w:name="_Toc468644500"/>
      <w:bookmarkStart w:id="178" w:name="_Toc468642796"/>
      <w:bookmarkStart w:id="179" w:name="_Toc468643157"/>
      <w:bookmarkStart w:id="180" w:name="_Toc468644356"/>
      <w:bookmarkStart w:id="181" w:name="_Toc468644501"/>
      <w:bookmarkStart w:id="182" w:name="_Toc468642797"/>
      <w:bookmarkStart w:id="183" w:name="_Toc468643158"/>
      <w:bookmarkStart w:id="184" w:name="_Toc468644357"/>
      <w:bookmarkStart w:id="185" w:name="_Toc468644502"/>
      <w:bookmarkStart w:id="186" w:name="_Toc468642798"/>
      <w:bookmarkStart w:id="187" w:name="_Toc468643159"/>
      <w:bookmarkStart w:id="188" w:name="_Toc468644358"/>
      <w:bookmarkStart w:id="189" w:name="_Toc468644503"/>
      <w:bookmarkStart w:id="190" w:name="_Toc468642799"/>
      <w:bookmarkStart w:id="191" w:name="_Toc468643160"/>
      <w:bookmarkStart w:id="192" w:name="_Toc468644359"/>
      <w:bookmarkStart w:id="193" w:name="_Toc468644504"/>
      <w:bookmarkStart w:id="194" w:name="_Toc468642800"/>
      <w:bookmarkStart w:id="195" w:name="_Toc468643161"/>
      <w:bookmarkStart w:id="196" w:name="_Toc468644360"/>
      <w:bookmarkStart w:id="197" w:name="_Toc468644505"/>
      <w:bookmarkStart w:id="198" w:name="_Toc468642801"/>
      <w:bookmarkStart w:id="199" w:name="_Toc468643162"/>
      <w:bookmarkStart w:id="200" w:name="_Toc468644361"/>
      <w:bookmarkStart w:id="201" w:name="_Toc468644506"/>
      <w:bookmarkStart w:id="202" w:name="_Toc468642802"/>
      <w:bookmarkStart w:id="203" w:name="_Toc468643163"/>
      <w:bookmarkStart w:id="204" w:name="_Toc468644362"/>
      <w:bookmarkStart w:id="205" w:name="_Toc468644507"/>
      <w:bookmarkStart w:id="206" w:name="_Toc46865149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AD626B">
        <w:rPr>
          <w:lang w:val="en-US" w:eastAsia="ru-RU"/>
        </w:rPr>
        <w:t>Description of lagrange points (1 paragraph)</w:t>
      </w:r>
    </w:p>
    <w:p w:rsidR="002A0D41" w:rsidRPr="00F80AD1" w:rsidRDefault="002A0D41" w:rsidP="002A0D41">
      <w:pPr>
        <w:pStyle w:val="a5"/>
        <w:numPr>
          <w:ilvl w:val="0"/>
          <w:numId w:val="6"/>
        </w:numPr>
        <w:rPr>
          <w:lang w:val="en-US" w:eastAsia="ru-RU"/>
        </w:rPr>
      </w:pPr>
      <w:r w:rsidRPr="00AD626B">
        <w:rPr>
          <w:lang w:val="en-US" w:eastAsia="ru-RU"/>
        </w:rPr>
        <w:t>Figure of lagrange points in the sun-earth-moon system (figure)</w:t>
      </w:r>
    </w:p>
    <w:p w:rsidR="002A0D41" w:rsidRDefault="002A0D41" w:rsidP="002A0D41">
      <w:pPr>
        <w:pStyle w:val="a5"/>
        <w:numPr>
          <w:ilvl w:val="0"/>
          <w:numId w:val="6"/>
        </w:numPr>
      </w:pPr>
      <w:r>
        <w:t>Lagrange point stability (1 paragraph)</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w:t>
      </w:r>
      <w:r>
        <w:rPr>
          <w:lang w:val="en-US"/>
        </w:rPr>
        <w:lastRenderedPageBreak/>
        <w:t xml:space="preserve">satisfied by the stationary points of CR3BP can be found. </w:t>
      </w:r>
      <w:r w:rsidR="00B86970">
        <w:rPr>
          <w:lang w:val="en-US"/>
        </w:rPr>
        <w:t>As mentioned before, t</w:t>
      </w:r>
      <w:r w:rsidR="00B761CC">
        <w:rPr>
          <w:lang w:val="en-US"/>
        </w:rPr>
        <w:t>hese stationary points are exactly the Lagrange points.</w:t>
      </w:r>
    </w:p>
    <w:p w:rsidR="008A17DB" w:rsidRDefault="008A17DB" w:rsidP="008A17DB">
      <w:pPr>
        <w:rPr>
          <w:lang w:val="en-US"/>
        </w:rPr>
      </w:pPr>
      <w:r>
        <w:rPr>
          <w:lang w:val="en-US"/>
        </w:rPr>
        <w:t xml:space="preserve">All stationary points have </w:t>
      </w:r>
      <m:oMath>
        <m:r>
          <w:rPr>
            <w:rFonts w:ascii="Cambria Math" w:hAnsi="Cambria Math"/>
            <w:lang w:val="en-US"/>
          </w:rPr>
          <m:t>z=0</m:t>
        </m:r>
      </m:oMath>
      <w:r>
        <w:rPr>
          <w:lang w:val="en-US"/>
        </w:rPr>
        <w:t xml:space="preserve"> and therefore lie in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lang w:val="en-US"/>
        </w:rPr>
        <w:t xml:space="preserve"> plane. Eq.1.16b is equal zero either if </w:t>
      </w:r>
      <m:oMath>
        <m:r>
          <w:rPr>
            <w:rFonts w:ascii="Cambria Math" w:hAnsi="Cambria Math"/>
            <w:lang w:val="en-US"/>
          </w:rPr>
          <m:t>y=0</m:t>
        </m:r>
      </m:oMath>
      <w:r>
        <w:rPr>
          <w:lang w:val="en-US"/>
        </w:rPr>
        <w:t>, which corresponds to the collinear solution, or if</w:t>
      </w:r>
    </w:p>
    <w:p w:rsidR="008A17DB" w:rsidRDefault="008A17DB" w:rsidP="008A17DB">
      <w:pPr>
        <w:rPr>
          <w:lang w:val="en-US"/>
        </w:rPr>
      </w:pP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m:t>
            </m:r>
          </m:sub>
        </m:sSub>
      </m:oMath>
      <w:r>
        <w:rPr>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m:t>
            </m:r>
          </m:sub>
        </m:sSub>
      </m:oMath>
      <w:r>
        <w:rPr>
          <w:lang w:val="en-US"/>
        </w:rPr>
        <w:t xml:space="preserve"> which corresponds to equilateral solutions.</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lang w:val="en-US" w:eastAsia="ru-RU"/>
        </w:rPr>
        <w:t>In other words, these are the five locations around a planet’s orbit where the gravitational forces and the orbital motion of the spacecraft and massive bodies interact to create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10"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lastRenderedPageBreak/>
        <w:t xml:space="preserve">Figure 1.2 </w:t>
      </w:r>
      <w:r>
        <w:rPr>
          <w:lang w:val="en-US" w:eastAsia="ru-RU"/>
        </w:rPr>
        <w:t>Stationary lagrange points [esa]</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B86970" w:rsidP="00187518">
      <w:pPr>
        <w:rPr>
          <w:b/>
          <w:lang w:val="en-US"/>
        </w:rPr>
      </w:pPr>
      <w:r>
        <w:rPr>
          <w:b/>
          <w:lang w:val="en-US"/>
        </w:rPr>
        <w:t>S</w:t>
      </w:r>
      <w:r w:rsidR="002568C2" w:rsidRPr="002568C2">
        <w:rPr>
          <w:b/>
          <w:lang w:val="en-US"/>
        </w:rPr>
        <w:t>tability</w:t>
      </w:r>
      <w:r>
        <w:rPr>
          <w:b/>
          <w:lang w:val="en-US"/>
        </w:rPr>
        <w:t xml:space="preserve"> in the vicinity of Lagrange Points</w:t>
      </w:r>
    </w:p>
    <w:p w:rsidR="00020C52" w:rsidRDefault="00020C52" w:rsidP="00020C52">
      <w:pPr>
        <w:rPr>
          <w:lang w:val="en-US" w:eastAsia="ru-RU"/>
        </w:rPr>
      </w:pPr>
      <w:r>
        <w:rPr>
          <w:shd w:val="clear" w:color="auto" w:fill="FFFFFF"/>
          <w:lang w:val="en-US"/>
        </w:rPr>
        <w:t>Unlike the other Lagrange points, L4 and L5 are resistant to perturbations.</w:t>
      </w:r>
      <w:r w:rsidR="00B34BD8">
        <w:rPr>
          <w:shd w:val="clear" w:color="auto" w:fill="FFFFFF"/>
          <w:lang w:val="en-US"/>
        </w:rPr>
        <w:t xml:space="preserve"> </w:t>
      </w:r>
      <w:r w:rsidR="0067144E">
        <w:rPr>
          <w:shd w:val="clear" w:color="auto" w:fill="FFFFFF"/>
          <w:lang w:val="en-US"/>
        </w:rPr>
        <w:t>When a perturbation occurs near L4 or L5, t</w:t>
      </w:r>
      <w:r w:rsidR="0067144E" w:rsidRPr="00D368AF">
        <w:rPr>
          <w:lang w:val="en-US"/>
        </w:rPr>
        <w:t xml:space="preserve">he gravitational force acts to counterbalance the centripetal force and compensates a drift from the nominal orbit. </w:t>
      </w:r>
      <w:r>
        <w:rPr>
          <w:shd w:val="clear" w:color="auto" w:fill="FFFFFF"/>
          <w:lang w:val="en-US"/>
        </w:rPr>
        <w:t>Because of this stability, objects such as dust and asteroids tend to accumulate in these regions.</w:t>
      </w:r>
      <w:r w:rsidR="00B34BD8">
        <w:rPr>
          <w:shd w:val="clear" w:color="auto" w:fill="FFFFFF"/>
          <w:lang w:val="en-US"/>
        </w:rPr>
        <w:t xml:space="preserve"> </w:t>
      </w:r>
    </w:p>
    <w:p w:rsidR="00020C52" w:rsidRDefault="00020C52" w:rsidP="00020C52">
      <w:pPr>
        <w:rPr>
          <w:shd w:val="clear" w:color="auto" w:fill="FFFFFF"/>
          <w:lang w:val="en-US"/>
        </w:rPr>
      </w:pPr>
      <w:r>
        <w:rPr>
          <w:shd w:val="clear" w:color="auto" w:fill="FFFFFF"/>
          <w:lang w:val="en-US"/>
        </w:rPr>
        <w:t xml:space="preserve">A spacecraft at L1, L2, or L3 is ‘meta-stable’. </w:t>
      </w:r>
      <w:r w:rsidR="005E3AB3" w:rsidRPr="00D368AF">
        <w:rPr>
          <w:lang w:val="en-US"/>
        </w:rPr>
        <w:t xml:space="preserve">A </w:t>
      </w:r>
      <w:r w:rsidR="005E3AB3">
        <w:rPr>
          <w:shd w:val="clear" w:color="auto" w:fill="FFFFFF"/>
          <w:lang w:val="en-US"/>
        </w:rPr>
        <w:t xml:space="preserve">little perturbation forces it to move away, so a spacecraft must use frequent rocket firings to stay in orbits around these Lagrangian point. </w:t>
      </w:r>
      <w:r w:rsidR="0067144E">
        <w:rPr>
          <w:shd w:val="clear" w:color="auto" w:fill="FFFFFF"/>
          <w:lang w:val="en-US"/>
        </w:rPr>
        <w:t xml:space="preserve">When a perturbation occurs near </w:t>
      </w:r>
      <w:r w:rsidR="005E3AB3">
        <w:rPr>
          <w:shd w:val="clear" w:color="auto" w:fill="FFFFFF"/>
          <w:lang w:val="en-US"/>
        </w:rPr>
        <w:t>meta-stable</w:t>
      </w:r>
      <w:r w:rsidR="0067144E">
        <w:rPr>
          <w:shd w:val="clear" w:color="auto" w:fill="FFFFFF"/>
          <w:lang w:val="en-US"/>
        </w:rPr>
        <w:t xml:space="preserve"> points, t</w:t>
      </w:r>
      <w:r w:rsidR="0067144E" w:rsidRPr="00D368AF">
        <w:rPr>
          <w:lang w:val="en-US"/>
        </w:rPr>
        <w:t>he unbalance</w:t>
      </w:r>
      <w:r w:rsidR="005E3AB3" w:rsidRPr="00D368AF">
        <w:rPr>
          <w:lang w:val="en-US"/>
        </w:rPr>
        <w:t xml:space="preserve">d forces contibute to the perturbation and make the drift faster. </w:t>
      </w:r>
    </w:p>
    <w:p w:rsidR="00B34BD8" w:rsidRDefault="00B34BD8" w:rsidP="00020C52">
      <w:pPr>
        <w:rPr>
          <w:lang w:val="en-US" w:eastAsia="ru-RU"/>
        </w:rPr>
      </w:pPr>
    </w:p>
    <w:p w:rsidR="002568C2" w:rsidRDefault="002568C2" w:rsidP="00187518">
      <w:pPr>
        <w:rPr>
          <w:b/>
          <w:lang w:val="en-US"/>
        </w:rPr>
      </w:pPr>
    </w:p>
    <w:p w:rsidR="00FE61F0" w:rsidRPr="002568C2" w:rsidRDefault="00FE61F0" w:rsidP="00187518">
      <w:pPr>
        <w:rPr>
          <w:b/>
          <w:lang w:val="en-US"/>
        </w:rPr>
      </w:pPr>
    </w:p>
    <w:p w:rsidR="00DC314A" w:rsidRDefault="00DC314A" w:rsidP="00DC314A">
      <w:pPr>
        <w:pStyle w:val="3"/>
        <w:rPr>
          <w:lang w:val="en-US"/>
        </w:rPr>
      </w:pPr>
      <w:bookmarkStart w:id="207" w:name="_Toc468651494"/>
      <w:r w:rsidRPr="00DC314A">
        <w:rPr>
          <w:lang w:val="en-US"/>
        </w:rPr>
        <w:t>Periodic orbits around L points</w:t>
      </w:r>
      <w:bookmarkEnd w:id="207"/>
      <w:r w:rsidRPr="00DC314A">
        <w:rPr>
          <w:lang w:val="en-US"/>
        </w:rPr>
        <w:t xml:space="preserve"> </w:t>
      </w:r>
    </w:p>
    <w:p w:rsidR="008A17DB" w:rsidRDefault="008A17DB" w:rsidP="008A17DB">
      <w:pPr>
        <w:rPr>
          <w:lang w:val="en-US"/>
        </w:rPr>
      </w:pPr>
    </w:p>
    <w:p w:rsidR="008A17DB" w:rsidRDefault="008A17DB" w:rsidP="008A17DB">
      <w:pPr>
        <w:rPr>
          <w:shd w:val="clear" w:color="auto" w:fill="FFFFFF"/>
          <w:lang w:val="en-US"/>
        </w:rPr>
      </w:pPr>
      <w:r>
        <w:rPr>
          <w:shd w:val="clear" w:color="auto" w:fill="FFFFFF"/>
          <w:lang w:val="en-US"/>
        </w:rPr>
        <w:t xml:space="preserve">Since stationary points of the circular-restricted 3 body problem are of practical interest, much effort has been put into finding periodic stationary orbits of RC3BP. Such orbits form closed three-dimensional curves and remain fixed as seen from the rotating frame. </w:t>
      </w:r>
    </w:p>
    <w:p w:rsidR="008A17DB" w:rsidRDefault="008A17DB" w:rsidP="008A17DB">
      <w:pPr>
        <w:rPr>
          <w:shd w:val="clear" w:color="auto" w:fill="FFFFFF"/>
          <w:lang w:val="en-US"/>
        </w:rPr>
      </w:pPr>
      <w:r>
        <w:rPr>
          <w:shd w:val="clear" w:color="auto" w:fill="FFFFFF"/>
          <w:lang w:val="en-US"/>
        </w:rPr>
        <w:t>Thousands such orbits were discovered but not all of them are of practical value. Those orbits can be grouped into certain families, thus helping to explain the more general classes of orbits for this 3body problem. [Shaub 2].</w:t>
      </w:r>
    </w:p>
    <w:p w:rsidR="008A17DB" w:rsidRDefault="008A17DB" w:rsidP="008A17DB">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a halo orbit, which will be discussed </w:t>
      </w:r>
      <w:r>
        <w:rPr>
          <w:lang w:val="en-US"/>
        </w:rPr>
        <w:lastRenderedPageBreak/>
        <w:t xml:space="preserve">further, this parameter is the out-of-plane amplitudes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for Lyapunov orbit - in-plane amplitude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oMath>
      <w:r>
        <w:rPr>
          <w:lang w:val="en-US"/>
        </w:rPr>
        <w:t>. [3]</w:t>
      </w:r>
    </w:p>
    <w:p w:rsidR="008A17DB" w:rsidRDefault="008A17DB" w:rsidP="008A17DB">
      <w:pPr>
        <w:rPr>
          <w:lang w:val="en-US" w:eastAsia="ru-RU"/>
        </w:rPr>
      </w:pPr>
      <w:r>
        <w:rPr>
          <w:lang w:val="en-US"/>
        </w:rPr>
        <w:t xml:space="preserve">Before going deeper into these orbits types, </w:t>
      </w:r>
      <w:r>
        <w:rPr>
          <w:lang w:val="en-US" w:eastAsia="ru-RU"/>
        </w:rPr>
        <w:t>linearized non-dimensional equations of motion (Eq. 1.16) should be expressed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(νt+ ψ)</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(1.19c)</w:t>
            </w:r>
          </w:p>
        </w:tc>
      </w:tr>
    </w:tbl>
    <w:p w:rsidR="008A17DB" w:rsidRDefault="008A17DB" w:rsidP="008A17DB">
      <w:pPr>
        <w:rPr>
          <w:lang w:val="en-US" w:eastAsia="ru-RU"/>
        </w:rPr>
      </w:pPr>
      <w:r>
        <w:rPr>
          <w:lang w:val="en-US" w:eastAsia="ru-RU"/>
        </w:rPr>
        <w:t xml:space="preserve">Thus, we obtain the two equal frequency parameters in </w:t>
      </w:r>
      <m:oMath>
        <m:r>
          <w:rPr>
            <w:rFonts w:ascii="Cambria Math" w:hAnsi="Cambria Math"/>
            <w:lang w:val="en-US" w:eastAsia="ru-RU"/>
          </w:rPr>
          <m:t>x-y</m:t>
        </m:r>
      </m:oMath>
      <w:r>
        <w:rPr>
          <w:lang w:val="en-US" w:eastAsia="ru-RU"/>
        </w:rPr>
        <w:t xml:space="preserve"> in-plane (primary bodies’ plane) and one frequency in the perpendicular plane.</w:t>
      </w:r>
    </w:p>
    <w:p w:rsidR="008A17DB" w:rsidRPr="001E5E60" w:rsidRDefault="008A17DB" w:rsidP="008A17DB">
      <w:pPr>
        <w:rPr>
          <w:lang w:val="en-US" w:eastAsia="ru-RU"/>
        </w:rPr>
      </w:pPr>
      <w:r>
        <w:rPr>
          <w:lang w:val="en-US" w:eastAsia="ru-RU"/>
        </w:rPr>
        <w:t xml:space="preserve">The fact that frequency in </w:t>
      </w:r>
      <m:oMath>
        <m:r>
          <w:rPr>
            <w:rFonts w:ascii="Cambria Math" w:hAnsi="Cambria Math"/>
            <w:lang w:val="en-US" w:eastAsia="ru-RU"/>
          </w:rPr>
          <m:t>z-axis</m:t>
        </m:r>
      </m:oMath>
      <w:r>
        <w:rPr>
          <w:lang w:val="en-US" w:eastAsia="ru-RU"/>
        </w:rPr>
        <w:t xml:space="preserve"> is decoupled from frequencies in </w:t>
      </w:r>
      <m:oMath>
        <m:r>
          <w:rPr>
            <w:rFonts w:ascii="Cambria Math" w:hAnsi="Cambria Math"/>
            <w:lang w:val="en-US" w:eastAsia="ru-RU"/>
          </w:rPr>
          <m:t>y and x axes</m:t>
        </m:r>
      </m:oMath>
      <w:r>
        <w:rPr>
          <w:lang w:val="en-US" w:eastAsia="ru-RU"/>
        </w:rPr>
        <w:t xml:space="preserve"> allow for obtaining different kinds of interesting orbits by varying the amplitudes and frequency values.</w:t>
      </w:r>
    </w:p>
    <w:p w:rsidR="008A17DB" w:rsidRDefault="008A17DB" w:rsidP="008A17DB">
      <w:pPr>
        <w:rPr>
          <w:shd w:val="clear" w:color="auto" w:fill="FFFFFF"/>
          <w:lang w:val="en-US"/>
        </w:rPr>
      </w:pPr>
      <w:r w:rsidRPr="001F3FB4">
        <w:rPr>
          <w:i/>
          <w:shd w:val="clear" w:color="auto" w:fill="FFFFFF"/>
          <w:lang w:val="en-US"/>
        </w:rPr>
        <w:t>In [3] it is shown that</w:t>
      </w:r>
      <w:r>
        <w:rPr>
          <w:shd w:val="clear" w:color="auto" w:fill="FFFFFF"/>
          <w:lang w:val="en-US"/>
        </w:rPr>
        <w:t xml:space="preserve"> linearized dynamics (Eq. 1.19) around collinear libration points, in particular L1 and L2, with only two of these frequencies (in </w:t>
      </w:r>
      <m:oMath>
        <m:r>
          <w:rPr>
            <w:rFonts w:ascii="Cambria Math" w:hAnsi="Cambria Math"/>
            <w:shd w:val="clear" w:color="auto" w:fill="FFFFFF"/>
            <w:lang w:val="en-US"/>
          </w:rPr>
          <m:t>x-y</m:t>
        </m:r>
      </m:oMath>
      <w:r>
        <w:rPr>
          <w:shd w:val="clear" w:color="auto" w:fill="FFFFFF"/>
          <w:lang w:val="en-US"/>
        </w:rPr>
        <w:t xml:space="preserve"> plane) allows obtaining some infinitesimal or </w:t>
      </w:r>
      <w:r w:rsidRPr="00511BAC">
        <w:rPr>
          <w:shd w:val="clear" w:color="auto" w:fill="FFFFFF"/>
          <w:lang w:val="en-US"/>
        </w:rPr>
        <w:t>Lyapunov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Lyapunov orbits around L1 of the Sun-Earth system are shown on the figure below:</w:t>
      </w:r>
    </w:p>
    <w:p w:rsidR="008A17DB" w:rsidRPr="00BA5F6E" w:rsidRDefault="008A17DB" w:rsidP="008A17DB">
      <w:pPr>
        <w:rPr>
          <w:lang w:val="en-US"/>
        </w:rPr>
      </w:pPr>
      <w:r w:rsidRPr="006177BC">
        <w:rPr>
          <w:noProof/>
          <w:lang w:eastAsia="ru-RU"/>
        </w:rPr>
        <w:lastRenderedPageBreak/>
        <w:drawing>
          <wp:inline distT="0" distB="0" distL="0" distR="0">
            <wp:extent cx="5200650" cy="3906444"/>
            <wp:effectExtent l="19050" t="0" r="0" b="0"/>
            <wp:docPr id="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18200" cy="3919627"/>
                    </a:xfrm>
                    <a:prstGeom prst="rect">
                      <a:avLst/>
                    </a:prstGeom>
                    <a:noFill/>
                    <a:ln w="9525">
                      <a:noFill/>
                      <a:miter lim="800000"/>
                      <a:headEnd/>
                      <a:tailEnd/>
                    </a:ln>
                  </pic:spPr>
                </pic:pic>
              </a:graphicData>
            </a:graphic>
          </wp:inline>
        </w:drawing>
      </w:r>
    </w:p>
    <w:p w:rsidR="008A17DB" w:rsidRDefault="008A17DB" w:rsidP="008A17DB">
      <w:pPr>
        <w:pStyle w:val="af5"/>
        <w:rPr>
          <w:lang w:val="en-US" w:eastAsia="ru-RU"/>
        </w:rPr>
      </w:pPr>
      <w:r>
        <w:rPr>
          <w:lang w:val="en-US" w:eastAsia="ru-RU"/>
        </w:rPr>
        <w:t>figure 1.3 Finite-size Lyapunov orbits of different amplitudes [3]</w:t>
      </w:r>
    </w:p>
    <w:p w:rsidR="008A17DB" w:rsidRDefault="008A17DB" w:rsidP="008A17DB">
      <w:pPr>
        <w:rPr>
          <w:lang w:val="en-US" w:eastAsia="ru-RU"/>
        </w:rPr>
      </w:pPr>
      <w:r>
        <w:rPr>
          <w:lang w:val="en-US" w:eastAsia="ru-RU"/>
        </w:rPr>
        <w:t>As can be seen, in reality these frequencies vary and therefore the orbit changes its shape with growing amplitude. This happens due to the actual non-linearities of the dynamical system.</w:t>
      </w:r>
    </w:p>
    <w:p w:rsidR="008A17DB" w:rsidRDefault="008A17DB" w:rsidP="008A17DB">
      <w:pPr>
        <w:rPr>
          <w:lang w:val="en-US" w:eastAsia="ru-RU"/>
        </w:rPr>
      </w:pPr>
      <w:r>
        <w:rPr>
          <w:lang w:val="en-US" w:eastAsia="ru-RU"/>
        </w:rPr>
        <w:t>Such orbits do not allow the out-of-plane motion and therefore not suitable for space application. [3 Mil pages 14-15 answer why]</w:t>
      </w:r>
    </w:p>
    <w:p w:rsidR="008A17DB" w:rsidRDefault="008A17DB" w:rsidP="008A17DB">
      <w:pPr>
        <w:rPr>
          <w:lang w:val="en-US" w:eastAsia="ru-RU"/>
        </w:rPr>
      </w:pPr>
      <w:r>
        <w:rPr>
          <w:lang w:val="en-US" w:eastAsia="ru-RU"/>
        </w:rPr>
        <w:t xml:space="preserve">Adding a frequency in </w:t>
      </w:r>
      <m:oMath>
        <m:r>
          <w:rPr>
            <w:rFonts w:ascii="Cambria Math" w:hAnsi="Cambria Math"/>
            <w:lang w:val="en-US" w:eastAsia="ru-RU"/>
          </w:rPr>
          <m:t>z</m:t>
        </m:r>
      </m:oMath>
      <w:r>
        <w:rPr>
          <w:lang w:val="en-US" w:eastAsia="ru-RU"/>
        </w:rPr>
        <w:t xml:space="preserve">-direction (not equal to that of </w:t>
      </w:r>
      <m:oMath>
        <m:r>
          <w:rPr>
            <w:rFonts w:ascii="Cambria Math" w:hAnsi="Cambria Math"/>
            <w:lang w:val="en-US" w:eastAsia="ru-RU"/>
          </w:rPr>
          <m:t>y</m:t>
        </m:r>
      </m:oMath>
      <w:r>
        <w:rPr>
          <w:lang w:val="en-US" w:eastAsia="ru-RU"/>
        </w:rPr>
        <w:t xml:space="preserve"> and </w:t>
      </w:r>
      <m:oMath>
        <m:r>
          <w:rPr>
            <w:rFonts w:ascii="Cambria Math" w:hAnsi="Cambria Math"/>
            <w:lang w:val="en-US" w:eastAsia="ru-RU"/>
          </w:rPr>
          <m:t>z</m:t>
        </m:r>
      </m:oMath>
      <w:r>
        <w:rPr>
          <w:lang w:val="en-US" w:eastAsia="ru-RU"/>
        </w:rPr>
        <w:t xml:space="preserve">) one would obtain the quasi-periodic closed form path called Lissajous Trajectory. Depending on the </w:t>
      </w:r>
      <m:oMath>
        <m:r>
          <w:rPr>
            <w:rFonts w:ascii="Cambria Math" w:hAnsi="Cambria Math"/>
            <w:lang w:val="en-US" w:eastAsia="ru-RU"/>
          </w:rPr>
          <m:t>z</m:t>
        </m:r>
      </m:oMath>
      <w:r>
        <w:rPr>
          <w:lang w:val="en-US" w:eastAsia="ru-RU"/>
        </w:rPr>
        <w:t xml:space="preserve">-frequency  and the </w:t>
      </w:r>
      <m:oMath>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z</m:t>
            </m:r>
          </m:sub>
        </m:sSub>
      </m:oMath>
      <w:r>
        <w:rPr>
          <w:lang w:val="en-US" w:eastAsia="ru-RU"/>
        </w:rPr>
        <w:t xml:space="preserve"> amplitude it may take on different shapes. Lissajous orbits can be used in space missions but do not allow big excursions in the out-of-plane direction, which sometimes is requirement in order to meet the mission scientific or operational requirements, which is the case for IRASSI mission. </w:t>
      </w:r>
    </w:p>
    <w:p w:rsidR="008A17DB" w:rsidRDefault="008A17DB" w:rsidP="008A17DB">
      <w:pPr>
        <w:rPr>
          <w:i/>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eigenfrequencies that are equal, in other words, Eq.1.19 becomes: </w:t>
      </w:r>
      <w:r w:rsidRPr="008F4D37">
        <w:rPr>
          <w:i/>
          <w:lang w:val="en-US" w:eastAsia="ru-RU"/>
        </w:rPr>
        <w:t>[3] p 23</w:t>
      </w:r>
    </w:p>
    <w:p w:rsidR="008A17DB" w:rsidRDefault="008A17DB" w:rsidP="008A17DB">
      <w:pPr>
        <w:rPr>
          <w:lang w:val="en-US" w:eastAsia="ru-RU"/>
        </w:rPr>
      </w:pPr>
      <w:r>
        <w:rPr>
          <w:lang w:val="en-US" w:eastAsia="ru-RU"/>
        </w:rPr>
        <w:lastRenderedPageBreak/>
        <w:t>pressed in a different form:</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A17DB" w:rsidTr="001F1BAF">
        <w:trPr>
          <w:trHeight w:val="892"/>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 xml:space="preserve">x= -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cos</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(1.20a)</w:t>
            </w:r>
          </w:p>
        </w:tc>
      </w:tr>
      <w:tr w:rsidR="008A17DB" w:rsidTr="001F1BAF">
        <w:trPr>
          <w:trHeight w:val="967"/>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C9458E" w:rsidRDefault="008A17DB" w:rsidP="001F1BAF">
            <w:pPr>
              <w:jc w:val="left"/>
              <w:rPr>
                <w:rFonts w:eastAsiaTheme="minorEastAsia"/>
                <w:lang w:val="en-US"/>
              </w:rPr>
            </w:pPr>
            <m:oMathPara>
              <m:oMathParaPr>
                <m:jc m:val="left"/>
              </m:oMathParaPr>
              <m:oMath>
                <m:r>
                  <w:rPr>
                    <w:rFonts w:ascii="Cambria Math" w:eastAsiaTheme="minorEastAsia" w:hAnsi="Cambria Math"/>
                    <w:lang w:val="en-US" w:eastAsia="ru-RU"/>
                  </w:rPr>
                  <m:t>y= k</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x</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(1.20b)</w:t>
            </w:r>
          </w:p>
        </w:tc>
      </w:tr>
      <w:tr w:rsidR="008A17DB" w:rsidTr="001F1BAF">
        <w:trPr>
          <w:trHeight w:val="669"/>
        </w:trPr>
        <w:tc>
          <w:tcPr>
            <w:tcW w:w="8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Pr="00A848B6" w:rsidRDefault="008A17DB" w:rsidP="001F1BAF">
            <w:pPr>
              <w:jc w:val="left"/>
              <w:rPr>
                <w:rFonts w:ascii="Calibri" w:eastAsia="Calibri" w:hAnsi="Calibri" w:cs="Times New Roman"/>
                <w:lang w:val="en-US" w:eastAsia="ru-RU"/>
              </w:rPr>
            </w:pPr>
            <m:oMathPara>
              <m:oMathParaPr>
                <m:jc m:val="left"/>
              </m:oMathParaPr>
              <m:oMath>
                <m:r>
                  <w:rPr>
                    <w:rFonts w:ascii="Cambria Math" w:eastAsiaTheme="minorEastAsia" w:hAnsi="Cambria Math"/>
                    <w:lang w:val="en-US" w:eastAsia="ru-RU"/>
                  </w:rPr>
                  <m:t xml:space="preserve">z=  </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A</m:t>
                    </m:r>
                  </m:e>
                  <m:sub>
                    <m:r>
                      <w:rPr>
                        <w:rFonts w:ascii="Cambria Math" w:eastAsiaTheme="minorEastAsia" w:hAnsi="Cambria Math"/>
                        <w:lang w:val="en-US" w:eastAsia="ru-RU"/>
                      </w:rPr>
                      <m:t>z</m:t>
                    </m:r>
                  </m:sub>
                </m:sSub>
                <m:func>
                  <m:funcPr>
                    <m:ctrlPr>
                      <w:rPr>
                        <w:rFonts w:ascii="Cambria Math" w:eastAsiaTheme="minorEastAsia" w:hAnsi="Cambria Math"/>
                        <w:i/>
                        <w:lang w:val="en-US" w:eastAsia="ru-RU"/>
                      </w:rPr>
                    </m:ctrlPr>
                  </m:funcPr>
                  <m:fName>
                    <m:r>
                      <m:rPr>
                        <m:sty m:val="p"/>
                      </m:rPr>
                      <w:rPr>
                        <w:rFonts w:ascii="Cambria Math" w:hAnsi="Cambria Math"/>
                        <w:lang w:val="en-US"/>
                      </w:rPr>
                      <m:t>sin</m:t>
                    </m:r>
                  </m:fName>
                  <m:e>
                    <m:r>
                      <w:rPr>
                        <w:rFonts w:ascii="Cambria Math" w:eastAsiaTheme="minorEastAsia" w:hAnsi="Cambria Math"/>
                        <w:lang w:val="en-US" w:eastAsia="ru-RU"/>
                      </w:rPr>
                      <m:t>(λt+ φ)</m:t>
                    </m:r>
                  </m:e>
                </m:func>
              </m:oMath>
            </m:oMathPara>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7DB" w:rsidRDefault="008A17DB" w:rsidP="001F1BAF">
            <w:pPr>
              <w:jc w:val="right"/>
              <w:rPr>
                <w:rFonts w:eastAsiaTheme="minorEastAsia"/>
                <w:lang w:val="en-US" w:eastAsia="ru-RU"/>
              </w:rPr>
            </w:pPr>
            <w:r>
              <w:rPr>
                <w:rFonts w:eastAsiaTheme="minorEastAsia"/>
                <w:lang w:val="en-US" w:eastAsia="ru-RU"/>
              </w:rPr>
              <w:t>(1.20c)</w:t>
            </w:r>
          </w:p>
        </w:tc>
      </w:tr>
    </w:tbl>
    <w:p w:rsidR="008A17DB" w:rsidRDefault="008A17DB" w:rsidP="008A17DB">
      <w:pPr>
        <w:rPr>
          <w:lang w:val="en-US" w:eastAsia="ru-RU"/>
        </w:rPr>
      </w:pPr>
    </w:p>
    <w:p w:rsidR="008A17DB" w:rsidRDefault="008A17DB" w:rsidP="008A17DB">
      <w:pPr>
        <w:rPr>
          <w:lang w:val="en-US" w:eastAsia="ru-RU"/>
        </w:rPr>
      </w:pPr>
      <w:r>
        <w:rPr>
          <w:lang w:val="en-US" w:eastAsia="ru-RU"/>
        </w:rPr>
        <w:t>Note, that these equations are only a first approximation to the true orbit, and higher order corrections are introduced when nonlinearities, eccentricity and perturbations are taken into account. However, the corrected orbit is still bounded, but only quasi-periodic. [12]</w:t>
      </w:r>
    </w:p>
    <w:p w:rsidR="008A17DB" w:rsidRPr="00D36D62" w:rsidRDefault="008A17DB" w:rsidP="008A17DB">
      <w:pPr>
        <w:rPr>
          <w:i/>
          <w:lang w:val="en-US" w:eastAsia="ru-RU"/>
        </w:rPr>
      </w:pPr>
      <w:r w:rsidRPr="00D36D62">
        <w:rPr>
          <w:i/>
          <w:lang w:val="en-US" w:eastAsia="ru-RU"/>
        </w:rPr>
        <w:t xml:space="preserve">Mention Richardson! Milano p. 22-23 </w:t>
      </w:r>
    </w:p>
    <w:p w:rsidR="008A17DB" w:rsidRPr="00D36D62" w:rsidRDefault="008A17DB" w:rsidP="008A17DB">
      <w:pPr>
        <w:rPr>
          <w:i/>
          <w:lang w:val="en-US" w:eastAsia="ru-RU"/>
        </w:rPr>
      </w:pPr>
      <w:r w:rsidRPr="00D36D62">
        <w:rPr>
          <w:i/>
          <w:lang w:val="en-US" w:eastAsia="ru-RU"/>
        </w:rPr>
        <w:t>Show the relation between Ax and Az to get a Halo orbit!</w:t>
      </w:r>
    </w:p>
    <w:p w:rsidR="008A17DB" w:rsidRPr="008A17DB" w:rsidRDefault="008A17DB" w:rsidP="008A17DB">
      <w:pPr>
        <w:rPr>
          <w:lang w:val="en-US"/>
        </w:rPr>
      </w:pPr>
    </w:p>
    <w:p w:rsidR="0052737C" w:rsidRPr="0052737C" w:rsidRDefault="0052737C" w:rsidP="0052737C">
      <w:pPr>
        <w:pStyle w:val="3"/>
        <w:rPr>
          <w:lang w:val="en-US"/>
        </w:rPr>
      </w:pPr>
      <w:r w:rsidRPr="0052737C">
        <w:rPr>
          <w:lang w:val="en-US"/>
        </w:rPr>
        <w:t>Halo orbit</w:t>
      </w:r>
    </w:p>
    <w:p w:rsidR="008A17DB" w:rsidRPr="004436D6" w:rsidRDefault="008A17DB" w:rsidP="008A17DB">
      <w:pPr>
        <w:rPr>
          <w:shd w:val="clear" w:color="auto" w:fill="FFFFFF"/>
          <w:lang w:val="en-US"/>
        </w:rPr>
      </w:pPr>
      <w:r>
        <w:rPr>
          <w:shd w:val="clear" w:color="auto" w:fill="FFFFFF"/>
          <w:lang w:val="en-US"/>
        </w:rPr>
        <w:t>Orbits’ name speaks for itself, it is a ring or “halo” about the libration point.</w:t>
      </w:r>
      <w:r>
        <w:rPr>
          <w:lang w:val="en-US"/>
        </w:rPr>
        <w:t xml:space="preserve"> Aforementioned big excursions in the out-of-plane direction can facilitate satisfying the scientific or operational mission-specific goals.</w:t>
      </w:r>
    </w:p>
    <w:p w:rsidR="008A17DB" w:rsidRDefault="008A17DB" w:rsidP="008A17DB">
      <w:pPr>
        <w:rPr>
          <w:lang w:val="en-US"/>
        </w:rPr>
      </w:pPr>
      <w:r>
        <w:rPr>
          <w:lang w:val="en-US"/>
        </w:rPr>
        <w:t xml:space="preserve">By varying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 it is possible to obtain Halo-orbit with different inclinations and of different size.</w:t>
      </w:r>
    </w:p>
    <w:p w:rsidR="008A17DB" w:rsidRDefault="008A17DB" w:rsidP="008A17DB">
      <w:pPr>
        <w:rPr>
          <w:lang w:val="en-US"/>
        </w:rPr>
      </w:pPr>
      <w:r>
        <w:rPr>
          <w:lang w:val="en-US"/>
        </w:rPr>
        <w:t xml:space="preserve">Therefore, choosing an appropriate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is important since through its value the mission-specific constraints can be formulated. For instance</w:t>
      </w:r>
      <w:r w:rsidR="00365454">
        <w:rPr>
          <w:lang w:val="en-US"/>
        </w:rPr>
        <w:t xml:space="preserve"> </w:t>
      </w:r>
      <w:r>
        <w:rPr>
          <w:lang w:val="en-US"/>
        </w:rPr>
        <w:t xml:space="preserve">(applies to IRASSI mission) space telescope about the Sun-Earth L2 requires a minimum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in order to avoid the eclipses and maintain uninterrupted communication link.</w:t>
      </w:r>
    </w:p>
    <w:p w:rsidR="008A17DB" w:rsidRDefault="008A17DB" w:rsidP="008A17DB">
      <w:pPr>
        <w:rPr>
          <w:lang w:val="en-US"/>
        </w:rPr>
      </w:pPr>
      <w:r>
        <w:rPr>
          <w:lang w:val="en-US"/>
        </w:rPr>
        <w:t xml:space="preserve">On the figure below Halo-orbits with different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oMath>
      <w:r>
        <w:rPr>
          <w:lang w:val="en-US"/>
        </w:rPr>
        <w:t xml:space="preserve"> amplitudes around L1 in the Sun-Earth rotating frame are shown:</w:t>
      </w:r>
    </w:p>
    <w:p w:rsidR="008A17DB" w:rsidRDefault="008A17DB" w:rsidP="008A17DB">
      <w:pPr>
        <w:rPr>
          <w:lang w:val="en-US"/>
        </w:rPr>
      </w:pPr>
      <w:r w:rsidRPr="009E72FE">
        <w:rPr>
          <w:lang w:val="en-US"/>
        </w:rPr>
        <w:lastRenderedPageBreak/>
        <w:t xml:space="preserve"> </w:t>
      </w:r>
      <w:r w:rsidRPr="009E72FE">
        <w:rPr>
          <w:noProof/>
          <w:lang w:eastAsia="ru-RU"/>
        </w:rPr>
        <w:drawing>
          <wp:inline distT="0" distB="0" distL="0" distR="0">
            <wp:extent cx="5436661" cy="3590925"/>
            <wp:effectExtent l="19050" t="0" r="0" b="0"/>
            <wp:docPr id="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35490" cy="3590152"/>
                    </a:xfrm>
                    <a:prstGeom prst="rect">
                      <a:avLst/>
                    </a:prstGeom>
                    <a:noFill/>
                    <a:ln w="9525">
                      <a:noFill/>
                      <a:miter lim="800000"/>
                      <a:headEnd/>
                      <a:tailEnd/>
                    </a:ln>
                  </pic:spPr>
                </pic:pic>
              </a:graphicData>
            </a:graphic>
          </wp:inline>
        </w:drawing>
      </w:r>
    </w:p>
    <w:p w:rsidR="008A17DB" w:rsidRDefault="008A17DB" w:rsidP="008A17DB">
      <w:pPr>
        <w:pStyle w:val="af5"/>
        <w:rPr>
          <w:lang w:val="en-US"/>
        </w:rPr>
      </w:pPr>
      <w:r>
        <w:rPr>
          <w:lang w:val="en-US"/>
        </w:rPr>
        <w:t>figure 1.4 Halo orbits with Az = 10000, 30000, 50000 km</w:t>
      </w:r>
    </w:p>
    <w:p w:rsidR="008A17DB" w:rsidRDefault="008A17DB" w:rsidP="008A17DB">
      <w:pPr>
        <w:rPr>
          <w:lang w:val="en-US"/>
        </w:rPr>
      </w:pPr>
      <w:r>
        <w:rPr>
          <w:lang w:val="en-US"/>
        </w:rPr>
        <w:t>In the CR3</w:t>
      </w:r>
      <w:r w:rsidRPr="002B4ADC">
        <w:rPr>
          <w:lang w:val="en-US"/>
        </w:rPr>
        <w:t xml:space="preserve">BP model, halo orbits are both </w:t>
      </w:r>
      <w:r>
        <w:rPr>
          <w:lang w:val="en-US"/>
        </w:rPr>
        <w:t>periodic and time independent. H</w:t>
      </w:r>
      <w:r w:rsidRPr="002B4ADC">
        <w:rPr>
          <w:lang w:val="en-US"/>
        </w:rPr>
        <w:t>owever,</w:t>
      </w:r>
      <w:r>
        <w:rPr>
          <w:lang w:val="en-US"/>
        </w:rPr>
        <w:t xml:space="preserve"> note that</w:t>
      </w:r>
      <w:r w:rsidRPr="002B4ADC">
        <w:rPr>
          <w:lang w:val="en-US"/>
        </w:rPr>
        <w:t xml:space="preserve"> if we take all the e</w:t>
      </w:r>
      <w:r>
        <w:rPr>
          <w:lang w:val="en-US"/>
        </w:rPr>
        <w:t>ff</w:t>
      </w:r>
      <w:r w:rsidRPr="002B4ADC">
        <w:rPr>
          <w:lang w:val="en-US"/>
        </w:rPr>
        <w:t>ects of the full solar system</w:t>
      </w:r>
      <w:r w:rsidRPr="00612F96">
        <w:rPr>
          <w:lang w:val="en-US"/>
        </w:rPr>
        <w:t xml:space="preserve"> </w:t>
      </w:r>
      <w:r>
        <w:rPr>
          <w:lang w:val="en-US"/>
        </w:rPr>
        <w:t>among others</w:t>
      </w:r>
      <w:r w:rsidRPr="002B4ADC">
        <w:rPr>
          <w:lang w:val="en-US"/>
        </w:rPr>
        <w:t xml:space="preserve"> into account</w:t>
      </w:r>
      <w:r>
        <w:rPr>
          <w:lang w:val="en-US"/>
        </w:rPr>
        <w:t xml:space="preserve">, </w:t>
      </w:r>
      <w:r w:rsidRPr="002B4ADC">
        <w:rPr>
          <w:lang w:val="en-US"/>
        </w:rPr>
        <w:t>halo orbits are in fact q</w:t>
      </w:r>
      <w:r>
        <w:rPr>
          <w:lang w:val="en-US"/>
        </w:rPr>
        <w:t>uasi-periodic and time dependent.</w:t>
      </w:r>
    </w:p>
    <w:p w:rsidR="008A17DB" w:rsidRPr="002B4ADC" w:rsidRDefault="008A17DB" w:rsidP="008A17DB">
      <w:pPr>
        <w:rPr>
          <w:color w:val="FF0000"/>
          <w:lang w:val="en-US"/>
        </w:rPr>
      </w:pPr>
      <w:r>
        <w:rPr>
          <w:lang w:val="en-US"/>
        </w:rPr>
        <w:t xml:space="preserve">Any orbit around L2 is dynamically unstable in reality, i.e. over time a spacecraft in its orbit will diverge and escape to the outer space. This is due to the effect of the solar radiation pressure, gravitational attraction of other planets and movement of the Moon. </w:t>
      </w:r>
    </w:p>
    <w:p w:rsidR="008A17DB" w:rsidRDefault="008A17DB" w:rsidP="008A17DB">
      <w:pPr>
        <w:rPr>
          <w:lang w:val="en-US"/>
        </w:rPr>
      </w:pPr>
      <w:r>
        <w:rPr>
          <w:lang w:val="en-US"/>
        </w:rPr>
        <w:t>In order to describe such orbit, in case of IRASSI around L2 point of Sun/Earth-Moon system, the L2-centered reference frame must be defined. The following properties apply: [irassi]</w:t>
      </w:r>
    </w:p>
    <w:p w:rsidR="008A17DB" w:rsidRPr="00DE34D9" w:rsidRDefault="008A17DB" w:rsidP="008A17DB">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8A17DB" w:rsidRPr="00DE34D9" w:rsidRDefault="008A17DB" w:rsidP="008A17DB">
      <w:pPr>
        <w:pStyle w:val="a5"/>
        <w:numPr>
          <w:ilvl w:val="0"/>
          <w:numId w:val="20"/>
        </w:numPr>
        <w:rPr>
          <w:sz w:val="28"/>
          <w:szCs w:val="28"/>
          <w:lang w:val="en-US"/>
        </w:rPr>
      </w:pPr>
      <w:r w:rsidRPr="00DE34D9">
        <w:rPr>
          <w:sz w:val="28"/>
          <w:szCs w:val="28"/>
          <w:lang w:val="en-US"/>
        </w:rPr>
        <w:t>Z-axis is aligned with the North and South ecliptic poles of the celestial sphere. Positive direction towards the North-Pole</w:t>
      </w:r>
    </w:p>
    <w:p w:rsidR="008A17DB" w:rsidRPr="00D36D62" w:rsidRDefault="008A17DB" w:rsidP="008A17DB">
      <w:pPr>
        <w:pStyle w:val="a5"/>
        <w:numPr>
          <w:ilvl w:val="0"/>
          <w:numId w:val="20"/>
        </w:numPr>
        <w:rPr>
          <w:szCs w:val="28"/>
          <w:lang w:val="en-US"/>
        </w:rPr>
      </w:pPr>
      <w:r w:rsidRPr="00DE34D9">
        <w:rPr>
          <w:sz w:val="28"/>
          <w:szCs w:val="28"/>
          <w:lang w:val="en-US"/>
        </w:rPr>
        <w:t>Y-axis completes the right-handed reference frame</w:t>
      </w:r>
    </w:p>
    <w:p w:rsidR="008A17DB" w:rsidRDefault="008A17DB" w:rsidP="008A17DB">
      <w:pPr>
        <w:rPr>
          <w:szCs w:val="28"/>
          <w:lang w:val="en-US"/>
        </w:rPr>
      </w:pPr>
    </w:p>
    <w:p w:rsidR="008A17DB" w:rsidRPr="00D36D62" w:rsidRDefault="008A17DB" w:rsidP="008A17DB">
      <w:pPr>
        <w:rPr>
          <w:szCs w:val="28"/>
          <w:lang w:val="en-US"/>
        </w:rPr>
      </w:pPr>
    </w:p>
    <w:p w:rsidR="008A17DB" w:rsidRDefault="008A17DB" w:rsidP="008A17DB">
      <w:pPr>
        <w:rPr>
          <w:lang w:val="en-US"/>
        </w:rPr>
      </w:pPr>
      <w:r>
        <w:rPr>
          <w:lang w:val="en-US"/>
        </w:rPr>
        <w:t>Below is the graphical representation of L2-centered reference frame:</w:t>
      </w:r>
    </w:p>
    <w:p w:rsidR="008A17DB" w:rsidRDefault="008A17DB" w:rsidP="008A17DB">
      <w:pPr>
        <w:rPr>
          <w:lang w:val="en-US"/>
        </w:rPr>
      </w:pPr>
      <w:r>
        <w:rPr>
          <w:noProof/>
          <w:lang w:eastAsia="ru-RU"/>
        </w:rPr>
        <w:drawing>
          <wp:inline distT="0" distB="0" distL="0" distR="0">
            <wp:extent cx="4876800" cy="2677842"/>
            <wp:effectExtent l="19050" t="0" r="0" b="0"/>
            <wp:docPr id="6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76800" cy="2677842"/>
                    </a:xfrm>
                    <a:prstGeom prst="rect">
                      <a:avLst/>
                    </a:prstGeom>
                    <a:noFill/>
                    <a:ln>
                      <a:noFill/>
                    </a:ln>
                  </pic:spPr>
                </pic:pic>
              </a:graphicData>
            </a:graphic>
          </wp:inline>
        </w:drawing>
      </w:r>
    </w:p>
    <w:p w:rsidR="008A17DB" w:rsidRDefault="008A17DB" w:rsidP="008A17DB">
      <w:pPr>
        <w:pStyle w:val="af5"/>
        <w:rPr>
          <w:lang w:val="en-US"/>
        </w:rPr>
      </w:pPr>
      <w:r>
        <w:rPr>
          <w:lang w:val="en-US"/>
        </w:rPr>
        <w:t>figure 1.5 L2-centered frame</w:t>
      </w:r>
    </w:p>
    <w:p w:rsidR="008A17DB" w:rsidRDefault="008A17DB" w:rsidP="008A17DB">
      <w:pPr>
        <w:rPr>
          <w:lang w:val="en-US"/>
        </w:rPr>
      </w:pPr>
      <w:r>
        <w:rPr>
          <w:lang w:val="en-US"/>
        </w:rPr>
        <w:t>In general quasi-Halo orbits would be characterized by the following properties: [11]</w:t>
      </w:r>
    </w:p>
    <w:p w:rsidR="008A17DB" w:rsidRPr="004767EF" w:rsidRDefault="008A17DB" w:rsidP="008A17DB">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8A17DB" w:rsidRPr="004767EF" w:rsidRDefault="008A17DB" w:rsidP="008A17DB">
      <w:pPr>
        <w:pStyle w:val="a5"/>
        <w:numPr>
          <w:ilvl w:val="0"/>
          <w:numId w:val="21"/>
        </w:numPr>
        <w:rPr>
          <w:sz w:val="28"/>
          <w:szCs w:val="28"/>
          <w:lang w:val="en-US"/>
        </w:rPr>
      </w:pPr>
      <w:r w:rsidRPr="004767EF">
        <w:rPr>
          <w:sz w:val="28"/>
          <w:szCs w:val="28"/>
          <w:lang w:val="en-US"/>
        </w:rPr>
        <w:t>Large amplitudes in the Y-component</w:t>
      </w:r>
    </w:p>
    <w:p w:rsidR="008A17DB" w:rsidRPr="004767EF" w:rsidRDefault="008A17DB" w:rsidP="008A17DB">
      <w:pPr>
        <w:pStyle w:val="a5"/>
        <w:numPr>
          <w:ilvl w:val="0"/>
          <w:numId w:val="21"/>
        </w:numPr>
        <w:rPr>
          <w:sz w:val="28"/>
          <w:szCs w:val="28"/>
          <w:lang w:val="en-US"/>
        </w:rPr>
      </w:pPr>
      <w:r w:rsidRPr="004767EF">
        <w:rPr>
          <w:sz w:val="28"/>
          <w:szCs w:val="28"/>
          <w:lang w:val="en-US"/>
        </w:rPr>
        <w:t>Spacecraft on such an orbit will not enter the an</w:t>
      </w:r>
      <w:r>
        <w:rPr>
          <w:sz w:val="28"/>
          <w:szCs w:val="28"/>
          <w:lang w:val="en-US"/>
        </w:rPr>
        <w:t>tumbra region, therefore free-of</w:t>
      </w:r>
      <w:r w:rsidRPr="004767EF">
        <w:rPr>
          <w:sz w:val="28"/>
          <w:szCs w:val="28"/>
          <w:lang w:val="en-US"/>
        </w:rPr>
        <w:t>-eclipse observations are possible</w:t>
      </w:r>
    </w:p>
    <w:p w:rsidR="008A17DB" w:rsidRDefault="008A17DB" w:rsidP="008A17DB">
      <w:pPr>
        <w:pStyle w:val="a5"/>
        <w:numPr>
          <w:ilvl w:val="0"/>
          <w:numId w:val="21"/>
        </w:numPr>
        <w:rPr>
          <w:sz w:val="28"/>
          <w:szCs w:val="28"/>
          <w:lang w:val="en-US"/>
        </w:rPr>
      </w:pPr>
      <w:r w:rsidRPr="004767EF">
        <w:rPr>
          <w:sz w:val="28"/>
          <w:szCs w:val="28"/>
          <w:lang w:val="en-US"/>
        </w:rPr>
        <w:t>Quasi-free delta-V transfer maneuvers</w:t>
      </w:r>
    </w:p>
    <w:p w:rsidR="008A17DB" w:rsidRDefault="008A17DB" w:rsidP="008A17DB">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 [11]</w:t>
      </w:r>
    </w:p>
    <w:p w:rsidR="008A17DB" w:rsidRDefault="008A17DB" w:rsidP="008A17DB">
      <w:pPr>
        <w:rPr>
          <w:szCs w:val="28"/>
          <w:lang w:val="en-US"/>
        </w:rPr>
      </w:pPr>
      <w:r>
        <w:rPr>
          <w:szCs w:val="28"/>
          <w:lang w:val="en-US"/>
        </w:rPr>
        <w:t xml:space="preserve">The spacecraft should not enter the antumbra shadowed region of the Earth at any point during the Nominal Operations phase in order to ensure the constant solar power supply. During the mission analysis study [11] it was concluded that the minimum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to avoid drifting into eclipse within a period of 5 years is 270 000 km. Adequate value of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is also important in terms of constant direct visibility from the ground stations. As such, an excessive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z</m:t>
            </m:r>
          </m:sub>
        </m:sSub>
      </m:oMath>
      <w:r>
        <w:rPr>
          <w:szCs w:val="28"/>
          <w:lang w:val="en-US"/>
        </w:rPr>
        <w:t xml:space="preserve"> on the negative </w:t>
      </w:r>
      <w:r>
        <w:rPr>
          <w:szCs w:val="28"/>
          <w:lang w:val="en-US"/>
        </w:rPr>
        <w:lastRenderedPageBreak/>
        <w:t>direction may impair the communications between the satellites and the ground station situated in the Northern Hemisphere. [11]</w:t>
      </w:r>
    </w:p>
    <w:p w:rsidR="008A17DB" w:rsidRDefault="008A17DB" w:rsidP="008A17DB">
      <w:pPr>
        <w:rPr>
          <w:szCs w:val="28"/>
          <w:lang w:val="en-US"/>
        </w:rPr>
      </w:pPr>
      <w:r>
        <w:rPr>
          <w:szCs w:val="28"/>
          <w:lang w:val="en-US"/>
        </w:rPr>
        <w:t xml:space="preserve">Maximum amplitude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xml:space="preserve"> was set to 850 000 km but can be altered in future.</w:t>
      </w:r>
    </w:p>
    <w:p w:rsidR="008A17DB" w:rsidRDefault="008A17DB" w:rsidP="008A17DB">
      <w:pPr>
        <w:rPr>
          <w:szCs w:val="28"/>
          <w:lang w:val="en-US"/>
        </w:rPr>
      </w:pPr>
      <w:r>
        <w:rPr>
          <w:szCs w:val="28"/>
          <w:lang w:val="en-US"/>
        </w:rPr>
        <w:t>The launch periods were selected in accordance with the possibility to satisfy aforementioned conditions and no maximum amplitudes (</w:t>
      </w: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y</m:t>
            </m:r>
          </m:sub>
        </m:sSub>
      </m:oMath>
      <w:r>
        <w:rPr>
          <w:szCs w:val="28"/>
          <w:lang w:val="en-US"/>
        </w:rPr>
        <w:t>) lower than 600 000 km were obtained for the selected launch periods.</w:t>
      </w:r>
    </w:p>
    <w:p w:rsidR="008A17DB" w:rsidRDefault="008A17DB" w:rsidP="008A17DB">
      <w:pPr>
        <w:rPr>
          <w:szCs w:val="28"/>
          <w:lang w:val="en-US"/>
        </w:rPr>
      </w:pPr>
      <w:r>
        <w:rPr>
          <w:szCs w:val="28"/>
          <w:lang w:val="en-US"/>
        </w:rPr>
        <w:t>Illustration of the quasi-Halo orbit around L2 including transfer from the Earth is shown on the figure below:</w:t>
      </w:r>
    </w:p>
    <w:p w:rsidR="008A17DB" w:rsidRDefault="008A17DB" w:rsidP="008A17DB">
      <w:pPr>
        <w:rPr>
          <w:szCs w:val="28"/>
          <w:lang w:val="en-US"/>
        </w:rPr>
      </w:pPr>
      <w:r>
        <w:rPr>
          <w:noProof/>
          <w:szCs w:val="28"/>
          <w:lang w:eastAsia="ru-RU"/>
        </w:rPr>
        <w:drawing>
          <wp:inline distT="0" distB="0" distL="0" distR="0">
            <wp:extent cx="4895850" cy="3124200"/>
            <wp:effectExtent l="0" t="0" r="0" b="0"/>
            <wp:docPr id="63"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4895850" cy="3124200"/>
                    </a:xfrm>
                    <a:prstGeom prst="rect">
                      <a:avLst/>
                    </a:prstGeom>
                    <a:noFill/>
                    <a:ln>
                      <a:noFill/>
                    </a:ln>
                  </pic:spPr>
                </pic:pic>
              </a:graphicData>
            </a:graphic>
          </wp:inline>
        </w:drawing>
      </w:r>
    </w:p>
    <w:p w:rsidR="008A17DB" w:rsidRDefault="008A17DB" w:rsidP="008A17DB">
      <w:pPr>
        <w:pStyle w:val="af5"/>
        <w:rPr>
          <w:szCs w:val="28"/>
          <w:lang w:val="en-US"/>
        </w:rPr>
      </w:pPr>
      <w:r>
        <w:rPr>
          <w:lang w:val="en-US"/>
        </w:rPr>
        <w:t>Figure 1.6 Quasi-Halo orbit around L2 SEM [11]</w:t>
      </w:r>
    </w:p>
    <w:p w:rsidR="008A17DB" w:rsidRDefault="008A17DB" w:rsidP="008A17DB">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chapters 4.1.4 (theory) and 5.1.2 (implementation).</w:t>
      </w:r>
    </w:p>
    <w:p w:rsidR="00C57E75" w:rsidRPr="00365454" w:rsidRDefault="008A17DB" w:rsidP="00081034">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However, there are some methods allowing for the generation of halo orbits with desired amplitudes. Detailed description of the process goes beyond the scope of this work, but relevant information can be found for instance in Zazzera [3] or in full details in Richardson [7].</w:t>
      </w:r>
    </w:p>
    <w:p w:rsidR="0085724E" w:rsidRDefault="0085724E" w:rsidP="00135445">
      <w:pPr>
        <w:pStyle w:val="2"/>
      </w:pPr>
      <w:r>
        <w:lastRenderedPageBreak/>
        <w:t>N-Body Problem</w:t>
      </w:r>
      <w:bookmarkEnd w:id="206"/>
    </w:p>
    <w:p w:rsidR="00365454" w:rsidRDefault="00365454" w:rsidP="00365454">
      <w:pPr>
        <w:rPr>
          <w:lang w:val="en-US" w:eastAsia="ru-RU"/>
        </w:rPr>
      </w:pPr>
      <w:r>
        <w:rPr>
          <w:lang w:val="en-US" w:eastAsia="ru-RU"/>
        </w:rPr>
        <w:t>Some work in astrodynamics can be done using standard two-body relations. For more complex analysis, three-body problem with certain restrictions might be used, such as CR3BP discussed before.</w:t>
      </w:r>
    </w:p>
    <w:p w:rsidR="00365454" w:rsidRDefault="00365454" w:rsidP="00365454">
      <w:pPr>
        <w:rPr>
          <w:lang w:val="en-US" w:eastAsia="ru-RU"/>
        </w:rPr>
      </w:pPr>
      <w:r>
        <w:rPr>
          <w:lang w:val="en-US" w:eastAsia="ru-RU"/>
        </w:rPr>
        <w:t>But in other cases, the influence of other celestial bodies should be included in the model</w:t>
      </w:r>
      <w:r w:rsidRPr="00874ACF">
        <w:rPr>
          <w:lang w:val="en-US" w:eastAsia="ru-RU"/>
        </w:rPr>
        <w:t xml:space="preserve"> </w:t>
      </w:r>
      <w:r>
        <w:rPr>
          <w:lang w:val="en-US" w:eastAsia="ru-RU"/>
        </w:rPr>
        <w:t xml:space="preserve">for more precise modeling of the real world. The further generalization of three body problem is n-body problem. One should, however, consider the influences only to a certain extent. Even though some bodies have a certain influence, but it might be in negligible levels. </w:t>
      </w:r>
    </w:p>
    <w:p w:rsidR="00365454" w:rsidRDefault="00365454" w:rsidP="00365454">
      <w:pPr>
        <w:rPr>
          <w:lang w:val="en-US" w:eastAsia="ru-RU"/>
        </w:rPr>
      </w:pPr>
      <w:r>
        <w:rPr>
          <w:lang w:val="en-US" w:eastAsia="ru-RU"/>
        </w:rPr>
        <w:t>In the n-body problem, – for which three body problem is a special case –  additional forces arise from the mutual interactions between the bodies.</w:t>
      </w:r>
    </w:p>
    <w:p w:rsidR="00365454" w:rsidRDefault="00365454" w:rsidP="00365454">
      <w:pPr>
        <w:rPr>
          <w:lang w:val="en-US" w:eastAsia="ru-RU"/>
        </w:rPr>
      </w:pPr>
      <w:r>
        <w:rPr>
          <w:lang w:val="en-US" w:eastAsia="ru-RU"/>
        </w:rPr>
        <w:t xml:space="preserve">Vallado [1] has shown that the equations of motion are independent of a particular origin and any particular inertial frame. They depend only on the relative position vectors and the second derivatives, which are, in turn, independent of the inertial frame’s origin. </w:t>
      </w:r>
    </w:p>
    <w:p w:rsidR="00365454" w:rsidRDefault="00365454" w:rsidP="00365454">
      <w:pPr>
        <w:rPr>
          <w:lang w:val="en-US"/>
        </w:rPr>
      </w:pPr>
      <w:r>
        <w:rPr>
          <w:lang w:val="en-US" w:eastAsia="ru-RU"/>
        </w:rPr>
        <w:t>The generalized barycentric equation of motion is:</w:t>
      </w:r>
      <w:r w:rsidRPr="00207950">
        <w:rPr>
          <w:lang w:val="en-U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hAnsi="Cambria Math"/>
                        <w:i/>
                        <w:lang w:val="en-US" w:eastAsia="ru-RU"/>
                      </w:rPr>
                    </m:ctrlPr>
                  </m:acc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e>
                </m:acc>
                <m:r>
                  <w:rPr>
                    <w:rFonts w:ascii="Cambria Math" w:hAnsi="Cambria Math"/>
                    <w:lang w:val="en-US" w:eastAsia="ru-RU"/>
                  </w:rPr>
                  <m:t>=-G</m:t>
                </m:r>
                <m:nary>
                  <m:naryPr>
                    <m:chr m:val="∑"/>
                    <m:limLoc m:val="undOvr"/>
                    <m:ctrlPr>
                      <w:rPr>
                        <w:rFonts w:ascii="Cambria Math" w:hAnsi="Cambria Math"/>
                        <w:i/>
                        <w:lang w:val="en-US" w:eastAsia="ru-RU"/>
                      </w:rPr>
                    </m:ctrlPr>
                  </m:naryPr>
                  <m:sub>
                    <m:r>
                      <w:rPr>
                        <w:rFonts w:ascii="Cambria Math" w:hAnsi="Cambria Math"/>
                        <w:lang w:val="en-US" w:eastAsia="ru-RU"/>
                      </w:rPr>
                      <m:t>j=1, j≠i</m:t>
                    </m:r>
                  </m:sub>
                  <m:sup>
                    <m:r>
                      <w:rPr>
                        <w:rFonts w:ascii="Cambria Math" w:hAnsi="Cambria Math"/>
                        <w:lang w:val="en-US" w:eastAsia="ru-RU"/>
                      </w:rPr>
                      <m:t>n</m:t>
                    </m:r>
                  </m:sup>
                  <m:e>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ji</m:t>
                            </m:r>
                          </m:sub>
                          <m:sup>
                            <m:r>
                              <w:rPr>
                                <w:rFonts w:ascii="Cambria Math" w:hAnsi="Cambria Math"/>
                                <w:lang w:val="en-US" w:eastAsia="ru-RU"/>
                              </w:rPr>
                              <m:t>3</m:t>
                            </m:r>
                          </m:sup>
                        </m:sSubSup>
                      </m:den>
                    </m:f>
                  </m:e>
                </m:nary>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ji</m:t>
                    </m:r>
                  </m:sub>
                </m:sSub>
                <m:r>
                  <w:rPr>
                    <w:rFonts w:ascii="Cambria Math" w:hAnsi="Cambria Math"/>
                    <w:lang w:val="en-US" w:eastAsia="ru-RU"/>
                  </w:rPr>
                  <m:t xml:space="preserve">= </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i</m:t>
                    </m:r>
                  </m:sub>
                </m:sSub>
                <m:r>
                  <w:rPr>
                    <w:rFonts w:ascii="Cambria Math" w:hAnsi="Cambria Math"/>
                    <w:lang w:val="en-US" w:eastAsia="ru-RU"/>
                  </w:rPr>
                  <m:t>-</m:t>
                </m:r>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 xml:space="preserve">j      </m:t>
                    </m:r>
                  </m:sub>
                </m:sSub>
                <m:r>
                  <w:rPr>
                    <w:rFonts w:ascii="Cambria Math" w:hAnsi="Cambria Math"/>
                    <w:lang w:val="en-US" w:eastAsia="ru-RU"/>
                  </w:rPr>
                  <m:t>for i=1,</m:t>
                </m:r>
                <m:r>
                  <w:rPr>
                    <w:rFonts w:ascii="Cambria Math" w:hAnsi="Cambria Math"/>
                    <w:lang w:val="en-US" w:eastAsia="ru-RU"/>
                  </w:rPr>
                  <m:t>..n</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(1.21)</w:t>
            </w:r>
          </w:p>
        </w:tc>
      </w:tr>
    </w:tbl>
    <w:p w:rsidR="00365454" w:rsidRDefault="00365454" w:rsidP="00365454">
      <w:pPr>
        <w:rPr>
          <w:lang w:val="en-US"/>
        </w:rPr>
      </w:pPr>
      <w:r>
        <w:rPr>
          <w:lang w:val="en-US"/>
        </w:rPr>
        <w:t xml:space="preserve"> </w:t>
      </w:r>
      <w:r>
        <w:rPr>
          <w:lang w:val="en-US" w:eastAsia="ru-RU"/>
        </w:rPr>
        <w:t>However, if we want to reference the equations to the Earth’s center, using inertial (relative) form of equation of motion is preferable. Thus, we transform the acceleration to a different origin and it is measured relative to the Earth. Inertial equation of motion for the satellite is shown below [1]:</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980677"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acc>
                      <m:accPr>
                        <m:chr m:val="̈"/>
                        <m:ctrlPr>
                          <w:rPr>
                            <w:rFonts w:ascii="Cambria Math" w:eastAsiaTheme="minorEastAsia" w:hAnsi="Cambria Math"/>
                            <w:i/>
                            <w:lang w:val="en-US" w:eastAsia="ru-RU"/>
                          </w:rPr>
                        </m:ctrlPr>
                      </m:accPr>
                      <m:e>
                        <m:r>
                          <m:rPr>
                            <m:sty m:val="bi"/>
                          </m:rPr>
                          <w:rPr>
                            <w:rFonts w:ascii="Cambria Math" w:eastAsiaTheme="minorEastAsia" w:hAnsi="Cambria Math"/>
                            <w:lang w:val="en-US" w:eastAsia="ru-RU"/>
                          </w:rPr>
                          <m:t>r</m:t>
                        </m:r>
                      </m:e>
                    </m:acc>
                  </m:e>
                  <m:sub>
                    <m:r>
                      <w:rPr>
                        <w:rFonts w:ascii="Cambria Math" w:eastAsiaTheme="minorEastAsia" w:hAnsi="Cambria Math"/>
                        <w:lang w:val="en-US" w:eastAsia="ru-RU"/>
                      </w:rPr>
                      <m:t>1sat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1</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1</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1j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(1.22)</w:t>
            </w:r>
          </w:p>
        </w:tc>
      </w:tr>
    </w:tbl>
    <w:p w:rsidR="00365454" w:rsidRDefault="00365454" w:rsidP="00365454">
      <w:pPr>
        <w:rPr>
          <w:lang w:val="en-US" w:eastAsia="ru-RU"/>
        </w:rPr>
      </w:pPr>
      <w:r>
        <w:rPr>
          <w:lang w:val="en-US" w:eastAsia="ru-RU"/>
        </w:rPr>
        <w:t>The first term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365454" w:rsidRDefault="00365454" w:rsidP="00365454">
      <w:pPr>
        <w:rPr>
          <w:lang w:val="en-US" w:eastAsia="ru-RU"/>
        </w:rPr>
      </w:pPr>
      <w:r>
        <w:rPr>
          <w:lang w:val="en-US" w:eastAsia="ru-RU"/>
        </w:rPr>
        <w:lastRenderedPageBreak/>
        <w:t xml:space="preserve">Unlike CR3BP, there is no assumption about the bodies revolving in circular orbits here. Also, other bodies that have non-negligible influence on the motion of a spacecraft are included. That makes such gravitational force model much more realistic. </w:t>
      </w:r>
    </w:p>
    <w:p w:rsidR="00365454" w:rsidRPr="00365454" w:rsidRDefault="00365454" w:rsidP="00365454">
      <w:pPr>
        <w:rPr>
          <w:lang w:val="en-US" w:eastAsia="ru-RU"/>
        </w:rPr>
      </w:pPr>
    </w:p>
    <w:p w:rsidR="0085724E" w:rsidRDefault="0085724E" w:rsidP="0085724E">
      <w:pPr>
        <w:pStyle w:val="1"/>
      </w:pPr>
      <w:bookmarkStart w:id="208" w:name="_Toc468651502"/>
      <w:r w:rsidRPr="00B822F7">
        <w:lastRenderedPageBreak/>
        <w:t>METHODOLOGY OF PRECISE ORBIT SIMULATION</w:t>
      </w:r>
      <w:bookmarkEnd w:id="208"/>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r w:rsidR="00EE79BB">
        <w:rPr>
          <w:shd w:val="clear" w:color="auto" w:fill="FFFFFF"/>
          <w:lang w:val="en-US"/>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365454" w:rsidTr="001F1BAF">
        <w:trPr>
          <w:trHeight w:val="1210"/>
        </w:trPr>
        <w:tc>
          <w:tcPr>
            <w:tcW w:w="8046" w:type="dxa"/>
            <w:vAlign w:val="center"/>
          </w:tcPr>
          <w:p w:rsidR="00365454" w:rsidRDefault="00365454" w:rsidP="001F1BAF">
            <w:pPr>
              <w:jc w:val="left"/>
              <w:rPr>
                <w:rFonts w:eastAsiaTheme="minorEastAsia"/>
                <w:lang w:val="en-US" w:eastAsia="ru-RU"/>
              </w:rPr>
            </w:pPr>
            <m:oMathPara>
              <m:oMathParaPr>
                <m:jc m:val="left"/>
              </m:oMathParaPr>
              <m:oMath>
                <m:acc>
                  <m:accPr>
                    <m:chr m:val="̈"/>
                    <m:ctrlPr>
                      <w:rPr>
                        <w:rFonts w:ascii="Cambria Math" w:eastAsiaTheme="minorEastAsia" w:hAnsi="Cambria Math"/>
                        <w:i/>
                        <w:lang w:val="en-US" w:eastAsia="ru-RU"/>
                      </w:rPr>
                    </m:ctrlPr>
                  </m:accPr>
                  <m:e>
                    <m:r>
                      <w:rPr>
                        <w:rFonts w:ascii="Cambria Math" w:eastAsiaTheme="minorEastAsia" w:hAnsi="Cambria Math"/>
                        <w:lang w:val="en-US" w:eastAsia="ru-RU"/>
                      </w:rPr>
                      <m:t>r</m:t>
                    </m:r>
                  </m:e>
                </m:acc>
                <m:r>
                  <w:rPr>
                    <w:rFonts w:ascii="Cambria Math" w:hAnsi="Cambria Math"/>
                    <w:lang w:val="en-US" w:eastAsia="ru-RU"/>
                  </w:rPr>
                  <m:t>=F(t,</m:t>
                </m:r>
                <m:r>
                  <m:rPr>
                    <m:sty m:val="bi"/>
                  </m:rPr>
                  <w:rPr>
                    <w:rFonts w:ascii="Cambria Math" w:hAnsi="Cambria Math"/>
                    <w:lang w:val="en-US" w:eastAsia="ru-RU"/>
                  </w:rPr>
                  <m:t xml:space="preserve">r,v </m:t>
                </m:r>
                <m:r>
                  <m:rPr>
                    <m:sty m:val="bi"/>
                  </m:rPr>
                  <w:rPr>
                    <w:rFonts w:ascii="Cambria Math" w:hAnsi="Cambria Math"/>
                    <w:lang w:val="en-US" w:eastAsia="ru-RU"/>
                  </w:rPr>
                  <m:t>)</m:t>
                </m:r>
                <m:r>
                  <w:rPr>
                    <w:rFonts w:ascii="Cambria Math" w:hAnsi="Cambria Math"/>
                    <w:lang w:val="en-US" w:eastAsia="ru-RU"/>
                  </w:rPr>
                  <m:t xml:space="preserve">/m </m:t>
                </m:r>
                <m:r>
                  <m:rPr>
                    <m:sty m:val="bi"/>
                  </m:rPr>
                  <w:rPr>
                    <w:rFonts w:ascii="Cambria Math" w:hAnsi="Cambria Math"/>
                    <w:lang w:val="en-US" w:eastAsia="ru-RU"/>
                  </w:rPr>
                  <m:t xml:space="preserve"> </m:t>
                </m:r>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365454" w:rsidRDefault="00365454" w:rsidP="001F1BAF">
            <w:pPr>
              <w:jc w:val="right"/>
              <w:rPr>
                <w:rFonts w:eastAsiaTheme="minorEastAsia"/>
                <w:lang w:val="en-US" w:eastAsia="ru-RU"/>
              </w:rPr>
            </w:pPr>
            <w:r>
              <w:rPr>
                <w:rFonts w:eastAsiaTheme="minorEastAsia"/>
                <w:lang w:val="en-US" w:eastAsia="ru-RU"/>
              </w:rPr>
              <w:t>(4.1)</w:t>
            </w:r>
          </w:p>
        </w:tc>
      </w:tr>
    </w:tbl>
    <w:p w:rsidR="00365454" w:rsidRDefault="00365454" w:rsidP="00365454">
      <w:pPr>
        <w:rPr>
          <w:shd w:val="clear" w:color="auto" w:fill="FFFFFF"/>
          <w:lang w:val="en-US"/>
        </w:rPr>
      </w:pPr>
      <w:r>
        <w:rPr>
          <w:shd w:val="clear" w:color="auto" w:fill="FFFFFF"/>
          <w:lang w:val="en-US"/>
        </w:rPr>
        <w:t xml:space="preserve">where </w:t>
      </w:r>
      <m:oMath>
        <m:r>
          <m:rPr>
            <m:sty m:val="bi"/>
          </m:rPr>
          <w:rPr>
            <w:rFonts w:ascii="Cambria Math" w:hAnsi="Cambria Math"/>
            <w:lang w:val="en-US" w:eastAsia="ru-RU"/>
          </w:rPr>
          <m:t>r</m:t>
        </m:r>
      </m:oMath>
      <w:r>
        <w:rPr>
          <w:shd w:val="clear" w:color="auto" w:fill="FFFFFF"/>
          <w:lang w:val="en-US"/>
        </w:rPr>
        <w:t xml:space="preserve"> and </w:t>
      </w:r>
      <m:oMath>
        <m:r>
          <m:rPr>
            <m:sty m:val="bi"/>
          </m:rPr>
          <w:rPr>
            <w:rFonts w:ascii="Cambria Math" w:hAnsi="Cambria Math"/>
            <w:lang w:val="en-US" w:eastAsia="ru-RU"/>
          </w:rPr>
          <m:t>v</m:t>
        </m:r>
      </m:oMath>
      <w:r>
        <w:rPr>
          <w:shd w:val="clear" w:color="auto" w:fill="FFFFFF"/>
          <w:lang w:val="en-US"/>
        </w:rPr>
        <w:t xml:space="preserve"> are the position and velocity of the satellite in a non-rotating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w:t>
      </w:r>
      <w:r w:rsidR="00EE79BB">
        <w:rPr>
          <w:shd w:val="clear" w:color="auto" w:fill="FFFFFF"/>
          <w:lang w:val="en-US"/>
        </w:rPr>
        <w:t xml:space="preserve">propagation </w:t>
      </w:r>
      <w:r>
        <w:rPr>
          <w:shd w:val="clear" w:color="auto" w:fill="FFFFFF"/>
          <w:lang w:val="en-US"/>
        </w:rPr>
        <w:t xml:space="preserve">one has to include as many acceleration sources as possible within a certain threshold and decide which forces can be neglected in order to achieve </w:t>
      </w:r>
      <w:r w:rsidR="00EE79BB">
        <w:rPr>
          <w:shd w:val="clear" w:color="auto" w:fill="FFFFFF"/>
          <w:lang w:val="en-US"/>
        </w:rPr>
        <w:t xml:space="preserve">the </w:t>
      </w:r>
      <w:r>
        <w:rPr>
          <w:shd w:val="clear" w:color="auto" w:fill="FFFFFF"/>
          <w:lang w:val="en-US"/>
        </w:rPr>
        <w:t>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the Earth-orbiting satellites</w:t>
      </w:r>
      <w:r w:rsidR="00032990">
        <w:rPr>
          <w:shd w:val="clear" w:color="auto" w:fill="FFFFFF"/>
          <w:lang w:val="en-US"/>
        </w:rPr>
        <w:t xml:space="preserve"> are considered</w:t>
      </w:r>
      <w:r>
        <w:rPr>
          <w:shd w:val="clear" w:color="auto" w:fill="FFFFFF"/>
          <w:lang w:val="en-US"/>
        </w:rPr>
        <w:t>. Other dominant planetary contributions stem from Venus and Jupiter.</w:t>
      </w:r>
    </w:p>
    <w:p w:rsidR="000F341C" w:rsidRDefault="000F341C" w:rsidP="000F341C">
      <w:pPr>
        <w:rPr>
          <w:shd w:val="clear" w:color="auto" w:fill="FFFFFF"/>
          <w:lang w:val="en-US"/>
        </w:rPr>
      </w:pPr>
      <w:r>
        <w:rPr>
          <w:shd w:val="clear" w:color="auto" w:fill="FFFFFF"/>
          <w:lang w:val="en-US"/>
        </w:rPr>
        <w:t xml:space="preserve">Satellites with altitudes of several hundred kilometers above the Earth’s surface are subject to a drag force, caused by Earth’s atmosphere. Since the atmospheric density decreases exponentially with increasing height, </w:t>
      </w:r>
      <w:r w:rsidR="00032990">
        <w:rPr>
          <w:shd w:val="clear" w:color="auto" w:fill="FFFFFF"/>
          <w:lang w:val="en-US"/>
        </w:rPr>
        <w:t xml:space="preserve">atmospheric </w:t>
      </w:r>
      <w:r>
        <w:rPr>
          <w:shd w:val="clear" w:color="auto" w:fill="FFFFFF"/>
          <w:lang w:val="en-US"/>
        </w:rPr>
        <w:t xml:space="preserve">drag mainly affect the low-Earth satellites and </w:t>
      </w:r>
      <w:r w:rsidR="00032990">
        <w:rPr>
          <w:shd w:val="clear" w:color="auto" w:fill="FFFFFF"/>
          <w:lang w:val="en-US"/>
        </w:rPr>
        <w:t xml:space="preserve">has </w:t>
      </w:r>
      <w:r>
        <w:rPr>
          <w:shd w:val="clear" w:color="auto" w:fill="FFFFFF"/>
          <w:lang w:val="en-US"/>
        </w:rPr>
        <w:t xml:space="preserve">the strongest </w:t>
      </w:r>
      <w:r w:rsidR="00032990">
        <w:rPr>
          <w:shd w:val="clear" w:color="auto" w:fill="FFFFFF"/>
          <w:lang w:val="en-US"/>
        </w:rPr>
        <w:t xml:space="preserve">influence </w:t>
      </w:r>
      <w:r>
        <w:rPr>
          <w:shd w:val="clear" w:color="auto" w:fill="FFFFFF"/>
          <w:lang w:val="en-US"/>
        </w:rPr>
        <w:t>during the perigee of an orbit. While the acceleration due to gravitational forces is independent of t</w:t>
      </w:r>
      <w:r w:rsidR="00EA6CDC">
        <w:rPr>
          <w:shd w:val="clear" w:color="auto" w:fill="FFFFFF"/>
          <w:lang w:val="en-US"/>
        </w:rPr>
        <w:t>he satellite’s mass and area</w:t>
      </w:r>
      <w:r w:rsidR="00032990">
        <w:rPr>
          <w:shd w:val="clear" w:color="auto" w:fill="FFFFFF"/>
          <w:lang w:val="en-US"/>
        </w:rPr>
        <w:t>,</w:t>
      </w:r>
      <w:r>
        <w:rPr>
          <w:shd w:val="clear" w:color="auto" w:fill="FFFFFF"/>
          <w:lang w:val="en-US"/>
        </w:rPr>
        <w:t xml:space="preserve"> </w:t>
      </w:r>
      <w:r w:rsidR="00032990">
        <w:rPr>
          <w:shd w:val="clear" w:color="auto" w:fill="FFFFFF"/>
          <w:lang w:val="en-US"/>
        </w:rPr>
        <w:t xml:space="preserve">this </w:t>
      </w:r>
      <w:r>
        <w:rPr>
          <w:shd w:val="clear" w:color="auto" w:fill="FFFFFF"/>
          <w:lang w:val="en-US"/>
        </w:rPr>
        <w:t>is not the case for atmospheric drag as well as for other surface forces. Among these</w:t>
      </w:r>
      <w:r w:rsidR="00032990">
        <w:rPr>
          <w:shd w:val="clear" w:color="auto" w:fill="FFFFFF"/>
          <w:lang w:val="en-US"/>
        </w:rPr>
        <w:t>,</w:t>
      </w:r>
      <w:r>
        <w:rPr>
          <w:shd w:val="clear" w:color="auto" w:fill="FFFFFF"/>
          <w:lang w:val="en-US"/>
        </w:rPr>
        <w:t xml:space="preserve"> the solar radiation pressure is the most significant. The radiation pressure arises when photons transfer the impulse to the satellite and </w:t>
      </w:r>
      <w:r w:rsidR="00032990">
        <w:rPr>
          <w:shd w:val="clear" w:color="auto" w:fill="FFFFFF"/>
          <w:lang w:val="en-US"/>
        </w:rPr>
        <w:t xml:space="preserve">does not </w:t>
      </w:r>
      <w:r>
        <w:rPr>
          <w:shd w:val="clear" w:color="auto" w:fill="FFFFFF"/>
          <w:lang w:val="en-US"/>
        </w:rPr>
        <w:t>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w:t>
      </w:r>
      <w:r w:rsidR="00DE29A4">
        <w:rPr>
          <w:shd w:val="clear" w:color="auto" w:fill="FFFFFF"/>
          <w:lang w:val="en-US"/>
        </w:rPr>
        <w:t>n</w:t>
      </w:r>
      <w:r>
        <w:rPr>
          <w:shd w:val="clear" w:color="auto" w:fill="FFFFFF"/>
          <w:lang w:val="en-US"/>
        </w:rPr>
        <w:t xml:space="preserve"> the central gravitational attraction. Due to its angular momentum</w:t>
      </w:r>
      <w:r w:rsidR="00DE29A4">
        <w:rPr>
          <w:shd w:val="clear" w:color="auto" w:fill="FFFFFF"/>
          <w:lang w:val="en-US"/>
        </w:rPr>
        <w:t>,</w:t>
      </w:r>
      <w:r>
        <w:rPr>
          <w:shd w:val="clear" w:color="auto" w:fill="FFFFFF"/>
          <w:lang w:val="en-US"/>
        </w:rPr>
        <w:t xml:space="preserve"> the orbit behaves like a gyroscope</w:t>
      </w:r>
      <w:r w:rsidR="00C321E5">
        <w:rPr>
          <w:shd w:val="clear" w:color="auto" w:fill="FFFFFF"/>
          <w:lang w:val="en-US"/>
        </w:rPr>
        <w:t xml:space="preserve">. It </w:t>
      </w:r>
      <w:r>
        <w:rPr>
          <w:shd w:val="clear" w:color="auto" w:fill="FFFFFF"/>
          <w:lang w:val="en-US"/>
        </w:rPr>
        <w:t xml:space="preserve"> reacts with a precessional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r>
        <w:rPr>
          <w:rFonts w:cs="Helvetica"/>
          <w:color w:val="111111"/>
          <w:lang w:val="en-US"/>
        </w:rPr>
        <w:t xml:space="preserve">figure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t>Modeling Forces</w:t>
      </w:r>
    </w:p>
    <w:p w:rsidR="00771CC4" w:rsidRDefault="001501FA" w:rsidP="00771CC4">
      <w:pPr>
        <w:rPr>
          <w:rFonts w:cs="Helvetica"/>
          <w:color w:val="111111"/>
          <w:lang w:val="en-US"/>
        </w:rPr>
      </w:pPr>
      <w:r>
        <w:rPr>
          <w:rFonts w:cs="Helvetica"/>
          <w:color w:val="111111"/>
          <w:lang w:val="en-US"/>
        </w:rPr>
        <w:t>A</w:t>
      </w:r>
      <w:r w:rsidR="00771CC4">
        <w:rPr>
          <w:rFonts w:cs="Helvetica"/>
          <w:color w:val="111111"/>
          <w:lang w:val="en-US"/>
        </w:rPr>
        <w:t>long with major perturbations various minor perturbations are presented</w:t>
      </w:r>
      <w:r w:rsidRPr="001501FA">
        <w:rPr>
          <w:rFonts w:cs="Helvetica"/>
          <w:color w:val="111111"/>
          <w:lang w:val="en-US"/>
        </w:rPr>
        <w:t xml:space="preserve"> </w:t>
      </w:r>
      <w:r>
        <w:rPr>
          <w:rFonts w:cs="Helvetica"/>
          <w:color w:val="111111"/>
          <w:lang w:val="en-US"/>
        </w:rPr>
        <w:t>in Fig.1.6</w:t>
      </w:r>
      <w:r w:rsidR="00771CC4">
        <w:rPr>
          <w:rFonts w:cs="Helvetica"/>
          <w:color w:val="111111"/>
          <w:lang w:val="en-US"/>
        </w:rPr>
        <w:t xml:space="preserve">,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 xml:space="preserve">It is important to determine and consider the relevant forces based on the location of the spacecraft. Therefore we need to study the environment around L2 SEM point in order to create </w:t>
      </w:r>
      <w:r w:rsidR="001501FA">
        <w:rPr>
          <w:rFonts w:cs="Helvetica"/>
          <w:color w:val="111111"/>
          <w:lang w:val="en-US"/>
        </w:rPr>
        <w:t xml:space="preserve">a </w:t>
      </w:r>
      <w:r>
        <w:rPr>
          <w:rFonts w:cs="Helvetica"/>
          <w:color w:val="111111"/>
          <w:lang w:val="en-US"/>
        </w:rPr>
        <w:t xml:space="preserve">precise model of the </w:t>
      </w:r>
      <w:r w:rsidR="001501FA">
        <w:rPr>
          <w:rFonts w:cs="Helvetica"/>
          <w:color w:val="111111"/>
          <w:lang w:val="en-US"/>
        </w:rPr>
        <w:t xml:space="preserve">forces governing </w:t>
      </w:r>
      <w:r>
        <w:rPr>
          <w:rFonts w:cs="Helvetica"/>
          <w:color w:val="111111"/>
          <w:lang w:val="en-US"/>
        </w:rPr>
        <w:t>satellite motion.</w:t>
      </w:r>
    </w:p>
    <w:p w:rsidR="0085724E" w:rsidRPr="00771CC4" w:rsidRDefault="0085724E" w:rsidP="009806D0">
      <w:pPr>
        <w:pStyle w:val="3"/>
        <w:rPr>
          <w:lang w:val="en-US"/>
        </w:rPr>
      </w:pPr>
      <w:bookmarkStart w:id="209" w:name="_Toc468651504"/>
      <w:r w:rsidRPr="00771CC4">
        <w:rPr>
          <w:lang w:val="en-US"/>
        </w:rPr>
        <w:t>Space Environment around SEM L2</w:t>
      </w:r>
      <w:bookmarkEnd w:id="209"/>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CB4029">
      <w:pPr>
        <w:rPr>
          <w:lang w:val="en-US"/>
        </w:rPr>
      </w:pPr>
      <w:r>
        <w:rPr>
          <w:lang w:val="en-US"/>
        </w:rPr>
        <w:t>The natural environment near the L2 libration point is characterized by many complex, varying and sometimes quite subtle processes. In some cases</w:t>
      </w:r>
      <w:r w:rsidR="00CC1814">
        <w:rPr>
          <w:lang w:val="en-US"/>
        </w:rPr>
        <w:t>,</w:t>
      </w:r>
      <w:r>
        <w:rPr>
          <w:lang w:val="en-US"/>
        </w:rPr>
        <w:t xml:space="preserve"> the characteristics and interactions among these processes are poorly understood. [4]</w:t>
      </w:r>
      <w:r w:rsidR="00CC1814">
        <w:rPr>
          <w:lang w:val="en-US"/>
        </w:rPr>
        <w:t xml:space="preserve"> However,</w:t>
      </w:r>
      <w:r>
        <w:rPr>
          <w:lang w:val="en-US"/>
        </w:rPr>
        <w:t xml:space="preserve"> a general understanding of the processes and forces</w:t>
      </w:r>
      <w:r w:rsidR="00CC1814">
        <w:rPr>
          <w:lang w:val="en-US"/>
        </w:rPr>
        <w:t xml:space="preserve"> existing </w:t>
      </w:r>
      <w:r>
        <w:rPr>
          <w:lang w:val="en-US"/>
        </w:rPr>
        <w:t xml:space="preserve">at this location in our Solar System should be enough to model the forces that have non-negligible influence on the orbit </w:t>
      </w:r>
      <w:r w:rsidR="00CC1814">
        <w:rPr>
          <w:lang w:val="en-US"/>
        </w:rPr>
        <w:t xml:space="preserve">propagation </w:t>
      </w:r>
      <w:r>
        <w:rPr>
          <w:lang w:val="en-US"/>
        </w:rPr>
        <w:t>precision.</w:t>
      </w:r>
    </w:p>
    <w:p w:rsidR="00CB4029" w:rsidRDefault="00CB4029" w:rsidP="00365454">
      <w:pPr>
        <w:rPr>
          <w:lang w:val="en-US"/>
        </w:rPr>
      </w:pPr>
      <w:r>
        <w:rPr>
          <w:lang w:val="en-US"/>
        </w:rPr>
        <w:t xml:space="preserve">The L2 libration point is  </w:t>
      </w:r>
      <w:r w:rsidR="0093180B">
        <w:rPr>
          <w:lang w:val="en-US"/>
        </w:rPr>
        <w:t xml:space="preserve">one of the </w:t>
      </w:r>
      <w:r>
        <w:rPr>
          <w:lang w:val="en-US"/>
        </w:rPr>
        <w:t>unstable equilibrium</w:t>
      </w:r>
      <w:r w:rsidR="0093180B">
        <w:rPr>
          <w:lang w:val="en-US"/>
        </w:rPr>
        <w:t>s</w:t>
      </w:r>
      <w:r>
        <w:rPr>
          <w:lang w:val="en-US"/>
        </w:rPr>
        <w:t xml:space="preserve"> in the the Sun</w:t>
      </w:r>
      <w:r w:rsidR="0093180B">
        <w:rPr>
          <w:lang w:val="en-US"/>
        </w:rPr>
        <w:t>-</w:t>
      </w:r>
      <w:r>
        <w:rPr>
          <w:lang w:val="en-US"/>
        </w:rPr>
        <w:t xml:space="preserve"> Earth</w:t>
      </w:r>
      <w:r w:rsidR="0093180B">
        <w:rPr>
          <w:lang w:val="en-US"/>
        </w:rPr>
        <w:t>/</w:t>
      </w:r>
      <w:r>
        <w:rPr>
          <w:lang w:val="en-US"/>
        </w:rPr>
        <w:t xml:space="preserve">Moon </w:t>
      </w:r>
      <w:r w:rsidR="0093180B">
        <w:rPr>
          <w:lang w:val="en-US"/>
        </w:rPr>
        <w:t>gravitational system</w:t>
      </w:r>
      <w:r>
        <w:rPr>
          <w:lang w:val="en-US"/>
        </w:rPr>
        <w:t xml:space="preserve">. In general, a spacecraft </w:t>
      </w:r>
      <w:r w:rsidR="0093180B">
        <w:rPr>
          <w:lang w:val="en-US"/>
        </w:rPr>
        <w:t xml:space="preserve">with a radius greater than that of the Earth around </w:t>
      </w:r>
      <w:r>
        <w:rPr>
          <w:lang w:val="en-US"/>
        </w:rPr>
        <w:t>the Sun</w:t>
      </w:r>
      <w:r w:rsidR="0093180B">
        <w:rPr>
          <w:lang w:val="en-US"/>
        </w:rPr>
        <w:t>,</w:t>
      </w:r>
      <w:r>
        <w:rPr>
          <w:lang w:val="en-US"/>
        </w:rPr>
        <w:t xml:space="preserve"> will move at a slower angular rate compared to that of the Earth. </w:t>
      </w:r>
      <w:commentRangeStart w:id="210"/>
      <w:r>
        <w:rPr>
          <w:lang w:val="en-US"/>
        </w:rPr>
        <w:t xml:space="preserve">However, additional gravitational attraction provided by the Earth </w:t>
      </w:r>
      <w:r w:rsidR="00365454">
        <w:rPr>
          <w:lang w:val="en-US"/>
        </w:rPr>
        <w:t>allows a spacecraft</w:t>
      </w:r>
      <w:r>
        <w:rPr>
          <w:lang w:val="en-US"/>
        </w:rPr>
        <w:t xml:space="preserve"> to keep</w:t>
      </w:r>
      <w:r w:rsidR="00365454">
        <w:rPr>
          <w:lang w:val="en-US"/>
        </w:rPr>
        <w:t xml:space="preserve"> up with the Earth’s motion, thus</w:t>
      </w:r>
      <w:r>
        <w:rPr>
          <w:lang w:val="en-US"/>
        </w:rPr>
        <w:t xml:space="preserve"> </w:t>
      </w:r>
      <w:r w:rsidR="00365454">
        <w:rPr>
          <w:lang w:val="en-US"/>
        </w:rPr>
        <w:t>maintaining</w:t>
      </w:r>
      <w:r w:rsidR="0093180B">
        <w:rPr>
          <w:lang w:val="en-US"/>
        </w:rPr>
        <w:t xml:space="preserve"> </w:t>
      </w:r>
      <w:r>
        <w:rPr>
          <w:lang w:val="en-US"/>
        </w:rPr>
        <w:t>its position</w:t>
      </w:r>
      <w:r w:rsidR="00365454">
        <w:rPr>
          <w:lang w:val="en-US"/>
        </w:rPr>
        <w:t xml:space="preserve"> stationary relative to Earth</w:t>
      </w:r>
      <w:r>
        <w:rPr>
          <w:lang w:val="en-US"/>
        </w:rPr>
        <w:t xml:space="preserve"> as seen from the </w:t>
      </w:r>
      <w:r w:rsidR="00365454">
        <w:rPr>
          <w:lang w:val="en-US"/>
        </w:rPr>
        <w:t xml:space="preserve">Sun-centered system. </w:t>
      </w:r>
      <w:commentRangeEnd w:id="210"/>
      <w:r w:rsidR="00365454">
        <w:rPr>
          <w:rStyle w:val="a8"/>
        </w:rPr>
        <w:commentReference w:id="210"/>
      </w:r>
    </w:p>
    <w:p w:rsidR="00CB4029" w:rsidRDefault="00CB4029" w:rsidP="00CB4029">
      <w:pPr>
        <w:rPr>
          <w:lang w:val="en-US"/>
        </w:rPr>
      </w:pPr>
      <w:r>
        <w:rPr>
          <w:lang w:val="en-US"/>
        </w:rPr>
        <w:t xml:space="preserve">Of course, this balance of forces is quite </w:t>
      </w:r>
      <w:r w:rsidR="00BF1B13">
        <w:rPr>
          <w:lang w:val="en-US"/>
        </w:rPr>
        <w:t>sensitive</w:t>
      </w:r>
      <w:r>
        <w:rPr>
          <w:lang w:val="en-US"/>
        </w:rPr>
        <w:t>. Different perturbations may nudge the spacecraft away from the equilibrium position such as– motion of the Earth and Moon about their barycenter, eccentricity of the Earth-Moon system’s heliocentric orbit, passing celestial planets and solar radiation pressure.</w:t>
      </w:r>
    </w:p>
    <w:p w:rsidR="00CB4029" w:rsidRDefault="00CB4029" w:rsidP="00CB4029">
      <w:pPr>
        <w:rPr>
          <w:lang w:val="en-US"/>
        </w:rPr>
      </w:pPr>
      <w:r>
        <w:rPr>
          <w:lang w:val="en-US"/>
        </w:rPr>
        <w:lastRenderedPageBreak/>
        <w:t xml:space="preserve">In practice, the spacecraft will be placed into a ‘halo’ orbit </w:t>
      </w:r>
      <w:r w:rsidR="000E5209">
        <w:rPr>
          <w:lang w:val="en-US"/>
        </w:rPr>
        <w:t xml:space="preserve">around </w:t>
      </w:r>
      <w:r>
        <w:rPr>
          <w:lang w:val="en-US"/>
        </w:rPr>
        <w:t xml:space="preserve">the nominal equilibrium point.  </w:t>
      </w:r>
      <w:r w:rsidR="000E5209">
        <w:rPr>
          <w:lang w:val="en-US"/>
        </w:rPr>
        <w:t xml:space="preserve">The orbit </w:t>
      </w:r>
      <w:r>
        <w:rPr>
          <w:lang w:val="en-US"/>
        </w:rPr>
        <w:t>will be maintained by periodic station-keeping maneuvers to compensate for the perturbations.</w:t>
      </w:r>
    </w:p>
    <w:p w:rsidR="00CB4029" w:rsidRDefault="00CB4029" w:rsidP="00CB4029">
      <w:pPr>
        <w:rPr>
          <w:lang w:val="en-US"/>
        </w:rPr>
      </w:pPr>
      <w:r>
        <w:rPr>
          <w:lang w:val="en-US"/>
        </w:rPr>
        <w:t>A spacecraft in an L2 Halo orbit will be also subjected to the ambien</w:t>
      </w:r>
      <w:r w:rsidR="000E5209">
        <w:rPr>
          <w:lang w:val="en-US"/>
        </w:rPr>
        <w:t>t</w:t>
      </w:r>
      <w:r>
        <w:rPr>
          <w:lang w:val="en-US"/>
        </w:rPr>
        <w:t xml:space="preserve"> plasma and ionizing radiation environments due to both the solar wind and the geomagnetic tail.  Depending on the size and orientation of halo orbit, the spacecraft </w:t>
      </w:r>
      <w:r w:rsidR="000E5209">
        <w:rPr>
          <w:lang w:val="en-US"/>
        </w:rPr>
        <w:t xml:space="preserve">might </w:t>
      </w:r>
      <w:r>
        <w:rPr>
          <w:lang w:val="en-US"/>
        </w:rPr>
        <w:t xml:space="preserve">be immersed in the tail, in the free solar wind and inside the </w:t>
      </w:r>
      <w:r w:rsidR="000E5209">
        <w:rPr>
          <w:lang w:val="en-US"/>
        </w:rPr>
        <w:t>shocked</w:t>
      </w:r>
      <w:r w:rsidR="00BF7B97">
        <w:rPr>
          <w:lang w:val="en-US"/>
        </w:rPr>
        <w:t xml:space="preserve"> plasma of the magnetosheath</w:t>
      </w:r>
      <w:r>
        <w:rPr>
          <w:lang w:val="en-US"/>
        </w:rPr>
        <w:t xml:space="preserve"> between these regions.</w:t>
      </w:r>
      <w:r w:rsidR="000E5209">
        <w:rPr>
          <w:lang w:val="en-US"/>
        </w:rPr>
        <w:t xml:space="preserve"> </w:t>
      </w:r>
      <w:r>
        <w:rPr>
          <w:lang w:val="en-US"/>
        </w:rPr>
        <w:t>The latter have influence only on electronic systems of the spacecraft and therefore will be not be considered in this work.</w:t>
      </w:r>
    </w:p>
    <w:p w:rsidR="00CB4029" w:rsidRDefault="00CB4029" w:rsidP="00CB4029">
      <w:pPr>
        <w:rPr>
          <w:lang w:val="en-US"/>
        </w:rPr>
      </w:pPr>
      <w:r>
        <w:rPr>
          <w:lang w:val="en-US"/>
        </w:rPr>
        <w:t xml:space="preserve">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w:t>
      </w:r>
      <w:r w:rsidR="00246749">
        <w:rPr>
          <w:lang w:val="en-US"/>
        </w:rPr>
        <w:t>almost</w:t>
      </w:r>
      <w:r w:rsidR="00A54359">
        <w:rPr>
          <w:lang w:val="en-US"/>
        </w:rPr>
        <w:t xml:space="preserve"> </w:t>
      </w:r>
      <w:r>
        <w:rPr>
          <w:lang w:val="en-US"/>
        </w:rPr>
        <w:t>cyclically with an average period of 11 years. [4]</w:t>
      </w:r>
    </w:p>
    <w:p w:rsidR="00CB4029" w:rsidRDefault="00CB4029" w:rsidP="00CB4029">
      <w:pPr>
        <w:rPr>
          <w:lang w:val="en-US"/>
        </w:rPr>
      </w:pPr>
      <w:r>
        <w:rPr>
          <w:lang w:val="en-US"/>
        </w:rPr>
        <w:t>The exact level of solar activity cannot be predicted very accurately, but since we are interested only in the effect on the orbit it is enough to consider merely the average solar flux in the Solar System. In this work</w:t>
      </w:r>
      <w:r w:rsidR="00131F5E">
        <w:rPr>
          <w:lang w:val="en-US"/>
        </w:rPr>
        <w:t>, a</w:t>
      </w:r>
      <w:r>
        <w:rPr>
          <w:lang w:val="en-US"/>
        </w:rPr>
        <w:t xml:space="preserve"> simplified SRP model will be used for reasons </w:t>
      </w:r>
      <w:r w:rsidR="00131F5E">
        <w:rPr>
          <w:lang w:val="en-US"/>
        </w:rPr>
        <w:t xml:space="preserve">that </w:t>
      </w:r>
      <w:r>
        <w:rPr>
          <w:lang w:val="en-US"/>
        </w:rPr>
        <w:t xml:space="preserve">will be discussed in more details in the </w:t>
      </w:r>
      <w:commentRangeStart w:id="211"/>
      <w:r>
        <w:rPr>
          <w:lang w:val="en-US"/>
        </w:rPr>
        <w:t xml:space="preserve">corresponding section. </w:t>
      </w:r>
      <w:commentRangeEnd w:id="211"/>
      <w:r w:rsidR="00131F5E">
        <w:rPr>
          <w:rStyle w:val="a8"/>
        </w:rPr>
        <w:commentReference w:id="211"/>
      </w:r>
    </w:p>
    <w:p w:rsidR="00CB4029" w:rsidRDefault="00CB4029" w:rsidP="00CB4029">
      <w:pPr>
        <w:rPr>
          <w:lang w:val="en-US"/>
        </w:rPr>
      </w:pPr>
      <w:r>
        <w:rPr>
          <w:lang w:val="en-US"/>
        </w:rPr>
        <w:t>At L2</w:t>
      </w:r>
      <w:r w:rsidR="0069326E">
        <w:rPr>
          <w:lang w:val="en-US"/>
        </w:rPr>
        <w:t>,</w:t>
      </w:r>
      <w:r>
        <w:rPr>
          <w:lang w:val="en-US"/>
        </w:rPr>
        <w:t xml:space="preserve"> the spacecraft may also be subjected to bombardement by meteoroids. We will not take possible gravitational perturbations caused by them </w:t>
      </w:r>
      <w:r w:rsidR="0069326E">
        <w:rPr>
          <w:lang w:val="en-US"/>
        </w:rPr>
        <w:t xml:space="preserve">into account </w:t>
      </w:r>
      <w:r>
        <w:rPr>
          <w:lang w:val="en-US"/>
        </w:rPr>
        <w:t>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w:t>
      </w:r>
      <w:r w:rsidR="0069326E">
        <w:rPr>
          <w:lang w:val="en-US"/>
        </w:rPr>
        <w:t>10</w:t>
      </w:r>
      <w:r w:rsidR="00961C9B" w:rsidRPr="00961C9B">
        <w:rPr>
          <w:vertAlign w:val="superscript"/>
          <w:lang w:val="en-US"/>
        </w:rPr>
        <w:t>-13</w:t>
      </w:r>
      <w:r w:rsidR="0069326E">
        <w:rPr>
          <w:lang w:val="en-US"/>
        </w:rPr>
        <w:t xml:space="preserve"> km/s2</w:t>
      </w:r>
      <w:r w:rsidR="00CB4029">
        <w:rPr>
          <w:lang w:val="en-US"/>
        </w:rPr>
        <w:t xml:space="preserve">. Thus, for the spacecraft at L2 only gravitational sources and solar radiation pressure will be taken into account without considering </w:t>
      </w:r>
      <w:commentRangeStart w:id="212"/>
      <w:commentRangeStart w:id="213"/>
      <w:r w:rsidR="00CB4029">
        <w:rPr>
          <w:lang w:val="en-US"/>
        </w:rPr>
        <w:t>Earth’s harmonics, atmospheric drag and relativistic effects.</w:t>
      </w:r>
      <w:commentRangeEnd w:id="212"/>
      <w:r w:rsidR="0069326E">
        <w:rPr>
          <w:rStyle w:val="a8"/>
        </w:rPr>
        <w:commentReference w:id="212"/>
      </w:r>
      <w:commentRangeEnd w:id="213"/>
      <w:r w:rsidR="00365454">
        <w:rPr>
          <w:rStyle w:val="a8"/>
        </w:rPr>
        <w:commentReference w:id="213"/>
      </w:r>
    </w:p>
    <w:p w:rsidR="00365454" w:rsidRDefault="00365454" w:rsidP="00CB4029">
      <w:pPr>
        <w:rPr>
          <w:lang w:val="en-US"/>
        </w:rPr>
      </w:pPr>
    </w:p>
    <w:p w:rsidR="00CB4029" w:rsidRDefault="00365454" w:rsidP="00CB4029">
      <w:pPr>
        <w:rPr>
          <w:lang w:val="en-US"/>
        </w:rPr>
      </w:pPr>
      <w:r>
        <w:rPr>
          <w:lang w:val="en-US"/>
        </w:rPr>
        <w:lastRenderedPageBreak/>
        <w:t xml:space="preserve">IRASSI mission satellites will be placed in the vicinity of L2in the Sun/Earth-Moon dynamical system. </w:t>
      </w:r>
      <w:r w:rsidR="00CB4029">
        <w:rPr>
          <w:lang w:val="en-US"/>
        </w:rPr>
        <w:t xml:space="preserve">First of all the </w:t>
      </w:r>
      <w:r w:rsidR="00A359C7">
        <w:rPr>
          <w:lang w:val="en-US"/>
        </w:rPr>
        <w:t xml:space="preserve">satellite trajectory </w:t>
      </w:r>
      <w:r w:rsidR="00CB4029">
        <w:rPr>
          <w:lang w:val="en-US"/>
        </w:rPr>
        <w:t>will be disturbed by the motion of the Moon about the Earth. The orbit of the Moo</w:t>
      </w:r>
      <w:r w:rsidR="000F5EDD">
        <w:rPr>
          <w:lang w:val="en-US"/>
        </w:rPr>
        <w:t>n</w:t>
      </w:r>
      <w:r w:rsidR="00CB4029">
        <w:rPr>
          <w:lang w:val="en-US"/>
        </w:rPr>
        <w:t xml:space="preserve"> is inclined to the ecliptic by 5.145 degrees and the orbital plane precesses with respect to the Sun-barycenter line with a period of 18.613 years. [4]. Perturbations vary during this period. The table below shows mean accelerations during a typical 28 day Earth-Moon revolution cycle</w:t>
      </w:r>
      <w:r w:rsidR="00A359C7">
        <w:rPr>
          <w:lang w:val="en-US"/>
        </w:rPr>
        <w:t>.</w:t>
      </w:r>
    </w:p>
    <w:p w:rsidR="00CB4029" w:rsidRDefault="00CB4029" w:rsidP="00CB4029">
      <w:pPr>
        <w:rPr>
          <w:lang w:val="en-US"/>
        </w:rPr>
      </w:pPr>
      <w:r w:rsidRPr="003726C6">
        <w:rPr>
          <w:noProof/>
          <w:lang w:eastAsia="ru-RU"/>
        </w:rPr>
        <w:drawing>
          <wp:inline distT="0" distB="0" distL="0" distR="0">
            <wp:extent cx="5305827" cy="1666875"/>
            <wp:effectExtent l="19050" t="0" r="9123"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318549" cy="1670872"/>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1.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r w:rsidR="00A359C7">
        <w:rPr>
          <w:lang w:val="en-US"/>
        </w:rPr>
        <w:t xml:space="preserve">planetary </w:t>
      </w:r>
      <w:r>
        <w:rPr>
          <w:lang w:val="en-US"/>
        </w:rPr>
        <w:t xml:space="preserve">perturbers of a spacecraft at L2. Worth noticing that the maximum possible sum of planetary perturbations is of the same order of magnitude as the maximum Earth-Moon variations about the mean acceleration at L2. The </w:t>
      </w:r>
      <w:r w:rsidR="00A359C7">
        <w:rPr>
          <w:lang w:val="en-US"/>
        </w:rPr>
        <w:t xml:space="preserve">influence of planetary perturbations </w:t>
      </w:r>
      <w:r>
        <w:rPr>
          <w:lang w:val="en-US"/>
        </w:rPr>
        <w:t>are shown in the table below:</w:t>
      </w:r>
    </w:p>
    <w:p w:rsidR="00CB4029" w:rsidRPr="00094E0B" w:rsidRDefault="00CB4029" w:rsidP="00CB4029">
      <w:pPr>
        <w:rPr>
          <w:lang w:val="en-US"/>
        </w:rPr>
      </w:pPr>
      <w:r w:rsidRPr="003726C6">
        <w:rPr>
          <w:noProof/>
          <w:lang w:eastAsia="ru-RU"/>
        </w:rPr>
        <w:drawing>
          <wp:inline distT="0" distB="0" distL="0" distR="0">
            <wp:extent cx="5429250" cy="1745204"/>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31348" cy="1745878"/>
                    </a:xfrm>
                    <a:prstGeom prst="rect">
                      <a:avLst/>
                    </a:prstGeom>
                    <a:noFill/>
                    <a:ln w="9525">
                      <a:noFill/>
                      <a:miter lim="800000"/>
                      <a:headEnd/>
                      <a:tailEnd/>
                    </a:ln>
                  </pic:spPr>
                </pic:pic>
              </a:graphicData>
            </a:graphic>
          </wp:inline>
        </w:drawing>
      </w:r>
    </w:p>
    <w:p w:rsidR="00CB4029" w:rsidRDefault="00CB4029" w:rsidP="00CB4029">
      <w:pPr>
        <w:rPr>
          <w:lang w:val="en-US"/>
        </w:rPr>
      </w:pPr>
      <w:r>
        <w:rPr>
          <w:lang w:val="en-US"/>
        </w:rPr>
        <w:t>Table 2. Single-Planet Maximum Perturbations and Synodic Periods [4]</w:t>
      </w:r>
    </w:p>
    <w:p w:rsidR="00CB4029" w:rsidRPr="002D705E" w:rsidRDefault="00572189" w:rsidP="00CB4029">
      <w:pPr>
        <w:rPr>
          <w:lang w:val="en-US"/>
        </w:rPr>
      </w:pPr>
      <w:r>
        <w:rPr>
          <w:lang w:val="en-US"/>
        </w:rPr>
        <w:t>When a</w:t>
      </w:r>
      <w:r w:rsidR="00CB4029">
        <w:rPr>
          <w:lang w:val="en-US"/>
        </w:rPr>
        <w:t xml:space="preserve"> satellite </w:t>
      </w:r>
      <w:r>
        <w:rPr>
          <w:lang w:val="en-US"/>
        </w:rPr>
        <w:t xml:space="preserve">is </w:t>
      </w:r>
      <w:r w:rsidR="00CB4029">
        <w:rPr>
          <w:lang w:val="en-US"/>
        </w:rPr>
        <w:t>exposed to solar radiation</w:t>
      </w:r>
      <w:r>
        <w:rPr>
          <w:lang w:val="en-US"/>
        </w:rPr>
        <w:t>, it</w:t>
      </w:r>
      <w:r w:rsidR="00CB4029">
        <w:rPr>
          <w:lang w:val="en-US"/>
        </w:rPr>
        <w:t xml:space="preserve"> experiences a small </w:t>
      </w:r>
      <w:r>
        <w:rPr>
          <w:lang w:val="en-US"/>
        </w:rPr>
        <w:t xml:space="preserve">acceleration </w:t>
      </w:r>
      <w:r w:rsidR="00CB4029">
        <w:rPr>
          <w:lang w:val="en-US"/>
        </w:rPr>
        <w:t>arising from the absorption or reflection of photons. This acceleration depends on the mass and surface area. The radiation pressure accelerations</w:t>
      </w:r>
      <w:r>
        <w:rPr>
          <w:lang w:val="en-US"/>
        </w:rPr>
        <w:t xml:space="preserve"> vary </w:t>
      </w:r>
      <w:r w:rsidR="00CB4029">
        <w:rPr>
          <w:lang w:val="en-US"/>
        </w:rPr>
        <w:t xml:space="preserve">at different </w:t>
      </w:r>
      <w:r w:rsidR="00CB4029">
        <w:rPr>
          <w:lang w:val="en-US"/>
        </w:rPr>
        <w:lastRenderedPageBreak/>
        <w:t>distances from the Sun. It is know</w:t>
      </w:r>
      <w:r>
        <w:rPr>
          <w:lang w:val="en-US"/>
        </w:rPr>
        <w:t>n</w:t>
      </w:r>
      <w:r w:rsidR="00CB4029">
        <w:rPr>
          <w:lang w:val="en-US"/>
        </w:rPr>
        <w:t xml:space="preserve"> that the solar flux is </w:t>
      </w:r>
      <w:r>
        <w:rPr>
          <w:lang w:val="en-US"/>
        </w:rPr>
        <w:t xml:space="preserve">approx. </w:t>
      </w:r>
      <w:r w:rsidR="00CB4029">
        <w:rPr>
          <w:lang w:val="en-US"/>
        </w:rPr>
        <w:t xml:space="preserve">1367 W/m2 </w:t>
      </w:r>
      <w:r>
        <w:rPr>
          <w:lang w:val="en-US"/>
        </w:rPr>
        <w:t>at a distance of 1 AU</w:t>
      </w:r>
      <w:r w:rsidR="00CB4029">
        <w:rPr>
          <w:lang w:val="en-US"/>
        </w:rPr>
        <w:t xml:space="preserve">. </w:t>
      </w:r>
      <w:r w:rsidR="00D30CEE">
        <w:rPr>
          <w:lang w:val="en-GB"/>
        </w:rPr>
        <w:t xml:space="preserve">  </w:t>
      </w:r>
      <w:r w:rsidR="00CB4029">
        <w:rPr>
          <w:lang w:val="en-US"/>
        </w:rPr>
        <w:t>Given the mass of the satellite of 6000 kg and the surface area of 1 m2, one arrives at the a</w:t>
      </w:r>
      <w:r w:rsidR="007175F9">
        <w:rPr>
          <w:lang w:val="en-US"/>
        </w:rPr>
        <w:t>verage values for SRP around L2 is ~1.5 * 10^-12 km/s2</w:t>
      </w:r>
      <w:r w:rsidR="00D30CEE">
        <w:rPr>
          <w:lang w:val="en-US"/>
        </w:rPr>
        <w:t xml:space="preserve">. The solar radiation pressure model will be provided in detail in </w:t>
      </w:r>
      <w:commentRangeStart w:id="214"/>
      <w:r w:rsidR="00D30CEE">
        <w:rPr>
          <w:lang w:val="en-US"/>
        </w:rPr>
        <w:t>section ???.</w:t>
      </w:r>
      <w:commentRangeEnd w:id="214"/>
      <w:r w:rsidR="00D30CEE">
        <w:rPr>
          <w:rStyle w:val="a8"/>
        </w:rPr>
        <w:commentReference w:id="214"/>
      </w:r>
    </w:p>
    <w:p w:rsidR="00D473EA" w:rsidRPr="007175F9" w:rsidRDefault="00D473EA" w:rsidP="00D473EA">
      <w:pPr>
        <w:pStyle w:val="3"/>
        <w:rPr>
          <w:lang w:val="en-US"/>
        </w:rPr>
      </w:pPr>
      <w:r>
        <w:rPr>
          <w:lang w:val="en-US"/>
        </w:rPr>
        <w:t>Forces taken into account</w:t>
      </w:r>
    </w:p>
    <w:p w:rsidR="00D473EA" w:rsidRDefault="00D473EA" w:rsidP="00D473EA">
      <w:pPr>
        <w:rPr>
          <w:lang w:val="en-US"/>
        </w:rPr>
      </w:pPr>
      <w:r>
        <w:rPr>
          <w:lang w:val="en-US"/>
        </w:rPr>
        <w:t>After review or the environmental characteristics around L2 point the following forces will be taken into account with the following approximate magnitudes:</w:t>
      </w:r>
    </w:p>
    <w:tbl>
      <w:tblPr>
        <w:tblStyle w:val="af0"/>
        <w:tblW w:w="0" w:type="auto"/>
        <w:tblLook w:val="04A0"/>
      </w:tblPr>
      <w:tblGrid>
        <w:gridCol w:w="3190"/>
        <w:gridCol w:w="4998"/>
      </w:tblGrid>
      <w:tr w:rsidR="00D473EA" w:rsidRPr="008C34C1" w:rsidTr="007175F9">
        <w:trPr>
          <w:trHeight w:val="841"/>
        </w:trPr>
        <w:tc>
          <w:tcPr>
            <w:tcW w:w="3190" w:type="dxa"/>
            <w:shd w:val="clear" w:color="auto" w:fill="F2F2F2" w:themeFill="background1" w:themeFillShade="F2"/>
            <w:vAlign w:val="center"/>
          </w:tcPr>
          <w:p w:rsidR="00D473EA" w:rsidRPr="008C34C1" w:rsidRDefault="00D473EA" w:rsidP="00D473EA">
            <w:pPr>
              <w:tabs>
                <w:tab w:val="center" w:pos="1487"/>
              </w:tabs>
              <w:jc w:val="center"/>
              <w:rPr>
                <w:lang w:val="en-US"/>
              </w:rPr>
            </w:pPr>
            <w:r>
              <w:rPr>
                <w:lang w:val="en-US"/>
              </w:rPr>
              <w:t>Source</w:t>
            </w:r>
          </w:p>
        </w:tc>
        <w:tc>
          <w:tcPr>
            <w:tcW w:w="4998" w:type="dxa"/>
            <w:shd w:val="clear" w:color="auto" w:fill="F2F2F2" w:themeFill="background1" w:themeFillShade="F2"/>
            <w:vAlign w:val="center"/>
          </w:tcPr>
          <w:p w:rsidR="00D473EA" w:rsidRPr="008C34C1" w:rsidRDefault="00D473EA" w:rsidP="00D473EA">
            <w:pPr>
              <w:jc w:val="center"/>
              <w:rPr>
                <w:lang w:val="en-US"/>
              </w:rPr>
            </w:pPr>
            <w:r>
              <w:rPr>
                <w:lang w:val="en-US"/>
              </w:rPr>
              <w:t>Expected max. acceleration (approx), km/s2. Scalar value</w:t>
            </w:r>
          </w:p>
        </w:tc>
      </w:tr>
      <w:tr w:rsidR="00D473EA" w:rsidRPr="008C34C1" w:rsidTr="007175F9">
        <w:trPr>
          <w:trHeight w:val="402"/>
        </w:trPr>
        <w:tc>
          <w:tcPr>
            <w:tcW w:w="8188" w:type="dxa"/>
            <w:gridSpan w:val="2"/>
            <w:vAlign w:val="center"/>
          </w:tcPr>
          <w:p w:rsidR="00D473EA" w:rsidRPr="008C34C1" w:rsidRDefault="00D473EA" w:rsidP="00E75E98">
            <w:pPr>
              <w:jc w:val="center"/>
              <w:rPr>
                <w:b/>
                <w:lang w:val="en-US"/>
              </w:rPr>
            </w:pPr>
            <w:r w:rsidRPr="008C34C1">
              <w:rPr>
                <w:b/>
                <w:lang w:val="en-US"/>
              </w:rPr>
              <w:t>Gravitational Perturbations</w:t>
            </w:r>
          </w:p>
        </w:tc>
      </w:tr>
      <w:tr w:rsidR="00D473EA" w:rsidRPr="008C34C1" w:rsidTr="00D473EA">
        <w:tc>
          <w:tcPr>
            <w:tcW w:w="3190" w:type="dxa"/>
          </w:tcPr>
          <w:p w:rsidR="00D473EA" w:rsidRPr="008C34C1" w:rsidRDefault="00D473EA" w:rsidP="00E75E98">
            <w:pPr>
              <w:rPr>
                <w:lang w:val="en-US"/>
              </w:rPr>
            </w:pPr>
            <w:r>
              <w:rPr>
                <w:lang w:val="en-US"/>
              </w:rPr>
              <w:t>Sun/Earth/Moon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5.99*10</m:t>
                    </m:r>
                  </m:e>
                  <m:sup>
                    <m:r>
                      <w:rPr>
                        <w:rFonts w:ascii="Cambria Math" w:hAnsi="Cambria Math"/>
                        <w:lang w:val="en-US"/>
                      </w:rPr>
                      <m:t>-6</m:t>
                    </m:r>
                  </m:sup>
                </m:sSup>
              </m:oMath>
            </m:oMathPara>
          </w:p>
        </w:tc>
      </w:tr>
      <w:tr w:rsidR="00D473EA" w:rsidRPr="008C34C1" w:rsidTr="00D473EA">
        <w:tc>
          <w:tcPr>
            <w:tcW w:w="3190" w:type="dxa"/>
          </w:tcPr>
          <w:p w:rsidR="00D473EA" w:rsidRPr="008C34C1" w:rsidRDefault="00D473EA" w:rsidP="00E75E98">
            <w:pPr>
              <w:rPr>
                <w:lang w:val="en-US"/>
              </w:rPr>
            </w:pPr>
            <w:r>
              <w:rPr>
                <w:lang w:val="en-US"/>
              </w:rPr>
              <w:t>Jupiter</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3.67*10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Venus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2.08*10</m:t>
                    </m:r>
                  </m:e>
                  <m:sup>
                    <m:r>
                      <w:rPr>
                        <w:rFonts w:ascii="Cambria Math" w:hAnsi="Cambria Math"/>
                        <w:lang w:val="en-US"/>
                      </w:rPr>
                      <m:t>-10</m:t>
                    </m:r>
                  </m:sup>
                </m:sSup>
              </m:oMath>
            </m:oMathPara>
          </w:p>
        </w:tc>
      </w:tr>
      <w:tr w:rsidR="00D473EA" w:rsidRPr="008C34C1" w:rsidTr="00D473EA">
        <w:tc>
          <w:tcPr>
            <w:tcW w:w="3190" w:type="dxa"/>
          </w:tcPr>
          <w:p w:rsidR="00D473EA" w:rsidRPr="008C34C1" w:rsidRDefault="00D473EA" w:rsidP="00E75E98">
            <w:pPr>
              <w:rPr>
                <w:lang w:val="en-US"/>
              </w:rPr>
            </w:pPr>
            <w:r>
              <w:rPr>
                <w:lang w:val="en-US"/>
              </w:rPr>
              <w:t>Saturn</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0.26*10</m:t>
                    </m:r>
                  </m:e>
                  <m:sup>
                    <m:r>
                      <w:rPr>
                        <w:rFonts w:ascii="Cambria Math" w:hAnsi="Cambria Math"/>
                        <w:lang w:val="en-US"/>
                      </w:rPr>
                      <m:t>-10</m:t>
                    </m:r>
                  </m:sup>
                </m:sSup>
              </m:oMath>
            </m:oMathPara>
          </w:p>
        </w:tc>
      </w:tr>
      <w:tr w:rsidR="00D473EA" w:rsidRPr="008C34C1" w:rsidTr="007175F9">
        <w:trPr>
          <w:trHeight w:val="70"/>
        </w:trPr>
        <w:tc>
          <w:tcPr>
            <w:tcW w:w="3190" w:type="dxa"/>
          </w:tcPr>
          <w:p w:rsidR="00D473EA" w:rsidRPr="008C34C1" w:rsidRDefault="00D473EA" w:rsidP="00E75E98">
            <w:pPr>
              <w:rPr>
                <w:lang w:val="en-US"/>
              </w:rPr>
            </w:pPr>
            <w:r>
              <w:rPr>
                <w:lang w:val="en-US"/>
              </w:rPr>
              <w:t>Mars</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0.15*10</m:t>
                    </m:r>
                  </m:e>
                  <m:sup>
                    <m:r>
                      <w:rPr>
                        <w:rFonts w:ascii="Cambria Math" w:hAnsi="Cambria Math"/>
                        <w:lang w:val="en-US"/>
                      </w:rPr>
                      <m:t>-10</m:t>
                    </m:r>
                  </m:sup>
                </m:sSup>
              </m:oMath>
            </m:oMathPara>
          </w:p>
        </w:tc>
      </w:tr>
      <w:tr w:rsidR="00D473EA" w:rsidRPr="008C34C1" w:rsidTr="00D473EA">
        <w:tc>
          <w:tcPr>
            <w:tcW w:w="8188" w:type="dxa"/>
            <w:gridSpan w:val="2"/>
          </w:tcPr>
          <w:p w:rsidR="00D473EA" w:rsidRPr="008C34C1" w:rsidRDefault="00D473EA" w:rsidP="00E75E98">
            <w:pPr>
              <w:jc w:val="center"/>
              <w:rPr>
                <w:b/>
                <w:lang w:val="en-US"/>
              </w:rPr>
            </w:pPr>
            <w:r w:rsidRPr="008C34C1">
              <w:rPr>
                <w:b/>
                <w:lang w:val="en-US"/>
              </w:rPr>
              <w:t>Solar Radiation Pressure</w:t>
            </w:r>
          </w:p>
        </w:tc>
      </w:tr>
      <w:tr w:rsidR="00D473EA" w:rsidRPr="008C34C1" w:rsidTr="00D473EA">
        <w:tc>
          <w:tcPr>
            <w:tcW w:w="3190" w:type="dxa"/>
          </w:tcPr>
          <w:p w:rsidR="00D473EA" w:rsidRPr="008C34C1" w:rsidRDefault="00D473EA" w:rsidP="00E75E98">
            <w:pPr>
              <w:rPr>
                <w:lang w:val="en-US"/>
              </w:rPr>
            </w:pPr>
            <w:r>
              <w:rPr>
                <w:lang w:val="en-US"/>
              </w:rPr>
              <w:t>SRP</w:t>
            </w:r>
          </w:p>
        </w:tc>
        <w:tc>
          <w:tcPr>
            <w:tcW w:w="4998" w:type="dxa"/>
          </w:tcPr>
          <w:p w:rsidR="00D473EA" w:rsidRPr="008C34C1" w:rsidRDefault="00961C9B" w:rsidP="00E75E98">
            <w:pPr>
              <w:rPr>
                <w:lang w:val="en-US"/>
              </w:rPr>
            </w:pPr>
            <m:oMathPara>
              <m:oMath>
                <m:sSup>
                  <m:sSupPr>
                    <m:ctrlPr>
                      <w:rPr>
                        <w:rFonts w:ascii="Cambria Math" w:hAnsi="Cambria Math"/>
                        <w:i/>
                        <w:sz w:val="22"/>
                        <w:lang w:val="en-US"/>
                      </w:rPr>
                    </m:ctrlPr>
                  </m:sSupPr>
                  <m:e>
                    <m:r>
                      <w:rPr>
                        <w:rFonts w:ascii="Cambria Math" w:hAnsi="Cambria Math"/>
                        <w:lang w:val="en-US"/>
                      </w:rPr>
                      <m:t>1.5*10</m:t>
                    </m:r>
                  </m:e>
                  <m:sup>
                    <m:r>
                      <w:rPr>
                        <w:rFonts w:ascii="Cambria Math" w:hAnsi="Cambria Math"/>
                        <w:lang w:val="en-US"/>
                      </w:rPr>
                      <m:t>-12</m:t>
                    </m:r>
                  </m:sup>
                </m:sSup>
              </m:oMath>
            </m:oMathPara>
          </w:p>
        </w:tc>
      </w:tr>
      <w:tr w:rsidR="00D473EA" w:rsidRPr="008C34C1" w:rsidTr="007175F9">
        <w:trPr>
          <w:trHeight w:val="243"/>
        </w:trPr>
        <w:tc>
          <w:tcPr>
            <w:tcW w:w="8188" w:type="dxa"/>
            <w:gridSpan w:val="2"/>
          </w:tcPr>
          <w:p w:rsidR="00D473EA" w:rsidRPr="008C34C1" w:rsidRDefault="00D473EA" w:rsidP="00E75E98">
            <w:pPr>
              <w:jc w:val="center"/>
              <w:rPr>
                <w:b/>
                <w:lang w:val="en-US"/>
              </w:rPr>
            </w:pPr>
            <w:r w:rsidRPr="008C34C1">
              <w:rPr>
                <w:b/>
                <w:lang w:val="en-US"/>
              </w:rPr>
              <w:t>Thrust Forces</w:t>
            </w:r>
          </w:p>
        </w:tc>
      </w:tr>
      <w:tr w:rsidR="00D473EA" w:rsidRPr="008C34C1" w:rsidTr="00D473EA">
        <w:tc>
          <w:tcPr>
            <w:tcW w:w="3190" w:type="dxa"/>
          </w:tcPr>
          <w:p w:rsidR="00D473EA" w:rsidRPr="008C34C1" w:rsidRDefault="00D473EA" w:rsidP="00E75E98">
            <w:pPr>
              <w:rPr>
                <w:lang w:val="en-US"/>
              </w:rPr>
            </w:pPr>
            <w:r>
              <w:rPr>
                <w:lang w:val="en-US"/>
              </w:rPr>
              <w:t>Maneuvers</w:t>
            </w:r>
          </w:p>
        </w:tc>
        <w:tc>
          <w:tcPr>
            <w:tcW w:w="4998" w:type="dxa"/>
          </w:tcPr>
          <w:p w:rsidR="00D473EA" w:rsidRPr="008C34C1" w:rsidRDefault="00526AD3" w:rsidP="00526AD3">
            <w:pPr>
              <w:rPr>
                <w:lang w:val="en-US"/>
              </w:rPr>
            </w:pPr>
            <m:oMathPara>
              <m:oMath>
                <m:sSup>
                  <m:sSupPr>
                    <m:ctrlPr>
                      <w:rPr>
                        <w:rFonts w:ascii="Cambria Math" w:hAnsi="Cambria Math"/>
                        <w:i/>
                        <w:sz w:val="22"/>
                        <w:lang w:val="en-US"/>
                      </w:rPr>
                    </m:ctrlPr>
                  </m:sSupPr>
                  <m:e>
                    <m:r>
                      <w:rPr>
                        <w:rFonts w:ascii="Cambria Math" w:hAnsi="Cambria Math"/>
                        <w:lang w:val="en-US"/>
                      </w:rPr>
                      <m:t>2*10</m:t>
                    </m:r>
                  </m:e>
                  <m:sup>
                    <m:r>
                      <w:rPr>
                        <w:rFonts w:ascii="Cambria Math" w:hAnsi="Cambria Math"/>
                        <w:lang w:val="en-US"/>
                      </w:rPr>
                      <m:t>-3</m:t>
                    </m:r>
                  </m:sup>
                </m:sSup>
              </m:oMath>
            </m:oMathPara>
          </w:p>
        </w:tc>
      </w:tr>
    </w:tbl>
    <w:p w:rsidR="00CB4029" w:rsidRPr="00F80AD1" w:rsidRDefault="00CB4029" w:rsidP="00C37A01">
      <w:pPr>
        <w:rPr>
          <w:lang w:val="en-US"/>
        </w:rPr>
      </w:pPr>
    </w:p>
    <w:p w:rsidR="0085724E" w:rsidRPr="00F80AD1" w:rsidRDefault="0085724E" w:rsidP="0085724E">
      <w:pPr>
        <w:pStyle w:val="3"/>
        <w:rPr>
          <w:lang w:val="en-US"/>
        </w:rPr>
      </w:pPr>
      <w:bookmarkStart w:id="215" w:name="_Toc468651506"/>
      <w:r w:rsidRPr="00F80AD1">
        <w:rPr>
          <w:lang w:val="en-US"/>
        </w:rPr>
        <w:t>Gravitational perturbation sources</w:t>
      </w:r>
      <w:bookmarkEnd w:id="215"/>
      <w:r w:rsidR="00366547" w:rsidRPr="00F80AD1">
        <w:rPr>
          <w:lang w:val="en-US"/>
        </w:rPr>
        <w:t xml:space="preserve"> (approx. 1 page)</w:t>
      </w:r>
    </w:p>
    <w:p w:rsidR="00366547" w:rsidRDefault="00366547" w:rsidP="00366547">
      <w:pPr>
        <w:pStyle w:val="a5"/>
        <w:numPr>
          <w:ilvl w:val="0"/>
          <w:numId w:val="11"/>
        </w:numPr>
      </w:pPr>
      <w:r>
        <w:t>Description (approx. 1 page)</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 xml:space="preserve">Earth centric equations of motion (newtonian dynamics) (approx. </w:t>
      </w:r>
      <w:r>
        <w:t xml:space="preserve">1 </w:t>
      </w:r>
      <w:commentRangeStart w:id="216"/>
      <w:commentRangeStart w:id="217"/>
      <w:r>
        <w:t>page</w:t>
      </w:r>
      <w:commentRangeEnd w:id="216"/>
      <w:r w:rsidR="00B126E9">
        <w:rPr>
          <w:rStyle w:val="a8"/>
        </w:rPr>
        <w:commentReference w:id="216"/>
      </w:r>
      <w:commentRangeEnd w:id="217"/>
      <w:r w:rsidR="00193687">
        <w:rPr>
          <w:rStyle w:val="a8"/>
        </w:rPr>
        <w:commentReference w:id="217"/>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mentioned in n-body problem section (3.3)</w:t>
      </w:r>
      <w:r w:rsidR="00744840">
        <w:rPr>
          <w:lang w:val="en-US"/>
        </w:rPr>
        <w:t>,</w:t>
      </w:r>
      <w:r>
        <w:rPr>
          <w:lang w:val="en-US"/>
        </w:rPr>
        <w:t xml:space="preserve"> the primary body would be </w:t>
      </w:r>
      <w:r w:rsidR="00744840">
        <w:rPr>
          <w:lang w:val="en-US"/>
        </w:rPr>
        <w:t xml:space="preserve">the </w:t>
      </w:r>
      <w:r>
        <w:rPr>
          <w:lang w:val="en-US"/>
        </w:rPr>
        <w:t xml:space="preserve">Earth </w:t>
      </w:r>
      <w:r>
        <w:rPr>
          <w:lang w:val="en-US"/>
        </w:rPr>
        <w:lastRenderedPageBreak/>
        <w:t>and therefore</w:t>
      </w:r>
      <w:r w:rsidR="00744840">
        <w:rPr>
          <w:lang w:val="en-US"/>
        </w:rPr>
        <w:t>, the</w:t>
      </w:r>
      <w:r>
        <w:rPr>
          <w:lang w:val="en-US"/>
        </w:rPr>
        <w:t xml:space="preserv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r w:rsidR="00744840">
        <w:rPr>
          <w:lang w:val="en-US"/>
        </w:rPr>
        <w:t>coordinates: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Default="00E84E9A" w:rsidP="001F1BAF">
            <w:pPr>
              <w:jc w:val="left"/>
              <w:rPr>
                <w:rFonts w:eastAsiaTheme="minorEastAsia"/>
                <w:lang w:val="en-US" w:eastAsia="ru-RU"/>
              </w:rPr>
            </w:pPr>
            <m:oMathPara>
              <m:oMathParaPr>
                <m:jc m:val="left"/>
              </m:oMathParaPr>
              <m:oMath>
                <m:sSub>
                  <m:sSubPr>
                    <m:ctrlPr>
                      <w:rPr>
                        <w:rFonts w:ascii="Cambria Math" w:eastAsiaTheme="minorEastAsia" w:hAnsi="Cambria Math"/>
                        <w:i/>
                        <w:lang w:val="en-US" w:eastAsia="ru-RU"/>
                      </w:rPr>
                    </m:ctrlPr>
                  </m:sSubPr>
                  <m:e>
                    <m:r>
                      <m:rPr>
                        <m:sty m:val="bi"/>
                      </m:rPr>
                      <w:rPr>
                        <w:rFonts w:ascii="Cambria Math" w:eastAsiaTheme="minorEastAsia" w:hAnsi="Cambria Math"/>
                        <w:lang w:val="en-US" w:eastAsia="ru-RU"/>
                      </w:rPr>
                      <m:t>r</m:t>
                    </m:r>
                    <m:r>
                      <w:rPr>
                        <w:rFonts w:ascii="Cambria Math" w:eastAsiaTheme="minorEastAsia" w:hAnsi="Cambria Math"/>
                        <w:lang w:val="en-US" w:eastAsia="ru-RU"/>
                      </w:rPr>
                      <m:t> ̈</m:t>
                    </m:r>
                  </m:e>
                  <m:sub>
                    <m:r>
                      <w:rPr>
                        <w:rFonts w:ascii="Cambria Math" w:eastAsiaTheme="minorEastAsia" w:hAnsi="Cambria Math"/>
                        <w:lang w:val="en-US" w:eastAsia="ru-RU"/>
                      </w:rPr>
                      <m:t>E sat</m:t>
                    </m:r>
                  </m:sub>
                </m:sSub>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G(</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E</m:t>
                        </m:r>
                      </m:sub>
                    </m:sSub>
                    <m:r>
                      <w:rPr>
                        <w:rFonts w:ascii="Cambria Math" w:hAnsi="Cambria Math"/>
                        <w:lang w:val="en-US" w:eastAsia="ru-RU"/>
                      </w:rPr>
                      <m:t>+</m:t>
                    </m:r>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sat</m:t>
                        </m:r>
                      </m:sub>
                    </m:sSub>
                    <m:r>
                      <w:rPr>
                        <w:rFonts w:ascii="Cambria Math" w:hAnsi="Cambria Math"/>
                        <w:lang w:val="en-US" w:eastAsia="ru-RU"/>
                      </w:rPr>
                      <m:t>)</m:t>
                    </m:r>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sat</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sat</m:t>
                        </m:r>
                      </m:sub>
                      <m:sup>
                        <m:r>
                          <w:rPr>
                            <w:rFonts w:ascii="Cambria Math" w:hAnsi="Cambria Math"/>
                            <w:lang w:val="en-US" w:eastAsia="ru-RU"/>
                          </w:rPr>
                          <m:t>3</m:t>
                        </m:r>
                      </m:sup>
                    </m:sSubSup>
                  </m:den>
                </m:f>
                <m:r>
                  <w:rPr>
                    <w:rFonts w:ascii="Cambria Math" w:hAnsi="Cambria Math"/>
                    <w:lang w:val="en-US" w:eastAsia="ru-RU"/>
                  </w:rPr>
                  <m:t xml:space="preserve"> +G</m:t>
                </m:r>
                <m:nary>
                  <m:naryPr>
                    <m:chr m:val="∑"/>
                    <m:limLoc m:val="undOvr"/>
                    <m:ctrlPr>
                      <w:rPr>
                        <w:rFonts w:ascii="Cambria Math" w:hAnsi="Cambria Math"/>
                        <w:i/>
                        <w:lang w:val="en-US" w:eastAsia="ru-RU"/>
                      </w:rPr>
                    </m:ctrlPr>
                  </m:naryPr>
                  <m:sub>
                    <m:r>
                      <w:rPr>
                        <w:rFonts w:ascii="Cambria Math" w:hAnsi="Cambria Math"/>
                        <w:lang w:val="en-US" w:eastAsia="ru-RU"/>
                      </w:rPr>
                      <m:t>j=3</m:t>
                    </m:r>
                  </m:sub>
                  <m:sup>
                    <m:r>
                      <w:rPr>
                        <w:rFonts w:ascii="Cambria Math" w:hAnsi="Cambria Math"/>
                        <w:lang w:val="en-US" w:eastAsia="ru-RU"/>
                      </w:rPr>
                      <m:t>n</m:t>
                    </m:r>
                  </m:sup>
                  <m:e>
                    <m:sSub>
                      <m:sSubPr>
                        <m:ctrlPr>
                          <w:rPr>
                            <w:rFonts w:ascii="Cambria Math" w:hAnsi="Cambria Math"/>
                            <w:i/>
                            <w:lang w:val="en-US" w:eastAsia="ru-RU"/>
                          </w:rPr>
                        </m:ctrlPr>
                      </m:sSubPr>
                      <m:e>
                        <m:r>
                          <w:rPr>
                            <w:rFonts w:ascii="Cambria Math" w:hAnsi="Cambria Math"/>
                            <w:lang w:val="en-US" w:eastAsia="ru-RU"/>
                          </w:rPr>
                          <m:t>m</m:t>
                        </m:r>
                      </m:e>
                      <m:sub>
                        <m:r>
                          <w:rPr>
                            <w:rFonts w:ascii="Cambria Math" w:hAnsi="Cambria Math"/>
                            <w:lang w:val="en-US" w:eastAsia="ru-RU"/>
                          </w:rPr>
                          <m:t>j</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satj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satj</m:t>
                                </m:r>
                              </m:sub>
                              <m:sup>
                                <m:r>
                                  <w:rPr>
                                    <w:rFonts w:ascii="Cambria Math" w:hAnsi="Cambria Math"/>
                                    <w:lang w:val="en-US" w:eastAsia="ru-RU"/>
                                  </w:rPr>
                                  <m:t>3</m:t>
                                </m:r>
                              </m:sup>
                            </m:sSubSup>
                          </m:den>
                        </m:f>
                        <m:r>
                          <w:rPr>
                            <w:rFonts w:ascii="Cambria Math" w:hAnsi="Cambria Math"/>
                            <w:lang w:val="en-US" w:eastAsia="ru-RU"/>
                          </w:rPr>
                          <m:t>-</m:t>
                        </m:r>
                        <m:f>
                          <m:fPr>
                            <m:ctrlPr>
                              <w:rPr>
                                <w:rFonts w:ascii="Cambria Math" w:hAnsi="Cambria Math"/>
                                <w:i/>
                                <w:lang w:val="en-US" w:eastAsia="ru-RU"/>
                              </w:rPr>
                            </m:ctrlPr>
                          </m:fPr>
                          <m:num>
                            <m:sSub>
                              <m:sSubPr>
                                <m:ctrlPr>
                                  <w:rPr>
                                    <w:rFonts w:ascii="Cambria Math" w:hAnsi="Cambria Math"/>
                                    <w:b/>
                                    <w:i/>
                                    <w:lang w:val="en-US" w:eastAsia="ru-RU"/>
                                  </w:rPr>
                                </m:ctrlPr>
                              </m:sSubPr>
                              <m:e>
                                <m:r>
                                  <m:rPr>
                                    <m:sty m:val="bi"/>
                                  </m:rPr>
                                  <w:rPr>
                                    <w:rFonts w:ascii="Cambria Math" w:hAnsi="Cambria Math"/>
                                    <w:lang w:val="en-US" w:eastAsia="ru-RU"/>
                                  </w:rPr>
                                  <m:t>r</m:t>
                                </m:r>
                              </m:e>
                              <m:sub>
                                <m:r>
                                  <m:rPr>
                                    <m:sty m:val="bi"/>
                                  </m:rPr>
                                  <w:rPr>
                                    <w:rFonts w:ascii="Cambria Math" w:hAnsi="Cambria Math"/>
                                    <w:lang w:val="en-US" w:eastAsia="ru-RU"/>
                                  </w:rPr>
                                  <m:t xml:space="preserve">E </m:t>
                                </m:r>
                                <m:r>
                                  <m:rPr>
                                    <m:sty m:val="bi"/>
                                  </m:rPr>
                                  <w:rPr>
                                    <w:rFonts w:ascii="Cambria Math" w:hAnsi="Cambria Math"/>
                                    <w:lang w:val="en-US" w:eastAsia="ru-RU"/>
                                  </w:rPr>
                                  <m:t>j</m:t>
                                </m:r>
                              </m:sub>
                            </m:sSub>
                          </m:num>
                          <m:den>
                            <m:sSubSup>
                              <m:sSubSupPr>
                                <m:ctrlPr>
                                  <w:rPr>
                                    <w:rFonts w:ascii="Cambria Math" w:hAnsi="Cambria Math"/>
                                    <w:i/>
                                    <w:lang w:val="en-US" w:eastAsia="ru-RU"/>
                                  </w:rPr>
                                </m:ctrlPr>
                              </m:sSubSupPr>
                              <m:e>
                                <m:r>
                                  <w:rPr>
                                    <w:rFonts w:ascii="Cambria Math" w:hAnsi="Cambria Math"/>
                                    <w:lang w:val="en-US" w:eastAsia="ru-RU"/>
                                  </w:rPr>
                                  <m:t>r</m:t>
                                </m:r>
                              </m:e>
                              <m:sub>
                                <m:r>
                                  <w:rPr>
                                    <w:rFonts w:ascii="Cambria Math" w:hAnsi="Cambria Math"/>
                                    <w:lang w:val="en-US" w:eastAsia="ru-RU"/>
                                  </w:rPr>
                                  <m:t>E j</m:t>
                                </m:r>
                              </m:sub>
                              <m:sup>
                                <m:r>
                                  <w:rPr>
                                    <w:rFonts w:ascii="Cambria Math" w:hAnsi="Cambria Math"/>
                                    <w:lang w:val="en-US" w:eastAsia="ru-RU"/>
                                  </w:rPr>
                                  <m:t>3</m:t>
                                </m:r>
                              </m:sup>
                            </m:sSubSup>
                          </m:den>
                        </m:f>
                      </m:e>
                    </m:d>
                    <m:r>
                      <w:rPr>
                        <w:rFonts w:ascii="Cambria Math" w:hAnsi="Cambria Math"/>
                        <w:lang w:val="en-US" w:eastAsia="ru-RU"/>
                      </w:rPr>
                      <m:t xml:space="preserve"> </m:t>
                    </m:r>
                  </m:e>
                </m:nary>
                <m:r>
                  <w:rPr>
                    <w:rFonts w:ascii="Cambria Math" w:hAnsi="Cambria Math"/>
                    <w:lang w:val="en-US" w:eastAsia="ru-RU"/>
                  </w:rPr>
                  <m:t xml:space="preserve">      </m:t>
                </m:r>
                <m:r>
                  <w:rPr>
                    <w:rFonts w:ascii="Cambria Math" w:hAnsi="Cambria Math"/>
                    <w:lang w:val="en-US" w:eastAsia="ru-RU"/>
                  </w:rPr>
                  <m:t xml:space="preserve"> </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(4.2)</w:t>
            </w:r>
          </w:p>
        </w:tc>
      </w:tr>
    </w:tbl>
    <w:p w:rsidR="00E84E9A" w:rsidRDefault="00E84E9A" w:rsidP="00220FC5">
      <w:pPr>
        <w:rPr>
          <w:lang w:val="en-US"/>
        </w:rPr>
      </w:pPr>
    </w:p>
    <w:p w:rsidR="00E84E9A" w:rsidRDefault="00E84E9A" w:rsidP="00E84E9A">
      <w:pPr>
        <w:rPr>
          <w:i/>
          <w:lang w:val="en-US"/>
        </w:rPr>
      </w:pPr>
      <w:r w:rsidRPr="00FC23DB">
        <w:rPr>
          <w:i/>
          <w:lang w:val="en-US"/>
        </w:rPr>
        <w:t xml:space="preserve">where </w:t>
      </w:r>
      <m:oMath>
        <m:r>
          <m:rPr>
            <m:sty m:val="bi"/>
          </m:rPr>
          <w:rPr>
            <w:rFonts w:ascii="Cambria Math" w:hAnsi="Cambria Math"/>
            <w:lang w:val="en-US" w:eastAsia="ru-RU"/>
          </w:rPr>
          <m:t>E</m:t>
        </m:r>
      </m:oMath>
      <w:r>
        <w:rPr>
          <w:i/>
          <w:lang w:val="en-US"/>
        </w:rPr>
        <w:t xml:space="preserve"> - Earth as the primary body, </w:t>
      </w:r>
      <m:oMath>
        <m:r>
          <m:rPr>
            <m:sty m:val="bi"/>
          </m:rPr>
          <w:rPr>
            <w:rFonts w:ascii="Cambria Math" w:hAnsi="Cambria Math"/>
            <w:lang w:val="en-US" w:eastAsia="ru-RU"/>
          </w:rPr>
          <m:t>sat</m:t>
        </m:r>
      </m:oMath>
      <w:r>
        <w:rPr>
          <w:i/>
          <w:lang w:val="en-US"/>
        </w:rPr>
        <w:t xml:space="preserve"> is the satellite and </w:t>
      </w:r>
      <m:oMath>
        <m:r>
          <m:rPr>
            <m:sty m:val="bi"/>
          </m:rPr>
          <w:rPr>
            <w:rFonts w:ascii="Cambria Math" w:hAnsi="Cambria Math"/>
            <w:lang w:val="en-US" w:eastAsia="ru-RU"/>
          </w:rPr>
          <m:t>j</m:t>
        </m:r>
      </m:oMath>
      <w:r>
        <w:rPr>
          <w:i/>
          <w:lang w:val="en-US"/>
        </w:rPr>
        <w:t xml:space="preserve"> </w:t>
      </w:r>
      <w:r w:rsidRPr="00FC23DB">
        <w:rPr>
          <w:i/>
          <w:lang w:val="en-US"/>
        </w:rPr>
        <w:t>represent</w:t>
      </w:r>
      <w:r>
        <w:rPr>
          <w:i/>
          <w:lang w:val="en-US"/>
        </w:rPr>
        <w:t>s</w:t>
      </w:r>
      <w:r w:rsidRPr="00FC23DB">
        <w:rPr>
          <w:i/>
          <w:lang w:val="en-US"/>
        </w:rPr>
        <w:t xml:space="preserve"> other bodies that will be taken into account. </w:t>
      </w:r>
    </w:p>
    <w:p w:rsidR="00070F12" w:rsidRPr="00070F12" w:rsidRDefault="00070F12" w:rsidP="00220FC5">
      <w:pPr>
        <w:rPr>
          <w:lang w:val="en-US"/>
        </w:rPr>
      </w:pPr>
      <w:r>
        <w:rPr>
          <w:lang w:val="en-US"/>
        </w:rPr>
        <w:t>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Pluto as well as some large asteroids will not be taken into account as their influence is way beyond the threshold</w:t>
      </w:r>
      <w:r w:rsidR="00B126E9">
        <w:rPr>
          <w:lang w:val="en-US"/>
        </w:rPr>
        <w:t xml:space="preserve"> that we set and those can be neglected.</w:t>
      </w:r>
    </w:p>
    <w:p w:rsidR="0085724E" w:rsidRDefault="0085724E" w:rsidP="0085724E">
      <w:pPr>
        <w:pStyle w:val="3"/>
      </w:pPr>
      <w:bookmarkStart w:id="218" w:name="_Toc468651507"/>
      <w:r w:rsidRPr="00AA11A1">
        <w:t>Solar Radiation Pressure</w:t>
      </w:r>
      <w:bookmarkEnd w:id="218"/>
    </w:p>
    <w:p w:rsidR="00E84E9A" w:rsidRDefault="00E84E9A" w:rsidP="00801A03">
      <w:pPr>
        <w:rPr>
          <w:lang w:val="en-US"/>
        </w:rPr>
      </w:pPr>
    </w:p>
    <w:p w:rsidR="00E84E9A" w:rsidRPr="00801A03" w:rsidRDefault="00E84E9A" w:rsidP="00E84E9A">
      <w:pPr>
        <w:rPr>
          <w:lang w:val="en-US"/>
        </w:rPr>
      </w:pPr>
      <w:r>
        <w:rPr>
          <w:lang w:val="en-US"/>
        </w:rPr>
        <w:t>The explanation in a simplified form is taken from Montenbruck [5]. For more details please refer to this source.</w:t>
      </w:r>
    </w:p>
    <w:p w:rsidR="00E84E9A" w:rsidRDefault="00E84E9A" w:rsidP="00E84E9A">
      <w:pPr>
        <w:rPr>
          <w:lang w:val="en-US"/>
        </w:rPr>
      </w:pPr>
      <w:r>
        <w:rPr>
          <w:lang w:val="en-US"/>
        </w:rPr>
        <w:t>The size of the solar radiation pressure is determined by the solar flux [5]</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
              <m:r>
                <w:rPr>
                  <w:rFonts w:ascii="Cambria Math" w:hAnsi="Cambria Math"/>
                  <w:sz w:val="36"/>
                  <w:szCs w:val="36"/>
                  <w:lang w:val="en-US"/>
                </w:rPr>
                <m:t xml:space="preserve">Φ=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A∆t</m:t>
                  </m:r>
                </m:den>
              </m:f>
            </m:oMath>
            <w:r w:rsidRPr="00AE4714">
              <w:rPr>
                <w:rFonts w:eastAsiaTheme="minorEastAsia"/>
                <w:sz w:val="36"/>
                <w:szCs w:val="36"/>
                <w:lang w:val="en-US"/>
              </w:rPr>
              <w:t xml:space="preserve"> </w:t>
            </w:r>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(4.3)</w:t>
            </w:r>
          </w:p>
        </w:tc>
      </w:tr>
    </w:tbl>
    <w:p w:rsidR="00E84E9A" w:rsidRDefault="00E84E9A" w:rsidP="00E84E9A">
      <w:pPr>
        <w:rPr>
          <w:lang w:val="en-US"/>
        </w:rPr>
      </w:pPr>
      <w:r>
        <w:rPr>
          <w:lang w:val="en-US"/>
        </w:rPr>
        <w:t xml:space="preserve">where the energy </w:t>
      </w:r>
      <m:oMath>
        <m:r>
          <w:rPr>
            <w:rFonts w:ascii="Cambria Math" w:hAnsi="Cambria Math"/>
            <w:lang w:val="en-US"/>
          </w:rPr>
          <m:t>∆E</m:t>
        </m:r>
      </m:oMath>
      <w:r>
        <w:rPr>
          <w:lang w:val="en-US"/>
        </w:rPr>
        <w:t xml:space="preserve"> passes through an area A in a time interval delta t.</w:t>
      </w:r>
    </w:p>
    <w:p w:rsidR="00E84E9A" w:rsidRDefault="00E84E9A" w:rsidP="00E84E9A">
      <w:pPr>
        <w:rPr>
          <w:lang w:val="en-US"/>
        </w:rPr>
      </w:pPr>
      <w:r>
        <w:rPr>
          <w:lang w:val="en-US"/>
        </w:rPr>
        <w:t>Each photon carries an impulse. The total impulse of an absorbing body that is illuminated by the Sun changes by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∆E</m:t>
                    </m:r>
                  </m:num>
                  <m:den>
                    <m:r>
                      <w:rPr>
                        <w:rFonts w:ascii="Cambria Math" w:hAnsi="Cambria Math"/>
                        <w:sz w:val="36"/>
                        <w:szCs w:val="36"/>
                        <w:lang w:val="en-US"/>
                      </w:rPr>
                      <m:t>c</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(4.4)</w:t>
            </w:r>
          </w:p>
        </w:tc>
      </w:tr>
    </w:tbl>
    <w:p w:rsidR="00E84E9A" w:rsidRDefault="00E84E9A" w:rsidP="00E84E9A">
      <w:pPr>
        <w:rPr>
          <w:lang w:val="en-US"/>
        </w:rPr>
      </w:pPr>
      <w:r>
        <w:rPr>
          <w:lang w:val="en-US"/>
        </w:rPr>
        <w:t>and the therefore the satellite experiences a force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w:lastRenderedPageBreak/>
                  <m:t xml:space="preserve">F= </m:t>
                </m:r>
                <m:f>
                  <m:fPr>
                    <m:ctrlPr>
                      <w:rPr>
                        <w:rFonts w:ascii="Cambria Math" w:hAnsi="Cambria Math"/>
                        <w:i/>
                        <w:sz w:val="36"/>
                        <w:szCs w:val="36"/>
                        <w:lang w:val="en-US"/>
                      </w:rPr>
                    </m:ctrlPr>
                  </m:fPr>
                  <m:num>
                    <m:r>
                      <w:rPr>
                        <w:rFonts w:ascii="Cambria Math" w:hAnsi="Cambria Math"/>
                        <w:sz w:val="36"/>
                        <w:szCs w:val="36"/>
                        <w:lang w:val="en-US"/>
                      </w:rPr>
                      <m:t>∆p</m:t>
                    </m:r>
                  </m:num>
                  <m:den>
                    <m:r>
                      <w:rPr>
                        <w:rFonts w:ascii="Cambria Math" w:hAnsi="Cambria Math"/>
                        <w:sz w:val="36"/>
                        <w:szCs w:val="36"/>
                        <w:lang w:val="en-US"/>
                      </w:rPr>
                      <m:t>∆t</m:t>
                    </m:r>
                  </m:den>
                </m:f>
                <m:r>
                  <w:rPr>
                    <w:rFonts w:ascii="Cambria Math" w:hAnsi="Cambria Math"/>
                    <w:sz w:val="36"/>
                    <w:szCs w:val="36"/>
                    <w:lang w:val="en-US"/>
                  </w:rPr>
                  <m:t>=</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r>
                  <w:rPr>
                    <w:rFonts w:ascii="Cambria Math" w:hAnsi="Cambria Math"/>
                    <w:sz w:val="36"/>
                    <w:szCs w:val="36"/>
                    <w:lang w:val="en-US"/>
                  </w:rPr>
                  <m:t>A</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(4.5)</w:t>
            </w:r>
          </w:p>
        </w:tc>
      </w:tr>
    </w:tbl>
    <w:p w:rsidR="00E84E9A" w:rsidRDefault="00E84E9A" w:rsidP="00E84E9A">
      <w:pPr>
        <w:rPr>
          <w:lang w:val="en-US"/>
        </w:rPr>
      </w:pPr>
      <w:r>
        <w:rPr>
          <w:lang w:val="en-US"/>
        </w:rPr>
        <w:t xml:space="preserve">that is proportional to the cross-section </w:t>
      </w:r>
      <m:oMath>
        <m:r>
          <w:rPr>
            <w:rFonts w:ascii="Cambria Math" w:hAnsi="Cambria Math"/>
            <w:sz w:val="36"/>
            <w:szCs w:val="36"/>
            <w:lang w:val="en-US"/>
          </w:rPr>
          <m:t>A</m:t>
        </m:r>
      </m:oMath>
      <w:r>
        <w:rPr>
          <w:lang w:val="en-US"/>
        </w:rPr>
        <w:t xml:space="preserve"> or a pressure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r>
                  <w:rPr>
                    <w:rFonts w:ascii="Cambria Math" w:hAnsi="Cambria Math"/>
                    <w:sz w:val="36"/>
                    <w:szCs w:val="36"/>
                    <w:lang w:val="en-US"/>
                  </w:rPr>
                  <m:t xml:space="preserve">P= </m:t>
                </m:r>
                <m:f>
                  <m:fPr>
                    <m:ctrlPr>
                      <w:rPr>
                        <w:rFonts w:ascii="Cambria Math" w:hAnsi="Cambria Math"/>
                        <w:i/>
                        <w:sz w:val="36"/>
                        <w:szCs w:val="36"/>
                        <w:lang w:val="en-US"/>
                      </w:rPr>
                    </m:ctrlPr>
                  </m:fPr>
                  <m:num>
                    <m:r>
                      <w:rPr>
                        <w:rFonts w:ascii="Cambria Math" w:hAnsi="Cambria Math"/>
                        <w:sz w:val="36"/>
                        <w:szCs w:val="36"/>
                        <w:lang w:val="en-US"/>
                      </w:rPr>
                      <m:t>Φ</m:t>
                    </m:r>
                  </m:num>
                  <m:den>
                    <m:r>
                      <w:rPr>
                        <w:rFonts w:ascii="Cambria Math" w:hAnsi="Cambria Math"/>
                        <w:sz w:val="36"/>
                        <w:szCs w:val="36"/>
                        <w:lang w:val="en-US"/>
                      </w:rPr>
                      <m:t>c</m:t>
                    </m:r>
                  </m:den>
                </m:f>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(4.6)</w:t>
            </w:r>
          </w:p>
        </w:tc>
      </w:tr>
    </w:tbl>
    <w:p w:rsidR="00E84E9A" w:rsidRPr="008328E2" w:rsidRDefault="00E84E9A" w:rsidP="00E84E9A">
      <w:pPr>
        <w:rPr>
          <w:lang w:val="en-US"/>
        </w:rPr>
      </w:pPr>
      <w:r>
        <w:rPr>
          <w:lang w:val="en-US"/>
        </w:rPr>
        <w:t>provided the flux is totally absorbed.</w:t>
      </w:r>
    </w:p>
    <w:p w:rsidR="00E84E9A" w:rsidRDefault="00E84E9A" w:rsidP="00E84E9A">
      <w:pPr>
        <w:rPr>
          <w:lang w:val="en-US"/>
        </w:rPr>
      </w:pPr>
      <w:r>
        <w:rPr>
          <w:lang w:val="en-US"/>
        </w:rPr>
        <w:t xml:space="preserve">In a distance of 1 </w:t>
      </w:r>
      <m:oMath>
        <m:r>
          <w:rPr>
            <w:rFonts w:ascii="Cambria Math" w:hAnsi="Cambria Math"/>
            <w:lang w:val="en-US"/>
          </w:rPr>
          <m:t>AU</m:t>
        </m:r>
      </m:oMath>
      <w:r>
        <w:rPr>
          <w:lang w:val="en-US"/>
        </w:rPr>
        <w:t xml:space="preserve">, in the vicinity of the Earth, the solar flux amounts to </w:t>
      </w:r>
      <m:oMath>
        <m:r>
          <w:rPr>
            <w:rFonts w:ascii="Cambria Math" w:hAnsi="Cambria Math"/>
            <w:lang w:val="en-US"/>
          </w:rPr>
          <m:t>1367 W/m2</m:t>
        </m:r>
      </m:oMath>
      <w:r>
        <w:rPr>
          <w:lang w:val="en-US"/>
        </w:rPr>
        <w:t xml:space="preserve">, and therefore the solar radiation pressure is </w:t>
      </w:r>
      <m:oMath>
        <m:r>
          <w:rPr>
            <w:rFonts w:ascii="Cambria Math" w:hAnsi="Cambria Math"/>
            <w:lang w:val="en-US"/>
          </w:rPr>
          <m:t>P</m:t>
        </m:r>
        <m:r>
          <w:rPr>
            <w:rFonts w:ascii="Cambria Math" w:hAnsi="Cambria Math"/>
            <w:lang w:val="en-US"/>
          </w:rPr>
          <m:t xml:space="preserve"> = 4.56*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hAnsi="Cambria Math"/>
            <w:lang w:val="en-US"/>
          </w:rPr>
          <m:t xml:space="preserve"> N/m2</m:t>
        </m:r>
      </m:oMath>
      <w:r>
        <w:rPr>
          <w:lang w:val="en-US"/>
        </w:rPr>
        <w:t xml:space="preserve"> assuming the complete absorption (i.e. zero reflectivity) or complete reflection (reflectivity is one). The force exerted on the satellite due to solar radiation pressure is shown below:</w:t>
      </w:r>
    </w:p>
    <w:p w:rsidR="00E84E9A" w:rsidRDefault="00E84E9A" w:rsidP="00E84E9A">
      <w:pPr>
        <w:jc w:val="center"/>
        <w:rPr>
          <w:lang w:val="en-US"/>
        </w:rPr>
      </w:pPr>
      <w:r w:rsidRPr="008328E2">
        <w:rPr>
          <w:noProof/>
          <w:lang w:eastAsia="ru-RU"/>
        </w:rPr>
        <w:drawing>
          <wp:inline distT="0" distB="0" distL="0" distR="0">
            <wp:extent cx="4914900" cy="2467489"/>
            <wp:effectExtent l="19050" t="0" r="0" b="0"/>
            <wp:docPr id="6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16583" cy="2468334"/>
                    </a:xfrm>
                    <a:prstGeom prst="rect">
                      <a:avLst/>
                    </a:prstGeom>
                    <a:noFill/>
                    <a:ln w="9525">
                      <a:noFill/>
                      <a:miter lim="800000"/>
                      <a:headEnd/>
                      <a:tailEnd/>
                    </a:ln>
                  </pic:spPr>
                </pic:pic>
              </a:graphicData>
            </a:graphic>
          </wp:inline>
        </w:drawing>
      </w:r>
    </w:p>
    <w:p w:rsidR="00E84E9A" w:rsidRDefault="00E84E9A" w:rsidP="00E84E9A">
      <w:pPr>
        <w:pStyle w:val="af5"/>
        <w:rPr>
          <w:lang w:val="en-US"/>
        </w:rPr>
      </w:pPr>
      <w:r w:rsidRPr="008328E2">
        <w:rPr>
          <w:lang w:val="en-US"/>
        </w:rPr>
        <w:t>figure</w:t>
      </w:r>
      <w:r>
        <w:rPr>
          <w:lang w:val="en-US"/>
        </w:rPr>
        <w:t xml:space="preserve"> 3.1 The force due to solar radiation pressure for absorbtion and reflecting surface elements [5]</w:t>
      </w:r>
    </w:p>
    <w:p w:rsidR="00E84E9A" w:rsidRDefault="00E84E9A" w:rsidP="00801A03">
      <w:pPr>
        <w:rPr>
          <w:lang w:val="en-US"/>
        </w:rPr>
      </w:pPr>
      <w:r>
        <w:rPr>
          <w:lang w:val="en-US"/>
        </w:rPr>
        <w:t xml:space="preserve">The normal vector n gives the orientation of the surface </w:t>
      </w:r>
      <m:oMath>
        <m:r>
          <w:rPr>
            <w:rFonts w:ascii="Cambria Math" w:hAnsi="Cambria Math"/>
            <w:sz w:val="36"/>
            <w:szCs w:val="36"/>
            <w:lang w:val="en-US"/>
          </w:rPr>
          <m:t>A</m:t>
        </m:r>
      </m:oMath>
      <w:r>
        <w:rPr>
          <w:lang w:val="en-US"/>
        </w:rPr>
        <w:t xml:space="preserve"> and is inclined at an angle </w:t>
      </w:r>
      <m:oMath>
        <m:r>
          <w:rPr>
            <w:rFonts w:ascii="Cambria Math" w:hAnsi="Cambria Math"/>
            <w:lang w:val="en-US"/>
          </w:rPr>
          <m:t>θ</m:t>
        </m:r>
      </m:oMath>
      <w:r>
        <w:rPr>
          <w:lang w:val="en-US"/>
        </w:rPr>
        <w:t xml:space="preserve"> to the vector e which points in the direction of the Sun.</w:t>
      </w:r>
    </w:p>
    <w:p w:rsidR="00801A03" w:rsidRDefault="00E84E9A" w:rsidP="00801A03">
      <w:pPr>
        <w:rPr>
          <w:lang w:val="en-US"/>
        </w:rPr>
      </w:pPr>
      <w:r>
        <w:rPr>
          <w:lang w:val="en-US"/>
        </w:rPr>
        <w:t>Thus for</w:t>
      </w:r>
      <w:commentRangeStart w:id="219"/>
      <w:commentRangeStart w:id="220"/>
      <w:r w:rsidR="00801A03">
        <w:rPr>
          <w:lang w:val="en-US"/>
        </w:rPr>
        <w:t xml:space="preserve"> an absorbing surface, the force is:</w:t>
      </w:r>
      <w:commentRangeEnd w:id="219"/>
      <w:r w:rsidR="009F7279">
        <w:rPr>
          <w:rStyle w:val="a8"/>
        </w:rPr>
        <w:commentReference w:id="219"/>
      </w:r>
      <w:commentRangeEnd w:id="220"/>
      <w:r>
        <w:rPr>
          <w:rStyle w:val="a8"/>
        </w:rPr>
        <w:commentReference w:id="220"/>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abs</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(4.7)</w:t>
            </w:r>
          </w:p>
        </w:tc>
      </w:tr>
    </w:tbl>
    <w:p w:rsidR="00801A03" w:rsidRDefault="00801A03" w:rsidP="00801A03">
      <w:pPr>
        <w:rPr>
          <w:lang w:val="en-US"/>
        </w:rPr>
      </w:pPr>
      <w:r>
        <w:rPr>
          <w:lang w:val="en-US"/>
        </w:rPr>
        <w:lastRenderedPageBreak/>
        <w:t>whereas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r>
                      <m:rPr>
                        <m:sty m:val="bi"/>
                      </m:rPr>
                      <w:rPr>
                        <w:rFonts w:ascii="Cambria Math" w:eastAsiaTheme="minorEastAsia" w:hAnsi="Cambria Math"/>
                        <w:sz w:val="36"/>
                        <w:szCs w:val="36"/>
                        <w:lang w:val="en-US"/>
                      </w:rPr>
                      <m:t>refl</m:t>
                    </m:r>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2P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(4.8)</w:t>
            </w:r>
          </w:p>
        </w:tc>
      </w:tr>
    </w:tbl>
    <w:p w:rsidR="00E84E9A" w:rsidRDefault="00E84E9A" w:rsidP="00E84E9A">
      <w:pPr>
        <w:rPr>
          <w:lang w:val="en-US"/>
        </w:rPr>
      </w:pPr>
      <w:r>
        <w:rPr>
          <w:lang w:val="en-US"/>
        </w:rPr>
        <w:t xml:space="preserve">In reality, both formulas should be combined as the body reflects a fraction epsilon of the incoming radiation </w:t>
      </w:r>
      <m:oMath>
        <m:r>
          <w:rPr>
            <w:rFonts w:ascii="Cambria Math" w:hAnsi="Cambria Math"/>
            <w:lang w:val="en-US"/>
          </w:rPr>
          <m:t>∆E</m:t>
        </m:r>
      </m:oMath>
      <w:r>
        <w:rPr>
          <w:lang w:val="en-US"/>
        </w:rPr>
        <w:t xml:space="preserve"> while absorbing the remaining energy </w:t>
      </w:r>
      <m:oMath>
        <m:r>
          <w:rPr>
            <w:rFonts w:ascii="Cambria Math" w:hAnsi="Cambria Math"/>
            <w:lang w:val="en-US"/>
          </w:rPr>
          <m:t>(1-</m:t>
        </m:r>
        <m:r>
          <w:rPr>
            <w:rFonts w:ascii="Cambria Math" w:hAnsi="Cambria Math"/>
            <w:lang w:val="en-US"/>
          </w:rPr>
          <m:t>ε</m:t>
        </m:r>
        <m:r>
          <w:rPr>
            <w:rFonts w:ascii="Cambria Math" w:hAnsi="Cambria Math"/>
            <w:lang w:val="en-US"/>
          </w:rPr>
          <m:t>)*</m:t>
        </m:r>
        <m:r>
          <w:rPr>
            <w:rFonts w:ascii="Cambria Math" w:hAnsi="Cambria Math"/>
            <w:lang w:val="en-US"/>
          </w:rPr>
          <m:t>∆</m:t>
        </m:r>
        <m:r>
          <w:rPr>
            <w:rFonts w:ascii="Cambria Math" w:hAnsi="Cambria Math"/>
            <w:lang w:val="en-US"/>
          </w:rPr>
          <m:t>E</m:t>
        </m:r>
      </m:oMath>
      <w:r>
        <w:rPr>
          <w:lang w:val="en-US"/>
        </w:rPr>
        <w:t>. Thus the resulting force is: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sSub>
                  <m:sSubPr>
                    <m:ctrlPr>
                      <w:rPr>
                        <w:rFonts w:ascii="Cambria Math" w:eastAsiaTheme="minorEastAsia" w:hAnsi="Cambria Math"/>
                        <w:b/>
                        <w:i/>
                        <w:sz w:val="36"/>
                        <w:szCs w:val="36"/>
                        <w:lang w:val="en-US"/>
                      </w:rPr>
                    </m:ctrlPr>
                  </m:sSubPr>
                  <m:e>
                    <m:r>
                      <m:rPr>
                        <m:sty m:val="bi"/>
                      </m:rPr>
                      <w:rPr>
                        <w:rFonts w:ascii="Cambria Math" w:eastAsiaTheme="minorEastAsia" w:hAnsi="Cambria Math"/>
                        <w:sz w:val="36"/>
                        <w:szCs w:val="36"/>
                        <w:lang w:val="en-US"/>
                      </w:rPr>
                      <m:t>F</m:t>
                    </m:r>
                  </m:e>
                  <m:sub/>
                </m:sSub>
                <m:r>
                  <w:rPr>
                    <w:rFonts w:ascii="Cambria Math" w:hAnsi="Cambria Math"/>
                    <w:sz w:val="36"/>
                    <w:szCs w:val="36"/>
                    <w:lang w:val="en-US"/>
                  </w:rPr>
                  <m:t>= -</m:t>
                </m:r>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val="en-US"/>
                      </w:rPr>
                      <m:t>⊙</m:t>
                    </m:r>
                  </m:sub>
                </m:sSub>
                <m:func>
                  <m:funcPr>
                    <m:ctrlPr>
                      <w:rPr>
                        <w:rFonts w:ascii="Cambria Math" w:hAnsi="Cambria Math"/>
                        <w:i/>
                        <w:sz w:val="36"/>
                        <w:szCs w:val="36"/>
                        <w:lang w:val="en-US"/>
                      </w:rPr>
                    </m:ctrlPr>
                  </m:funcPr>
                  <m:fName>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)A</m:t>
                </m:r>
                <m:func>
                  <m:funcPr>
                    <m:ctrlPr>
                      <w:rPr>
                        <w:rFonts w:ascii="Cambria Math" w:hAnsi="Cambria Math"/>
                        <w:i/>
                        <w:sz w:val="36"/>
                        <w:szCs w:val="36"/>
                        <w:lang w:val="en-US"/>
                      </w:rPr>
                    </m:ctrlPr>
                  </m:funcPr>
                  <m:fName>
                    <m:r>
                      <m:rPr>
                        <m:sty m:val="p"/>
                      </m:rPr>
                      <w:rPr>
                        <w:rFonts w:ascii="Cambria Math" w:hAnsi="Cambria Math"/>
                        <w:sz w:val="36"/>
                        <w:szCs w:val="36"/>
                        <w:lang w:val="en-US"/>
                      </w:rPr>
                      <m:t>[</m:t>
                    </m:r>
                    <m:d>
                      <m:dPr>
                        <m:ctrlPr>
                          <w:rPr>
                            <w:rFonts w:ascii="Cambria Math" w:hAnsi="Cambria Math"/>
                            <w:sz w:val="36"/>
                            <w:szCs w:val="36"/>
                            <w:lang w:val="en-US"/>
                          </w:rPr>
                        </m:ctrlPr>
                      </m:dPr>
                      <m:e>
                        <m:r>
                          <m:rPr>
                            <m:sty m:val="p"/>
                          </m:rPr>
                          <w:rPr>
                            <w:rFonts w:ascii="Cambria Math" w:hAnsi="Cambria Math"/>
                            <w:sz w:val="36"/>
                            <w:szCs w:val="36"/>
                            <w:lang w:val="en-US"/>
                          </w:rPr>
                          <m:t>1-ε</m:t>
                        </m:r>
                      </m:e>
                    </m:d>
                    <m:sSub>
                      <m:sSubPr>
                        <m:ctrlPr>
                          <w:rPr>
                            <w:rFonts w:ascii="Cambria Math" w:hAnsi="Cambria Math"/>
                            <w:b/>
                            <w:i/>
                            <w:sz w:val="36"/>
                            <w:szCs w:val="36"/>
                            <w:lang w:val="en-US"/>
                          </w:rPr>
                        </m:ctrlPr>
                      </m:sSubPr>
                      <m:e>
                        <m:r>
                          <m:rPr>
                            <m:sty m:val="bi"/>
                          </m:rPr>
                          <w:rPr>
                            <w:rFonts w:ascii="Cambria Math" w:hAnsi="Cambria Math"/>
                            <w:sz w:val="36"/>
                            <w:szCs w:val="36"/>
                            <w:lang w:val="en-US"/>
                          </w:rPr>
                          <m:t>e</m:t>
                        </m:r>
                      </m:e>
                      <m:sub>
                        <m:r>
                          <m:rPr>
                            <m:sty m:val="bi"/>
                          </m:rPr>
                          <w:rPr>
                            <w:rFonts w:ascii="Cambria Math" w:hAnsi="Cambria Math"/>
                            <w:sz w:val="36"/>
                            <w:szCs w:val="36"/>
                            <w:lang w:val="en-US"/>
                          </w:rPr>
                          <m:t>⊙</m:t>
                        </m:r>
                      </m:sub>
                    </m:sSub>
                    <m:r>
                      <m:rPr>
                        <m:sty m:val="p"/>
                      </m:rPr>
                      <w:rPr>
                        <w:rFonts w:ascii="Cambria Math" w:hAnsi="Cambria Math"/>
                        <w:sz w:val="36"/>
                        <w:szCs w:val="36"/>
                        <w:lang w:val="en-US"/>
                      </w:rPr>
                      <m:t>+ 2ε</m:t>
                    </m:r>
                    <m:r>
                      <m:rPr>
                        <m:sty m:val="p"/>
                      </m:rPr>
                      <w:rPr>
                        <w:rFonts w:ascii="Cambria Math" w:hAnsi="Cambria Math"/>
                        <w:sz w:val="36"/>
                        <w:szCs w:val="36"/>
                        <w:lang w:val="en-US"/>
                      </w:rPr>
                      <m:t>cos</m:t>
                    </m:r>
                  </m:fName>
                  <m:e>
                    <m:r>
                      <w:rPr>
                        <w:rFonts w:ascii="Cambria Math" w:hAnsi="Cambria Math"/>
                        <w:sz w:val="36"/>
                        <w:szCs w:val="36"/>
                        <w:lang w:val="en-US"/>
                      </w:rPr>
                      <m:t>(θ</m:t>
                    </m:r>
                  </m:e>
                </m:func>
                <m:r>
                  <w:rPr>
                    <w:rFonts w:ascii="Cambria Math" w:hAnsi="Cambria Math"/>
                    <w:sz w:val="36"/>
                    <w:szCs w:val="36"/>
                    <w:lang w:val="en-US"/>
                  </w:rPr>
                  <m:t>)</m:t>
                </m:r>
                <m:r>
                  <m:rPr>
                    <m:sty m:val="bi"/>
                  </m:rPr>
                  <w:rPr>
                    <w:rFonts w:ascii="Cambria Math" w:hAnsi="Cambria Math"/>
                    <w:sz w:val="36"/>
                    <w:szCs w:val="36"/>
                    <w:lang w:val="en-US"/>
                  </w:rPr>
                  <m:t>n</m:t>
                </m:r>
                <m:r>
                  <m:rPr>
                    <m:sty m:val="bi"/>
                  </m:rPr>
                  <w:rPr>
                    <w:rFonts w:ascii="Cambria Math" w:hAnsi="Cambria Math"/>
                    <w:sz w:val="36"/>
                    <w:szCs w:val="36"/>
                    <w:lang w:val="en-US"/>
                  </w:rPr>
                  <m:t>]</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(4.9)</w:t>
            </w:r>
          </w:p>
        </w:tc>
      </w:tr>
    </w:tbl>
    <w:p w:rsidR="00E84E9A" w:rsidRDefault="00E84E9A" w:rsidP="00E84E9A">
      <w:pPr>
        <w:rPr>
          <w:lang w:val="en-US"/>
        </w:rPr>
      </w:pPr>
      <m:oMath>
        <m:r>
          <m:rPr>
            <m:sty m:val="p"/>
          </m:rPr>
          <w:rPr>
            <w:rFonts w:ascii="Cambria Math" w:hAnsi="Cambria Math"/>
            <w:sz w:val="36"/>
            <w:szCs w:val="36"/>
            <w:lang w:val="en-US"/>
          </w:rPr>
          <m:t>ε</m:t>
        </m:r>
      </m:oMath>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 xml:space="preserve">The distance between </w:t>
      </w:r>
      <w:r w:rsidR="0067420B">
        <w:rPr>
          <w:rFonts w:cs="Helvetica"/>
          <w:color w:val="111111"/>
          <w:lang w:val="en-US"/>
        </w:rPr>
        <w:t xml:space="preserve">the </w:t>
      </w:r>
      <w:r>
        <w:rPr>
          <w:rFonts w:cs="Helvetica"/>
          <w:color w:val="111111"/>
          <w:lang w:val="en-US"/>
        </w:rPr>
        <w:t xml:space="preserve">satellite </w:t>
      </w:r>
      <w:r w:rsidR="009A1A6B">
        <w:rPr>
          <w:rFonts w:cs="Helvetica"/>
          <w:color w:val="111111"/>
          <w:lang w:val="en-US"/>
        </w:rPr>
        <w:t xml:space="preserve">and the Sun </w:t>
      </w:r>
      <w:r>
        <w:rPr>
          <w:rFonts w:cs="Helvetica"/>
          <w:color w:val="111111"/>
          <w:lang w:val="en-US"/>
        </w:rPr>
        <w:t>varies during the course of a year. This results in an annual variation of solar radiation pressure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f>
                  <m:fPr>
                    <m:ctrlPr>
                      <w:rPr>
                        <w:rFonts w:ascii="Cambria Math" w:hAnsi="Cambria Math"/>
                        <w:i/>
                        <w:sz w:val="32"/>
                        <w:szCs w:val="32"/>
                        <w:lang w:val="en-US"/>
                      </w:rPr>
                    </m:ctrlPr>
                  </m:fPr>
                  <m:num>
                    <m:r>
                      <w:rPr>
                        <w:rFonts w:ascii="Cambria Math" w:hAnsi="Cambria Math"/>
                        <w:sz w:val="32"/>
                        <w:szCs w:val="32"/>
                        <w:lang w:val="en-US"/>
                      </w:rPr>
                      <m:t>1</m:t>
                    </m:r>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2</m:t>
                        </m:r>
                      </m:sup>
                    </m:sSubSup>
                  </m:den>
                </m:f>
                <m:func>
                  <m:funcPr>
                    <m:ctrlPr>
                      <w:rPr>
                        <w:rFonts w:ascii="Cambria Math" w:hAnsi="Cambria Math"/>
                        <w:i/>
                        <w:sz w:val="32"/>
                        <w:szCs w:val="32"/>
                        <w:lang w:val="en-US"/>
                      </w:rPr>
                    </m:ctrlPr>
                  </m:funcPr>
                  <m:fName>
                    <m:f>
                      <m:fPr>
                        <m:ctrlPr>
                          <w:rPr>
                            <w:rFonts w:ascii="Cambria Math" w:hAnsi="Cambria Math"/>
                            <w:sz w:val="32"/>
                            <w:szCs w:val="32"/>
                            <w:lang w:val="en-US"/>
                          </w:rPr>
                        </m:ctrlPr>
                      </m:fPr>
                      <m:num>
                        <m:r>
                          <m:rPr>
                            <m:sty m:val="p"/>
                          </m:rPr>
                          <w:rPr>
                            <w:rFonts w:ascii="Cambria Math" w:hAnsi="Cambria Math"/>
                            <w:sz w:val="32"/>
                            <w:szCs w:val="32"/>
                            <w:lang w:val="en-US"/>
                          </w:rPr>
                          <m:t>A</m:t>
                        </m:r>
                      </m:num>
                      <m:den>
                        <m:r>
                          <m:rPr>
                            <m:sty m:val="p"/>
                          </m:rPr>
                          <w:rPr>
                            <w:rFonts w:ascii="Cambria Math" w:hAnsi="Cambria Math"/>
                            <w:sz w:val="32"/>
                            <w:szCs w:val="32"/>
                            <w:lang w:val="en-US"/>
                          </w:rPr>
                          <m:t>m</m:t>
                        </m:r>
                      </m:den>
                    </m:f>
                    <m:r>
                      <m:rPr>
                        <m:sty m:val="p"/>
                      </m:rPr>
                      <w:rPr>
                        <w:rFonts w:ascii="Cambria Math" w:hAnsi="Cambria Math"/>
                        <w:sz w:val="32"/>
                        <w:szCs w:val="32"/>
                        <w:lang w:val="en-US"/>
                      </w:rPr>
                      <m:t>cos</m:t>
                    </m:r>
                  </m:fName>
                  <m:e>
                    <m:r>
                      <w:rPr>
                        <w:rFonts w:ascii="Cambria Math" w:hAnsi="Cambria Math"/>
                        <w:sz w:val="32"/>
                        <w:szCs w:val="32"/>
                        <w:lang w:val="en-US"/>
                      </w:rPr>
                      <m:t>(θ</m:t>
                    </m:r>
                  </m:e>
                </m:func>
                <m:r>
                  <w:rPr>
                    <w:rFonts w:ascii="Cambria Math" w:hAnsi="Cambria Math"/>
                    <w:sz w:val="32"/>
                    <w:szCs w:val="32"/>
                    <w:lang w:val="en-US"/>
                  </w:rPr>
                  <m:t>)A</m:t>
                </m:r>
                <m:func>
                  <m:funcPr>
                    <m:ctrlPr>
                      <w:rPr>
                        <w:rFonts w:ascii="Cambria Math" w:hAnsi="Cambria Math"/>
                        <w:i/>
                        <w:sz w:val="32"/>
                        <w:szCs w:val="32"/>
                        <w:lang w:val="en-US"/>
                      </w:rPr>
                    </m:ctrlPr>
                  </m:funcPr>
                  <m:fName>
                    <m:r>
                      <m:rPr>
                        <m:sty m:val="p"/>
                      </m:rPr>
                      <w:rPr>
                        <w:rFonts w:ascii="Cambria Math" w:hAnsi="Cambria Math"/>
                        <w:sz w:val="32"/>
                        <w:szCs w:val="32"/>
                        <w:lang w:val="en-US"/>
                      </w:rPr>
                      <m:t>[</m:t>
                    </m:r>
                    <m:d>
                      <m:dPr>
                        <m:ctrlPr>
                          <w:rPr>
                            <w:rFonts w:ascii="Cambria Math" w:hAnsi="Cambria Math"/>
                            <w:sz w:val="32"/>
                            <w:szCs w:val="32"/>
                            <w:lang w:val="en-US"/>
                          </w:rPr>
                        </m:ctrlPr>
                      </m:dPr>
                      <m:e>
                        <m:r>
                          <m:rPr>
                            <m:sty m:val="p"/>
                          </m:rPr>
                          <w:rPr>
                            <w:rFonts w:ascii="Cambria Math" w:hAnsi="Cambria Math"/>
                            <w:sz w:val="32"/>
                            <w:szCs w:val="32"/>
                            <w:lang w:val="en-US"/>
                          </w:rPr>
                          <m:t>1-ε</m:t>
                        </m:r>
                      </m:e>
                    </m:d>
                    <m:sSub>
                      <m:sSubPr>
                        <m:ctrlPr>
                          <w:rPr>
                            <w:rFonts w:ascii="Cambria Math" w:hAnsi="Cambria Math"/>
                            <w:b/>
                            <w:i/>
                            <w:sz w:val="32"/>
                            <w:szCs w:val="32"/>
                            <w:lang w:val="en-US"/>
                          </w:rPr>
                        </m:ctrlPr>
                      </m:sSubPr>
                      <m:e>
                        <m:r>
                          <m:rPr>
                            <m:sty m:val="bi"/>
                          </m:rPr>
                          <w:rPr>
                            <w:rFonts w:ascii="Cambria Math" w:hAnsi="Cambria Math"/>
                            <w:sz w:val="32"/>
                            <w:szCs w:val="32"/>
                            <w:lang w:val="en-US"/>
                          </w:rPr>
                          <m:t>e</m:t>
                        </m:r>
                      </m:e>
                      <m:sub>
                        <m:r>
                          <m:rPr>
                            <m:sty m:val="bi"/>
                          </m:rPr>
                          <w:rPr>
                            <w:rFonts w:ascii="Cambria Math" w:hAnsi="Cambria Math"/>
                            <w:sz w:val="32"/>
                            <w:szCs w:val="32"/>
                            <w:lang w:val="en-US"/>
                          </w:rPr>
                          <m:t>⊙</m:t>
                        </m:r>
                      </m:sub>
                    </m:sSub>
                    <m:r>
                      <m:rPr>
                        <m:sty m:val="p"/>
                      </m:rPr>
                      <w:rPr>
                        <w:rFonts w:ascii="Cambria Math" w:hAnsi="Cambria Math"/>
                        <w:sz w:val="32"/>
                        <w:szCs w:val="32"/>
                        <w:lang w:val="en-US"/>
                      </w:rPr>
                      <m:t>+ 2εcos</m:t>
                    </m:r>
                  </m:fName>
                  <m:e>
                    <m:r>
                      <w:rPr>
                        <w:rFonts w:ascii="Cambria Math" w:hAnsi="Cambria Math"/>
                        <w:sz w:val="32"/>
                        <w:szCs w:val="32"/>
                        <w:lang w:val="en-US"/>
                      </w:rPr>
                      <m:t>(θ</m:t>
                    </m:r>
                  </m:e>
                </m:func>
                <m:r>
                  <w:rPr>
                    <w:rFonts w:ascii="Cambria Math" w:hAnsi="Cambria Math"/>
                    <w:sz w:val="32"/>
                    <w:szCs w:val="32"/>
                    <w:lang w:val="en-US"/>
                  </w:rPr>
                  <m:t>)</m:t>
                </m:r>
                <m:r>
                  <m:rPr>
                    <m:sty m:val="bi"/>
                  </m:rPr>
                  <w:rPr>
                    <w:rFonts w:ascii="Cambria Math" w:hAnsi="Cambria Math"/>
                    <w:sz w:val="32"/>
                    <w:szCs w:val="32"/>
                    <w:lang w:val="en-US"/>
                  </w:rPr>
                  <m:t>n]</m:t>
                </m:r>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(4.10)</w:t>
            </w:r>
          </w:p>
        </w:tc>
      </w:tr>
    </w:tbl>
    <w:p w:rsidR="00801A03" w:rsidRDefault="00801A03" w:rsidP="00801A03">
      <w:pPr>
        <w:rPr>
          <w:rFonts w:cs="Helvetica"/>
          <w:color w:val="111111"/>
          <w:lang w:val="en-US"/>
        </w:rPr>
      </w:pPr>
    </w:p>
    <w:p w:rsidR="00E84E9A" w:rsidRDefault="00E84E9A" w:rsidP="00E84E9A">
      <w:pPr>
        <w:rPr>
          <w:rFonts w:cs="Helvetica"/>
          <w:color w:val="111111"/>
          <w:lang w:val="en-US"/>
        </w:rPr>
      </w:pPr>
      <w:r>
        <w:rPr>
          <w:rFonts w:cs="Helvetica"/>
          <w:color w:val="111111"/>
          <w:lang w:val="en-US"/>
        </w:rPr>
        <w:lastRenderedPageBreak/>
        <w:t xml:space="preserve">However, for many applications it is sufficient to assume that the surface normal </w:t>
      </w:r>
      <m:oMath>
        <m:r>
          <m:rPr>
            <m:sty m:val="bi"/>
          </m:rPr>
          <w:rPr>
            <w:rFonts w:ascii="Cambria Math" w:hAnsi="Cambria Math"/>
            <w:sz w:val="32"/>
            <w:szCs w:val="32"/>
            <w:lang w:val="en-US"/>
          </w:rPr>
          <m:t>n</m:t>
        </m:r>
      </m:oMath>
      <w:r>
        <w:rPr>
          <w:rFonts w:cs="Helvetica"/>
          <w:color w:val="111111"/>
          <w:lang w:val="en-US"/>
        </w:rPr>
        <w:t xml:space="preserve"> always points in the direction of the Sun. That leads to a further simplification of the expression:</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E84E9A" w:rsidTr="001F1BAF">
        <w:trPr>
          <w:trHeight w:val="1210"/>
        </w:trPr>
        <w:tc>
          <w:tcPr>
            <w:tcW w:w="8046" w:type="dxa"/>
            <w:vAlign w:val="center"/>
          </w:tcPr>
          <w:p w:rsidR="00E84E9A" w:rsidRPr="00AE4714" w:rsidRDefault="00E84E9A" w:rsidP="001F1BAF">
            <w:pPr>
              <w:rPr>
                <w:sz w:val="36"/>
                <w:szCs w:val="36"/>
                <w:lang w:val="en-US"/>
              </w:rPr>
            </w:pPr>
            <m:oMathPara>
              <m:oMathParaPr>
                <m:jc m:val="left"/>
              </m:oMathParaPr>
              <m:oMath>
                <m:acc>
                  <m:accPr>
                    <m:chr m:val="̈"/>
                    <m:ctrlPr>
                      <w:rPr>
                        <w:rFonts w:ascii="Cambria Math" w:eastAsiaTheme="minorEastAsia" w:hAnsi="Cambria Math"/>
                        <w:b/>
                        <w:i/>
                        <w:sz w:val="32"/>
                        <w:szCs w:val="32"/>
                        <w:lang w:val="en-US"/>
                      </w:rPr>
                    </m:ctrlPr>
                  </m:accPr>
                  <m:e>
                    <m:r>
                      <m:rPr>
                        <m:sty m:val="bi"/>
                      </m:rPr>
                      <w:rPr>
                        <w:rFonts w:ascii="Cambria Math" w:eastAsiaTheme="minorEastAsia" w:hAnsi="Cambria Math"/>
                        <w:sz w:val="32"/>
                        <w:szCs w:val="32"/>
                        <w:lang w:val="en-US"/>
                      </w:rPr>
                      <m:t>r</m:t>
                    </m:r>
                  </m:e>
                </m:acc>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m:t>
                    </m:r>
                  </m:sub>
                </m:sSub>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R</m:t>
                    </m:r>
                  </m:sub>
                </m:sSub>
                <m:f>
                  <m:fPr>
                    <m:ctrlPr>
                      <w:rPr>
                        <w:rFonts w:ascii="Cambria Math" w:hAnsi="Cambria Math"/>
                        <w:i/>
                        <w:sz w:val="32"/>
                        <w:szCs w:val="32"/>
                        <w:lang w:val="en-US"/>
                      </w:rPr>
                    </m:ctrlPr>
                  </m:fPr>
                  <m:num>
                    <m:r>
                      <w:rPr>
                        <w:rFonts w:ascii="Cambria Math" w:hAnsi="Cambria Math"/>
                        <w:sz w:val="32"/>
                        <w:szCs w:val="32"/>
                        <w:lang w:val="en-US"/>
                      </w:rPr>
                      <m:t>A</m:t>
                    </m:r>
                  </m:num>
                  <m:den>
                    <m:r>
                      <w:rPr>
                        <w:rFonts w:ascii="Cambria Math" w:hAnsi="Cambria Math"/>
                        <w:sz w:val="32"/>
                        <w:szCs w:val="32"/>
                        <w:lang w:val="en-US"/>
                      </w:rPr>
                      <m:t>m</m:t>
                    </m:r>
                  </m:den>
                </m:f>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m:t>
                        </m:r>
                      </m:sub>
                    </m:sSub>
                  </m:num>
                  <m:den>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m:t>
                        </m:r>
                      </m:sub>
                      <m:sup>
                        <m:r>
                          <w:rPr>
                            <w:rFonts w:ascii="Cambria Math" w:hAnsi="Cambria Math"/>
                            <w:sz w:val="32"/>
                            <w:szCs w:val="32"/>
                            <w:lang w:val="en-US"/>
                          </w:rPr>
                          <m:t>3</m:t>
                        </m:r>
                      </m:sup>
                    </m:sSubSup>
                  </m:den>
                </m:f>
                <m:sSup>
                  <m:sSupPr>
                    <m:ctrlPr>
                      <w:rPr>
                        <w:rFonts w:ascii="Cambria Math" w:hAnsi="Cambria Math"/>
                        <w:i/>
                        <w:sz w:val="32"/>
                        <w:szCs w:val="32"/>
                        <w:lang w:val="en-US"/>
                      </w:rPr>
                    </m:ctrlPr>
                  </m:sSupPr>
                  <m:e>
                    <m:r>
                      <w:rPr>
                        <w:rFonts w:ascii="Cambria Math" w:hAnsi="Cambria Math"/>
                        <w:sz w:val="32"/>
                        <w:szCs w:val="32"/>
                        <w:lang w:val="en-US"/>
                      </w:rPr>
                      <m:t>AU</m:t>
                    </m:r>
                  </m:e>
                  <m:sup>
                    <m:r>
                      <w:rPr>
                        <w:rFonts w:ascii="Cambria Math" w:hAnsi="Cambria Math"/>
                        <w:sz w:val="32"/>
                        <w:szCs w:val="32"/>
                        <w:lang w:val="en-US"/>
                      </w:rPr>
                      <m:t>2</m:t>
                    </m:r>
                  </m:sup>
                </m:sSup>
              </m:oMath>
            </m:oMathPara>
          </w:p>
        </w:tc>
        <w:tc>
          <w:tcPr>
            <w:tcW w:w="1276" w:type="dxa"/>
            <w:vAlign w:val="center"/>
          </w:tcPr>
          <w:p w:rsidR="00E84E9A" w:rsidRDefault="00E84E9A" w:rsidP="001F1BAF">
            <w:pPr>
              <w:jc w:val="right"/>
              <w:rPr>
                <w:rFonts w:eastAsiaTheme="minorEastAsia"/>
                <w:lang w:val="en-US" w:eastAsia="ru-RU"/>
              </w:rPr>
            </w:pPr>
            <w:r>
              <w:rPr>
                <w:rFonts w:eastAsiaTheme="minorEastAsia"/>
                <w:lang w:val="en-US" w:eastAsia="ru-RU"/>
              </w:rPr>
              <w:t>(4.11)</w:t>
            </w:r>
          </w:p>
        </w:tc>
      </w:tr>
    </w:tbl>
    <w:p w:rsidR="00801A03" w:rsidRDefault="00E84E9A"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w:t>
      </w:r>
      <m:oMath>
        <m:r>
          <w:rPr>
            <w:rFonts w:ascii="Cambria Math" w:hAnsi="Cambria Math" w:cs="Helvetica"/>
            <w:color w:val="111111"/>
            <w:lang w:val="en-US"/>
          </w:rPr>
          <m:t>±20</m:t>
        </m:r>
      </m:oMath>
      <w:r w:rsidR="00801A03">
        <w:rPr>
          <w:rFonts w:cs="Helvetica"/>
          <w:color w:val="111111"/>
          <w:lang w:val="en-US"/>
        </w:rPr>
        <w:t xml:space="preserve">. Secondly, given the current state of the project, the exact physical parameters or the satellite </w:t>
      </w:r>
      <w:r w:rsidR="008E5A83">
        <w:rPr>
          <w:rFonts w:cs="Helvetica"/>
          <w:color w:val="111111"/>
          <w:lang w:val="en-US"/>
        </w:rPr>
        <w:t xml:space="preserve">attitude </w:t>
      </w:r>
      <w:r w:rsidR="00801A03">
        <w:rPr>
          <w:rFonts w:cs="Helvetica"/>
          <w:color w:val="111111"/>
          <w:lang w:val="en-US"/>
        </w:rPr>
        <w:t xml:space="preserve">are not known. </w:t>
      </w:r>
      <w:r w:rsidR="00277D9A">
        <w:rPr>
          <w:rFonts w:cs="Helvetica"/>
          <w:color w:val="111111"/>
          <w:lang w:val="en-US"/>
        </w:rPr>
        <w:t xml:space="preserve">Therefore, it is assumed that the reflective surface of the spacecraft has </w:t>
      </w:r>
      <m:oMath>
        <m:r>
          <w:rPr>
            <w:rFonts w:ascii="Cambria Math" w:hAnsi="Cambria Math" w:cs="Helvetica"/>
            <w:color w:val="111111"/>
            <w:lang w:val="en-US"/>
          </w:rPr>
          <m:t>1</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sidR="00277D9A">
        <w:rPr>
          <w:rFonts w:cs="Helvetica"/>
          <w:color w:val="111111"/>
          <w:lang w:val="en-US"/>
        </w:rPr>
        <w:t xml:space="preserve"> area, the satellite has </w:t>
      </w:r>
      <m:oMath>
        <m:r>
          <w:rPr>
            <w:rFonts w:ascii="Cambria Math" w:hAnsi="Cambria Math" w:cs="Helvetica"/>
            <w:color w:val="111111"/>
            <w:lang w:val="en-US"/>
          </w:rPr>
          <m:t>6000 kg</m:t>
        </m:r>
      </m:oMath>
      <w:r>
        <w:rPr>
          <w:rFonts w:cs="Helvetica"/>
          <w:color w:val="111111"/>
          <w:lang w:val="en-US"/>
        </w:rPr>
        <w:t xml:space="preserve"> </w:t>
      </w:r>
      <w:r w:rsidR="00277D9A">
        <w:rPr>
          <w:rFonts w:cs="Helvetica"/>
          <w:color w:val="111111"/>
          <w:lang w:val="en-US"/>
        </w:rPr>
        <w:t xml:space="preserve">mass and the reflectivity coefficient of the surface is </w:t>
      </w:r>
      <m:oMath>
        <m:r>
          <w:rPr>
            <w:rFonts w:ascii="Cambria Math" w:hAnsi="Cambria Math" w:cs="Helvetica"/>
            <w:color w:val="111111"/>
            <w:lang w:val="en-US"/>
          </w:rPr>
          <m:t>0.8</m:t>
        </m:r>
      </m:oMath>
      <w:r w:rsidR="00277D9A">
        <w:rPr>
          <w:rFonts w:cs="Helvetica"/>
          <w:color w:val="111111"/>
          <w:lang w:val="en-US"/>
        </w:rPr>
        <w:t>.</w:t>
      </w:r>
    </w:p>
    <w:p w:rsidR="006B25C3" w:rsidRDefault="006B25C3" w:rsidP="006B25C3">
      <w:pPr>
        <w:rPr>
          <w:rFonts w:cs="Helvetica"/>
          <w:color w:val="111111"/>
          <w:lang w:val="en-US"/>
        </w:rPr>
      </w:pPr>
      <w:r>
        <w:rPr>
          <w:rFonts w:cs="Helvetica"/>
          <w:color w:val="111111"/>
          <w:lang w:val="en-US"/>
        </w:rPr>
        <w:t xml:space="preserve">Even though the model is simplified, such calculations will still be useful and serve as a good first approximation. Solar radiation pressure acceleration is of magnitude </w:t>
      </w:r>
      <m:oMath>
        <m:sSup>
          <m:sSupPr>
            <m:ctrlPr>
              <w:rPr>
                <w:rFonts w:ascii="Cambria Math" w:eastAsiaTheme="minorEastAsia" w:hAnsi="Cambria Math" w:cs="Helvetica"/>
                <w:i/>
                <w:color w:val="111111"/>
                <w:lang w:val="en-US"/>
              </w:rPr>
            </m:ctrlPr>
          </m:sSupPr>
          <m:e>
            <m:r>
              <w:rPr>
                <w:rFonts w:ascii="Cambria Math" w:eastAsiaTheme="minorEastAsia" w:hAnsi="Cambria Math" w:cs="Helvetica"/>
                <w:color w:val="111111"/>
                <w:lang w:val="en-US"/>
              </w:rPr>
              <m:t>1e</m:t>
            </m:r>
          </m:e>
          <m:sup>
            <m:r>
              <w:rPr>
                <w:rFonts w:ascii="Cambria Math" w:eastAsiaTheme="minorEastAsia" w:hAnsi="Cambria Math" w:cs="Helvetica"/>
                <w:color w:val="111111"/>
                <w:lang w:val="en-US"/>
              </w:rPr>
              <m:t>-12</m:t>
            </m:r>
          </m:sup>
        </m:sSup>
        <m:r>
          <w:rPr>
            <w:rFonts w:ascii="Cambria Math" w:hAnsi="Cambria Math" w:cs="Helvetica"/>
            <w:color w:val="111111"/>
            <w:lang w:val="en-US"/>
          </w:rPr>
          <m:t xml:space="preserve"> </m:t>
        </m:r>
      </m:oMath>
      <w:r>
        <w:rPr>
          <w:rFonts w:cs="Helvetica"/>
          <w:color w:val="111111"/>
          <w:lang w:val="en-US"/>
        </w:rPr>
        <w:t>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w:t>
      </w:r>
      <w:r w:rsidR="009D231D">
        <w:rPr>
          <w:rFonts w:cs="Helvetica"/>
          <w:color w:val="111111"/>
          <w:lang w:val="en-US"/>
        </w:rPr>
        <w:t xml:space="preserve"> </w:t>
      </w:r>
      <w:r>
        <w:rPr>
          <w:rFonts w:cs="Helvetica"/>
          <w:color w:val="111111"/>
          <w:lang w:val="en-US"/>
        </w:rPr>
        <w:t>out of the scope of this work.</w:t>
      </w:r>
    </w:p>
    <w:p w:rsidR="006B25C3" w:rsidRDefault="006B25C3" w:rsidP="006B25C3">
      <w:pPr>
        <w:rPr>
          <w:rFonts w:cs="Helvetica"/>
          <w:color w:val="111111"/>
          <w:lang w:val="en-US"/>
        </w:rPr>
      </w:pPr>
      <w:r>
        <w:rPr>
          <w:rFonts w:cs="Helvetica"/>
          <w:color w:val="111111"/>
          <w:lang w:val="en-US"/>
        </w:rPr>
        <w:t xml:space="preserve">Moreover, satellites with large solar arrays (such as JWST, having the surface area of </w:t>
      </w:r>
      <m:oMath>
        <m:r>
          <w:rPr>
            <w:rFonts w:ascii="Cambria Math" w:hAnsi="Cambria Math" w:cs="Helvetica"/>
            <w:color w:val="111111"/>
            <w:lang w:val="en-US"/>
          </w:rPr>
          <m:t xml:space="preserve">264 </m:t>
        </m:r>
        <m:sSup>
          <m:sSupPr>
            <m:ctrlPr>
              <w:rPr>
                <w:rFonts w:ascii="Cambria Math" w:hAnsi="Cambria Math" w:cs="Helvetica"/>
                <w:i/>
                <w:color w:val="111111"/>
                <w:lang w:val="en-US"/>
              </w:rPr>
            </m:ctrlPr>
          </m:sSupPr>
          <m:e>
            <m:r>
              <w:rPr>
                <w:rFonts w:ascii="Cambria Math" w:hAnsi="Cambria Math" w:cs="Helvetica"/>
                <w:color w:val="111111"/>
                <w:lang w:val="en-US"/>
              </w:rPr>
              <m:t>m</m:t>
            </m:r>
          </m:e>
          <m:sup>
            <m:r>
              <w:rPr>
                <w:rFonts w:ascii="Cambria Math" w:hAnsi="Cambria Math" w:cs="Helvetica"/>
                <w:color w:val="111111"/>
                <w:lang w:val="en-US"/>
              </w:rPr>
              <m:t>2</m:t>
            </m:r>
          </m:sup>
        </m:sSup>
      </m:oMath>
      <w:r>
        <w:rPr>
          <w:rFonts w:cs="Helvetica"/>
          <w:color w:val="111111"/>
          <w:lang w:val="en-US"/>
        </w:rPr>
        <w:t>) can turn SRP perturbation into advantage in maintaining the spacecraft on station. More information on that can be found in [4]</w:t>
      </w:r>
    </w:p>
    <w:p w:rsidR="00535106" w:rsidRPr="00C37786" w:rsidRDefault="00535106" w:rsidP="00801A03">
      <w:pPr>
        <w:rPr>
          <w:lang w:val="en-US"/>
        </w:rPr>
      </w:pPr>
    </w:p>
    <w:p w:rsidR="0085724E" w:rsidRDefault="0085724E" w:rsidP="0085724E">
      <w:pPr>
        <w:pStyle w:val="3"/>
        <w:rPr>
          <w:lang w:val="en-US"/>
        </w:rPr>
      </w:pPr>
      <w:bookmarkStart w:id="221" w:name="_Toc468651508"/>
      <w:r>
        <w:rPr>
          <w:lang w:val="en-US"/>
        </w:rPr>
        <w:t>Spacecraft Maneuvers</w:t>
      </w:r>
      <w:bookmarkEnd w:id="221"/>
    </w:p>
    <w:p w:rsidR="007D41A6" w:rsidRPr="00535106" w:rsidRDefault="007D41A6" w:rsidP="00183363">
      <w:pPr>
        <w:pStyle w:val="a5"/>
        <w:rPr>
          <w:lang w:val="en-US"/>
        </w:rPr>
      </w:pPr>
    </w:p>
    <w:p w:rsidR="00DB7135" w:rsidRDefault="00183363" w:rsidP="00535106">
      <w:pPr>
        <w:rPr>
          <w:lang w:val="en-US"/>
        </w:rPr>
      </w:pPr>
      <w:r>
        <w:rPr>
          <w:lang w:val="en-US"/>
        </w:rPr>
        <w:t xml:space="preserve">As mentioned before, </w:t>
      </w:r>
      <w:r w:rsidR="002D4815">
        <w:rPr>
          <w:lang w:val="en-US"/>
        </w:rPr>
        <w:t xml:space="preserve">since </w:t>
      </w:r>
      <w:r>
        <w:rPr>
          <w:lang w:val="en-US"/>
        </w:rPr>
        <w:t>collinear libration points are unstable</w:t>
      </w:r>
      <w:r w:rsidR="002D4815">
        <w:rPr>
          <w:lang w:val="en-US"/>
        </w:rPr>
        <w:t xml:space="preserve">, </w:t>
      </w:r>
      <w:r>
        <w:rPr>
          <w:lang w:val="en-US"/>
        </w:rPr>
        <w:t>translation</w:t>
      </w:r>
      <w:r w:rsidR="002D4815">
        <w:rPr>
          <w:lang w:val="en-US"/>
        </w:rPr>
        <w:t>al</w:t>
      </w:r>
      <w:r>
        <w:rPr>
          <w:lang w:val="en-US"/>
        </w:rPr>
        <w:t xml:space="preserve"> control is required to maintain the satellite </w:t>
      </w:r>
      <w:r w:rsidR="00DB7135">
        <w:rPr>
          <w:lang w:val="en-US"/>
        </w:rPr>
        <w:t xml:space="preserve">in the orbit </w:t>
      </w:r>
      <w:r>
        <w:rPr>
          <w:lang w:val="en-US"/>
        </w:rPr>
        <w:t xml:space="preserve">[12]. </w:t>
      </w:r>
      <w:r w:rsidR="00C45DEE">
        <w:rPr>
          <w:lang w:val="en-US"/>
        </w:rPr>
        <w:t xml:space="preserve"> Thus</w:t>
      </w:r>
      <w:r w:rsidR="00DB7135">
        <w:rPr>
          <w:lang w:val="en-US"/>
        </w:rPr>
        <w:t>,</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w:t>
      </w:r>
      <w:r w:rsidR="00DB7135">
        <w:rPr>
          <w:lang w:val="en-US"/>
        </w:rPr>
        <w:t xml:space="preserve">a </w:t>
      </w:r>
      <w:r w:rsidR="00DB637F">
        <w:rPr>
          <w:lang w:val="en-US"/>
        </w:rPr>
        <w:t xml:space="preserve">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w:t>
      </w:r>
      <w:r>
        <w:rPr>
          <w:lang w:val="en-US"/>
        </w:rPr>
        <w:lastRenderedPageBreak/>
        <w:t xml:space="preserve">parameters, etc. In terms of this work, no fuel consumption optimization was made. </w:t>
      </w:r>
    </w:p>
    <w:p w:rsidR="00603955" w:rsidRDefault="00C577DB" w:rsidP="00535106">
      <w:pPr>
        <w:rPr>
          <w:lang w:val="en-US"/>
        </w:rPr>
      </w:pPr>
      <w:r>
        <w:rPr>
          <w:lang w:val="en-US"/>
        </w:rPr>
        <w:t xml:space="preserve">Based on the IRASSI mission analysis, without </w:t>
      </w:r>
      <w:r w:rsidR="00DB7135">
        <w:rPr>
          <w:lang w:val="en-US"/>
        </w:rPr>
        <w:t xml:space="preserve">applying </w:t>
      </w:r>
      <w:r>
        <w:rPr>
          <w:lang w:val="en-US"/>
        </w:rPr>
        <w:t>station-keeping maneuvers,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r w:rsidR="00837389">
        <w:rPr>
          <w:lang w:val="en-US"/>
        </w:rPr>
        <w:t>11</w:t>
      </w:r>
      <w:r>
        <w:rPr>
          <w:lang w:val="en-US"/>
        </w:rPr>
        <w:t>]</w:t>
      </w:r>
      <w:r w:rsidR="00750493">
        <w:rPr>
          <w:lang w:val="en-US"/>
        </w:rPr>
        <w:t>.</w:t>
      </w:r>
      <w:r>
        <w:rPr>
          <w:lang w:val="en-US"/>
        </w:rPr>
        <w:t xml:space="preserve"> </w:t>
      </w:r>
    </w:p>
    <w:p w:rsidR="002B5177" w:rsidRDefault="00DB7135" w:rsidP="00535106">
      <w:pPr>
        <w:rPr>
          <w:lang w:val="en-US"/>
        </w:rPr>
      </w:pPr>
      <w:r>
        <w:rPr>
          <w:lang w:val="en-US"/>
        </w:rPr>
        <w:t>T</w:t>
      </w:r>
      <w:r w:rsidR="00603955">
        <w:rPr>
          <w:lang w:val="en-US"/>
        </w:rPr>
        <w:t xml:space="preserve">o maintain </w:t>
      </w:r>
      <w:r>
        <w:rPr>
          <w:lang w:val="en-US"/>
        </w:rPr>
        <w:t xml:space="preserve">a </w:t>
      </w:r>
      <w:r w:rsidR="00603955">
        <w:rPr>
          <w:lang w:val="en-US"/>
        </w:rPr>
        <w:t>quasi-periodic orbit around L2</w:t>
      </w:r>
      <w:r>
        <w:rPr>
          <w:lang w:val="en-US"/>
        </w:rPr>
        <w:t>, one of the conditions has to be satisfied is symmetry</w:t>
      </w:r>
      <w:r w:rsidR="00603955">
        <w:rPr>
          <w:lang w:val="en-US"/>
        </w:rPr>
        <w:t xml:space="preserve">. </w:t>
      </w:r>
      <w:r w:rsidR="002B5177">
        <w:rPr>
          <w:lang w:val="en-US"/>
        </w:rPr>
        <w:t>Non-dimensional equations of motion</w:t>
      </w:r>
      <w:r w:rsidR="00603955">
        <w:rPr>
          <w:lang w:val="en-US"/>
        </w:rPr>
        <w:t>, shown in previous chapter,</w:t>
      </w:r>
      <w:r w:rsidR="002B5177">
        <w:rPr>
          <w:lang w:val="en-US"/>
        </w:rPr>
        <w:t xml:space="preserve"> (Eq.1.16) present the following symmetry: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r>
                  <w:rPr>
                    <w:rFonts w:ascii="Cambria Math" w:hAnsi="Cambria Math"/>
                    <w:sz w:val="36"/>
                    <w:szCs w:val="36"/>
                    <w:lang w:val="en-US"/>
                  </w:rPr>
                  <m:t>S:</m:t>
                </m:r>
                <m:d>
                  <m:dPr>
                    <m:ctrlPr>
                      <w:rPr>
                        <w:rFonts w:ascii="Cambria Math" w:hAnsi="Cambria Math"/>
                        <w:i/>
                        <w:sz w:val="36"/>
                        <w:szCs w:val="36"/>
                        <w:lang w:val="en-US"/>
                      </w:rPr>
                    </m:ctrlPr>
                  </m:dPr>
                  <m:e>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,y</m:t>
                    </m:r>
                  </m:e>
                </m:d>
                <m:r>
                  <w:rPr>
                    <w:rFonts w:ascii="Cambria Math" w:hAnsi="Cambria Math"/>
                    <w:sz w:val="36"/>
                    <w:szCs w:val="36"/>
                    <w:lang w:val="en-US"/>
                  </w:rPr>
                  <m:t>→(x,-y,z,-</m:t>
                </m:r>
                <m:acc>
                  <m:accPr>
                    <m:chr m:val="̇"/>
                    <m:ctrlPr>
                      <w:rPr>
                        <w:rFonts w:ascii="Cambria Math" w:hAnsi="Cambria Math"/>
                        <w:i/>
                        <w:sz w:val="36"/>
                        <w:szCs w:val="36"/>
                        <w:lang w:val="en-US"/>
                      </w:rPr>
                    </m:ctrlPr>
                  </m:accPr>
                  <m:e>
                    <m:r>
                      <w:rPr>
                        <w:rFonts w:ascii="Cambria Math" w:hAnsi="Cambria Math"/>
                        <w:sz w:val="36"/>
                        <w:szCs w:val="36"/>
                        <w:lang w:val="en-US"/>
                      </w:rPr>
                      <m:t>x</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z</m:t>
                    </m:r>
                  </m:e>
                </m:acc>
                <m:r>
                  <w:rPr>
                    <w:rFonts w:ascii="Cambria Math" w:hAnsi="Cambria Math"/>
                    <w:sz w:val="36"/>
                    <w:szCs w:val="36"/>
                    <w:lang w:val="en-US"/>
                  </w:rPr>
                  <m:t>,-t)</m:t>
                </m:r>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(4.12)</w:t>
            </w:r>
          </w:p>
        </w:tc>
      </w:tr>
    </w:tbl>
    <w:p w:rsidR="002B5177" w:rsidRDefault="00C45DEE" w:rsidP="00535106">
      <w:pPr>
        <w:rPr>
          <w:lang w:val="en-US"/>
        </w:rPr>
      </w:pPr>
      <w:r>
        <w:rPr>
          <w:lang w:val="en-US"/>
        </w:rPr>
        <w:t xml:space="preserve">That means </w:t>
      </w:r>
      <w:r w:rsidR="00801303">
        <w:rPr>
          <w:lang w:val="en-US"/>
        </w:rPr>
        <w:t xml:space="preserve">for a </w:t>
      </w:r>
      <w:r w:rsidR="002B5177">
        <w:rPr>
          <w:lang w:val="en-US"/>
        </w:rPr>
        <w:t xml:space="preserve">given solution </w:t>
      </w:r>
      <m:oMath>
        <m:r>
          <w:rPr>
            <w:rFonts w:ascii="Cambria Math" w:hAnsi="Cambria Math"/>
            <w:lang w:val="en-US"/>
          </w:rPr>
          <m:t>x(t)</m:t>
        </m:r>
      </m:oMath>
      <w:r w:rsidR="00837389">
        <w:rPr>
          <w:rFonts w:eastAsiaTheme="minorEastAsia"/>
          <w:lang w:val="en-US"/>
        </w:rPr>
        <w:t xml:space="preserve"> </w:t>
      </w:r>
      <w:r w:rsidR="002B5177">
        <w:rPr>
          <w:lang w:val="en-US"/>
        </w:rPr>
        <w:t xml:space="preserve">there </w:t>
      </w:r>
      <w:r w:rsidR="00514E01">
        <w:rPr>
          <w:lang w:val="en-US"/>
        </w:rPr>
        <w:t>exists</w:t>
      </w:r>
      <w:r w:rsidR="002B5177">
        <w:rPr>
          <w:lang w:val="en-US"/>
        </w:rPr>
        <w:t xml:space="preserve"> another orbit </w:t>
      </w:r>
      <m:oMath>
        <m:r>
          <w:rPr>
            <w:rFonts w:ascii="Cambria Math" w:hAnsi="Cambria Math"/>
            <w:lang w:val="en-US"/>
          </w:rPr>
          <m:t>x(-t)</m:t>
        </m:r>
      </m:oMath>
      <w:r w:rsidR="00837389">
        <w:rPr>
          <w:lang w:val="en-US"/>
        </w:rPr>
        <w:t xml:space="preserve"> [</w:t>
      </w:r>
      <w:r w:rsidR="004954FF">
        <w:rPr>
          <w:lang w:val="en-US"/>
        </w:rPr>
        <w:t>3]</w:t>
      </w:r>
    </w:p>
    <w:p w:rsidR="002B5177" w:rsidRDefault="004954FF" w:rsidP="00535106">
      <w:pPr>
        <w:rPr>
          <w:lang w:val="en-US"/>
        </w:rPr>
      </w:pPr>
      <w:r>
        <w:rPr>
          <w:lang w:val="en-US"/>
        </w:rPr>
        <w:t>Noting the statement above, the initial conditions demand the initial vector to be:</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4954FF" w:rsidRPr="004954FF" w:rsidRDefault="004954FF" w:rsidP="00535106">
      <w:pPr>
        <w:rPr>
          <w:lang w:val="en-US"/>
        </w:rPr>
      </w:pPr>
      <w:r>
        <w:rPr>
          <w:lang w:val="en-US"/>
        </w:rPr>
        <w:t>which is perpendicular to the x-z plane. The solution will also be symmetric with respect to that plane. Therefore if another perpendicular crossing can be found such that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276"/>
      </w:tblGrid>
      <w:tr w:rsidR="00837389" w:rsidTr="001F1BAF">
        <w:trPr>
          <w:trHeight w:val="1210"/>
        </w:trPr>
        <w:tc>
          <w:tcPr>
            <w:tcW w:w="8046" w:type="dxa"/>
            <w:vAlign w:val="center"/>
          </w:tcPr>
          <w:p w:rsidR="00837389" w:rsidRPr="005871ED" w:rsidRDefault="00837389" w:rsidP="001F1BAF">
            <w:pPr>
              <w:rPr>
                <w:sz w:val="36"/>
                <w:szCs w:val="36"/>
                <w:lang w:val="en-US"/>
              </w:rPr>
            </w:pPr>
            <m:oMathPara>
              <m:oMathParaPr>
                <m:jc m:val="left"/>
              </m:oMathParaPr>
              <m:oMath>
                <m:sSub>
                  <m:sSubPr>
                    <m:ctrlPr>
                      <w:rPr>
                        <w:rFonts w:ascii="Cambria Math" w:eastAsiaTheme="minorEastAsia" w:hAnsi="Cambria Math"/>
                        <w:i/>
                        <w:sz w:val="36"/>
                        <w:szCs w:val="36"/>
                        <w:lang w:val="en-US"/>
                      </w:rPr>
                    </m:ctrlPr>
                  </m:sSubPr>
                  <m:e>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x</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m:t>
                </m:r>
                <m:sSup>
                  <m:sSupPr>
                    <m:ctrlPr>
                      <w:rPr>
                        <w:rFonts w:ascii="Cambria Math" w:eastAsiaTheme="minorEastAsia" w:hAnsi="Cambria Math"/>
                        <w:i/>
                        <w:sz w:val="36"/>
                        <w:szCs w:val="36"/>
                        <w:lang w:val="en-US"/>
                      </w:rPr>
                    </m:ctrlPr>
                  </m:sSup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x</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z</m:t>
                        </m:r>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sSub>
                      <m:sSubPr>
                        <m:ctrlPr>
                          <w:rPr>
                            <w:rFonts w:ascii="Cambria Math" w:eastAsiaTheme="minorEastAsia" w:hAnsi="Cambria Math"/>
                            <w:i/>
                            <w:sz w:val="36"/>
                            <w:szCs w:val="36"/>
                            <w:lang w:val="en-US"/>
                          </w:rPr>
                        </m:ctrlPr>
                      </m:sSubPr>
                      <m:e>
                        <m:acc>
                          <m:accPr>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y</m:t>
                            </m:r>
                          </m:e>
                        </m:acc>
                      </m:e>
                      <m:sub>
                        <m:r>
                          <w:rPr>
                            <w:rFonts w:ascii="Cambria Math" w:eastAsiaTheme="minorEastAsia" w:hAnsi="Cambria Math"/>
                            <w:sz w:val="36"/>
                            <w:szCs w:val="36"/>
                            <w:lang w:val="en-US"/>
                          </w:rPr>
                          <m:t>0</m:t>
                        </m:r>
                      </m:sub>
                    </m:sSub>
                    <m:r>
                      <w:rPr>
                        <w:rFonts w:ascii="Cambria Math" w:eastAsiaTheme="minorEastAsia" w:hAnsi="Cambria Math"/>
                        <w:sz w:val="36"/>
                        <w:szCs w:val="36"/>
                        <w:lang w:val="en-US"/>
                      </w:rPr>
                      <m:t>,0)</m:t>
                    </m:r>
                  </m:e>
                  <m:sup>
                    <m:r>
                      <w:rPr>
                        <w:rFonts w:ascii="Cambria Math" w:eastAsiaTheme="minorEastAsia" w:hAnsi="Cambria Math"/>
                        <w:sz w:val="36"/>
                        <w:szCs w:val="36"/>
                        <w:lang w:val="en-US"/>
                      </w:rPr>
                      <m:t>T</m:t>
                    </m:r>
                  </m:sup>
                </m:sSup>
              </m:oMath>
            </m:oMathPara>
          </w:p>
        </w:tc>
        <w:tc>
          <w:tcPr>
            <w:tcW w:w="1276" w:type="dxa"/>
            <w:vAlign w:val="center"/>
          </w:tcPr>
          <w:p w:rsidR="00837389" w:rsidRDefault="00837389" w:rsidP="001F1BAF">
            <w:pPr>
              <w:jc w:val="right"/>
              <w:rPr>
                <w:rFonts w:eastAsiaTheme="minorEastAsia"/>
                <w:lang w:val="en-US" w:eastAsia="ru-RU"/>
              </w:rPr>
            </w:pPr>
            <w:r>
              <w:rPr>
                <w:rFonts w:eastAsiaTheme="minorEastAsia"/>
                <w:lang w:val="en-US" w:eastAsia="ru-RU"/>
              </w:rPr>
              <w:t>(4.13)</w:t>
            </w:r>
          </w:p>
        </w:tc>
      </w:tr>
    </w:tbl>
    <w:p w:rsidR="00DA42CA" w:rsidRDefault="00DA42CA" w:rsidP="00DA42CA">
      <w:pPr>
        <w:rPr>
          <w:lang w:val="en-US"/>
        </w:rPr>
      </w:pPr>
      <w:r>
        <w:rPr>
          <w:lang w:val="en-US"/>
        </w:rPr>
        <w:t>where velocity components in</w:t>
      </w:r>
      <m:oMath>
        <m:r>
          <w:rPr>
            <w:rFonts w:ascii="Cambria Math" w:hAnsi="Cambria Math"/>
            <w:lang w:val="en-US"/>
          </w:rPr>
          <m:t xml:space="preserve"> x</m:t>
        </m:r>
      </m:oMath>
      <w:r>
        <w:rPr>
          <w:lang w:val="en-US"/>
        </w:rPr>
        <w:t xml:space="preserve"> and </w:t>
      </w:r>
      <m:oMath>
        <m:r>
          <w:rPr>
            <w:rFonts w:ascii="Cambria Math" w:hAnsi="Cambria Math"/>
            <w:lang w:val="en-US"/>
          </w:rPr>
          <m:t>z</m:t>
        </m:r>
      </m:oMath>
      <w:r>
        <w:rPr>
          <w:lang w:val="en-US"/>
        </w:rPr>
        <w:t xml:space="preserve"> directions are zero, then the orbit will be periodic with period </w:t>
      </w:r>
      <m:oMath>
        <m:r>
          <w:rPr>
            <w:rFonts w:ascii="Cambria Math" w:hAnsi="Cambria Math"/>
            <w:lang w:val="en-US"/>
          </w:rPr>
          <m:t>T</m:t>
        </m:r>
      </m:oMath>
      <w:r>
        <w:rPr>
          <w:lang w:val="en-US"/>
        </w:rPr>
        <w:t>. [13]</w:t>
      </w:r>
    </w:p>
    <w:p w:rsidR="0063115B" w:rsidRDefault="00831943" w:rsidP="00DA42CA">
      <w:pPr>
        <w:rPr>
          <w:lang w:val="en-US"/>
        </w:rPr>
      </w:pPr>
      <w:r>
        <w:rPr>
          <w:rStyle w:val="a8"/>
        </w:rPr>
        <w:commentReference w:id="222"/>
      </w:r>
      <w:r w:rsidR="00DA42CA">
        <w:rPr>
          <w:lang w:val="en-US"/>
        </w:rPr>
        <w:t xml:space="preserve"> </w:t>
      </w:r>
    </w:p>
    <w:p w:rsidR="00DA42CA" w:rsidRDefault="00DA42CA" w:rsidP="00DA42CA">
      <w:pPr>
        <w:rPr>
          <w:rFonts w:cs="Helvetica"/>
          <w:color w:val="111111"/>
          <w:lang w:val="en-US"/>
        </w:rPr>
      </w:pPr>
      <w:r>
        <w:rPr>
          <w:lang w:val="en-US"/>
        </w:rPr>
        <w:t xml:space="preserve">If this is not the case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w:t>
      </w:r>
      <m:oMath>
        <m:acc>
          <m:accPr>
            <m:chr m:val="̇"/>
            <m:ctrlPr>
              <w:rPr>
                <w:rFonts w:ascii="Cambria Math" w:hAnsi="Cambria Math"/>
                <w:i/>
                <w:lang w:val="en-US"/>
              </w:rPr>
            </m:ctrlPr>
          </m:accPr>
          <m:e>
            <m:r>
              <w:rPr>
                <w:rFonts w:ascii="Cambria Math" w:hAnsi="Cambria Math"/>
                <w:lang w:val="en-US"/>
              </w:rPr>
              <m:t>z</m:t>
            </m:r>
          </m:e>
        </m:acc>
      </m:oMath>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3B4992">
        <w:rPr>
          <w:rFonts w:cs="Helvetica"/>
          <w:color w:val="111111"/>
          <w:lang w:val="en-US"/>
        </w:rPr>
        <w:t>,</w:t>
      </w:r>
      <w:r w:rsidR="00C45DEE">
        <w:rPr>
          <w:rFonts w:cs="Helvetica"/>
          <w:color w:val="111111"/>
          <w:lang w:val="en-US"/>
        </w:rPr>
        <w:t xml:space="preserve"> we have to solve </w:t>
      </w:r>
      <w:r w:rsidR="003B4992">
        <w:rPr>
          <w:rFonts w:cs="Helvetica"/>
          <w:color w:val="111111"/>
          <w:lang w:val="en-US"/>
        </w:rPr>
        <w:t xml:space="preserve">a </w:t>
      </w:r>
      <w:r w:rsidR="00C45DEE">
        <w:rPr>
          <w:rFonts w:cs="Helvetica"/>
          <w:color w:val="111111"/>
          <w:lang w:val="en-US"/>
        </w:rPr>
        <w:t>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3B4992">
        <w:rPr>
          <w:rFonts w:cs="Helvetica"/>
          <w:color w:val="111111"/>
          <w:lang w:val="en-US"/>
        </w:rPr>
        <w:t xml:space="preserve"> to</w:t>
      </w:r>
      <w:r w:rsidR="00DA42CA">
        <w:rPr>
          <w:rFonts w:cs="Helvetica"/>
          <w:color w:val="111111"/>
          <w:lang w:val="en-US"/>
        </w:rPr>
        <w:t xml:space="preserve"> </w:t>
      </w:r>
      <w:r>
        <w:rPr>
          <w:rFonts w:cs="Helvetica"/>
          <w:color w:val="111111"/>
          <w:lang w:val="en-US"/>
        </w:rPr>
        <w:t xml:space="preserve">answer the question: </w:t>
      </w:r>
      <w:r w:rsidR="003B4992">
        <w:rPr>
          <w:rFonts w:cs="Helvetica"/>
          <w:color w:val="111111"/>
          <w:lang w:val="en-US"/>
        </w:rPr>
        <w:t>“H</w:t>
      </w:r>
      <w:r>
        <w:rPr>
          <w:rFonts w:cs="Helvetica"/>
          <w:color w:val="111111"/>
          <w:lang w:val="en-US"/>
        </w:rPr>
        <w:t>ow can the initial conditions and other control variable be adjusted in order to meet specified set of orbital goals?</w:t>
      </w:r>
      <w:r w:rsidR="003B4992">
        <w:rPr>
          <w:rFonts w:cs="Helvetica"/>
          <w:color w:val="111111"/>
          <w:lang w:val="en-US"/>
        </w:rPr>
        <w:t>”</w:t>
      </w:r>
      <w:r>
        <w:rPr>
          <w:rFonts w:cs="Helvetica"/>
          <w:color w:val="111111"/>
          <w:lang w:val="en-US"/>
        </w:rPr>
        <w:t xml:space="preserve"> In </w:t>
      </w:r>
      <w:r w:rsidR="003B4992">
        <w:rPr>
          <w:rFonts w:cs="Helvetica"/>
          <w:color w:val="111111"/>
          <w:lang w:val="en-US"/>
        </w:rPr>
        <w:lastRenderedPageBreak/>
        <w:t xml:space="preserve">this </w:t>
      </w:r>
      <w:r>
        <w:rPr>
          <w:rFonts w:cs="Helvetica"/>
          <w:color w:val="111111"/>
          <w:lang w:val="en-US"/>
        </w:rPr>
        <w:t>case</w:t>
      </w:r>
      <w:r w:rsidR="003B4992">
        <w:rPr>
          <w:rFonts w:cs="Helvetica"/>
          <w:color w:val="111111"/>
          <w:lang w:val="en-US"/>
        </w:rPr>
        <w:t>,</w:t>
      </w:r>
      <w:r>
        <w:rPr>
          <w:rFonts w:cs="Helvetica"/>
          <w:color w:val="111111"/>
          <w:lang w:val="en-US"/>
        </w:rPr>
        <w:t xml:space="preserve"> the goal is to have such state where </w:t>
      </w:r>
      <m:oMath>
        <m:r>
          <w:rPr>
            <w:rFonts w:ascii="Cambria Math" w:hAnsi="Cambria Math" w:cs="Helvetica"/>
            <w:color w:val="111111"/>
            <w:lang w:val="en-US"/>
          </w:rPr>
          <m:t>y=0</m:t>
        </m:r>
      </m:oMath>
      <w:r w:rsidR="00DA42CA">
        <w:rPr>
          <w:rFonts w:cs="Helvetica"/>
          <w:color w:val="111111"/>
          <w:lang w:val="en-US"/>
        </w:rPr>
        <w:t xml:space="preserve"> and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z </m:t>
            </m:r>
          </m:e>
        </m:acc>
        <m:r>
          <w:rPr>
            <w:rFonts w:ascii="Cambria Math" w:hAnsi="Cambria Math"/>
            <w:lang w:val="en-US"/>
          </w:rPr>
          <m:t>=0</m:t>
        </m:r>
      </m:oMath>
      <w:r w:rsidR="00DA42CA">
        <w:rPr>
          <w:lang w:val="en-US"/>
        </w:rPr>
        <w:t xml:space="preserve">  </w:t>
      </w:r>
      <w:r>
        <w:rPr>
          <w:rFonts w:cs="Helvetica"/>
          <w:color w:val="111111"/>
          <w:lang w:val="en-US"/>
        </w:rPr>
        <w:t xml:space="preserve">with </w:t>
      </w:r>
      <w:r w:rsidR="003B4992">
        <w:rPr>
          <w:rFonts w:cs="Helvetica"/>
          <w:color w:val="111111"/>
          <w:lang w:val="en-US"/>
        </w:rPr>
        <w:t xml:space="preserve">a predefined </w:t>
      </w:r>
      <w:r>
        <w:rPr>
          <w:rFonts w:cs="Helvetica"/>
          <w:color w:val="111111"/>
          <w:lang w:val="en-US"/>
        </w:rPr>
        <w:t>tolerance.</w:t>
      </w:r>
    </w:p>
    <w:p w:rsidR="00E432F5" w:rsidRDefault="00DB637F" w:rsidP="0063115B">
      <w:pPr>
        <w:rPr>
          <w:rFonts w:cs="Helvetica"/>
          <w:color w:val="111111"/>
          <w:lang w:val="en-US"/>
        </w:rPr>
      </w:pPr>
      <w:commentRangeStart w:id="223"/>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Newton-Raphson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rPr>
          <w:noProof/>
          <w:lang w:eastAsia="ru-RU"/>
        </w:rPr>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r>
        <w:rPr>
          <w:lang w:val="en-US"/>
        </w:rPr>
        <w:t>where x is a vector of independent variables and y is a vector of dependent variables. The problem can also be written as</w:t>
      </w:r>
    </w:p>
    <w:p w:rsidR="0063115B" w:rsidRDefault="007F2D2D" w:rsidP="00535106">
      <w:pPr>
        <w:rPr>
          <w:lang w:val="en-US"/>
        </w:rPr>
      </w:pPr>
      <w:r w:rsidRPr="007F2D2D">
        <w:rPr>
          <w:noProof/>
          <w:lang w:eastAsia="ru-RU"/>
        </w:rPr>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r>
        <w:rPr>
          <w:lang w:val="en-US"/>
        </w:rPr>
        <w:t>in case the desired values are not zero. [14]</w:t>
      </w:r>
    </w:p>
    <w:p w:rsidR="00366ECE" w:rsidRDefault="00366ECE" w:rsidP="00535106">
      <w:pPr>
        <w:rPr>
          <w:lang w:val="en-US"/>
        </w:rPr>
      </w:pPr>
      <w:r>
        <w:rPr>
          <w:lang w:val="en-US"/>
        </w:rPr>
        <w:t xml:space="preserve">Method starts typically with some initial guess X0,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-Raphson method, in particular, uses the first derivative of the function to determine the step to take in the independent variables. [14]</w:t>
      </w:r>
    </w:p>
    <w:p w:rsidR="00555C50" w:rsidRDefault="00555C50" w:rsidP="00535106">
      <w:pPr>
        <w:rPr>
          <w:lang w:val="en-US"/>
        </w:rPr>
      </w:pPr>
      <w:r>
        <w:rPr>
          <w:lang w:val="en-US"/>
        </w:rPr>
        <w:t>Newton-Raphson for single variable problems:</w:t>
      </w:r>
    </w:p>
    <w:p w:rsidR="00555C50" w:rsidRDefault="00555C50" w:rsidP="00535106">
      <w:pPr>
        <w:rPr>
          <w:lang w:val="en-US"/>
        </w:rPr>
      </w:pPr>
      <w:r w:rsidRPr="00555C50">
        <w:rPr>
          <w:noProof/>
          <w:lang w:eastAsia="ru-RU"/>
        </w:rPr>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rPr>
          <w:noProof/>
          <w:lang w:eastAsia="ru-RU"/>
        </w:rPr>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lastRenderedPageBreak/>
        <w:t>where J is the Jacobian matrix defined as:</w:t>
      </w:r>
    </w:p>
    <w:p w:rsidR="00555C50" w:rsidRDefault="00555C50" w:rsidP="00535106">
      <w:pPr>
        <w:rPr>
          <w:lang w:val="en-US"/>
        </w:rPr>
      </w:pPr>
      <w:r w:rsidRPr="00555C50">
        <w:rPr>
          <w:noProof/>
          <w:lang w:eastAsia="ru-RU"/>
        </w:rPr>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B92938"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commentRangeEnd w:id="223"/>
      <w:r w:rsidR="00A83CFE">
        <w:rPr>
          <w:rStyle w:val="a8"/>
        </w:rPr>
        <w:commentReference w:id="223"/>
      </w:r>
    </w:p>
    <w:p w:rsidR="0091300A" w:rsidRPr="00183363" w:rsidRDefault="0091300A" w:rsidP="00535106">
      <w:pPr>
        <w:rPr>
          <w:lang w:val="en-US"/>
        </w:rPr>
      </w:pPr>
    </w:p>
    <w:p w:rsidR="0085724E" w:rsidRDefault="0085724E" w:rsidP="00135445">
      <w:pPr>
        <w:pStyle w:val="2"/>
      </w:pPr>
      <w:bookmarkStart w:id="224" w:name="_Toc468651509"/>
      <w:r>
        <w:t>Numerical Integration</w:t>
      </w:r>
      <w:bookmarkEnd w:id="224"/>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Literature search on numerical integrators used in astrodynamics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astro</w:t>
      </w:r>
      <w:r>
        <w:rPr>
          <w:szCs w:val="28"/>
          <w:lang w:val="en-US"/>
        </w:rPr>
        <w:t>dynami</w:t>
      </w:r>
      <w:r w:rsidRPr="00B31CD0">
        <w:rPr>
          <w:szCs w:val="28"/>
          <w:lang w:val="en-US"/>
        </w:rPr>
        <w:t>cs are</w:t>
      </w:r>
      <w:r w:rsidR="001F7D5F">
        <w:rPr>
          <w:szCs w:val="28"/>
          <w:lang w:val="en-US"/>
        </w:rPr>
        <w:t xml:space="preserve"> </w:t>
      </w:r>
      <w:r w:rsidRPr="00B31CD0">
        <w:rPr>
          <w:szCs w:val="28"/>
          <w:lang w:val="en-US"/>
        </w:rPr>
        <w:t>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w:t>
      </w:r>
      <w:r w:rsidR="00E44AF1">
        <w:rPr>
          <w:szCs w:val="28"/>
          <w:lang w:val="en-US"/>
        </w:rPr>
        <w:t>s</w:t>
      </w:r>
      <w:r>
        <w:rPr>
          <w:szCs w:val="28"/>
          <w:lang w:val="en-US"/>
        </w:rPr>
        <w:t xml:space="preserve"> and it is not possible </w:t>
      </w:r>
      <w:r w:rsidR="00E44AF1">
        <w:rPr>
          <w:szCs w:val="28"/>
          <w:lang w:val="en-US"/>
        </w:rPr>
        <w:t xml:space="preserve">to </w:t>
      </w:r>
      <w:r>
        <w:rPr>
          <w:szCs w:val="28"/>
          <w:lang w:val="en-US"/>
        </w:rPr>
        <w:t xml:space="preserve">tell </w:t>
      </w:r>
      <w:r w:rsidR="00E44AF1">
        <w:rPr>
          <w:szCs w:val="28"/>
          <w:lang w:val="en-US"/>
        </w:rPr>
        <w:t xml:space="preserve">immediately </w:t>
      </w:r>
      <w:r>
        <w:rPr>
          <w:szCs w:val="28"/>
          <w:lang w:val="en-US"/>
        </w:rPr>
        <w:t>which method would be the best for a particular problem. There are also different criteria to compare them.</w:t>
      </w:r>
    </w:p>
    <w:p w:rsidR="009644EC" w:rsidRDefault="00E44AF1" w:rsidP="009644EC">
      <w:pPr>
        <w:rPr>
          <w:szCs w:val="28"/>
          <w:lang w:val="en-US"/>
        </w:rPr>
      </w:pPr>
      <w:r>
        <w:rPr>
          <w:szCs w:val="28"/>
          <w:lang w:val="en-US"/>
        </w:rPr>
        <w:t>In general</w:t>
      </w:r>
      <w:r w:rsidR="009644EC">
        <w:rPr>
          <w:szCs w:val="28"/>
          <w:lang w:val="en-US"/>
        </w:rPr>
        <w:t>,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Single-step Runge-Kutta methods</w:t>
      </w:r>
      <w:r w:rsidR="00E44AF1">
        <w:rPr>
          <w:sz w:val="28"/>
          <w:szCs w:val="28"/>
          <w:lang w:val="en-US"/>
        </w:rPr>
        <w:t>, which</w:t>
      </w:r>
      <w:r w:rsidR="005A32BD">
        <w:rPr>
          <w:sz w:val="28"/>
          <w:szCs w:val="28"/>
          <w:lang w:val="en-US"/>
        </w:rPr>
        <w:t xml:space="preserve"> </w:t>
      </w:r>
      <w:r>
        <w:rPr>
          <w:sz w:val="28"/>
          <w:szCs w:val="28"/>
          <w:lang w:val="en-US"/>
        </w:rPr>
        <w:t>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w:t>
      </w:r>
      <w:r w:rsidR="00E44AF1">
        <w:rPr>
          <w:sz w:val="28"/>
          <w:szCs w:val="28"/>
          <w:lang w:val="en-US"/>
        </w:rPr>
        <w:t xml:space="preserve"> to</w:t>
      </w:r>
      <w:r>
        <w:rPr>
          <w:sz w:val="28"/>
          <w:szCs w:val="28"/>
          <w:lang w:val="en-US"/>
        </w:rPr>
        <w:t xml:space="preserve"> </w:t>
      </w:r>
      <w:r w:rsidR="00E44AF1">
        <w:rPr>
          <w:sz w:val="28"/>
          <w:szCs w:val="28"/>
          <w:lang w:val="en-US"/>
        </w:rPr>
        <w:t>p</w:t>
      </w:r>
      <w:r>
        <w:rPr>
          <w:sz w:val="28"/>
          <w:szCs w:val="28"/>
          <w:lang w:val="en-US"/>
        </w:rPr>
        <w:t xml:space="preserve">rovide high efficiency but </w:t>
      </w:r>
      <w:r w:rsidR="00E44AF1">
        <w:rPr>
          <w:sz w:val="28"/>
          <w:szCs w:val="28"/>
          <w:lang w:val="en-US"/>
        </w:rPr>
        <w:t xml:space="preserve">they </w:t>
      </w:r>
      <w:r>
        <w:rPr>
          <w:sz w:val="28"/>
          <w:szCs w:val="28"/>
          <w:lang w:val="en-US"/>
        </w:rPr>
        <w:t>require a storage of past data points</w:t>
      </w:r>
    </w:p>
    <w:p w:rsidR="00AB294F" w:rsidRDefault="009644EC" w:rsidP="00AB294F">
      <w:pPr>
        <w:pStyle w:val="a5"/>
        <w:numPr>
          <w:ilvl w:val="0"/>
          <w:numId w:val="22"/>
        </w:numPr>
        <w:jc w:val="left"/>
        <w:rPr>
          <w:sz w:val="28"/>
          <w:szCs w:val="28"/>
          <w:lang w:val="en-US"/>
        </w:rPr>
      </w:pPr>
      <w:r>
        <w:rPr>
          <w:sz w:val="28"/>
          <w:szCs w:val="28"/>
          <w:lang w:val="en-US"/>
        </w:rPr>
        <w:t xml:space="preserve">Extrapolation methods, </w:t>
      </w:r>
      <w:r w:rsidR="00E44AF1">
        <w:rPr>
          <w:sz w:val="28"/>
          <w:szCs w:val="28"/>
          <w:lang w:val="en-US"/>
        </w:rPr>
        <w:t xml:space="preserve">which are </w:t>
      </w:r>
      <w:r>
        <w:rPr>
          <w:sz w:val="28"/>
          <w:szCs w:val="28"/>
          <w:lang w:val="en-US"/>
        </w:rPr>
        <w:t>famous for their typically high accuracy</w:t>
      </w:r>
    </w:p>
    <w:p w:rsidR="002D705E" w:rsidRDefault="00AB294F">
      <w:pPr>
        <w:jc w:val="left"/>
        <w:rPr>
          <w:szCs w:val="28"/>
          <w:lang w:val="en-US"/>
        </w:rPr>
      </w:pPr>
      <w:commentRangeStart w:id="225"/>
      <w:r>
        <w:rPr>
          <w:szCs w:val="28"/>
          <w:lang w:val="en-US"/>
        </w:rPr>
        <w:t>Tell which ones are used in this thesis and why.</w:t>
      </w:r>
      <w:commentRangeEnd w:id="225"/>
      <w:r>
        <w:rPr>
          <w:rStyle w:val="a8"/>
        </w:rPr>
        <w:commentReference w:id="225"/>
      </w:r>
    </w:p>
    <w:p w:rsidR="009644EC" w:rsidRDefault="009644EC" w:rsidP="009644EC">
      <w:pPr>
        <w:rPr>
          <w:szCs w:val="28"/>
          <w:lang w:val="en-US"/>
        </w:rPr>
      </w:pPr>
      <w:r>
        <w:rPr>
          <w:szCs w:val="28"/>
          <w:lang w:val="en-US"/>
        </w:rPr>
        <w:lastRenderedPageBreak/>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Vallado [1] or Montenbruck [5</w:t>
      </w:r>
      <w:r>
        <w:rPr>
          <w:szCs w:val="28"/>
          <w:lang w:val="en-US"/>
        </w:rPr>
        <w:t>], wh</w:t>
      </w:r>
      <w:r w:rsidR="004C2E24">
        <w:rPr>
          <w:szCs w:val="28"/>
          <w:lang w:val="en-US"/>
        </w:rPr>
        <w:t>ich</w:t>
      </w:r>
      <w:r>
        <w:rPr>
          <w:szCs w:val="28"/>
          <w:lang w:val="en-US"/>
        </w:rPr>
        <w:t xml:space="preserve">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with derivatives w</w:t>
      </w:r>
      <w:r w:rsidR="004C2E24">
        <w:rPr>
          <w:szCs w:val="28"/>
          <w:lang w:val="en-US"/>
        </w:rPr>
        <w:t>ith</w:t>
      </w:r>
      <w:r>
        <w:rPr>
          <w:szCs w:val="28"/>
          <w:lang w:val="en-US"/>
        </w:rPr>
        <w:t xml:space="preserve"> r</w:t>
      </w:r>
      <w:r w:rsidR="004C2E24">
        <w:rPr>
          <w:szCs w:val="28"/>
          <w:lang w:val="en-US"/>
        </w:rPr>
        <w:t>espect</w:t>
      </w:r>
      <w:r>
        <w:rPr>
          <w:szCs w:val="28"/>
          <w:lang w:val="en-US"/>
        </w:rPr>
        <w:t xml:space="preserve"> t</w:t>
      </w:r>
      <w:r w:rsidR="004C2E24">
        <w:rPr>
          <w:szCs w:val="28"/>
          <w:lang w:val="en-US"/>
        </w:rPr>
        <w:t>o</w:t>
      </w:r>
      <w:r>
        <w:rPr>
          <w:szCs w:val="28"/>
          <w:lang w:val="en-US"/>
        </w:rPr>
        <w:t xml:space="preserve"> time. This form can be obtained from the second-order differential equation</w:t>
      </w:r>
    </w:p>
    <w:p w:rsidR="00A251DB" w:rsidRDefault="00A251DB" w:rsidP="00A251DB">
      <w:pPr>
        <w:rPr>
          <w:szCs w:val="28"/>
          <w:lang w:val="en-US"/>
        </w:rPr>
      </w:pPr>
      <w:r>
        <w:rPr>
          <w:szCs w:val="28"/>
          <w:lang w:val="en-US"/>
        </w:rPr>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by combining position of a satellite r and velocity rdot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r>
        <w:rPr>
          <w:szCs w:val="28"/>
          <w:lang w:val="en-US"/>
        </w:rPr>
        <w:t>which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lastRenderedPageBreak/>
        <w:t xml:space="preserve"> </w:t>
      </w:r>
    </w:p>
    <w:p w:rsidR="00CB4C24" w:rsidRDefault="00D2764B" w:rsidP="00CB4C24">
      <w:pPr>
        <w:rPr>
          <w:szCs w:val="28"/>
          <w:lang w:val="en-US"/>
        </w:rPr>
      </w:pPr>
      <w:r>
        <w:rPr>
          <w:szCs w:val="28"/>
          <w:lang w:val="en-US"/>
        </w:rPr>
        <w:t xml:space="preserve">In Taylor series expansion, </w:t>
      </w:r>
      <w:r w:rsidR="00CB4C24">
        <w:rPr>
          <w:szCs w:val="28"/>
          <w:lang w:val="en-US"/>
        </w:rPr>
        <w:t xml:space="preserve">an infinite number of terms </w:t>
      </w:r>
      <w:r>
        <w:rPr>
          <w:szCs w:val="28"/>
          <w:lang w:val="en-US"/>
        </w:rPr>
        <w:t xml:space="preserve">cannot be included </w:t>
      </w:r>
      <w:r w:rsidR="001F1BAF">
        <w:rPr>
          <w:szCs w:val="28"/>
          <w:lang w:val="en-US"/>
        </w:rPr>
        <w:t xml:space="preserve">and it can be </w:t>
      </w:r>
      <w:r>
        <w:rPr>
          <w:szCs w:val="28"/>
          <w:lang w:val="en-US"/>
        </w:rPr>
        <w:t>un</w:t>
      </w:r>
      <w:r w:rsidR="00CB4C24">
        <w:rPr>
          <w:szCs w:val="28"/>
          <w:lang w:val="en-US"/>
        </w:rPr>
        <w:t xml:space="preserve">clear where to truncate the series. </w:t>
      </w:r>
      <w:r w:rsidR="001F1BAF">
        <w:rPr>
          <w:szCs w:val="28"/>
          <w:lang w:val="en-US"/>
        </w:rPr>
        <w:t>I</w:t>
      </w:r>
      <w:r>
        <w:rPr>
          <w:szCs w:val="28"/>
          <w:lang w:val="en-US"/>
        </w:rPr>
        <w:t xml:space="preserve">n addition, </w:t>
      </w:r>
      <w:r w:rsidR="00CB4C24">
        <w:rPr>
          <w:szCs w:val="28"/>
          <w:lang w:val="en-US"/>
        </w:rPr>
        <w:t>calculating the derivatives</w:t>
      </w:r>
      <w:r w:rsidRPr="00D2764B">
        <w:rPr>
          <w:szCs w:val="28"/>
          <w:lang w:val="en-US"/>
        </w:rPr>
        <w:t xml:space="preserve"> </w:t>
      </w:r>
      <w:r>
        <w:rPr>
          <w:szCs w:val="28"/>
          <w:lang w:val="en-US"/>
        </w:rPr>
        <w:t>with complex functions might be difficult</w:t>
      </w:r>
      <w:r w:rsidR="00CB4C24">
        <w:rPr>
          <w:szCs w:val="28"/>
          <w:lang w:val="en-US"/>
        </w:rPr>
        <w:t>. The simplest solution is the basis for an Euler integrator, which takes only a first-order term of Taylor series</w:t>
      </w:r>
      <w:r w:rsidRPr="00D2764B">
        <w:rPr>
          <w:szCs w:val="28"/>
          <w:lang w:val="en-US"/>
        </w:rPr>
        <w:t xml:space="preserve"> </w:t>
      </w:r>
      <w:r>
        <w:rPr>
          <w:szCs w:val="28"/>
          <w:lang w:val="en-US"/>
        </w:rPr>
        <w:t>into account</w:t>
      </w:r>
      <w:r w:rsidR="00CB4C24">
        <w:rPr>
          <w:szCs w:val="28"/>
          <w:lang w:val="en-US"/>
        </w:rPr>
        <w:t>: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53433F" w:rsidRPr="00F80AD1" w:rsidRDefault="0053433F" w:rsidP="0038027D">
      <w:pPr>
        <w:rPr>
          <w:lang w:val="en-US" w:eastAsia="ru-RU"/>
        </w:rPr>
      </w:pPr>
    </w:p>
    <w:p w:rsidR="0085724E" w:rsidRDefault="0085724E" w:rsidP="0085724E">
      <w:pPr>
        <w:pStyle w:val="3"/>
        <w:rPr>
          <w:lang w:eastAsia="ru-RU"/>
        </w:rPr>
      </w:pPr>
      <w:bookmarkStart w:id="226" w:name="_Toc468651510"/>
      <w:r>
        <w:rPr>
          <w:lang w:val="en-US" w:eastAsia="ru-RU"/>
        </w:rPr>
        <w:t>Numerical integrators</w:t>
      </w:r>
      <w:bookmarkEnd w:id="226"/>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Introductory paragraph to outline which integrators will be described and if they have types e.g. fixed step, extrapolation etc. Montenbruck’s book.</w:t>
      </w:r>
      <w:r w:rsidR="00A01568">
        <w:rPr>
          <w:lang w:val="en-US" w:eastAsia="ru-RU"/>
        </w:rPr>
        <w:t xml:space="preserve"> (min. half a page)</w:t>
      </w:r>
    </w:p>
    <w:p w:rsidR="0053433F" w:rsidRDefault="0053433F" w:rsidP="0053433F">
      <w:pPr>
        <w:rPr>
          <w:b/>
          <w:szCs w:val="28"/>
          <w:lang w:val="en-US"/>
        </w:rPr>
      </w:pPr>
      <w:r w:rsidRPr="00FC3F64">
        <w:rPr>
          <w:b/>
          <w:szCs w:val="28"/>
          <w:lang w:val="en-US"/>
        </w:rPr>
        <w:t>Runge-Kutta Methods</w:t>
      </w:r>
    </w:p>
    <w:p w:rsidR="0053433F" w:rsidRPr="00782516" w:rsidRDefault="007D40BC" w:rsidP="0053433F">
      <w:pPr>
        <w:rPr>
          <w:szCs w:val="28"/>
          <w:lang w:val="en-US"/>
        </w:rPr>
      </w:pPr>
      <w:r>
        <w:rPr>
          <w:szCs w:val="28"/>
          <w:lang w:val="en-US"/>
        </w:rPr>
        <w:t>Runge-Kutta singlestep methods are</w:t>
      </w:r>
      <w:r w:rsidR="0053433F">
        <w:rPr>
          <w:szCs w:val="28"/>
          <w:lang w:val="en-US"/>
        </w:rPr>
        <w:t xml:space="preserve"> the most </w:t>
      </w:r>
      <w:r>
        <w:rPr>
          <w:szCs w:val="28"/>
          <w:lang w:val="en-US"/>
        </w:rPr>
        <w:t xml:space="preserve">common methods </w:t>
      </w:r>
      <w:r w:rsidR="0053433F">
        <w:rPr>
          <w:szCs w:val="28"/>
          <w:lang w:val="en-US"/>
        </w:rPr>
        <w:t xml:space="preserve">in </w:t>
      </w:r>
      <w:r>
        <w:rPr>
          <w:szCs w:val="28"/>
          <w:lang w:val="en-US"/>
        </w:rPr>
        <w:t xml:space="preserve">integration. </w:t>
      </w:r>
      <w:r w:rsidR="0053433F">
        <w:rPr>
          <w:szCs w:val="28"/>
          <w:lang w:val="en-US"/>
        </w:rPr>
        <w:t>–.</w:t>
      </w:r>
      <w:r>
        <w:rPr>
          <w:szCs w:val="28"/>
          <w:lang w:val="en-US"/>
        </w:rPr>
        <w:t xml:space="preserve"> </w:t>
      </w:r>
      <w:r w:rsidR="0053433F">
        <w:rPr>
          <w:szCs w:val="28"/>
          <w:lang w:val="en-US"/>
        </w:rPr>
        <w:t xml:space="preserve">These methods </w:t>
      </w:r>
      <w:r>
        <w:rPr>
          <w:szCs w:val="28"/>
          <w:lang w:val="en-US"/>
        </w:rPr>
        <w:t xml:space="preserve">are </w:t>
      </w:r>
      <w:r w:rsidR="0053433F">
        <w:rPr>
          <w:szCs w:val="28"/>
          <w:lang w:val="en-US"/>
        </w:rPr>
        <w:t>derive</w:t>
      </w:r>
      <w:r>
        <w:rPr>
          <w:szCs w:val="28"/>
          <w:lang w:val="en-US"/>
        </w:rPr>
        <w:t>d</w:t>
      </w:r>
      <w:r w:rsidR="0053433F">
        <w:rPr>
          <w:szCs w:val="28"/>
          <w:lang w:val="en-US"/>
        </w:rPr>
        <w:t xml:space="preser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r>
        <w:rPr>
          <w:szCs w:val="28"/>
          <w:lang w:val="en-US"/>
        </w:rPr>
        <w:t>Runge-Kutta is an often used type of single-step integrators. Such methods combine the state at one time with the rates at several different times based on the single initial state at time tzero. The rates are obtained from the equations of motion and allow to determine the state at</w:t>
      </w:r>
      <w:r w:rsidR="001F1BAF">
        <w:rPr>
          <w:szCs w:val="28"/>
          <w:lang w:val="en-US"/>
        </w:rPr>
        <w:t xml:space="preserve"> t+h</w:t>
      </w:r>
      <w:commentRangeStart w:id="227"/>
      <w:r>
        <w:rPr>
          <w:szCs w:val="28"/>
          <w:lang w:val="en-US"/>
        </w:rPr>
        <w:t>.</w:t>
      </w:r>
      <w:commentRangeEnd w:id="227"/>
      <w:r w:rsidR="00873503">
        <w:rPr>
          <w:rStyle w:val="a8"/>
        </w:rPr>
        <w:commentReference w:id="227"/>
      </w:r>
    </w:p>
    <w:p w:rsidR="0053433F" w:rsidRDefault="0053433F" w:rsidP="0053433F">
      <w:pPr>
        <w:rPr>
          <w:szCs w:val="28"/>
          <w:lang w:val="en-US"/>
        </w:rPr>
      </w:pPr>
      <w:r>
        <w:rPr>
          <w:szCs w:val="28"/>
          <w:lang w:val="en-US"/>
        </w:rPr>
        <w:t xml:space="preserve">For satellite </w:t>
      </w:r>
      <w:r w:rsidR="00873503">
        <w:rPr>
          <w:szCs w:val="28"/>
          <w:lang w:val="en-US"/>
        </w:rPr>
        <w:t>trajectories</w:t>
      </w:r>
      <w:r>
        <w:rPr>
          <w:szCs w:val="28"/>
          <w:lang w:val="en-US"/>
        </w:rPr>
        <w:t xml:space="preserve">, equations of motion are often formulated as a first-order </w:t>
      </w:r>
      <w:r w:rsidR="00873503">
        <w:rPr>
          <w:szCs w:val="28"/>
          <w:lang w:val="en-US"/>
        </w:rPr>
        <w:t xml:space="preserve">differential equation </w:t>
      </w:r>
      <w:r>
        <w:rPr>
          <w:szCs w:val="28"/>
          <w:lang w:val="en-US"/>
        </w:rPr>
        <w:t xml:space="preserve">system with initial conditions. Using </w:t>
      </w:r>
      <w:r w:rsidR="00613DE5">
        <w:rPr>
          <w:szCs w:val="28"/>
          <w:lang w:val="en-US"/>
        </w:rPr>
        <w:t xml:space="preserve">initial </w:t>
      </w:r>
      <w:r>
        <w:rPr>
          <w:szCs w:val="28"/>
          <w:lang w:val="en-US"/>
        </w:rPr>
        <w:t>position and velocity vectors we obtain velocity and acceleration vectors.</w:t>
      </w:r>
    </w:p>
    <w:p w:rsidR="0053433F" w:rsidRDefault="0053433F" w:rsidP="0053433F">
      <w:pPr>
        <w:rPr>
          <w:szCs w:val="28"/>
          <w:lang w:val="en-US"/>
        </w:rPr>
      </w:pPr>
      <w:r>
        <w:rPr>
          <w:szCs w:val="28"/>
          <w:lang w:val="en-US"/>
        </w:rPr>
        <w:t xml:space="preserve">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w:t>
      </w:r>
      <w:r w:rsidR="001F1BAF">
        <w:rPr>
          <w:szCs w:val="28"/>
          <w:lang w:val="en-US"/>
        </w:rPr>
        <w:t>once</w:t>
      </w:r>
      <w:r>
        <w:rPr>
          <w:szCs w:val="28"/>
          <w:lang w:val="en-US"/>
        </w:rPr>
        <w:t>. [1]</w:t>
      </w:r>
    </w:p>
    <w:p w:rsidR="0053433F" w:rsidRDefault="0053433F" w:rsidP="0053433F">
      <w:pPr>
        <w:rPr>
          <w:szCs w:val="28"/>
          <w:lang w:val="en-US"/>
        </w:rPr>
      </w:pPr>
      <w:r>
        <w:rPr>
          <w:szCs w:val="28"/>
          <w:lang w:val="en-US"/>
        </w:rPr>
        <w:lastRenderedPageBreak/>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 xml:space="preserve">The formula is designed to approximate the exact solution up to terms of order </w:t>
      </w:r>
      <w:commentRangeStart w:id="228"/>
      <w:r>
        <w:rPr>
          <w:szCs w:val="28"/>
          <w:lang w:val="en-US"/>
        </w:rPr>
        <w:t>h4</w:t>
      </w:r>
      <w:commentRangeEnd w:id="228"/>
      <w:r w:rsidR="001C3309">
        <w:rPr>
          <w:rStyle w:val="a8"/>
        </w:rPr>
        <w:commentReference w:id="228"/>
      </w:r>
      <w:r>
        <w:rPr>
          <w:szCs w:val="28"/>
          <w:lang w:val="en-US"/>
        </w:rPr>
        <w:t xml:space="preserve"> provided that y(t)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and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figure: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lastRenderedPageBreak/>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t>The constants b,c and p in the formula must be determined separately. The coefficients are not uniquely determined, therefore various Runge-Kutta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It is possible to construct methods that are based on the same set of evaluations. Such methods are known as embedded Runge-Kutta methods and allow estimation of the local truncation error in each step along with the solution. That is the prerequisite for step</w:t>
      </w:r>
      <w:r w:rsidR="007403A5">
        <w:rPr>
          <w:szCs w:val="28"/>
          <w:lang w:val="en-US"/>
        </w:rPr>
        <w:t xml:space="preserve"> </w:t>
      </w:r>
      <w:r>
        <w:rPr>
          <w:szCs w:val="28"/>
          <w:lang w:val="en-US"/>
        </w:rPr>
        <w:t>size control, which will be discussed further. [5]</w:t>
      </w:r>
    </w:p>
    <w:p w:rsidR="0053433F" w:rsidRDefault="001F1BAF" w:rsidP="0053433F">
      <w:pPr>
        <w:rPr>
          <w:szCs w:val="28"/>
          <w:lang w:val="en-US"/>
        </w:rPr>
      </w:pPr>
      <w:r>
        <w:rPr>
          <w:szCs w:val="28"/>
          <w:lang w:val="en-US"/>
        </w:rPr>
        <w:t>E</w:t>
      </w:r>
      <w:r w:rsidR="0053433F">
        <w:rPr>
          <w:szCs w:val="28"/>
          <w:lang w:val="en-US"/>
        </w:rPr>
        <w:t xml:space="preserve">mbedded </w:t>
      </w:r>
      <w:r>
        <w:rPr>
          <w:szCs w:val="28"/>
          <w:lang w:val="en-US"/>
        </w:rPr>
        <w:t xml:space="preserve">Runge-Kutta </w:t>
      </w:r>
      <w:r w:rsidR="0053433F">
        <w:rPr>
          <w:szCs w:val="28"/>
          <w:lang w:val="en-US"/>
        </w:rPr>
        <w:t>method yields two independent approximations of orders p and p+1 within one integration step</w:t>
      </w:r>
      <w:r>
        <w:rPr>
          <w:szCs w:val="28"/>
          <w:lang w:val="en-US"/>
        </w:rPr>
        <w:t>, obtained using the same auxiliary functions ki but with different linear combination of these functions. Thus</w:t>
      </w:r>
      <w:r w:rsidR="0053433F">
        <w:rPr>
          <w:szCs w:val="28"/>
          <w:lang w:val="en-US"/>
        </w:rPr>
        <w:t xml:space="preserve"> </w:t>
      </w:r>
      <w:r w:rsidR="009A640E">
        <w:rPr>
          <w:szCs w:val="28"/>
          <w:lang w:val="en-US"/>
        </w:rPr>
        <w:t>it is possible</w:t>
      </w:r>
      <w:r w:rsidR="0053433F">
        <w:rPr>
          <w:szCs w:val="28"/>
          <w:lang w:val="en-US"/>
        </w:rPr>
        <w:t xml:space="preserve"> to get an estimate of the local truncation error of the p-th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During the numerical integration the step</w:t>
      </w:r>
      <w:r w:rsidR="007403A5">
        <w:rPr>
          <w:lang w:val="en-US" w:eastAsia="ru-RU"/>
        </w:rPr>
        <w:t xml:space="preserve"> </w:t>
      </w:r>
      <w:r>
        <w:rPr>
          <w:lang w:val="en-US" w:eastAsia="ru-RU"/>
        </w:rPr>
        <w:t xml:space="preserve">size should be chosen in a way that each step contributes uniformly to the total error. Single step cannot be either too large or too small as the latter can increase round-off errors due to </w:t>
      </w:r>
      <w:r w:rsidR="001B52AE">
        <w:rPr>
          <w:lang w:val="en-US" w:eastAsia="ru-RU"/>
        </w:rPr>
        <w:t xml:space="preserve">the </w:t>
      </w:r>
      <w:r>
        <w:rPr>
          <w:lang w:val="en-US" w:eastAsia="ru-RU"/>
        </w:rPr>
        <w:t>increased total number of steps.</w:t>
      </w:r>
    </w:p>
    <w:p w:rsidR="0053433F" w:rsidRDefault="0053433F" w:rsidP="0053433F">
      <w:pPr>
        <w:rPr>
          <w:lang w:val="en-US" w:eastAsia="ru-RU"/>
        </w:rPr>
      </w:pPr>
      <w:r>
        <w:rPr>
          <w:lang w:val="en-US" w:eastAsia="ru-RU"/>
        </w:rPr>
        <w:lastRenderedPageBreak/>
        <w:t>As</w:t>
      </w:r>
      <w:r w:rsidR="001F1BAF">
        <w:rPr>
          <w:lang w:val="en-US" w:eastAsia="ru-RU"/>
        </w:rPr>
        <w:t xml:space="preserve"> </w:t>
      </w:r>
      <w:r>
        <w:rPr>
          <w:lang w:val="en-US" w:eastAsia="ru-RU"/>
        </w:rPr>
        <w:t>mentioned before, embedded methods provide the error estimate that can be used  in step</w:t>
      </w:r>
      <w:r w:rsidR="009741FB">
        <w:rPr>
          <w:lang w:val="en-US" w:eastAsia="ru-RU"/>
        </w:rPr>
        <w:t xml:space="preserve"> </w:t>
      </w:r>
      <w:r>
        <w:rPr>
          <w:lang w:val="en-US" w:eastAsia="ru-RU"/>
        </w:rPr>
        <w:t>size control. Step</w:t>
      </w:r>
      <w:r w:rsidR="007403A5">
        <w:rPr>
          <w:lang w:val="en-US" w:eastAsia="ru-RU"/>
        </w:rPr>
        <w:t xml:space="preserve"> </w:t>
      </w:r>
      <w:r>
        <w:rPr>
          <w:lang w:val="en-US" w:eastAsia="ru-RU"/>
        </w:rPr>
        <w:t xml:space="preserve">size control </w:t>
      </w:r>
      <w:r w:rsidR="004D66D8">
        <w:rPr>
          <w:lang w:val="en-US" w:eastAsia="ru-RU"/>
        </w:rPr>
        <w:t xml:space="preserve">technique </w:t>
      </w:r>
      <w:r>
        <w:rPr>
          <w:lang w:val="en-US" w:eastAsia="ru-RU"/>
        </w:rPr>
        <w:t xml:space="preserve">tries to limit the local truncation error, an estimate of which is computed </w:t>
      </w:r>
      <w:r w:rsidR="00B25213">
        <w:rPr>
          <w:lang w:val="en-US" w:eastAsia="ru-RU"/>
        </w:rPr>
        <w:t xml:space="preserve">at </w:t>
      </w:r>
      <w:r>
        <w:rPr>
          <w:lang w:val="en-US" w:eastAsia="ru-RU"/>
        </w:rPr>
        <w:t>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rPr>
          <w:noProof/>
          <w:lang w:eastAsia="ru-RU"/>
        </w:rPr>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this value is larger than the set tolerance, then the step has to be repeated with a smaller step</w:t>
      </w:r>
      <w:r w:rsidR="007403A5">
        <w:rPr>
          <w:lang w:val="en-US" w:eastAsia="ru-RU"/>
        </w:rPr>
        <w:t xml:space="preserve"> </w:t>
      </w:r>
      <w:r>
        <w:rPr>
          <w:lang w:val="en-US" w:eastAsia="ru-RU"/>
        </w:rPr>
        <w:t>size h*. The local truncation error for the new step</w:t>
      </w:r>
      <w:r w:rsidR="009741FB">
        <w:rPr>
          <w:lang w:val="en-US" w:eastAsia="ru-RU"/>
        </w:rPr>
        <w:t xml:space="preserve"> </w:t>
      </w:r>
      <w:r>
        <w:rPr>
          <w:lang w:val="en-US" w:eastAsia="ru-RU"/>
        </w:rPr>
        <w:t>size will then be: [5]</w:t>
      </w:r>
    </w:p>
    <w:p w:rsidR="0053433F" w:rsidRPr="009644EC" w:rsidRDefault="0053433F" w:rsidP="0053433F">
      <w:pPr>
        <w:rPr>
          <w:lang w:val="en-US" w:eastAsia="ru-RU"/>
        </w:rPr>
      </w:pPr>
      <w:r w:rsidRPr="00960FEA">
        <w:rPr>
          <w:noProof/>
          <w:lang w:eastAsia="ru-RU"/>
        </w:rPr>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w:t>
      </w:r>
      <w:r w:rsidR="00983473">
        <w:rPr>
          <w:lang w:val="en-US" w:eastAsia="ru-RU"/>
        </w:rPr>
        <w:t xml:space="preserve">the </w:t>
      </w:r>
      <w:r>
        <w:rPr>
          <w:lang w:val="en-US" w:eastAsia="ru-RU"/>
        </w:rPr>
        <w:t>maximum allowed step</w:t>
      </w:r>
      <w:r w:rsidR="00983473">
        <w:rPr>
          <w:lang w:val="en-US" w:eastAsia="ru-RU"/>
        </w:rPr>
        <w:t xml:space="preserve"> </w:t>
      </w:r>
      <w:r>
        <w:rPr>
          <w:lang w:val="en-US" w:eastAsia="ru-RU"/>
        </w:rPr>
        <w:t>size is:</w:t>
      </w:r>
    </w:p>
    <w:p w:rsidR="0053433F" w:rsidRDefault="0053433F" w:rsidP="0053433F">
      <w:pPr>
        <w:pStyle w:val="a5"/>
        <w:rPr>
          <w:lang w:val="en-US" w:eastAsia="ru-RU"/>
        </w:rPr>
      </w:pPr>
      <w:r w:rsidRPr="00960FEA">
        <w:rPr>
          <w:noProof/>
          <w:lang w:eastAsia="ru-RU"/>
        </w:rPr>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the step was successful, then it </w:t>
      </w:r>
      <w:r w:rsidR="00C059F5">
        <w:rPr>
          <w:lang w:val="en-US" w:eastAsia="ru-RU"/>
        </w:rPr>
        <w:t xml:space="preserve">is allowed to be used </w:t>
      </w:r>
      <w:r>
        <w:rPr>
          <w:lang w:val="en-US" w:eastAsia="ru-RU"/>
        </w:rPr>
        <w:t>for the next iteration.</w:t>
      </w:r>
    </w:p>
    <w:p w:rsidR="0053433F" w:rsidRDefault="00BB7B7E" w:rsidP="0053433F">
      <w:pPr>
        <w:rPr>
          <w:lang w:val="en-US" w:eastAsia="ru-RU"/>
        </w:rPr>
      </w:pPr>
      <w:r>
        <w:rPr>
          <w:lang w:val="en-US" w:eastAsia="ru-RU"/>
        </w:rPr>
        <w:t>H</w:t>
      </w:r>
      <w:r w:rsidR="0053433F">
        <w:rPr>
          <w:lang w:val="en-US" w:eastAsia="ru-RU"/>
        </w:rPr>
        <w:t xml:space="preserve">owever, </w:t>
      </w:r>
      <w:r>
        <w:rPr>
          <w:lang w:val="en-US" w:eastAsia="ru-RU"/>
        </w:rPr>
        <w:t xml:space="preserve">note </w:t>
      </w:r>
      <w:r w:rsidR="0053433F">
        <w:rPr>
          <w:lang w:val="en-US" w:eastAsia="ru-RU"/>
        </w:rPr>
        <w:t>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Previously discussed Runge-Kutta methods make no use of previous steps and therefore</w:t>
      </w:r>
      <w:r w:rsidR="00702178">
        <w:rPr>
          <w:lang w:val="en-US" w:eastAsia="ru-RU"/>
        </w:rPr>
        <w:t>,</w:t>
      </w:r>
      <w:r>
        <w:rPr>
          <w:lang w:val="en-US" w:eastAsia="ru-RU"/>
        </w:rPr>
        <w:t xml:space="preserve"> each step is independent of one another. However, it is possible to apply </w:t>
      </w:r>
      <w:r w:rsidR="00702178">
        <w:rPr>
          <w:lang w:val="en-US" w:eastAsia="ru-RU"/>
        </w:rPr>
        <w:t xml:space="preserve">a </w:t>
      </w:r>
      <w:r>
        <w:rPr>
          <w:lang w:val="en-US" w:eastAsia="ru-RU"/>
        </w:rPr>
        <w:t>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Adams-Bashforth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rPr>
          <w:noProof/>
          <w:lang w:eastAsia="ru-RU"/>
        </w:rPr>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rPr>
          <w:noProof/>
          <w:lang w:eastAsia="ru-RU"/>
        </w:rPr>
        <w:lastRenderedPageBreak/>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w:t>
      </w:r>
      <w:r w:rsidR="00702178">
        <w:rPr>
          <w:lang w:val="en-US" w:eastAsia="ru-RU"/>
        </w:rPr>
        <w:t xml:space="preserve">the </w:t>
      </w:r>
      <w:r>
        <w:rPr>
          <w:lang w:val="en-US" w:eastAsia="ru-RU"/>
        </w:rPr>
        <w:t>multistep methods require the integration for the first value</w:t>
      </w:r>
      <w:r w:rsidR="001F1BAF">
        <w:rPr>
          <w:lang w:val="en-US" w:eastAsia="ru-RU"/>
        </w:rPr>
        <w:t>.</w:t>
      </w:r>
      <w:r>
        <w:rPr>
          <w:lang w:val="en-US" w:eastAsia="ru-RU"/>
        </w:rPr>
        <w:t xml:space="preserve"> Previous values may be obtained using Runge-Kutta method. However, it is </w:t>
      </w:r>
      <w:r w:rsidR="003B2543">
        <w:rPr>
          <w:lang w:val="en-US" w:eastAsia="ru-RU"/>
        </w:rPr>
        <w:t>recommended that</w:t>
      </w:r>
      <w:r>
        <w:rPr>
          <w:lang w:val="en-US" w:eastAsia="ru-RU"/>
        </w:rPr>
        <w:t xml:space="preserve"> Runge-Kutta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One of the most used multistep method is Adams-Bashforth-Moulton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t>In a first step</w:t>
      </w:r>
      <w:r>
        <w:rPr>
          <w:lang w:val="en-US" w:eastAsia="ru-RU"/>
        </w:rPr>
        <w:t xml:space="preserve"> (the predictor) an initial estimate of the solution at t(i+1) is calculated using the Adams-Bashforth formula</w:t>
      </w:r>
    </w:p>
    <w:p w:rsidR="00085EBA" w:rsidRDefault="00085EBA" w:rsidP="00085EBA">
      <w:pPr>
        <w:pStyle w:val="a5"/>
        <w:rPr>
          <w:lang w:val="en-US" w:eastAsia="ru-RU"/>
        </w:rPr>
      </w:pPr>
      <w:r w:rsidRPr="00085EBA">
        <w:rPr>
          <w:noProof/>
          <w:lang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noProof/>
          <w:lang w:eastAsia="ru-RU"/>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noProof/>
          <w:lang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noProof/>
          <w:lang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This final value is then used as an initial value for the next integration step</w:t>
      </w:r>
      <w:r w:rsidR="001F1BAF">
        <w:rPr>
          <w:lang w:val="en-US" w:eastAsia="ru-RU"/>
        </w:rPr>
        <w:t>.</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stepsizes. </w:t>
      </w:r>
    </w:p>
    <w:p w:rsidR="006D19F0" w:rsidRPr="00085EBA" w:rsidRDefault="006D19F0" w:rsidP="00085EBA">
      <w:pPr>
        <w:rPr>
          <w:lang w:val="en-US" w:eastAsia="ru-RU"/>
        </w:rPr>
      </w:pPr>
      <w:r>
        <w:rPr>
          <w:lang w:val="en-US" w:eastAsia="ru-RU"/>
        </w:rPr>
        <w:t>Multistep Stoermer and Cowell methods are also well-known methods that are specially designed for the direct integration of second-order differential equations</w:t>
      </w:r>
      <w:r w:rsidR="009D01DB">
        <w:rPr>
          <w:lang w:val="en-US" w:eastAsia="ru-RU"/>
        </w:rPr>
        <w:t xml:space="preserve">. </w:t>
      </w:r>
      <w:r w:rsidR="00E155C2">
        <w:rPr>
          <w:lang w:val="en-US" w:eastAsia="ru-RU"/>
        </w:rPr>
        <w:t xml:space="preserve">However, </w:t>
      </w:r>
      <w:r w:rsidR="009D01DB">
        <w:rPr>
          <w:lang w:val="en-US" w:eastAsia="ru-RU"/>
        </w:rPr>
        <w:t xml:space="preserve">they </w:t>
      </w:r>
      <w:r w:rsidR="00E155C2">
        <w:rPr>
          <w:lang w:val="en-US" w:eastAsia="ru-RU"/>
        </w:rPr>
        <w:t xml:space="preserve">will not </w:t>
      </w:r>
      <w:r w:rsidR="009D01DB">
        <w:rPr>
          <w:lang w:val="en-US" w:eastAsia="ru-RU"/>
        </w:rPr>
        <w:t xml:space="preserve">be covered </w:t>
      </w:r>
      <w:r w:rsidR="00E155C2">
        <w:rPr>
          <w:lang w:val="en-US" w:eastAsia="ru-RU"/>
        </w:rPr>
        <w:t>in this study</w:t>
      </w:r>
      <w:r w:rsidR="009D01DB">
        <w:rPr>
          <w:lang w:val="en-US" w:eastAsia="ru-RU"/>
        </w:rPr>
        <w:t xml:space="preserve"> since their usage is not required.</w:t>
      </w:r>
      <w:r>
        <w:rPr>
          <w:lang w:val="en-US" w:eastAsia="ru-RU"/>
        </w:rPr>
        <w:t xml:space="preserve"> </w:t>
      </w:r>
      <w:r w:rsidR="00E155C2">
        <w:rPr>
          <w:lang w:val="en-US" w:eastAsia="ru-RU"/>
        </w:rPr>
        <w:t xml:space="preserve">Further </w:t>
      </w:r>
      <w:r w:rsidR="00783A90">
        <w:rPr>
          <w:lang w:val="en-US" w:eastAsia="ru-RU"/>
        </w:rPr>
        <w:t xml:space="preserve">information on </w:t>
      </w:r>
      <w:r w:rsidR="00E155C2">
        <w:rPr>
          <w:lang w:val="en-US" w:eastAsia="ru-RU"/>
        </w:rPr>
        <w:t xml:space="preserve">this methods </w:t>
      </w:r>
      <w:r w:rsidR="00783A90">
        <w:rPr>
          <w:lang w:val="en-US" w:eastAsia="ru-RU"/>
        </w:rPr>
        <w:t>can be found in Montenbruck [5].</w:t>
      </w:r>
    </w:p>
    <w:p w:rsidR="00D5625E" w:rsidRDefault="00D5625E" w:rsidP="0053433F">
      <w:pPr>
        <w:rPr>
          <w:b/>
          <w:lang w:val="en-US" w:eastAsia="ru-RU"/>
        </w:rPr>
      </w:pPr>
      <w:r w:rsidRPr="00D5625E">
        <w:rPr>
          <w:b/>
          <w:lang w:val="en-US" w:eastAsia="ru-RU"/>
        </w:rPr>
        <w:t>Integrators widely used in astrodynamics</w:t>
      </w:r>
    </w:p>
    <w:p w:rsidR="00861418" w:rsidRDefault="00D5625E" w:rsidP="0053433F">
      <w:pPr>
        <w:rPr>
          <w:lang w:val="en-US" w:eastAsia="ru-RU"/>
        </w:rPr>
      </w:pPr>
      <w:commentRangeStart w:id="229"/>
      <w:r>
        <w:rPr>
          <w:lang w:val="en-US" w:eastAsia="ru-RU"/>
        </w:rPr>
        <w:t xml:space="preserve">Runge-Kutta methods </w:t>
      </w:r>
      <w:commentRangeEnd w:id="229"/>
      <w:r w:rsidR="006E75F7">
        <w:rPr>
          <w:rStyle w:val="a8"/>
        </w:rPr>
        <w:commentReference w:id="229"/>
      </w:r>
      <w:r>
        <w:rPr>
          <w:lang w:val="en-US" w:eastAsia="ru-RU"/>
        </w:rPr>
        <w:t xml:space="preserve">are widely used </w:t>
      </w:r>
      <w:r w:rsidR="006E75F7">
        <w:rPr>
          <w:lang w:val="en-US" w:eastAsia="ru-RU"/>
        </w:rPr>
        <w:t xml:space="preserve">in </w:t>
      </w:r>
      <w:r w:rsidR="00867E95">
        <w:rPr>
          <w:lang w:val="en-US" w:eastAsia="ru-RU"/>
        </w:rPr>
        <w:t xml:space="preserve">astrodynamical problems. Embedded pairs methods of Runge-Kutta methods of orders p and p+1 with a local error </w:t>
      </w:r>
      <w:r w:rsidR="00867E95">
        <w:rPr>
          <w:lang w:val="en-US" w:eastAsia="ru-RU"/>
        </w:rPr>
        <w:lastRenderedPageBreak/>
        <w:t>estimation as a difference between the higher and lower order solution are of great use. A</w:t>
      </w:r>
      <w:r>
        <w:rPr>
          <w:lang w:val="en-US" w:eastAsia="ru-RU"/>
        </w:rPr>
        <w:t>mong t</w:t>
      </w:r>
      <w:r w:rsidR="00867E95">
        <w:rPr>
          <w:lang w:val="en-US" w:eastAsia="ru-RU"/>
        </w:rPr>
        <w:t>hem</w:t>
      </w:r>
      <w:r w:rsidR="00CC1C73">
        <w:rPr>
          <w:lang w:val="en-US" w:eastAsia="ru-RU"/>
        </w:rPr>
        <w:t>,</w:t>
      </w:r>
      <w:r w:rsidR="00867E95">
        <w:rPr>
          <w:lang w:val="en-US" w:eastAsia="ru-RU"/>
        </w:rPr>
        <w:t xml:space="preserve"> </w:t>
      </w:r>
      <w:r w:rsidR="00EE3D75">
        <w:rPr>
          <w:lang w:val="en-US" w:eastAsia="ru-RU"/>
        </w:rPr>
        <w:t>RK</w:t>
      </w:r>
      <w:r w:rsidR="00867E95">
        <w:rPr>
          <w:lang w:val="en-US" w:eastAsia="ru-RU"/>
        </w:rPr>
        <w:t>5(4)7</w:t>
      </w:r>
      <w:r w:rsidR="00B86033">
        <w:rPr>
          <w:rStyle w:val="a8"/>
        </w:rPr>
        <w:commentReference w:id="230"/>
      </w:r>
      <w:r w:rsidR="00867E95">
        <w:rPr>
          <w:lang w:val="en-US" w:eastAsia="ru-RU"/>
        </w:rPr>
        <w:t xml:space="preserve">, </w:t>
      </w:r>
      <w:r w:rsidR="00CC1C73">
        <w:rPr>
          <w:lang w:val="en-US" w:eastAsia="ru-RU"/>
        </w:rPr>
        <w:t xml:space="preserve">- </w:t>
      </w:r>
      <w:r w:rsidR="00867E95">
        <w:rPr>
          <w:lang w:val="en-US" w:eastAsia="ru-RU"/>
        </w:rPr>
        <w:t>meaning that the solution is advanced with solution y(n+1) of order 5 while the solution of order four</w:t>
      </w:r>
      <w:r w:rsidR="00CC1C73">
        <w:rPr>
          <w:lang w:val="en-US" w:eastAsia="ru-RU"/>
        </w:rPr>
        <w:t xml:space="preserve"> – </w:t>
      </w:r>
      <w:r w:rsidR="00867E95">
        <w:rPr>
          <w:lang w:val="en-US" w:eastAsia="ru-RU"/>
        </w:rPr>
        <w:t xml:space="preserve"> is used to obtain the local error estimate. Number 7 means t</w:t>
      </w:r>
      <w:r w:rsidR="00EE42B2">
        <w:rPr>
          <w:lang w:val="en-US" w:eastAsia="ru-RU"/>
        </w:rPr>
        <w:t>hat the method has seven stages, i.e. the function is evaluated 7 times within one step.</w:t>
      </w:r>
      <w:r w:rsidR="00867E95">
        <w:rPr>
          <w:lang w:val="en-US" w:eastAsia="ru-RU"/>
        </w:rPr>
        <w:t xml:space="preserve"> Following the same notation - RK8(7)13M by Prince</w:t>
      </w:r>
      <w:r w:rsidR="000F1CA4">
        <w:rPr>
          <w:lang w:val="en-US" w:eastAsia="ru-RU"/>
        </w:rPr>
        <w:t xml:space="preserve"> </w:t>
      </w:r>
      <w:r w:rsidR="00867E95">
        <w:rPr>
          <w:lang w:val="en-US" w:eastAsia="ru-RU"/>
        </w:rPr>
        <w:t>&amp;</w:t>
      </w:r>
      <w:r w:rsidR="000F1CA4">
        <w:rPr>
          <w:lang w:val="en-US" w:eastAsia="ru-RU"/>
        </w:rPr>
        <w:t xml:space="preserve"> </w:t>
      </w:r>
      <w:r w:rsidR="00867E95">
        <w:rPr>
          <w:lang w:val="en-US" w:eastAsia="ru-RU"/>
        </w:rPr>
        <w:t xml:space="preserve">Dormand is offered by Montenbruck </w:t>
      </w:r>
      <w:r w:rsidR="00E53D83">
        <w:rPr>
          <w:lang w:val="en-US" w:eastAsia="ru-RU"/>
        </w:rPr>
        <w:t xml:space="preserve">[5] </w:t>
      </w:r>
      <w:r w:rsidR="00867E95">
        <w:rPr>
          <w:lang w:val="en-US" w:eastAsia="ru-RU"/>
        </w:rPr>
        <w:t>as a solution for wide range of astrodynamical problems.</w:t>
      </w:r>
    </w:p>
    <w:p w:rsidR="00C57E75" w:rsidRDefault="00C57E75" w:rsidP="00C57E75">
      <w:pPr>
        <w:rPr>
          <w:lang w:val="en-US" w:eastAsia="ru-RU"/>
        </w:rPr>
      </w:pPr>
      <w:r>
        <w:rPr>
          <w:lang w:val="en-US" w:eastAsia="ru-RU"/>
        </w:rPr>
        <w:t xml:space="preserve">Some authors claim that embedded pair RK method RK9(8)16 would be the best choice in terms of accuracy. </w:t>
      </w:r>
      <w:r w:rsidR="00CC1C73">
        <w:rPr>
          <w:lang w:val="en-US" w:eastAsia="ru-RU"/>
        </w:rPr>
        <w:t xml:space="preserve">In </w:t>
      </w:r>
      <w:r>
        <w:rPr>
          <w:lang w:val="en-US" w:eastAsia="ru-RU"/>
        </w:rPr>
        <w:t>[16]</w:t>
      </w:r>
      <w:r w:rsidR="00CC1C73">
        <w:rPr>
          <w:lang w:val="en-US" w:eastAsia="ru-RU"/>
        </w:rPr>
        <w:t>,</w:t>
      </w:r>
      <w:r>
        <w:rPr>
          <w:lang w:val="en-US" w:eastAsia="ru-RU"/>
        </w:rPr>
        <w:t xml:space="preserve"> the author performs analysis of different Runge-kutta pairs methods showing that when severe tolerances are required, pair 9(8) outperforms other numerical methods. </w:t>
      </w:r>
      <w:r w:rsidR="00F7003E">
        <w:rPr>
          <w:lang w:val="en-US" w:eastAsia="ru-RU"/>
        </w:rPr>
        <w:t>Worth mentioning that</w:t>
      </w:r>
      <w:r>
        <w:rPr>
          <w:lang w:val="en-US" w:eastAsia="ru-RU"/>
        </w:rPr>
        <w:t xml:space="preserve"> this conclusion is not </w:t>
      </w:r>
      <w:r w:rsidR="00CC1C73">
        <w:rPr>
          <w:lang w:val="en-US" w:eastAsia="ru-RU"/>
        </w:rPr>
        <w:t xml:space="preserve">specific to </w:t>
      </w:r>
      <w:r>
        <w:rPr>
          <w:lang w:val="en-US" w:eastAsia="ru-RU"/>
        </w:rPr>
        <w:t>astrodynamics problems</w:t>
      </w:r>
      <w:r w:rsidR="00CC1C73">
        <w:rPr>
          <w:lang w:val="en-US" w:eastAsia="ru-RU"/>
        </w:rPr>
        <w:t>.</w:t>
      </w:r>
      <w:r>
        <w:rPr>
          <w:lang w:val="en-US" w:eastAsia="ru-RU"/>
        </w:rPr>
        <w:t xml:space="preserve"> </w:t>
      </w:r>
    </w:p>
    <w:p w:rsidR="00EE3D75" w:rsidRDefault="00EE3D75" w:rsidP="0053433F">
      <w:pPr>
        <w:rPr>
          <w:lang w:val="en-US" w:eastAsia="ru-RU"/>
        </w:rPr>
      </w:pPr>
      <w:r>
        <w:rPr>
          <w:lang w:val="en-US" w:eastAsia="ru-RU"/>
        </w:rPr>
        <w:t>Multi-step Adams-Bashforth-Moulton predictor corrector is also</w:t>
      </w:r>
      <w:r w:rsidR="00B22914">
        <w:rPr>
          <w:lang w:val="en-US" w:eastAsia="ru-RU"/>
        </w:rPr>
        <w:t xml:space="preserve"> widely</w:t>
      </w:r>
      <w:r>
        <w:rPr>
          <w:lang w:val="en-US" w:eastAsia="ru-RU"/>
        </w:rPr>
        <w:t xml:space="preserve"> </w:t>
      </w:r>
      <w:commentRangeStart w:id="231"/>
      <w:commentRangeStart w:id="232"/>
      <w:r>
        <w:rPr>
          <w:lang w:val="en-US" w:eastAsia="ru-RU"/>
        </w:rPr>
        <w:t>used</w:t>
      </w:r>
      <w:commentRangeEnd w:id="231"/>
      <w:r w:rsidR="00E53D83">
        <w:rPr>
          <w:rStyle w:val="a8"/>
        </w:rPr>
        <w:commentReference w:id="231"/>
      </w:r>
      <w:commentRangeEnd w:id="232"/>
      <w:r w:rsidR="00916B9D">
        <w:rPr>
          <w:rStyle w:val="a8"/>
        </w:rPr>
        <w:commentReference w:id="232"/>
      </w:r>
      <w:r>
        <w:rPr>
          <w:lang w:val="en-US" w:eastAsia="ru-RU"/>
        </w:rPr>
        <w:t>.</w:t>
      </w:r>
    </w:p>
    <w:p w:rsidR="003B3A71" w:rsidRDefault="003B3A71" w:rsidP="0053433F">
      <w:pPr>
        <w:rPr>
          <w:lang w:val="en-US" w:eastAsia="ru-RU"/>
        </w:rPr>
      </w:pPr>
      <w:r>
        <w:rPr>
          <w:lang w:val="en-US" w:eastAsia="ru-RU"/>
        </w:rPr>
        <w:t>The motivation to use a specific integrator for a specific astrodynamics problem is not mentioned in the reviewed literature.</w:t>
      </w:r>
    </w:p>
    <w:p w:rsidR="00C876EB" w:rsidRDefault="00C876EB" w:rsidP="00C876EB">
      <w:pPr>
        <w:pStyle w:val="3"/>
        <w:rPr>
          <w:lang w:val="en-US" w:eastAsia="ru-RU"/>
        </w:rPr>
      </w:pPr>
      <w:r>
        <w:rPr>
          <w:lang w:val="en-US" w:eastAsia="ru-RU"/>
        </w:rPr>
        <w:t>Methods of comparison</w:t>
      </w:r>
    </w:p>
    <w:p w:rsidR="005B3D88" w:rsidRDefault="005B3D88" w:rsidP="005B3D88">
      <w:pPr>
        <w:rPr>
          <w:lang w:val="en-US" w:eastAsia="ru-RU"/>
        </w:rPr>
      </w:pPr>
      <w:r>
        <w:rPr>
          <w:lang w:val="en-US" w:eastAsia="ru-RU"/>
        </w:rPr>
        <w:t xml:space="preserve">When </w:t>
      </w:r>
      <w:r w:rsidR="00E461A7">
        <w:rPr>
          <w:lang w:val="en-US" w:eastAsia="ru-RU"/>
        </w:rPr>
        <w:t xml:space="preserve">comparing </w:t>
      </w:r>
      <w:r>
        <w:rPr>
          <w:lang w:val="en-US" w:eastAsia="ru-RU"/>
        </w:rPr>
        <w:t xml:space="preserve">numerical integrators in </w:t>
      </w:r>
      <w:r w:rsidR="00E461A7">
        <w:rPr>
          <w:lang w:val="en-US" w:eastAsia="ru-RU"/>
        </w:rPr>
        <w:t>the frame of astrodynamics problems</w:t>
      </w:r>
      <w:r>
        <w:rPr>
          <w:lang w:val="en-US" w:eastAsia="ru-RU"/>
        </w:rPr>
        <w:t xml:space="preserve">, it is </w:t>
      </w:r>
      <w:r w:rsidR="00893237">
        <w:rPr>
          <w:lang w:val="en-US" w:eastAsia="ru-RU"/>
        </w:rPr>
        <w:t>required</w:t>
      </w:r>
      <w:r w:rsidR="00E461A7">
        <w:rPr>
          <w:lang w:val="en-US" w:eastAsia="ru-RU"/>
        </w:rPr>
        <w:t xml:space="preserve"> </w:t>
      </w:r>
      <w:r>
        <w:rPr>
          <w:lang w:val="en-US" w:eastAsia="ru-RU"/>
        </w:rPr>
        <w:t>to have a method whereby the accuracy of the results</w:t>
      </w:r>
      <w:r w:rsidR="00893237">
        <w:rPr>
          <w:lang w:val="en-US" w:eastAsia="ru-RU"/>
        </w:rPr>
        <w:t xml:space="preserve"> is estimated and controlled. </w:t>
      </w:r>
      <w:r>
        <w:rPr>
          <w:lang w:val="en-US" w:eastAsia="ru-RU"/>
        </w:rPr>
        <w:t xml:space="preserve">Zadunaisky [15] mentions several methods </w:t>
      </w:r>
      <w:r w:rsidR="00893237">
        <w:rPr>
          <w:lang w:val="en-US" w:eastAsia="ru-RU"/>
        </w:rPr>
        <w:t xml:space="preserve">among others available in literature </w:t>
      </w:r>
      <w:r>
        <w:rPr>
          <w:lang w:val="en-US" w:eastAsia="ru-RU"/>
        </w:rPr>
        <w:t xml:space="preserve">to estimate the accuracy of </w:t>
      </w:r>
      <w:r w:rsidR="00893237">
        <w:rPr>
          <w:lang w:val="en-US" w:eastAsia="ru-RU"/>
        </w:rPr>
        <w:t xml:space="preserve">the </w:t>
      </w:r>
      <w:r>
        <w:rPr>
          <w:lang w:val="en-US" w:eastAsia="ru-RU"/>
        </w:rPr>
        <w:t xml:space="preserve">integration </w:t>
      </w:r>
      <w:r w:rsidR="00D90473">
        <w:rPr>
          <w:lang w:val="en-US" w:eastAsia="ru-RU"/>
        </w:rPr>
        <w:t>in terms of</w:t>
      </w:r>
      <w:commentRangeStart w:id="233"/>
      <w:commentRangeStart w:id="234"/>
      <w:r>
        <w:rPr>
          <w:lang w:val="en-US" w:eastAsia="ru-RU"/>
        </w:rPr>
        <w:t xml:space="preserve"> </w:t>
      </w:r>
      <w:commentRangeEnd w:id="233"/>
      <w:r w:rsidR="00893237">
        <w:rPr>
          <w:rStyle w:val="a8"/>
        </w:rPr>
        <w:commentReference w:id="233"/>
      </w:r>
      <w:commentRangeEnd w:id="234"/>
      <w:r w:rsidR="00CF565D">
        <w:rPr>
          <w:rStyle w:val="a8"/>
        </w:rPr>
        <w:commentReference w:id="234"/>
      </w:r>
      <w:r>
        <w:rPr>
          <w:lang w:val="en-US" w:eastAsia="ru-RU"/>
        </w:rPr>
        <w:t>the N-body problem:</w:t>
      </w:r>
    </w:p>
    <w:p w:rsidR="005B3D88" w:rsidRDefault="005B3D88" w:rsidP="005B3D88">
      <w:pPr>
        <w:pStyle w:val="a5"/>
        <w:numPr>
          <w:ilvl w:val="0"/>
          <w:numId w:val="25"/>
        </w:numPr>
        <w:rPr>
          <w:lang w:val="en-US" w:eastAsia="ru-RU"/>
        </w:rPr>
      </w:pPr>
      <w:commentRangeStart w:id="235"/>
      <w:r>
        <w:rPr>
          <w:lang w:val="en-US" w:eastAsia="ru-RU"/>
        </w:rPr>
        <w:t>Fixing in advance an upper tolerance limit for the absolute values either of local truncation errors or of the highest differences used in the process</w:t>
      </w:r>
    </w:p>
    <w:p w:rsidR="005B3D88" w:rsidRDefault="005B3D88" w:rsidP="005B3D88">
      <w:pPr>
        <w:pStyle w:val="a5"/>
        <w:numPr>
          <w:ilvl w:val="0"/>
          <w:numId w:val="25"/>
        </w:numPr>
        <w:rPr>
          <w:lang w:val="en-US" w:eastAsia="ru-RU"/>
        </w:rPr>
      </w:pPr>
      <w:r>
        <w:rPr>
          <w:lang w:val="en-US" w:eastAsia="ru-RU"/>
        </w:rPr>
        <w:t>Checking deviations in the total energy if theoretically it must be constant</w:t>
      </w:r>
    </w:p>
    <w:p w:rsidR="005B3D88" w:rsidRDefault="005B3D88" w:rsidP="005B3D88">
      <w:pPr>
        <w:pStyle w:val="a5"/>
        <w:numPr>
          <w:ilvl w:val="0"/>
          <w:numId w:val="25"/>
        </w:numPr>
        <w:rPr>
          <w:lang w:val="en-US" w:eastAsia="ru-RU"/>
        </w:rPr>
      </w:pPr>
      <w:r>
        <w:rPr>
          <w:lang w:val="en-US" w:eastAsia="ru-RU"/>
        </w:rPr>
        <w:t>Checking deviations from periodicities or constant configurations when they must exist</w:t>
      </w:r>
    </w:p>
    <w:p w:rsidR="005B3D88" w:rsidRDefault="005B3D88" w:rsidP="005B3D88">
      <w:pPr>
        <w:pStyle w:val="a5"/>
        <w:numPr>
          <w:ilvl w:val="0"/>
          <w:numId w:val="25"/>
        </w:numPr>
        <w:rPr>
          <w:lang w:val="en-US" w:eastAsia="ru-RU"/>
        </w:rPr>
      </w:pPr>
      <w:r>
        <w:rPr>
          <w:lang w:val="en-US" w:eastAsia="ru-RU"/>
        </w:rPr>
        <w:t>The reverse test. It consists of integrating of motion from initial state to final state. When reached the final state the integration is reversed towards initial state and then the accuracy with which the initial state is reconstructed is checked. For this test it is assumed that a change of sign in the independent variable does not change the differential equations of motion which is the case for N-body problem.</w:t>
      </w:r>
    </w:p>
    <w:p w:rsidR="005B3D88" w:rsidRDefault="005B3D88" w:rsidP="005B3D88">
      <w:pPr>
        <w:pStyle w:val="a5"/>
        <w:numPr>
          <w:ilvl w:val="0"/>
          <w:numId w:val="25"/>
        </w:numPr>
        <w:rPr>
          <w:lang w:val="en-US" w:eastAsia="ru-RU"/>
        </w:rPr>
      </w:pPr>
      <w:r>
        <w:rPr>
          <w:lang w:val="en-US" w:eastAsia="ru-RU"/>
        </w:rPr>
        <w:t>The closure test. Almost equivalent to the reverse test but the integration is divided into stages of certain length</w:t>
      </w:r>
      <w:commentRangeEnd w:id="235"/>
      <w:r w:rsidR="002E66D2">
        <w:rPr>
          <w:rStyle w:val="a8"/>
        </w:rPr>
        <w:commentReference w:id="235"/>
      </w:r>
    </w:p>
    <w:p w:rsidR="00EE3D75" w:rsidRDefault="005B3D88" w:rsidP="0053433F">
      <w:pPr>
        <w:rPr>
          <w:lang w:val="en-US" w:eastAsia="ru-RU"/>
        </w:rPr>
      </w:pPr>
      <w:r>
        <w:rPr>
          <w:lang w:val="en-US" w:eastAsia="ru-RU"/>
        </w:rPr>
        <w:t>None of the methods is entirely reliable but it is possible to obtain a qualitative picture of the behavior of errors. Usage of methods 4 and 5 must be preceded by a careful analysis of the situation at hand. However</w:t>
      </w:r>
      <w:r w:rsidR="004A28D2">
        <w:rPr>
          <w:lang w:val="en-US" w:eastAsia="ru-RU"/>
        </w:rPr>
        <w:t>,</w:t>
      </w:r>
      <w:r>
        <w:rPr>
          <w:lang w:val="en-US" w:eastAsia="ru-RU"/>
        </w:rPr>
        <w:t xml:space="preserve"> these are often used in </w:t>
      </w:r>
      <w:r>
        <w:rPr>
          <w:lang w:val="en-US" w:eastAsia="ru-RU"/>
        </w:rPr>
        <w:lastRenderedPageBreak/>
        <w:t>astrodynamics for checking the integrator accuracy</w:t>
      </w:r>
      <w:r w:rsidR="004A28D2">
        <w:rPr>
          <w:lang w:val="en-US" w:eastAsia="ru-RU"/>
        </w:rPr>
        <w:t>. For instance,</w:t>
      </w:r>
      <w:r>
        <w:rPr>
          <w:lang w:val="en-US" w:eastAsia="ru-RU"/>
        </w:rPr>
        <w:t xml:space="preserve"> NASA General Mission Analysis Tool </w:t>
      </w:r>
      <w:r w:rsidR="004A28D2">
        <w:rPr>
          <w:lang w:val="en-US" w:eastAsia="ru-RU"/>
        </w:rPr>
        <w:t xml:space="preserve">(GMAT) </w:t>
      </w:r>
      <w:r>
        <w:rPr>
          <w:lang w:val="en-US" w:eastAsia="ru-RU"/>
        </w:rPr>
        <w:t xml:space="preserve">software </w:t>
      </w:r>
      <w:r w:rsidR="004A28D2">
        <w:rPr>
          <w:lang w:val="en-US" w:eastAsia="ru-RU"/>
        </w:rPr>
        <w:t>integrators were</w:t>
      </w:r>
      <w:r>
        <w:rPr>
          <w:lang w:val="en-US" w:eastAsia="ru-RU"/>
        </w:rPr>
        <w:t xml:space="preserve"> tested using </w:t>
      </w:r>
      <w:r w:rsidR="004A28D2">
        <w:rPr>
          <w:lang w:val="en-US" w:eastAsia="ru-RU"/>
        </w:rPr>
        <w:t xml:space="preserve">the </w:t>
      </w:r>
      <w:r>
        <w:rPr>
          <w:lang w:val="en-US" w:eastAsia="ru-RU"/>
        </w:rPr>
        <w:t>closure method</w:t>
      </w:r>
      <w:r w:rsidR="004A28D2">
        <w:rPr>
          <w:lang w:val="en-US" w:eastAsia="ru-RU"/>
        </w:rPr>
        <w:t>.</w:t>
      </w:r>
      <w:r w:rsidR="005C1404">
        <w:rPr>
          <w:lang w:val="en-US" w:eastAsia="ru-RU"/>
        </w:rPr>
        <w:t xml:space="preserve"> </w:t>
      </w:r>
      <w:r w:rsidR="009B7C19">
        <w:rPr>
          <w:lang w:val="en-US" w:eastAsia="ru-RU"/>
        </w:rPr>
        <w:t xml:space="preserve">In the table below, </w:t>
      </w:r>
      <w:r w:rsidR="00FE427D">
        <w:rPr>
          <w:lang w:val="en-US" w:eastAsia="ru-RU"/>
        </w:rPr>
        <w:t>a</w:t>
      </w:r>
      <w:r w:rsidR="009B7C19">
        <w:rPr>
          <w:lang w:val="en-US" w:eastAsia="ru-RU"/>
        </w:rPr>
        <w:t xml:space="preserve"> </w:t>
      </w:r>
      <w:r w:rsidR="00EE3D75">
        <w:rPr>
          <w:lang w:val="en-US" w:eastAsia="ru-RU"/>
        </w:rPr>
        <w:t>comparison of different integrators in GMAT for different test cases is shown:</w:t>
      </w:r>
    </w:p>
    <w:p w:rsidR="00EE3D75" w:rsidRDefault="00EE3D75" w:rsidP="0053433F">
      <w:pPr>
        <w:rPr>
          <w:lang w:val="en-US" w:eastAsia="ru-RU"/>
        </w:rPr>
      </w:pPr>
      <w:r w:rsidRPr="00EE3D75">
        <w:rPr>
          <w:noProof/>
          <w:lang w:eastAsia="ru-RU"/>
        </w:rPr>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5B3D88" w:rsidRDefault="005B3D88" w:rsidP="005B3D88">
      <w:pPr>
        <w:rPr>
          <w:lang w:val="en-US" w:eastAsia="ru-RU"/>
        </w:rPr>
      </w:pPr>
      <w:r>
        <w:rPr>
          <w:lang w:val="en-US" w:eastAsia="ru-RU"/>
        </w:rPr>
        <w:t>table</w:t>
      </w:r>
    </w:p>
    <w:p w:rsidR="005B3D88" w:rsidRDefault="006C6BDA" w:rsidP="005B3D88">
      <w:pPr>
        <w:rPr>
          <w:lang w:val="en-US" w:eastAsia="ru-RU"/>
        </w:rPr>
      </w:pPr>
      <w:r>
        <w:rPr>
          <w:lang w:val="en-US" w:eastAsia="ru-RU"/>
        </w:rPr>
        <w:t xml:space="preserve">This table shows both the runtime and the accuracy of the integrators. </w:t>
      </w:r>
      <w:r w:rsidR="005B3D88">
        <w:rPr>
          <w:lang w:val="en-US" w:eastAsia="ru-RU"/>
        </w:rPr>
        <w:t xml:space="preserve">As can be seen from this table, integrators show different efficiency for different test cases. However PD78 and RKV89 seem to outperform others in most cases. The same outcome is expected for Halo orbit case. </w:t>
      </w:r>
    </w:p>
    <w:p w:rsidR="005B3D88" w:rsidRDefault="005B3D88" w:rsidP="005B3D88">
      <w:pPr>
        <w:rPr>
          <w:lang w:val="en-US" w:eastAsia="ru-RU"/>
        </w:rPr>
      </w:pPr>
      <w:r>
        <w:rPr>
          <w:lang w:val="en-US" w:eastAsia="ru-RU"/>
        </w:rPr>
        <w:t xml:space="preserve">In this </w:t>
      </w:r>
      <w:r w:rsidR="006C6BDA">
        <w:rPr>
          <w:lang w:val="en-US" w:eastAsia="ru-RU"/>
        </w:rPr>
        <w:t xml:space="preserve">study, performance of </w:t>
      </w:r>
      <w:r>
        <w:rPr>
          <w:lang w:val="en-US" w:eastAsia="ru-RU"/>
        </w:rPr>
        <w:t xml:space="preserve">integrators will be </w:t>
      </w:r>
      <w:r w:rsidR="006C6BDA">
        <w:rPr>
          <w:lang w:val="en-US" w:eastAsia="ru-RU"/>
        </w:rPr>
        <w:t xml:space="preserve">compared </w:t>
      </w:r>
      <w:r>
        <w:rPr>
          <w:lang w:val="en-US" w:eastAsia="ru-RU"/>
        </w:rPr>
        <w:t>only in terms of accuracy. The reverse check will be utilized due to its known efficiency and relative simplicity.</w:t>
      </w:r>
    </w:p>
    <w:p w:rsidR="00B15B9C" w:rsidRDefault="00B15B9C" w:rsidP="00B15B9C">
      <w:pPr>
        <w:pStyle w:val="3"/>
        <w:rPr>
          <w:lang w:val="en-US" w:eastAsia="ru-RU"/>
        </w:rPr>
      </w:pPr>
      <w:r>
        <w:rPr>
          <w:lang w:val="en-US" w:eastAsia="ru-RU"/>
        </w:rPr>
        <w:t>Integrators used</w:t>
      </w:r>
    </w:p>
    <w:p w:rsidR="005B3D88" w:rsidRPr="00F87E4F" w:rsidRDefault="005B3D88" w:rsidP="005B3D88">
      <w:pPr>
        <w:rPr>
          <w:lang w:val="en-US" w:eastAsia="ru-RU"/>
        </w:rPr>
      </w:pPr>
    </w:p>
    <w:tbl>
      <w:tblPr>
        <w:tblStyle w:val="af0"/>
        <w:tblpPr w:leftFromText="180" w:rightFromText="180" w:vertAnchor="text" w:horzAnchor="margin" w:tblpY="481"/>
        <w:tblW w:w="0" w:type="auto"/>
        <w:tblLook w:val="04A0"/>
      </w:tblPr>
      <w:tblGrid>
        <w:gridCol w:w="3190"/>
        <w:gridCol w:w="1738"/>
        <w:gridCol w:w="4643"/>
      </w:tblGrid>
      <w:tr w:rsidR="008F30AA" w:rsidTr="0020056B">
        <w:tc>
          <w:tcPr>
            <w:tcW w:w="3190" w:type="dxa"/>
          </w:tcPr>
          <w:p w:rsidR="008F30AA" w:rsidRDefault="008F30AA" w:rsidP="008F30AA">
            <w:pPr>
              <w:rPr>
                <w:lang w:val="en-US" w:eastAsia="ru-RU"/>
              </w:rPr>
            </w:pPr>
            <w:r>
              <w:rPr>
                <w:lang w:val="en-US" w:eastAsia="ru-RU"/>
              </w:rPr>
              <w:t>Integrator</w:t>
            </w:r>
          </w:p>
        </w:tc>
        <w:tc>
          <w:tcPr>
            <w:tcW w:w="1738" w:type="dxa"/>
          </w:tcPr>
          <w:p w:rsidR="008F30AA" w:rsidRDefault="008F30AA" w:rsidP="008F30AA">
            <w:pPr>
              <w:rPr>
                <w:lang w:val="en-US" w:eastAsia="ru-RU"/>
              </w:rPr>
            </w:pPr>
            <w:r>
              <w:rPr>
                <w:lang w:val="en-US" w:eastAsia="ru-RU"/>
              </w:rPr>
              <w:t>Source</w:t>
            </w:r>
          </w:p>
        </w:tc>
        <w:tc>
          <w:tcPr>
            <w:tcW w:w="4643" w:type="dxa"/>
          </w:tcPr>
          <w:p w:rsidR="008F30AA" w:rsidRDefault="008F30AA" w:rsidP="008F30AA">
            <w:pPr>
              <w:rPr>
                <w:lang w:val="en-US" w:eastAsia="ru-RU"/>
              </w:rPr>
            </w:pPr>
            <w:r>
              <w:rPr>
                <w:lang w:val="en-US" w:eastAsia="ru-RU"/>
              </w:rPr>
              <w:t>Description or features</w:t>
            </w:r>
          </w:p>
        </w:tc>
      </w:tr>
      <w:tr w:rsidR="008F30AA" w:rsidRPr="0020056B" w:rsidTr="0020056B">
        <w:tc>
          <w:tcPr>
            <w:tcW w:w="3190" w:type="dxa"/>
          </w:tcPr>
          <w:p w:rsidR="008F30AA" w:rsidRDefault="008F30AA" w:rsidP="008F30AA">
            <w:pPr>
              <w:rPr>
                <w:lang w:val="en-US" w:eastAsia="ru-RU"/>
              </w:rPr>
            </w:pPr>
            <w:r w:rsidRPr="005B052E">
              <w:rPr>
                <w:i/>
                <w:lang w:val="en-US" w:eastAsia="ru-RU"/>
              </w:rPr>
              <w:t>ode45</w:t>
            </w:r>
          </w:p>
        </w:tc>
        <w:tc>
          <w:tcPr>
            <w:tcW w:w="1738" w:type="dxa"/>
          </w:tcPr>
          <w:p w:rsidR="008F30AA" w:rsidRDefault="008F30AA" w:rsidP="008F30AA">
            <w:pPr>
              <w:rPr>
                <w:lang w:val="en-US" w:eastAsia="ru-RU"/>
              </w:rPr>
            </w:pPr>
            <w:r>
              <w:rPr>
                <w:lang w:val="en-US" w:eastAsia="ru-RU"/>
              </w:rPr>
              <w:t>Matlab</w:t>
            </w:r>
          </w:p>
        </w:tc>
        <w:tc>
          <w:tcPr>
            <w:tcW w:w="4643" w:type="dxa"/>
          </w:tcPr>
          <w:p w:rsidR="008F30AA" w:rsidRDefault="0020056B" w:rsidP="0020056B">
            <w:pPr>
              <w:rPr>
                <w:lang w:val="en-US" w:eastAsia="ru-RU"/>
              </w:rPr>
            </w:pPr>
            <w:r>
              <w:rPr>
                <w:lang w:val="en-US" w:eastAsia="ru-RU"/>
              </w:rPr>
              <w:t xml:space="preserve">Prince-Dormand pair PD5(4)7M. This Single-step embedded explicit Runge-Kutta method of orders 4 and 5 with </w:t>
            </w:r>
            <w:r>
              <w:rPr>
                <w:lang w:val="en-US" w:eastAsia="ru-RU"/>
              </w:rPr>
              <w:lastRenderedPageBreak/>
              <w:t>error control and step-size adaptation.</w:t>
            </w:r>
            <w:r w:rsidR="00E351E2">
              <w:rPr>
                <w:lang w:val="en-US" w:eastAsia="ru-RU"/>
              </w:rPr>
              <w:t xml:space="preserve">  Event-handling capability provided</w:t>
            </w:r>
          </w:p>
        </w:tc>
      </w:tr>
      <w:tr w:rsidR="008F30AA" w:rsidRPr="0020056B" w:rsidTr="0020056B">
        <w:tc>
          <w:tcPr>
            <w:tcW w:w="3190" w:type="dxa"/>
          </w:tcPr>
          <w:p w:rsidR="008F30AA" w:rsidRDefault="00E351E2" w:rsidP="008F30AA">
            <w:pPr>
              <w:rPr>
                <w:lang w:val="en-US" w:eastAsia="ru-RU"/>
              </w:rPr>
            </w:pPr>
            <w:r>
              <w:rPr>
                <w:lang w:val="en-US" w:eastAsia="ru-RU"/>
              </w:rPr>
              <w:lastRenderedPageBreak/>
              <w:t>ode113</w:t>
            </w:r>
          </w:p>
        </w:tc>
        <w:tc>
          <w:tcPr>
            <w:tcW w:w="1738" w:type="dxa"/>
          </w:tcPr>
          <w:p w:rsidR="008F30AA" w:rsidRDefault="00E351E2" w:rsidP="008F30AA">
            <w:pPr>
              <w:rPr>
                <w:lang w:val="en-US" w:eastAsia="ru-RU"/>
              </w:rPr>
            </w:pPr>
            <w:r>
              <w:rPr>
                <w:lang w:val="en-US" w:eastAsia="ru-RU"/>
              </w:rPr>
              <w:t>Matlab</w:t>
            </w:r>
          </w:p>
        </w:tc>
        <w:tc>
          <w:tcPr>
            <w:tcW w:w="4643" w:type="dxa"/>
          </w:tcPr>
          <w:p w:rsidR="00E351E2" w:rsidRDefault="00E351E2" w:rsidP="00E351E2">
            <w:pPr>
              <w:rPr>
                <w:lang w:val="en-US" w:eastAsia="ru-RU"/>
              </w:rPr>
            </w:pPr>
            <w:r>
              <w:rPr>
                <w:lang w:val="en-US" w:eastAsia="ru-RU"/>
              </w:rPr>
              <w:t xml:space="preserve">Variable step and variable order multistep method which uses Adams-Bashforth-Moulton predictor-corrector scheme of order 1 to 13. </w:t>
            </w:r>
          </w:p>
          <w:p w:rsidR="008F30AA" w:rsidRDefault="00E351E2" w:rsidP="008F30AA">
            <w:pPr>
              <w:rPr>
                <w:lang w:val="en-US" w:eastAsia="ru-RU"/>
              </w:rPr>
            </w:pPr>
            <w:r>
              <w:rPr>
                <w:lang w:val="en-US" w:eastAsia="ru-RU"/>
              </w:rPr>
              <w:t>Event-handling capability provided</w:t>
            </w:r>
          </w:p>
        </w:tc>
      </w:tr>
      <w:tr w:rsidR="008F30AA" w:rsidRPr="00E351E2" w:rsidTr="0020056B">
        <w:tc>
          <w:tcPr>
            <w:tcW w:w="3190" w:type="dxa"/>
          </w:tcPr>
          <w:p w:rsidR="008F30AA" w:rsidRDefault="008F30AA" w:rsidP="008F30AA">
            <w:pPr>
              <w:rPr>
                <w:lang w:val="en-US" w:eastAsia="ru-RU"/>
              </w:rPr>
            </w:pPr>
            <w:r>
              <w:rPr>
                <w:lang w:val="en-US" w:eastAsia="ru-RU"/>
              </w:rPr>
              <w:t>Embedded Runge-Kutta-Verner 89</w:t>
            </w:r>
          </w:p>
        </w:tc>
        <w:tc>
          <w:tcPr>
            <w:tcW w:w="1738" w:type="dxa"/>
          </w:tcPr>
          <w:p w:rsidR="008F30AA" w:rsidRDefault="00E351E2" w:rsidP="008F30AA">
            <w:pPr>
              <w:rPr>
                <w:lang w:val="en-US" w:eastAsia="ru-RU"/>
              </w:rPr>
            </w:pPr>
            <w:r>
              <w:rPr>
                <w:lang w:val="en-US" w:eastAsia="ru-RU"/>
              </w:rPr>
              <w:t>Self-written. References</w:t>
            </w:r>
          </w:p>
        </w:tc>
        <w:tc>
          <w:tcPr>
            <w:tcW w:w="4643" w:type="dxa"/>
          </w:tcPr>
          <w:p w:rsidR="00E351E2" w:rsidRDefault="00E351E2" w:rsidP="00E351E2">
            <w:pPr>
              <w:rPr>
                <w:lang w:val="en-US" w:eastAsia="ru-RU"/>
              </w:rPr>
            </w:pPr>
            <w:r>
              <w:rPr>
                <w:lang w:val="en-US" w:eastAsia="ru-RU"/>
              </w:rPr>
              <w:t xml:space="preserve">Runge-Kutta-Verner 9(8)16M method. Single-step </w:t>
            </w:r>
            <w:r w:rsidR="00504F55">
              <w:rPr>
                <w:lang w:val="en-US" w:eastAsia="ru-RU"/>
              </w:rPr>
              <w:t>e</w:t>
            </w:r>
            <w:r>
              <w:rPr>
                <w:lang w:val="en-US" w:eastAsia="ru-RU"/>
              </w:rPr>
              <w:t>xplicit embedded Runge-Kutta method with coefficients derived by Verner (can be found in his publications). 16 function evaluations per step. Error control and consecutive step-size adaptation are implemented along with the event-handling required for maneuvers calculation.</w:t>
            </w:r>
          </w:p>
          <w:p w:rsidR="008F30AA" w:rsidRDefault="008F30AA" w:rsidP="008F30AA">
            <w:pPr>
              <w:rPr>
                <w:lang w:val="en-US" w:eastAsia="ru-RU"/>
              </w:rPr>
            </w:pPr>
          </w:p>
        </w:tc>
      </w:tr>
      <w:tr w:rsidR="00504F55" w:rsidRPr="00504F55" w:rsidTr="0020056B">
        <w:tc>
          <w:tcPr>
            <w:tcW w:w="3190" w:type="dxa"/>
          </w:tcPr>
          <w:p w:rsidR="00504F55" w:rsidRDefault="00504F55" w:rsidP="008F30AA">
            <w:pPr>
              <w:rPr>
                <w:lang w:val="en-US" w:eastAsia="ru-RU"/>
              </w:rPr>
            </w:pPr>
            <w:r>
              <w:rPr>
                <w:lang w:val="en-US" w:eastAsia="ru-RU"/>
              </w:rPr>
              <w:t>Embedded Runge-Kutta-Verner 89</w:t>
            </w:r>
          </w:p>
        </w:tc>
        <w:tc>
          <w:tcPr>
            <w:tcW w:w="1738" w:type="dxa"/>
          </w:tcPr>
          <w:p w:rsidR="00504F55" w:rsidRDefault="00504F55" w:rsidP="008F30AA">
            <w:pPr>
              <w:rPr>
                <w:lang w:val="en-US" w:eastAsia="ru-RU"/>
              </w:rPr>
            </w:pPr>
            <w:r>
              <w:rPr>
                <w:lang w:val="en-US" w:eastAsia="ru-RU"/>
              </w:rPr>
              <w:t>Self-written. References</w:t>
            </w:r>
          </w:p>
        </w:tc>
        <w:tc>
          <w:tcPr>
            <w:tcW w:w="4643" w:type="dxa"/>
          </w:tcPr>
          <w:p w:rsidR="00504F55" w:rsidRPr="00504F55" w:rsidRDefault="00504F55" w:rsidP="00E351E2">
            <w:pPr>
              <w:rPr>
                <w:lang w:val="en-US" w:eastAsia="ru-RU"/>
              </w:rPr>
            </w:pPr>
            <w:r w:rsidRPr="00504F55">
              <w:rPr>
                <w:lang w:val="en-US" w:eastAsia="ru-RU"/>
              </w:rPr>
              <w:t>The simplified version of Runge-Kutta-Verner 9(8)16M method</w:t>
            </w:r>
            <w:r>
              <w:rPr>
                <w:lang w:val="en-US" w:eastAsia="ru-RU"/>
              </w:rPr>
              <w:t xml:space="preserve"> w</w:t>
            </w:r>
            <w:r w:rsidRPr="00504F55">
              <w:rPr>
                <w:lang w:val="en-US" w:eastAsia="ru-RU"/>
              </w:rPr>
              <w:t>ithout error control and s</w:t>
            </w:r>
            <w:r>
              <w:rPr>
                <w:lang w:val="en-US" w:eastAsia="ru-RU"/>
              </w:rPr>
              <w:t xml:space="preserve">tep-size adaptation. </w:t>
            </w:r>
          </w:p>
        </w:tc>
      </w:tr>
      <w:tr w:rsidR="00504F55" w:rsidRPr="00504F55" w:rsidTr="0020056B">
        <w:tc>
          <w:tcPr>
            <w:tcW w:w="3190" w:type="dxa"/>
          </w:tcPr>
          <w:p w:rsidR="00504F55" w:rsidRPr="00504F55" w:rsidRDefault="00762CF9" w:rsidP="008F30AA">
            <w:pPr>
              <w:rPr>
                <w:lang w:val="en-US" w:eastAsia="ru-RU"/>
              </w:rPr>
            </w:pPr>
            <w:r>
              <w:rPr>
                <w:lang w:val="en-US" w:eastAsia="ru-RU"/>
              </w:rPr>
              <w:t>Prince-Dormand 78</w:t>
            </w:r>
          </w:p>
        </w:tc>
        <w:tc>
          <w:tcPr>
            <w:tcW w:w="1738" w:type="dxa"/>
          </w:tcPr>
          <w:p w:rsidR="00504F55" w:rsidRPr="00504F55" w:rsidRDefault="00762CF9" w:rsidP="008F30AA">
            <w:pPr>
              <w:rPr>
                <w:lang w:val="en-US" w:eastAsia="ru-RU"/>
              </w:rPr>
            </w:pPr>
            <w:r>
              <w:rPr>
                <w:lang w:val="en-US" w:eastAsia="ru-RU"/>
              </w:rPr>
              <w:t>MathWorks. Modified. References</w:t>
            </w:r>
          </w:p>
        </w:tc>
        <w:tc>
          <w:tcPr>
            <w:tcW w:w="4643" w:type="dxa"/>
          </w:tcPr>
          <w:p w:rsidR="00762CF9" w:rsidRDefault="00762CF9" w:rsidP="00762CF9">
            <w:pPr>
              <w:rPr>
                <w:lang w:val="en-US" w:eastAsia="ru-RU"/>
              </w:rPr>
            </w:pPr>
            <w:r>
              <w:rPr>
                <w:lang w:val="en-US" w:eastAsia="ru-RU"/>
              </w:rPr>
              <w:t>Prince-Dormand pair PD8(7)13M Embedded single-step explicit Runge-Kutta method of orders 7 and 8 with error control and step-size adaptation. The method performs 13 function evaluations per step.  Event-handling is implemented.</w:t>
            </w:r>
          </w:p>
          <w:p w:rsidR="00504F55" w:rsidRPr="00504F55" w:rsidRDefault="00504F55" w:rsidP="00E351E2">
            <w:pPr>
              <w:rPr>
                <w:lang w:val="en-US" w:eastAsia="ru-RU"/>
              </w:rPr>
            </w:pPr>
          </w:p>
        </w:tc>
      </w:tr>
      <w:tr w:rsidR="00504F55" w:rsidRPr="00504F55" w:rsidTr="0020056B">
        <w:tc>
          <w:tcPr>
            <w:tcW w:w="3190" w:type="dxa"/>
          </w:tcPr>
          <w:p w:rsidR="00504F55" w:rsidRPr="00504F55" w:rsidRDefault="00762CF9" w:rsidP="008F30AA">
            <w:pPr>
              <w:rPr>
                <w:lang w:val="en-US" w:eastAsia="ru-RU"/>
              </w:rPr>
            </w:pPr>
            <w:r>
              <w:rPr>
                <w:lang w:val="en-US" w:eastAsia="ru-RU"/>
              </w:rPr>
              <w:t>Adams-Bashforth-Moulton PECE</w:t>
            </w:r>
          </w:p>
        </w:tc>
        <w:tc>
          <w:tcPr>
            <w:tcW w:w="1738" w:type="dxa"/>
          </w:tcPr>
          <w:p w:rsidR="00504F55" w:rsidRPr="00504F55" w:rsidRDefault="00504F55" w:rsidP="008F30AA">
            <w:pPr>
              <w:rPr>
                <w:lang w:val="en-US" w:eastAsia="ru-RU"/>
              </w:rPr>
            </w:pPr>
          </w:p>
        </w:tc>
        <w:tc>
          <w:tcPr>
            <w:tcW w:w="4643" w:type="dxa"/>
          </w:tcPr>
          <w:p w:rsidR="00762CF9" w:rsidRDefault="00762CF9" w:rsidP="00762CF9">
            <w:pPr>
              <w:rPr>
                <w:lang w:val="en-US" w:eastAsia="ru-RU"/>
              </w:rPr>
            </w:pPr>
            <w:r>
              <w:rPr>
                <w:lang w:val="en-US" w:eastAsia="ru-RU"/>
              </w:rPr>
              <w:t>Multistep Adams-Bashforth-Moulton Predictor-Corrector method of 8</w:t>
            </w:r>
            <w:r w:rsidRPr="00046903">
              <w:rPr>
                <w:vertAlign w:val="superscript"/>
                <w:lang w:val="en-US" w:eastAsia="ru-RU"/>
              </w:rPr>
              <w:t>th</w:t>
            </w:r>
            <w:r>
              <w:rPr>
                <w:lang w:val="en-US" w:eastAsia="ru-RU"/>
              </w:rPr>
              <w:t xml:space="preserve"> order. This method doesn’t include </w:t>
            </w:r>
            <w:r>
              <w:rPr>
                <w:lang w:val="en-US" w:eastAsia="ru-RU"/>
              </w:rPr>
              <w:lastRenderedPageBreak/>
              <w:t xml:space="preserve">error checking and step-size variation and to some extent is a greatly simplified version of Matlab </w:t>
            </w:r>
            <w:r w:rsidRPr="00046903">
              <w:rPr>
                <w:i/>
                <w:lang w:val="en-US" w:eastAsia="ru-RU"/>
              </w:rPr>
              <w:t>ode113</w:t>
            </w:r>
            <w:r>
              <w:rPr>
                <w:lang w:val="en-US" w:eastAsia="ru-RU"/>
              </w:rPr>
              <w:t>.</w:t>
            </w:r>
            <w:r>
              <w:rPr>
                <w:rStyle w:val="a8"/>
              </w:rPr>
              <w:commentReference w:id="236"/>
            </w:r>
            <w:r>
              <w:rPr>
                <w:lang w:val="en-US" w:eastAsia="ru-RU"/>
              </w:rPr>
              <w:t xml:space="preserve"> Event handling is implemented</w:t>
            </w:r>
          </w:p>
          <w:p w:rsidR="00504F55" w:rsidRPr="00504F55" w:rsidRDefault="00504F55" w:rsidP="00E351E2">
            <w:pPr>
              <w:rPr>
                <w:lang w:val="en-US" w:eastAsia="ru-RU"/>
              </w:rPr>
            </w:pPr>
          </w:p>
        </w:tc>
      </w:tr>
    </w:tbl>
    <w:p w:rsidR="005B3D88" w:rsidRPr="00504F55" w:rsidRDefault="005B3D88" w:rsidP="005B3D88">
      <w:pPr>
        <w:rPr>
          <w:lang w:val="en-US" w:eastAsia="ru-RU"/>
        </w:rPr>
      </w:pPr>
    </w:p>
    <w:p w:rsidR="00E05FD9" w:rsidRPr="00504F55" w:rsidRDefault="005B3D88" w:rsidP="005B3D88">
      <w:pPr>
        <w:rPr>
          <w:lang w:val="en-US" w:eastAsia="ru-RU"/>
        </w:rPr>
      </w:pPr>
      <w:r w:rsidRPr="00504F55">
        <w:rPr>
          <w:lang w:val="en-US" w:eastAsia="ru-RU"/>
        </w:rPr>
        <w:t xml:space="preserve"> </w:t>
      </w:r>
    </w:p>
    <w:p w:rsidR="005B3D88" w:rsidRPr="00504F55" w:rsidRDefault="005B3D88" w:rsidP="005B3D88">
      <w:pPr>
        <w:rPr>
          <w:lang w:val="en-US" w:eastAsia="ru-RU"/>
        </w:rPr>
      </w:pPr>
    </w:p>
    <w:p w:rsidR="0085724E" w:rsidRDefault="0085724E" w:rsidP="0085724E">
      <w:pPr>
        <w:pStyle w:val="1"/>
      </w:pPr>
      <w:bookmarkStart w:id="237" w:name="_Toc468651511"/>
      <w:r>
        <w:lastRenderedPageBreak/>
        <w:t>SIMULATION AND TESTS</w:t>
      </w:r>
      <w:bookmarkEnd w:id="237"/>
    </w:p>
    <w:p w:rsidR="00FE705B" w:rsidRPr="00FE705B" w:rsidRDefault="0085724E" w:rsidP="00FE705B">
      <w:pPr>
        <w:pStyle w:val="2"/>
      </w:pPr>
      <w:bookmarkStart w:id="238" w:name="_Toc468651512"/>
      <w:r>
        <w:t>Simulation</w:t>
      </w:r>
      <w:bookmarkEnd w:id="238"/>
    </w:p>
    <w:p w:rsidR="0085724E" w:rsidRDefault="0085724E" w:rsidP="0085724E">
      <w:pPr>
        <w:pStyle w:val="3"/>
      </w:pPr>
      <w:bookmarkStart w:id="239" w:name="_Toc468651513"/>
      <w:r>
        <w:t>Orbit Propagation</w:t>
      </w:r>
      <w:bookmarkEnd w:id="239"/>
    </w:p>
    <w:p w:rsidR="0000267B" w:rsidRPr="0000267B" w:rsidRDefault="00FE705B" w:rsidP="0000267B">
      <w:pPr>
        <w:pStyle w:val="a5"/>
        <w:numPr>
          <w:ilvl w:val="0"/>
          <w:numId w:val="15"/>
        </w:numPr>
        <w:rPr>
          <w:lang w:val="en-US"/>
        </w:rPr>
      </w:pPr>
      <w:commentRangeStart w:id="240"/>
      <w:commentRangeStart w:id="241"/>
      <w:r w:rsidRPr="00F80AD1">
        <w:rPr>
          <w:lang w:val="en-US"/>
        </w:rPr>
        <w:t>Description of orbit propagation (half a page)</w:t>
      </w:r>
      <w:commentRangeEnd w:id="240"/>
      <w:r w:rsidR="0000267B">
        <w:rPr>
          <w:rStyle w:val="a8"/>
        </w:rPr>
        <w:commentReference w:id="240"/>
      </w:r>
      <w:commentRangeEnd w:id="241"/>
      <w:r w:rsidR="002A3951">
        <w:rPr>
          <w:rStyle w:val="a8"/>
        </w:rPr>
        <w:commentReference w:id="241"/>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used,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5B3D88" w:rsidRPr="005B3D88" w:rsidRDefault="00FE705B" w:rsidP="005B3D88">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sidR="005B3D88">
        <w:rPr>
          <w:lang w:val="en-US" w:eastAsia="ru-RU"/>
        </w:rPr>
        <w:t>for simulation.</w:t>
      </w:r>
    </w:p>
    <w:p w:rsidR="005B3D88" w:rsidRDefault="005B3D88" w:rsidP="005B3D88">
      <w:pPr>
        <w:rPr>
          <w:lang w:val="en-US" w:eastAsia="ru-RU"/>
        </w:rPr>
      </w:pPr>
      <w:r>
        <w:rPr>
          <w:lang w:val="en-US" w:eastAsia="ru-RU"/>
        </w:rPr>
        <w:t xml:space="preserve">Three different force models were used to propagate the orbit. </w:t>
      </w:r>
    </w:p>
    <w:p w:rsidR="00F845E6" w:rsidRDefault="00961C9B" w:rsidP="005B3D88">
      <w:pPr>
        <w:rPr>
          <w:rFonts w:eastAsiaTheme="minorEastAsia"/>
          <w:lang w:val="en-US" w:eastAsia="ru-RU"/>
        </w:rPr>
      </w:pPr>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eastAsiaTheme="minorEastAsia" w:hAnsi="Cambria Math"/>
            <w:lang w:val="en-US" w:eastAsia="ru-RU"/>
          </w:rPr>
          <m:t xml:space="preserve"> </m:t>
        </m:r>
        <m:r>
          <m:rPr>
            <m:sty m:val="p"/>
          </m:rPr>
          <w:rPr>
            <w:rFonts w:ascii="Cambria Math" w:eastAsiaTheme="minorEastAsia" w:hAnsi="Cambria Math"/>
            <w:lang w:val="en-US" w:eastAsia="ru-RU"/>
          </w:rPr>
          <m:t>- acceleration of the satellite with respect to the center of the Earth</m:t>
        </m:r>
      </m:oMath>
      <w:r w:rsidR="00F845E6">
        <w:rPr>
          <w:rFonts w:eastAsiaTheme="minorEastAsia"/>
          <w:lang w:val="en-US" w:eastAsia="ru-RU"/>
        </w:rPr>
        <w:t xml:space="preserve"> </w:t>
      </w:r>
    </w:p>
    <w:p w:rsidR="00F845E6" w:rsidRDefault="00961C9B" w:rsidP="005B3D88">
      <w:pPr>
        <w:rPr>
          <w:rFonts w:eastAsiaTheme="minorEastAsia"/>
          <w:lang w:val="en-US" w:eastAsia="ru-RU"/>
        </w:rPr>
      </w:pPr>
      <m:oMath>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celestial body</m:t>
            </m:r>
          </m:sub>
        </m:sSub>
        <m:r>
          <w:rPr>
            <w:rFonts w:ascii="Cambria Math" w:hAnsi="Cambria Math"/>
            <w:lang w:val="en-US" w:eastAsia="ru-RU"/>
          </w:rPr>
          <m:t xml:space="preserve">- </m:t>
        </m:r>
        <m:r>
          <m:rPr>
            <m:sty m:val="p"/>
          </m:rPr>
          <w:rPr>
            <w:rFonts w:ascii="Cambria Math" w:eastAsiaTheme="minorEastAsia" w:hAnsi="Cambria Math"/>
            <w:lang w:val="en-US" w:eastAsia="ru-RU"/>
          </w:rPr>
          <m:t>gravitational constant of the corresponding celestial body</m:t>
        </m:r>
      </m:oMath>
      <w:r w:rsidR="00F845E6">
        <w:rPr>
          <w:rFonts w:eastAsiaTheme="minorEastAsia"/>
          <w:lang w:val="en-US" w:eastAsia="ru-RU"/>
        </w:rPr>
        <w:t xml:space="preserve"> </w:t>
      </w:r>
    </w:p>
    <w:p w:rsidR="00F845E6" w:rsidRDefault="00F845E6" w:rsidP="005B3D88">
      <w:pPr>
        <w:rPr>
          <w:lang w:val="en-US" w:eastAsia="ru-RU"/>
        </w:rPr>
      </w:pPr>
      <m:oMath>
        <m:r>
          <m:rPr>
            <m:sty m:val="bi"/>
          </m:rPr>
          <w:rPr>
            <w:rFonts w:ascii="Cambria Math" w:eastAsiaTheme="minorEastAsia" w:hAnsi="Cambria Math"/>
            <w:lang w:val="en-US" w:eastAsia="ru-RU"/>
          </w:rPr>
          <m:t>r-</m:t>
        </m:r>
        <m:r>
          <m:rPr>
            <m:sty m:val="p"/>
          </m:rPr>
          <w:rPr>
            <w:rFonts w:ascii="Cambria Math" w:eastAsiaTheme="minorEastAsia" w:hAnsi="Cambria Math"/>
            <w:lang w:val="en-US" w:eastAsia="ru-RU"/>
          </w:rPr>
          <m:t>position vector of the satellite</m:t>
        </m:r>
      </m:oMath>
      <w:r>
        <w:rPr>
          <w:rFonts w:eastAsiaTheme="minorEastAsia"/>
          <w:b/>
          <w:lang w:val="en-US" w:eastAsia="ru-RU"/>
        </w:rPr>
        <w:t xml:space="preserve"> </w:t>
      </w:r>
    </w:p>
    <w:p w:rsidR="005B3D88" w:rsidRDefault="005B3D88" w:rsidP="005B3D88">
      <w:pPr>
        <w:rPr>
          <w:lang w:val="en-US" w:eastAsia="ru-RU"/>
        </w:rPr>
      </w:pPr>
      <w:r w:rsidRPr="00B946B8">
        <w:rPr>
          <w:b/>
          <w:lang w:val="en-US" w:eastAsia="ru-RU"/>
        </w:rPr>
        <w:t>First model</w:t>
      </w:r>
      <w:r>
        <w:rPr>
          <w:lang w:val="en-US" w:eastAsia="ru-RU"/>
        </w:rPr>
        <w:t xml:space="preserve"> is a simplified case, for which only gravitational forces of the Earth, Sun and Moon were considered. </w:t>
      </w:r>
    </w:p>
    <w:p w:rsidR="00325403" w:rsidRDefault="00961C9B" w:rsidP="005B3D8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oMath>
      </m:oMathPara>
    </w:p>
    <w:p w:rsidR="005B3D88" w:rsidRDefault="005B3D88" w:rsidP="005B3D88">
      <w:pPr>
        <w:rPr>
          <w:lang w:val="en-US" w:eastAsia="ru-RU"/>
        </w:rPr>
      </w:pPr>
      <w:r w:rsidRPr="00B946B8">
        <w:rPr>
          <w:b/>
          <w:lang w:val="en-US" w:eastAsia="ru-RU"/>
        </w:rPr>
        <w:t xml:space="preserve">Second </w:t>
      </w:r>
      <w:r w:rsidR="00B946B8" w:rsidRPr="00B946B8">
        <w:rPr>
          <w:b/>
          <w:lang w:val="en-US" w:eastAsia="ru-RU"/>
        </w:rPr>
        <w:t>model</w:t>
      </w:r>
      <w:r>
        <w:rPr>
          <w:lang w:val="en-US" w:eastAsia="ru-RU"/>
        </w:rPr>
        <w:t xml:space="preserve"> considers gravitational forces of the aforementioned bodies plus solar radiation pressure acting on a satellite in the vicinity of L2.</w:t>
      </w:r>
    </w:p>
    <w:p w:rsidR="00B946B8" w:rsidRDefault="00961C9B" w:rsidP="00B946B8">
      <w:pPr>
        <w:rPr>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5B3D88" w:rsidRDefault="00B946B8" w:rsidP="005B3D88">
      <w:pPr>
        <w:rPr>
          <w:lang w:val="en-US" w:eastAsia="ru-RU"/>
        </w:rPr>
      </w:pPr>
      <w:r w:rsidRPr="00B946B8">
        <w:rPr>
          <w:b/>
          <w:lang w:val="en-US" w:eastAsia="ru-RU"/>
        </w:rPr>
        <w:t>Third model</w:t>
      </w:r>
      <w:r w:rsidR="005B3D88">
        <w:rPr>
          <w:lang w:val="en-US" w:eastAsia="ru-RU"/>
        </w:rPr>
        <w:t xml:space="preserve"> is a full force model, which incorporates the gravitational forces of the Earth, Sun, Moon, Jupiter, Venus, Saturn and Mars, plus solar radiation pressure.</w:t>
      </w:r>
    </w:p>
    <w:p w:rsidR="00B946B8" w:rsidRDefault="00961C9B" w:rsidP="00B946B8">
      <w:pPr>
        <w:rPr>
          <w:rFonts w:eastAsiaTheme="minorEastAsia"/>
          <w:lang w:val="en-US" w:eastAsia="ru-RU"/>
        </w:rPr>
      </w:pPr>
      <m:oMathPara>
        <m:oMath>
          <m:acc>
            <m:accPr>
              <m:chr m:val="̈"/>
              <m:ctrlPr>
                <w:rPr>
                  <w:rFonts w:ascii="Cambria Math" w:hAnsi="Cambria Math"/>
                  <w:i/>
                  <w:lang w:val="en-US" w:eastAsia="ru-RU"/>
                </w:rPr>
              </m:ctrlPr>
            </m:accPr>
            <m:e>
              <m:r>
                <m:rPr>
                  <m:sty m:val="bi"/>
                </m:rPr>
                <w:rPr>
                  <w:rFonts w:ascii="Cambria Math" w:hAnsi="Cambria Math"/>
                  <w:lang w:val="en-US" w:eastAsia="ru-RU"/>
                </w:rPr>
                <m:t>r</m:t>
              </m:r>
            </m:e>
          </m:acc>
          <m:r>
            <w:rPr>
              <w:rFonts w:ascii="Cambria Math" w:hAnsi="Cambria Math"/>
              <w:lang w:val="en-US" w:eastAsia="ru-RU"/>
            </w:rPr>
            <m:t>= -</m:t>
          </m:r>
          <m:f>
            <m:fPr>
              <m:ctrlPr>
                <w:rPr>
                  <w:rFonts w:ascii="Cambria Math" w:hAnsi="Cambria Math"/>
                  <w:i/>
                  <w:lang w:val="en-US" w:eastAsia="ru-RU"/>
                </w:rPr>
              </m:ctrlPr>
            </m:fPr>
            <m:num>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E</m:t>
                  </m:r>
                </m:sub>
              </m:sSub>
            </m:num>
            <m:den>
              <m:sSup>
                <m:sSupPr>
                  <m:ctrlPr>
                    <w:rPr>
                      <w:rFonts w:ascii="Cambria Math" w:hAnsi="Cambria Math"/>
                      <w:i/>
                      <w:lang w:val="en-US" w:eastAsia="ru-RU"/>
                    </w:rPr>
                  </m:ctrlPr>
                </m:sSupPr>
                <m:e>
                  <m:r>
                    <w:rPr>
                      <w:rFonts w:ascii="Cambria Math" w:hAnsi="Cambria Math"/>
                      <w:lang w:val="en-US" w:eastAsia="ru-RU"/>
                    </w:rPr>
                    <m:t>r</m:t>
                  </m:r>
                </m:e>
                <m:sup>
                  <m:r>
                    <w:rPr>
                      <w:rFonts w:ascii="Cambria Math" w:hAnsi="Cambria Math"/>
                      <w:lang w:val="en-US" w:eastAsia="ru-RU"/>
                    </w:rPr>
                    <m:t>3</m:t>
                  </m:r>
                </m:sup>
              </m:sSup>
            </m:den>
          </m:f>
          <m:r>
            <m:rPr>
              <m:sty m:val="bi"/>
            </m:rPr>
            <w:rPr>
              <w:rFonts w:ascii="Cambria Math" w:eastAsiaTheme="minorEastAsia" w:hAnsi="Cambria Math"/>
              <w:lang w:val="en-US" w:eastAsia="ru-RU"/>
            </w:rPr>
            <m:t>r+</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moon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moon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moon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sun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sun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m:t>
                      </m:r>
                      <m:r>
                        <w:rPr>
                          <w:rFonts w:ascii="Cambria Math" w:hAnsi="Cambria Math"/>
                          <w:lang w:val="en-US" w:eastAsia="ru-RU"/>
                        </w:rPr>
                        <m:t>un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jupiter</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jupiter</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jupiter</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venus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venus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venus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mars</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mars</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mars</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μ</m:t>
              </m:r>
            </m:e>
            <m:sub>
              <m:r>
                <w:rPr>
                  <w:rFonts w:ascii="Cambria Math" w:hAnsi="Cambria Math"/>
                  <w:lang w:val="en-US" w:eastAsia="ru-RU"/>
                </w:rPr>
                <m:t>saturn</m:t>
              </m:r>
            </m:sub>
          </m:sSub>
          <m:d>
            <m:dPr>
              <m:ctrlPr>
                <w:rPr>
                  <w:rFonts w:ascii="Cambria Math" w:hAnsi="Cambria Math"/>
                  <w:i/>
                  <w:lang w:val="en-US" w:eastAsia="ru-RU"/>
                </w:rPr>
              </m:ctrlPr>
            </m:dPr>
            <m:e>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p>
                    <m:sSupPr>
                      <m:ctrlPr>
                        <w:rPr>
                          <w:rFonts w:ascii="Cambria Math" w:hAnsi="Cambria Math"/>
                          <w:i/>
                          <w:lang w:val="en-US" w:eastAsia="ru-RU"/>
                        </w:rPr>
                      </m:ctrlPr>
                    </m:sSupPr>
                    <m:e>
                      <m:d>
                        <m:dPr>
                          <m:begChr m:val="|"/>
                          <m:endChr m:val="|"/>
                          <m:ctrlPr>
                            <w:rPr>
                              <w:rFonts w:ascii="Cambria Math" w:hAnsi="Cambria Math"/>
                              <w:i/>
                              <w:lang w:val="en-US" w:eastAsia="ru-RU"/>
                            </w:rPr>
                          </m:ctrlPr>
                        </m:dPr>
                        <m:e>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r>
                            <w:rPr>
                              <w:rFonts w:ascii="Cambria Math" w:hAnsi="Cambria Math"/>
                              <w:lang w:val="en-US" w:eastAsia="ru-RU"/>
                            </w:rPr>
                            <m:t xml:space="preserve">- </m:t>
                          </m:r>
                          <m:r>
                            <m:rPr>
                              <m:sty m:val="bi"/>
                            </m:rPr>
                            <w:rPr>
                              <w:rFonts w:ascii="Cambria Math" w:hAnsi="Cambria Math"/>
                              <w:lang w:val="en-US" w:eastAsia="ru-RU"/>
                            </w:rPr>
                            <m:t>r</m:t>
                          </m:r>
                        </m:e>
                      </m:d>
                    </m:e>
                    <m:sup>
                      <m:r>
                        <w:rPr>
                          <w:rFonts w:ascii="Cambria Math" w:hAnsi="Cambria Math"/>
                          <w:lang w:val="en-US" w:eastAsia="ru-RU"/>
                        </w:rPr>
                        <m:t>3</m:t>
                      </m:r>
                    </m:sup>
                  </m:sSup>
                </m:den>
              </m:f>
              <m:r>
                <w:rPr>
                  <w:rFonts w:ascii="Cambria Math" w:hAnsi="Cambria Math"/>
                  <w:lang w:val="en-US" w:eastAsia="ru-RU"/>
                </w:rPr>
                <m:t xml:space="preserve">- </m:t>
              </m:r>
              <m:f>
                <m:fPr>
                  <m:ctrlPr>
                    <w:rPr>
                      <w:rFonts w:ascii="Cambria Math" w:hAnsi="Cambria Math"/>
                      <w:i/>
                      <w:lang w:val="en-US" w:eastAsia="ru-RU"/>
                    </w:rPr>
                  </m:ctrlPr>
                </m:fPr>
                <m:num>
                  <m:sSub>
                    <m:sSubPr>
                      <m:ctrlPr>
                        <w:rPr>
                          <w:rFonts w:ascii="Cambria Math" w:hAnsi="Cambria Math"/>
                          <w:i/>
                          <w:lang w:val="en-US" w:eastAsia="ru-RU"/>
                        </w:rPr>
                      </m:ctrlPr>
                    </m:sSubPr>
                    <m:e>
                      <m:r>
                        <m:rPr>
                          <m:sty m:val="bi"/>
                        </m:rPr>
                        <w:rPr>
                          <w:rFonts w:ascii="Cambria Math" w:hAnsi="Cambria Math"/>
                          <w:lang w:val="en-US" w:eastAsia="ru-RU"/>
                        </w:rPr>
                        <m:t>r</m:t>
                      </m:r>
                    </m:e>
                    <m:sub>
                      <m:r>
                        <w:rPr>
                          <w:rFonts w:ascii="Cambria Math" w:hAnsi="Cambria Math"/>
                          <w:lang w:val="en-US" w:eastAsia="ru-RU"/>
                        </w:rPr>
                        <m:t>saturn</m:t>
                      </m:r>
                    </m:sub>
                  </m:sSub>
                </m:num>
                <m:den>
                  <m:sSubSup>
                    <m:sSubSupPr>
                      <m:ctrlPr>
                        <w:rPr>
                          <w:rFonts w:ascii="Cambria Math" w:hAnsi="Cambria Math"/>
                          <w:i/>
                          <w:lang w:val="en-US" w:eastAsia="ru-RU"/>
                        </w:rPr>
                      </m:ctrlPr>
                    </m:sSubSupPr>
                    <m:e>
                      <m:r>
                        <m:rPr>
                          <m:sty m:val="bi"/>
                        </m:rPr>
                        <w:rPr>
                          <w:rFonts w:ascii="Cambria Math" w:hAnsi="Cambria Math"/>
                          <w:lang w:val="en-US" w:eastAsia="ru-RU"/>
                        </w:rPr>
                        <m:t>r</m:t>
                      </m:r>
                    </m:e>
                    <m:sub>
                      <m:r>
                        <w:rPr>
                          <w:rFonts w:ascii="Cambria Math" w:hAnsi="Cambria Math"/>
                          <w:lang w:val="en-US" w:eastAsia="ru-RU"/>
                        </w:rPr>
                        <m:t>saturn</m:t>
                      </m:r>
                    </m:sub>
                    <m:sup>
                      <m:r>
                        <w:rPr>
                          <w:rFonts w:ascii="Cambria Math" w:hAnsi="Cambria Math"/>
                          <w:lang w:val="en-US" w:eastAsia="ru-RU"/>
                        </w:rPr>
                        <m:t>3</m:t>
                      </m:r>
                    </m:sup>
                  </m:sSubSup>
                </m:den>
              </m:f>
            </m:e>
          </m:d>
          <m:r>
            <w:rPr>
              <w:rFonts w:ascii="Cambria Math" w:hAnsi="Cambria Math"/>
              <w:lang w:val="en-US" w:eastAsia="ru-RU"/>
            </w:rPr>
            <m:t xml:space="preserve">+ </m:t>
          </m:r>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SRP</m:t>
              </m:r>
            </m:sub>
          </m:sSub>
        </m:oMath>
      </m:oMathPara>
    </w:p>
    <w:p w:rsidR="00AD3C89" w:rsidRDefault="00AD3C89" w:rsidP="00B946B8">
      <w:pPr>
        <w:rPr>
          <w:lang w:val="en-US" w:eastAsia="ru-RU"/>
        </w:rPr>
      </w:pPr>
    </w:p>
    <w:p w:rsidR="002E7A55" w:rsidRPr="002E7A55" w:rsidRDefault="0000267B" w:rsidP="005B3D88">
      <w:pPr>
        <w:rPr>
          <w:lang w:val="en-US" w:eastAsia="ru-RU"/>
        </w:rPr>
      </w:pPr>
      <w:commentRangeStart w:id="243"/>
      <w:commentRangeStart w:id="244"/>
      <w:r>
        <w:rPr>
          <w:lang w:val="en-US" w:eastAsia="ru-RU"/>
        </w:rPr>
        <w:t>Thrust forces are not explicitly included in the force model but rather added as an additional velocity vector when a certain event during the integration occurs.</w:t>
      </w:r>
      <w:commentRangeEnd w:id="243"/>
      <w:r w:rsidR="00F845E6">
        <w:rPr>
          <w:rStyle w:val="a8"/>
        </w:rPr>
        <w:commentReference w:id="243"/>
      </w:r>
      <w:commentRangeEnd w:id="244"/>
      <w:r w:rsidR="00C75536">
        <w:rPr>
          <w:rStyle w:val="a8"/>
        </w:rPr>
        <w:commentReference w:id="244"/>
      </w:r>
    </w:p>
    <w:p w:rsidR="005B3D88" w:rsidRDefault="005B3D88" w:rsidP="005B3D88">
      <w:pPr>
        <w:rPr>
          <w:lang w:val="en-US" w:eastAsia="ru-RU"/>
        </w:rPr>
      </w:pPr>
      <w:r>
        <w:rPr>
          <w:lang w:val="en-US" w:eastAsia="ru-RU"/>
        </w:rPr>
        <w:t xml:space="preserve">As can be seen from the gravitational </w:t>
      </w:r>
      <w:r w:rsidR="004436D6">
        <w:rPr>
          <w:lang w:val="en-US" w:eastAsia="ru-RU"/>
        </w:rPr>
        <w:t>acceleration part of the equations, one need to obtain relative distances between the acting bodies at different epochs and the respective products of gravitational constant and masses of the bodies.</w:t>
      </w:r>
    </w:p>
    <w:p w:rsidR="00E42AA7" w:rsidRDefault="00011C3E" w:rsidP="005B3D88">
      <w:pPr>
        <w:rPr>
          <w:lang w:val="en-US" w:eastAsia="ru-RU"/>
        </w:rPr>
      </w:pPr>
      <w:r>
        <w:rPr>
          <w:lang w:val="en-US" w:eastAsia="ru-RU"/>
        </w:rPr>
        <w:t>All the values required for the force model are measured with respect to the Earth barycenter. That is an adequate choice since the Earth is the closest body that has the biggest influence on a spacecraft orbiting around second Lagranian point</w:t>
      </w:r>
      <w:r w:rsidR="00E42AA7">
        <w:rPr>
          <w:lang w:val="en-US" w:eastAsia="ru-RU"/>
        </w:rPr>
        <w:t>, which makes it logical to make the Earth the primary body for the gravitation acceleration part of the force model.</w:t>
      </w:r>
      <w:r>
        <w:rPr>
          <w:lang w:val="en-US" w:eastAsia="ru-RU"/>
        </w:rPr>
        <w:t xml:space="preserve"> Besides, all the operating commands will be sent from the </w:t>
      </w:r>
      <w:r w:rsidR="00E42AA7">
        <w:rPr>
          <w:lang w:val="en-US" w:eastAsia="ru-RU"/>
        </w:rPr>
        <w:t>Earth.</w:t>
      </w:r>
    </w:p>
    <w:p w:rsidR="004436D6" w:rsidRDefault="0067470C" w:rsidP="005B3D88">
      <w:pPr>
        <w:rPr>
          <w:lang w:val="en-US" w:eastAsia="ru-RU"/>
        </w:rPr>
      </w:pPr>
      <w:r>
        <w:rPr>
          <w:lang w:val="en-US" w:eastAsia="ru-RU"/>
        </w:rPr>
        <w:t xml:space="preserve">To obtain celestial bodies positions, </w:t>
      </w:r>
      <w:r w:rsidR="004436D6">
        <w:rPr>
          <w:lang w:val="en-US" w:eastAsia="ru-RU"/>
        </w:rPr>
        <w:t>a well-known SPICE Toolkit from NASA will be utilized. The toolkit is offered in different programming languages: C, FORTRAN, IDL and MATLAB. The reference can be found here [22].</w:t>
      </w:r>
    </w:p>
    <w:p w:rsidR="00710C69" w:rsidRDefault="00710C69" w:rsidP="005B3D88">
      <w:pPr>
        <w:rPr>
          <w:lang w:val="en-US" w:eastAsia="ru-RU"/>
        </w:rPr>
      </w:pPr>
      <w:r>
        <w:rPr>
          <w:lang w:val="en-US" w:eastAsia="ru-RU"/>
        </w:rPr>
        <w:t>The primary SPICE data sets are called “kernels”. Kernels are composed of navigation and other ancillary information that has been structured and formatted for easy access and correct use by the planetary science and engineering communities. Kernels are produced by mission operation centers.</w:t>
      </w:r>
      <w:r w:rsidR="001B5C13">
        <w:rPr>
          <w:lang w:val="en-US" w:eastAsia="ru-RU"/>
        </w:rPr>
        <w:t xml:space="preserve"> [22]</w:t>
      </w:r>
    </w:p>
    <w:p w:rsidR="00710C69" w:rsidRDefault="00710C69" w:rsidP="005B3D88">
      <w:pPr>
        <w:rPr>
          <w:lang w:val="en-US" w:eastAsia="ru-RU"/>
        </w:rPr>
      </w:pPr>
      <w:r>
        <w:rPr>
          <w:lang w:val="en-US" w:eastAsia="ru-RU"/>
        </w:rPr>
        <w:lastRenderedPageBreak/>
        <w:t>SPK kernels will be used to obtain planets ephemerides, i.e. location of a target body given as a function of time.</w:t>
      </w:r>
      <w:r w:rsidR="001B5C13">
        <w:rPr>
          <w:lang w:val="en-US" w:eastAsia="ru-RU"/>
        </w:rPr>
        <w:t xml:space="preserve"> Specifically, kernel file DE430.bsp comprises all the necessary position and velocity related data needed for simulations.</w:t>
      </w:r>
    </w:p>
    <w:p w:rsidR="00710C69" w:rsidRDefault="001B5C13" w:rsidP="005B3D88">
      <w:pPr>
        <w:rPr>
          <w:lang w:val="en-US" w:eastAsia="ru-RU"/>
        </w:rPr>
      </w:pPr>
      <w:r>
        <w:rPr>
          <w:lang w:val="en-US" w:eastAsia="ru-RU"/>
        </w:rPr>
        <w:t>PCK kernels contain data concerning physical constants, therefore it is utilized for obtaining GM of the bodies.</w:t>
      </w:r>
    </w:p>
    <w:p w:rsidR="001B5C13" w:rsidRDefault="001B5C13" w:rsidP="005B3D88">
      <w:pPr>
        <w:rPr>
          <w:lang w:val="en-US" w:eastAsia="ru-RU"/>
        </w:rPr>
      </w:pPr>
      <w:r>
        <w:rPr>
          <w:lang w:val="en-US" w:eastAsia="ru-RU"/>
        </w:rPr>
        <w:t xml:space="preserve">LSK kernel </w:t>
      </w:r>
      <w:r w:rsidRPr="001B5C13">
        <w:rPr>
          <w:i/>
          <w:lang w:val="en-US" w:eastAsia="ru-RU"/>
        </w:rPr>
        <w:t>naif0012.tls</w:t>
      </w:r>
      <w:r>
        <w:rPr>
          <w:i/>
          <w:lang w:val="en-US" w:eastAsia="ru-RU"/>
        </w:rPr>
        <w:t xml:space="preserve"> </w:t>
      </w:r>
      <w:r>
        <w:rPr>
          <w:lang w:val="en-US" w:eastAsia="ru-RU"/>
        </w:rPr>
        <w:t>is used</w:t>
      </w:r>
      <w:r w:rsidR="005F76D2">
        <w:rPr>
          <w:lang w:val="en-US" w:eastAsia="ru-RU"/>
        </w:rPr>
        <w:t xml:space="preserve"> to obtain </w:t>
      </w:r>
      <w:r w:rsidR="00B8026C">
        <w:rPr>
          <w:lang w:val="en-US" w:eastAsia="ru-RU"/>
        </w:rPr>
        <w:t>the ET time required for using the function that outputs positions and velocities of the bodies.</w:t>
      </w:r>
    </w:p>
    <w:p w:rsidR="00B8026C" w:rsidRDefault="00B8026C" w:rsidP="005B3D88">
      <w:pPr>
        <w:rPr>
          <w:lang w:val="en-US" w:eastAsia="ru-RU"/>
        </w:rPr>
      </w:pPr>
      <w:r>
        <w:rPr>
          <w:lang w:val="en-US" w:eastAsia="ru-RU"/>
        </w:rPr>
        <w:t>Example of usage</w:t>
      </w:r>
      <w:r w:rsidR="002E7A55">
        <w:rPr>
          <w:lang w:val="en-US" w:eastAsia="ru-RU"/>
        </w:rPr>
        <w:t xml:space="preserve"> of</w:t>
      </w:r>
      <w:r>
        <w:rPr>
          <w:lang w:val="en-US" w:eastAsia="ru-RU"/>
        </w:rPr>
        <w:t xml:space="preserve"> the spice functions:</w:t>
      </w:r>
    </w:p>
    <w:p w:rsidR="00B8026C" w:rsidRPr="00B8026C" w:rsidRDefault="00B8026C" w:rsidP="00B8026C">
      <w:pPr>
        <w:pStyle w:val="a5"/>
        <w:numPr>
          <w:ilvl w:val="0"/>
          <w:numId w:val="26"/>
        </w:numPr>
        <w:rPr>
          <w:lang w:val="en-US" w:eastAsia="ru-RU"/>
        </w:rPr>
      </w:pPr>
      <w:r>
        <w:rPr>
          <w:lang w:val="en-US" w:eastAsia="ru-RU"/>
        </w:rPr>
        <w:t>Getting the required epoch in Ephemeris Time</w:t>
      </w:r>
    </w:p>
    <w:p w:rsidR="00B8026C" w:rsidRPr="00B8026C" w:rsidRDefault="00B8026C" w:rsidP="00B8026C">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 xml:space="preserve"> = </w:t>
      </w:r>
      <w:r w:rsidRPr="00B8026C">
        <w:rPr>
          <w:rFonts w:ascii="Courier New" w:hAnsi="Courier New" w:cs="Courier New"/>
          <w:color w:val="A020F0"/>
          <w:sz w:val="20"/>
          <w:szCs w:val="20"/>
          <w:lang w:val="en-US"/>
        </w:rPr>
        <w:t>'2030 MAY 22 00:03:25.693'</w:t>
      </w:r>
      <w:r w:rsidRPr="00B8026C">
        <w:rPr>
          <w:rFonts w:ascii="Courier New" w:hAnsi="Courier New" w:cs="Courier New"/>
          <w:color w:val="000000"/>
          <w:sz w:val="20"/>
          <w:szCs w:val="20"/>
          <w:lang w:val="en-US"/>
        </w:rPr>
        <w:t xml:space="preserve">; </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ET_TIME</w:t>
      </w:r>
      <w:r w:rsidRPr="00B8026C">
        <w:rPr>
          <w:rFonts w:ascii="Courier New" w:hAnsi="Courier New" w:cs="Courier New"/>
          <w:color w:val="000000"/>
          <w:sz w:val="20"/>
          <w:szCs w:val="20"/>
          <w:lang w:val="en-US"/>
        </w:rPr>
        <w:t xml:space="preserve"> = cspice_str2et (</w:t>
      </w:r>
      <w:r>
        <w:rPr>
          <w:rFonts w:ascii="Courier New" w:hAnsi="Courier New" w:cs="Courier New"/>
          <w:color w:val="000000"/>
          <w:sz w:val="20"/>
          <w:szCs w:val="20"/>
          <w:lang w:val="en-US"/>
        </w:rPr>
        <w:t>UTC_TIME</w:t>
      </w:r>
      <w:r w:rsidRPr="00B8026C">
        <w:rPr>
          <w:rFonts w:ascii="Courier New" w:hAnsi="Courier New" w:cs="Courier New"/>
          <w:color w:val="000000"/>
          <w:sz w:val="20"/>
          <w:szCs w:val="20"/>
          <w:lang w:val="en-US"/>
        </w:rPr>
        <w:t>);</w:t>
      </w:r>
    </w:p>
    <w:p w:rsidR="00810C47" w:rsidRDefault="00810C47" w:rsidP="00B8026C">
      <w:pPr>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output is the Ephemeris time is seconds</w:t>
      </w:r>
    </w:p>
    <w:p w:rsidR="00B8026C" w:rsidRDefault="00B8026C" w:rsidP="00B8026C">
      <w:pPr>
        <w:autoSpaceDE w:val="0"/>
        <w:autoSpaceDN w:val="0"/>
        <w:adjustRightInd w:val="0"/>
        <w:spacing w:after="0" w:line="240" w:lineRule="auto"/>
        <w:jc w:val="left"/>
        <w:rPr>
          <w:rFonts w:ascii="Courier New" w:hAnsi="Courier New" w:cs="Courier New"/>
          <w:color w:val="000000"/>
          <w:sz w:val="20"/>
          <w:szCs w:val="20"/>
          <w:lang w:val="en-US"/>
        </w:rPr>
      </w:pPr>
    </w:p>
    <w:p w:rsidR="00B8026C" w:rsidRDefault="00B8026C" w:rsidP="00B8026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Getting the position of </w:t>
      </w:r>
      <w:r w:rsidR="0091363E">
        <w:rPr>
          <w:rFonts w:ascii="Courier New" w:hAnsi="Courier New" w:cs="Courier New"/>
          <w:sz w:val="24"/>
          <w:szCs w:val="24"/>
          <w:lang w:val="en-US"/>
        </w:rPr>
        <w:t>the Sun</w:t>
      </w:r>
      <w:r>
        <w:rPr>
          <w:rFonts w:ascii="Courier New" w:hAnsi="Courier New" w:cs="Courier New"/>
          <w:sz w:val="24"/>
          <w:szCs w:val="24"/>
          <w:lang w:val="en-US"/>
        </w:rPr>
        <w:t xml:space="preserve"> with respect to the Earth at epoch ET_TIME</w:t>
      </w:r>
    </w:p>
    <w:p w:rsidR="00B8026C" w:rsidRDefault="0091363E"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w:t>
      </w:r>
      <w:r w:rsidR="00B8026C" w:rsidRPr="00B8026C">
        <w:rPr>
          <w:rFonts w:ascii="Consolas" w:hAnsi="Consolas" w:cs="Consolas"/>
          <w:color w:val="333333"/>
          <w:sz w:val="18"/>
          <w:szCs w:val="18"/>
          <w:shd w:val="clear" w:color="auto" w:fill="FFFFFF"/>
          <w:lang w:val="en-US"/>
        </w:rPr>
        <w:t xml:space="preserve"> = cspice_spkezr ( </w:t>
      </w:r>
      <w:r>
        <w:rPr>
          <w:rFonts w:ascii="Consolas" w:hAnsi="Consolas" w:cs="Consolas"/>
          <w:color w:val="333333"/>
          <w:sz w:val="18"/>
          <w:szCs w:val="18"/>
          <w:shd w:val="clear" w:color="auto" w:fill="FFFFFF"/>
          <w:lang w:val="en-US"/>
        </w:rPr>
        <w:t>‘SUN’, ET_TIME</w:t>
      </w:r>
      <w:r w:rsidR="00B8026C" w:rsidRPr="00B8026C">
        <w:rPr>
          <w:rFonts w:ascii="Consolas" w:hAnsi="Consolas" w:cs="Consolas"/>
          <w:color w:val="333333"/>
          <w:sz w:val="18"/>
          <w:szCs w:val="18"/>
          <w:shd w:val="clear" w:color="auto" w:fill="FFFFFF"/>
          <w:lang w:val="en-US"/>
        </w:rPr>
        <w:t xml:space="preserve">, </w:t>
      </w:r>
      <w:r w:rsidR="00B8026C" w:rsidRPr="00B8026C">
        <w:rPr>
          <w:rStyle w:val="pl-pds"/>
          <w:rFonts w:ascii="Consolas" w:hAnsi="Consolas" w:cs="Consolas"/>
          <w:color w:val="183691"/>
          <w:sz w:val="18"/>
          <w:szCs w:val="18"/>
          <w:shd w:val="clear" w:color="auto" w:fill="FFFFFF"/>
          <w:lang w:val="en-US"/>
        </w:rPr>
        <w:t>'</w:t>
      </w:r>
      <w:r w:rsidR="00B8026C" w:rsidRPr="00B8026C">
        <w:rPr>
          <w:rStyle w:val="pl-s"/>
          <w:rFonts w:ascii="Consolas" w:hAnsi="Consolas" w:cs="Consolas"/>
          <w:color w:val="183691"/>
          <w:sz w:val="18"/>
          <w:szCs w:val="18"/>
          <w:shd w:val="clear" w:color="auto" w:fill="FFFFFF"/>
          <w:lang w:val="en-US"/>
        </w:rPr>
        <w:t>J2000</w:t>
      </w:r>
      <w:r w:rsidR="00B8026C" w:rsidRPr="00B8026C">
        <w:rPr>
          <w:rStyle w:val="pl-pds"/>
          <w:rFonts w:ascii="Consolas" w:hAnsi="Consolas" w:cs="Consolas"/>
          <w:color w:val="183691"/>
          <w:sz w:val="18"/>
          <w:szCs w:val="18"/>
          <w:shd w:val="clear" w:color="auto" w:fill="FFFFFF"/>
          <w:lang w:val="en-US"/>
        </w:rPr>
        <w:t>'</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NONE</w:t>
      </w:r>
      <w:r w:rsidR="00B8026C" w:rsidRPr="00B8026C">
        <w:rPr>
          <w:rFonts w:ascii="Consolas" w:hAnsi="Consolas" w:cs="Consolas"/>
          <w:color w:val="333333"/>
          <w:sz w:val="18"/>
          <w:szCs w:val="18"/>
          <w:shd w:val="clear" w:color="auto" w:fill="FFFFFF"/>
          <w:lang w:val="en-US"/>
        </w:rPr>
        <w:t xml:space="preserve">, </w:t>
      </w:r>
      <w:r>
        <w:rPr>
          <w:rFonts w:ascii="Consolas" w:hAnsi="Consolas" w:cs="Consolas"/>
          <w:color w:val="333333"/>
          <w:sz w:val="18"/>
          <w:szCs w:val="18"/>
          <w:shd w:val="clear" w:color="auto" w:fill="FFFFFF"/>
          <w:lang w:val="en-US"/>
        </w:rPr>
        <w:t>‘EARTH’</w:t>
      </w:r>
      <w:r w:rsidR="00B8026C" w:rsidRPr="00B8026C">
        <w:rPr>
          <w:rFonts w:ascii="Consolas" w:hAnsi="Consolas" w:cs="Consolas"/>
          <w:color w:val="333333"/>
          <w:sz w:val="18"/>
          <w:szCs w:val="18"/>
          <w:shd w:val="clear" w:color="auto" w:fill="FFFFFF"/>
          <w:lang w:val="en-US"/>
        </w:rPr>
        <w:t xml:space="preserve"> );</w:t>
      </w:r>
    </w:p>
    <w:p w:rsidR="00737AAC" w:rsidRDefault="00737AAC"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output is a state vector with 3 positions and 3 velocity components.</w:t>
      </w:r>
    </w:p>
    <w:p w:rsidR="00810C47" w:rsidRDefault="00810C47" w:rsidP="00B8026C">
      <w:pPr>
        <w:autoSpaceDE w:val="0"/>
        <w:autoSpaceDN w:val="0"/>
        <w:adjustRightInd w:val="0"/>
        <w:spacing w:after="0" w:line="240" w:lineRule="auto"/>
        <w:ind w:left="360"/>
        <w:jc w:val="left"/>
        <w:rPr>
          <w:rFonts w:ascii="Consolas" w:hAnsi="Consolas" w:cs="Consolas"/>
          <w:color w:val="333333"/>
          <w:sz w:val="18"/>
          <w:szCs w:val="18"/>
          <w:shd w:val="clear" w:color="auto" w:fill="FFFFFF"/>
          <w:lang w:val="en-US"/>
        </w:rPr>
      </w:pPr>
    </w:p>
    <w:p w:rsidR="00737AAC" w:rsidRPr="00737AAC" w:rsidRDefault="00737AAC" w:rsidP="00737AAC">
      <w:pPr>
        <w:pStyle w:val="a5"/>
        <w:numPr>
          <w:ilvl w:val="0"/>
          <w:numId w:val="26"/>
        </w:num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Getting GM for Sun</w:t>
      </w:r>
    </w:p>
    <w:p w:rsidR="00737AAC" w:rsidRDefault="00737AAC" w:rsidP="00737AAC">
      <w:pPr>
        <w:pStyle w:val="a5"/>
        <w:autoSpaceDE w:val="0"/>
        <w:autoSpaceDN w:val="0"/>
        <w:adjustRightInd w:val="0"/>
        <w:spacing w:after="0" w:line="240" w:lineRule="auto"/>
        <w:jc w:val="left"/>
        <w:rPr>
          <w:rFonts w:ascii="Consolas" w:hAnsi="Consolas" w:cs="Consolas"/>
          <w:color w:val="333333"/>
          <w:sz w:val="18"/>
          <w:szCs w:val="18"/>
          <w:shd w:val="clear" w:color="auto" w:fill="FFFFFF"/>
          <w:lang w:val="en-US"/>
        </w:rPr>
      </w:pPr>
      <w:r>
        <w:rPr>
          <w:rFonts w:ascii="Consolas" w:hAnsi="Consolas" w:cs="Consolas"/>
          <w:color w:val="333333"/>
          <w:sz w:val="18"/>
          <w:szCs w:val="18"/>
          <w:shd w:val="clear" w:color="auto" w:fill="FFFFFF"/>
          <w:lang w:val="en-US"/>
        </w:rPr>
        <w:t>SUN_GM</w:t>
      </w:r>
      <w:r w:rsidRPr="00737AAC">
        <w:rPr>
          <w:rFonts w:ascii="Consolas" w:hAnsi="Consolas" w:cs="Consolas"/>
          <w:color w:val="333333"/>
          <w:sz w:val="18"/>
          <w:szCs w:val="18"/>
          <w:shd w:val="clear" w:color="auto" w:fill="FFFFFF"/>
          <w:lang w:val="en-US"/>
        </w:rPr>
        <w:t xml:space="preserve"> = cspice_bodvrd( </w:t>
      </w:r>
      <w:r>
        <w:rPr>
          <w:rFonts w:ascii="Consolas" w:hAnsi="Consolas" w:cs="Consolas"/>
          <w:color w:val="333333"/>
          <w:sz w:val="18"/>
          <w:szCs w:val="18"/>
          <w:shd w:val="clear" w:color="auto" w:fill="FFFFFF"/>
          <w:lang w:val="en-US"/>
        </w:rPr>
        <w:t>‘SUN’</w:t>
      </w:r>
      <w:r w:rsidRPr="00737AAC">
        <w:rPr>
          <w:rFonts w:ascii="Consolas" w:hAnsi="Consolas" w:cs="Consolas"/>
          <w:color w:val="333333"/>
          <w:sz w:val="18"/>
          <w:szCs w:val="18"/>
          <w:shd w:val="clear" w:color="auto" w:fill="FFFFFF"/>
          <w:lang w:val="en-US"/>
        </w:rPr>
        <w:t xml:space="preserve"> </w:t>
      </w:r>
      <w:r w:rsidRPr="00737AAC">
        <w:rPr>
          <w:rStyle w:val="pl-pds"/>
          <w:rFonts w:ascii="Consolas" w:hAnsi="Consolas" w:cs="Consolas"/>
          <w:color w:val="183691"/>
          <w:sz w:val="18"/>
          <w:szCs w:val="18"/>
          <w:shd w:val="clear" w:color="auto" w:fill="FFFFFF"/>
          <w:lang w:val="en-US"/>
        </w:rPr>
        <w:t>'</w:t>
      </w:r>
      <w:r w:rsidRPr="00737AAC">
        <w:rPr>
          <w:rStyle w:val="pl-s"/>
          <w:rFonts w:ascii="Consolas" w:hAnsi="Consolas" w:cs="Consolas"/>
          <w:color w:val="183691"/>
          <w:sz w:val="18"/>
          <w:szCs w:val="18"/>
          <w:shd w:val="clear" w:color="auto" w:fill="FFFFFF"/>
          <w:lang w:val="en-US"/>
        </w:rPr>
        <w:t>GM</w:t>
      </w:r>
      <w:r w:rsidRPr="00737AAC">
        <w:rPr>
          <w:rStyle w:val="pl-pds"/>
          <w:rFonts w:ascii="Consolas" w:hAnsi="Consolas" w:cs="Consolas"/>
          <w:color w:val="183691"/>
          <w:sz w:val="18"/>
          <w:szCs w:val="18"/>
          <w:shd w:val="clear" w:color="auto" w:fill="FFFFFF"/>
          <w:lang w:val="en-US"/>
        </w:rPr>
        <w:t>'</w:t>
      </w:r>
      <w:r w:rsidRPr="00737AAC">
        <w:rPr>
          <w:rFonts w:ascii="Consolas" w:hAnsi="Consolas" w:cs="Consolas"/>
          <w:color w:val="333333"/>
          <w:sz w:val="18"/>
          <w:szCs w:val="18"/>
          <w:shd w:val="clear" w:color="auto" w:fill="FFFFFF"/>
          <w:lang w:val="en-US"/>
        </w:rPr>
        <w:t xml:space="preserve">, </w:t>
      </w:r>
      <w:r w:rsidRPr="00737AAC">
        <w:rPr>
          <w:rStyle w:val="pl-c1"/>
          <w:rFonts w:ascii="Consolas" w:hAnsi="Consolas" w:cs="Consolas"/>
          <w:color w:val="0086B3"/>
          <w:sz w:val="18"/>
          <w:szCs w:val="18"/>
          <w:shd w:val="clear" w:color="auto" w:fill="FFFFFF"/>
          <w:lang w:val="en-US"/>
        </w:rPr>
        <w:t>1</w:t>
      </w:r>
      <w:r w:rsidRPr="00737AAC">
        <w:rPr>
          <w:rFonts w:ascii="Consolas" w:hAnsi="Consolas" w:cs="Consolas"/>
          <w:color w:val="333333"/>
          <w:sz w:val="18"/>
          <w:szCs w:val="18"/>
          <w:shd w:val="clear" w:color="auto" w:fill="FFFFFF"/>
          <w:lang w:val="en-US"/>
        </w:rPr>
        <w:t xml:space="preserve"> );</w:t>
      </w:r>
    </w:p>
    <w:p w:rsidR="00810C47" w:rsidRPr="00737AAC" w:rsidRDefault="00810C47" w:rsidP="00737AAC">
      <w:pPr>
        <w:pStyle w:val="a5"/>
        <w:autoSpaceDE w:val="0"/>
        <w:autoSpaceDN w:val="0"/>
        <w:adjustRightInd w:val="0"/>
        <w:spacing w:after="0" w:line="240" w:lineRule="auto"/>
        <w:jc w:val="left"/>
        <w:rPr>
          <w:rFonts w:ascii="Courier New" w:hAnsi="Courier New" w:cs="Courier New"/>
          <w:sz w:val="24"/>
          <w:szCs w:val="24"/>
          <w:lang w:val="en-US"/>
        </w:rPr>
      </w:pPr>
      <w:r>
        <w:rPr>
          <w:rFonts w:ascii="Consolas" w:hAnsi="Consolas" w:cs="Consolas"/>
          <w:color w:val="333333"/>
          <w:sz w:val="18"/>
          <w:szCs w:val="18"/>
          <w:shd w:val="clear" w:color="auto" w:fill="FFFFFF"/>
          <w:lang w:val="en-US"/>
        </w:rPr>
        <w:t>output is the SUN gravitational parameter in *units*</w:t>
      </w:r>
    </w:p>
    <w:p w:rsidR="00B8026C" w:rsidRDefault="00B8026C" w:rsidP="005B3D88">
      <w:pPr>
        <w:rPr>
          <w:lang w:val="en-US" w:eastAsia="ru-RU"/>
        </w:rPr>
      </w:pPr>
    </w:p>
    <w:p w:rsidR="005F76D2" w:rsidRDefault="00D95C43" w:rsidP="005B3D88">
      <w:pPr>
        <w:rPr>
          <w:lang w:val="en-US" w:eastAsia="ru-RU"/>
        </w:rPr>
      </w:pPr>
      <w:r>
        <w:rPr>
          <w:lang w:val="en-US" w:eastAsia="ru-RU"/>
        </w:rPr>
        <w:t>Important thing to note -</w:t>
      </w:r>
      <w:r w:rsidR="005F76D2">
        <w:rPr>
          <w:lang w:val="en-US" w:eastAsia="ru-RU"/>
        </w:rPr>
        <w:t xml:space="preserve"> one should carefully check the units used. SPICE functions output positions in km with respect to the observer body and velocities in km/s2. Ephemeris time is in seconds.</w:t>
      </w:r>
    </w:p>
    <w:p w:rsidR="00D95C43" w:rsidRDefault="00D95C43" w:rsidP="005B3D88">
      <w:pPr>
        <w:rPr>
          <w:lang w:val="en-US" w:eastAsia="ru-RU"/>
        </w:rPr>
      </w:pPr>
      <w:r>
        <w:rPr>
          <w:lang w:val="en-US" w:eastAsia="ru-RU"/>
        </w:rPr>
        <w:t>More information about usage of SPICE functions can be found here [22]</w:t>
      </w:r>
    </w:p>
    <w:p w:rsidR="00D95C43" w:rsidRPr="001B5C13" w:rsidRDefault="00D95C43" w:rsidP="005B3D88">
      <w:pPr>
        <w:rPr>
          <w:lang w:val="en-US" w:eastAsia="ru-RU"/>
        </w:rPr>
      </w:pPr>
      <w:r>
        <w:rPr>
          <w:lang w:val="en-US" w:eastAsia="ru-RU"/>
        </w:rPr>
        <w:t>Generic kernels are available here [23]</w:t>
      </w:r>
    </w:p>
    <w:p w:rsidR="0085724E" w:rsidRPr="001B5C13" w:rsidRDefault="0085724E" w:rsidP="0085724E">
      <w:pPr>
        <w:pStyle w:val="4"/>
        <w:rPr>
          <w:lang w:val="en-US"/>
        </w:rPr>
      </w:pPr>
      <w:r w:rsidRPr="001B5C13">
        <w:rPr>
          <w:lang w:val="en-US"/>
        </w:rPr>
        <w:t>Numerical Integration</w:t>
      </w:r>
    </w:p>
    <w:p w:rsidR="0085724E" w:rsidRPr="001B5C13" w:rsidRDefault="0085724E" w:rsidP="00151D76">
      <w:pPr>
        <w:pStyle w:val="a5"/>
        <w:numPr>
          <w:ilvl w:val="0"/>
          <w:numId w:val="16"/>
        </w:numPr>
        <w:rPr>
          <w:lang w:val="en-US"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Default="0085724E" w:rsidP="00151D76">
      <w:pPr>
        <w:pStyle w:val="a5"/>
        <w:numPr>
          <w:ilvl w:val="0"/>
          <w:numId w:val="16"/>
        </w:numPr>
        <w:rPr>
          <w:lang w:val="en-US" w:eastAsia="ru-RU"/>
        </w:rPr>
      </w:pPr>
      <w:r w:rsidRPr="00151D76">
        <w:rPr>
          <w:lang w:val="en-US" w:eastAsia="ru-RU"/>
        </w:rPr>
        <w:t>Describe everything you used other than theory here.</w:t>
      </w:r>
    </w:p>
    <w:p w:rsidR="00B15B9C" w:rsidRDefault="00B15B9C" w:rsidP="00B15B9C">
      <w:pPr>
        <w:rPr>
          <w:lang w:val="en-US" w:eastAsia="ru-RU"/>
        </w:rPr>
      </w:pPr>
      <w:r>
        <w:rPr>
          <w:lang w:val="en-US" w:eastAsia="ru-RU"/>
        </w:rPr>
        <w:t>One of the goals of this work is t</w:t>
      </w:r>
      <w:r w:rsidR="00011C3E">
        <w:rPr>
          <w:lang w:val="en-US" w:eastAsia="ru-RU"/>
        </w:rPr>
        <w:t>o find out which integrator provides the best accuracy when propagating the Halo-type orbit around second Lagrangian point of Sun/Earth-Moon system. Integrators described in section 4.2.3 are used to propagate the orbit.</w:t>
      </w:r>
    </w:p>
    <w:p w:rsidR="00011C3E" w:rsidRDefault="00011C3E" w:rsidP="00B15B9C">
      <w:pPr>
        <w:rPr>
          <w:lang w:val="en-US" w:eastAsia="ru-RU"/>
        </w:rPr>
      </w:pPr>
      <w:r>
        <w:rPr>
          <w:lang w:val="en-US" w:eastAsia="ru-RU"/>
        </w:rPr>
        <w:lastRenderedPageBreak/>
        <w:t>As was mentioned before, two integrators from the standard Matlab ODE suite are used – ode45 and ode113. They both provide user with the possibility to employ a certain stopping condition required for correcting the trajectory whereby applying thrust forces.</w:t>
      </w:r>
    </w:p>
    <w:p w:rsidR="00011C3E" w:rsidRDefault="00070FEB" w:rsidP="00B15B9C">
      <w:pPr>
        <w:rPr>
          <w:lang w:val="en-US" w:eastAsia="ru-RU"/>
        </w:rPr>
      </w:pPr>
      <w:r>
        <w:rPr>
          <w:lang w:val="en-US" w:eastAsia="ru-RU"/>
        </w:rPr>
        <w:t xml:space="preserve">For that a special event handler function is created which first transforms the Earth-Centered coordinate </w:t>
      </w:r>
      <w:r w:rsidR="00A05EE1">
        <w:rPr>
          <w:lang w:val="en-US" w:eastAsia="ru-RU"/>
        </w:rPr>
        <w:t>after</w:t>
      </w:r>
      <w:r>
        <w:rPr>
          <w:lang w:val="en-US" w:eastAsia="ru-RU"/>
        </w:rPr>
        <w:t xml:space="preserve"> each iteration to L2-centered frame and checks if y-coordinate is zero</w:t>
      </w:r>
      <w:r w:rsidR="00E2509F">
        <w:rPr>
          <w:lang w:val="en-US" w:eastAsia="ru-RU"/>
        </w:rPr>
        <w:t xml:space="preserve"> (more detailed process will be further discussed)</w:t>
      </w:r>
      <w:r>
        <w:rPr>
          <w:lang w:val="en-US" w:eastAsia="ru-RU"/>
        </w:rPr>
        <w:t xml:space="preserve">. Once such value is found, the integration stops, </w:t>
      </w:r>
      <w:r w:rsidR="00A05EE1">
        <w:rPr>
          <w:lang w:val="en-US" w:eastAsia="ru-RU"/>
        </w:rPr>
        <w:t xml:space="preserve">respective </w:t>
      </w:r>
      <w:r>
        <w:rPr>
          <w:lang w:val="en-US" w:eastAsia="ru-RU"/>
        </w:rPr>
        <w:t xml:space="preserve">maneuver is applied and then </w:t>
      </w:r>
      <w:r w:rsidR="00A05EE1">
        <w:rPr>
          <w:lang w:val="en-US" w:eastAsia="ru-RU"/>
        </w:rPr>
        <w:t xml:space="preserve">the </w:t>
      </w:r>
      <w:r>
        <w:rPr>
          <w:lang w:val="en-US" w:eastAsia="ru-RU"/>
        </w:rPr>
        <w:t xml:space="preserve">next part of the integration starts with </w:t>
      </w:r>
      <w:r w:rsidR="00A05EE1">
        <w:rPr>
          <w:lang w:val="en-US" w:eastAsia="ru-RU"/>
        </w:rPr>
        <w:t xml:space="preserve">the </w:t>
      </w:r>
      <w:r>
        <w:rPr>
          <w:lang w:val="en-US" w:eastAsia="ru-RU"/>
        </w:rPr>
        <w:t xml:space="preserve">new initial state. Event handler function can be found in the </w:t>
      </w:r>
      <w:r w:rsidRPr="00070FEB">
        <w:rPr>
          <w:i/>
          <w:lang w:val="en-US" w:eastAsia="ru-RU"/>
        </w:rPr>
        <w:t>event_handler.m</w:t>
      </w:r>
      <w:r>
        <w:rPr>
          <w:lang w:val="en-US" w:eastAsia="ru-RU"/>
        </w:rPr>
        <w:t xml:space="preserve">  file.</w:t>
      </w:r>
    </w:p>
    <w:p w:rsidR="00E2509F" w:rsidRDefault="00E2509F" w:rsidP="00B15B9C">
      <w:pPr>
        <w:rPr>
          <w:lang w:val="en-US" w:eastAsia="ru-RU"/>
        </w:rPr>
      </w:pPr>
      <w:r>
        <w:rPr>
          <w:lang w:val="en-US" w:eastAsia="ru-RU"/>
        </w:rPr>
        <w:t>R</w:t>
      </w:r>
      <w:r w:rsidR="00D46DA6">
        <w:rPr>
          <w:lang w:val="en-US" w:eastAsia="ru-RU"/>
        </w:rPr>
        <w:t>unge-</w:t>
      </w:r>
      <w:r>
        <w:rPr>
          <w:lang w:val="en-US" w:eastAsia="ru-RU"/>
        </w:rPr>
        <w:t>K</w:t>
      </w:r>
      <w:r w:rsidR="00D46DA6">
        <w:rPr>
          <w:lang w:val="en-US" w:eastAsia="ru-RU"/>
        </w:rPr>
        <w:t>utta-</w:t>
      </w:r>
      <w:r>
        <w:rPr>
          <w:lang w:val="en-US" w:eastAsia="ru-RU"/>
        </w:rPr>
        <w:t>V</w:t>
      </w:r>
      <w:r w:rsidR="00D46DA6">
        <w:rPr>
          <w:lang w:val="en-US" w:eastAsia="ru-RU"/>
        </w:rPr>
        <w:t xml:space="preserve">erner 89, </w:t>
      </w:r>
      <w:r>
        <w:rPr>
          <w:lang w:val="en-US" w:eastAsia="ru-RU"/>
        </w:rPr>
        <w:t xml:space="preserve">embedded </w:t>
      </w:r>
      <w:r w:rsidR="00D46DA6">
        <w:rPr>
          <w:lang w:val="en-US" w:eastAsia="ru-RU"/>
        </w:rPr>
        <w:t xml:space="preserve">Runge-Kutta-Verner </w:t>
      </w:r>
      <w:r>
        <w:rPr>
          <w:lang w:val="en-US" w:eastAsia="ru-RU"/>
        </w:rPr>
        <w:t>89</w:t>
      </w:r>
      <w:r w:rsidR="00D46DA6">
        <w:rPr>
          <w:lang w:val="en-US" w:eastAsia="ru-RU"/>
        </w:rPr>
        <w:t xml:space="preserve"> and Adams-Bashforth-Moulton of 8</w:t>
      </w:r>
      <w:r w:rsidR="00D46DA6" w:rsidRPr="00D46DA6">
        <w:rPr>
          <w:vertAlign w:val="superscript"/>
          <w:lang w:val="en-US" w:eastAsia="ru-RU"/>
        </w:rPr>
        <w:t>th</w:t>
      </w:r>
      <w:r w:rsidR="00D46DA6">
        <w:rPr>
          <w:lang w:val="en-US" w:eastAsia="ru-RU"/>
        </w:rPr>
        <w:t xml:space="preserve"> order </w:t>
      </w:r>
      <w:r>
        <w:rPr>
          <w:lang w:val="en-US" w:eastAsia="ru-RU"/>
        </w:rPr>
        <w:t>had to be coded from scratch</w:t>
      </w:r>
      <w:r w:rsidR="00D46DA6">
        <w:rPr>
          <w:lang w:val="en-US" w:eastAsia="ru-RU"/>
        </w:rPr>
        <w:t>. Prince-Dormand 78 was found on the MathWorks web-site and was adjusted to the needs of this work.</w:t>
      </w:r>
    </w:p>
    <w:p w:rsidR="008C7E2F" w:rsidRDefault="00CA282D" w:rsidP="00B15B9C">
      <w:pPr>
        <w:rPr>
          <w:lang w:val="en-US" w:eastAsia="ru-RU"/>
        </w:rPr>
      </w:pPr>
      <w:r>
        <w:rPr>
          <w:lang w:val="en-US" w:eastAsia="ru-RU"/>
        </w:rPr>
        <w:t>Self-written</w:t>
      </w:r>
      <w:r w:rsidR="008C7E2F">
        <w:rPr>
          <w:lang w:val="en-US" w:eastAsia="ru-RU"/>
        </w:rPr>
        <w:t xml:space="preserve"> integrators can be used for different purposes other than this work but have to be altered first as a lot of adjustments were made specifically to fulfill the goals of the current work. Since that was done mostly in order to implement the station-keeping maneuvers, the process will be discussed in the next section more in details.</w:t>
      </w:r>
    </w:p>
    <w:p w:rsidR="00F44744" w:rsidRDefault="00F44744" w:rsidP="00B15B9C">
      <w:pPr>
        <w:rPr>
          <w:lang w:val="en-US" w:eastAsia="ru-RU"/>
        </w:rPr>
      </w:pPr>
    </w:p>
    <w:p w:rsidR="0085724E" w:rsidRDefault="0085724E" w:rsidP="0085724E">
      <w:pPr>
        <w:pStyle w:val="3"/>
        <w:rPr>
          <w:lang w:val="en-US" w:eastAsia="ru-RU"/>
        </w:rPr>
      </w:pPr>
      <w:bookmarkStart w:id="245" w:name="_Toc468651514"/>
      <w:r>
        <w:rPr>
          <w:lang w:val="en-US" w:eastAsia="ru-RU"/>
        </w:rPr>
        <w:t>Maneuver Calculation</w:t>
      </w:r>
      <w:bookmarkEnd w:id="245"/>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16569E" w:rsidRDefault="00D97CB5" w:rsidP="0016569E">
      <w:pPr>
        <w:rPr>
          <w:lang w:val="en-US" w:eastAsia="ru-RU"/>
        </w:rPr>
      </w:pPr>
      <w:r>
        <w:rPr>
          <w:lang w:val="en-US" w:eastAsia="ru-RU"/>
        </w:rPr>
        <w:t>According to the</w:t>
      </w:r>
      <w:r w:rsidR="0016569E">
        <w:rPr>
          <w:lang w:val="en-US" w:eastAsia="ru-RU"/>
        </w:rPr>
        <w:t xml:space="preserve"> theory discussed in section 4.1.4 quasi-periodic orbit around L2 can be achieved if the spacecraft crosses Y-plane (in L2-centered frame) perpendicularly, i.e. its Vx and Vz velocity components are zero.</w:t>
      </w:r>
    </w:p>
    <w:p w:rsidR="0016569E" w:rsidRDefault="0016569E" w:rsidP="0016569E">
      <w:pPr>
        <w:rPr>
          <w:lang w:val="en-US" w:eastAsia="ru-RU"/>
        </w:rPr>
      </w:pPr>
      <w:r>
        <w:rPr>
          <w:lang w:val="en-US" w:eastAsia="ru-RU"/>
        </w:rPr>
        <w:t>The first objective is to transform the coordinates from Earth</w:t>
      </w:r>
      <w:r w:rsidR="00D97CB5">
        <w:rPr>
          <w:lang w:val="en-US" w:eastAsia="ru-RU"/>
        </w:rPr>
        <w:t>-centered frame to L2-centered after each iteration.</w:t>
      </w:r>
    </w:p>
    <w:p w:rsidR="0016569E" w:rsidRDefault="004D7785" w:rsidP="0016569E">
      <w:pPr>
        <w:rPr>
          <w:lang w:val="en-US" w:eastAsia="ru-RU"/>
        </w:rPr>
      </w:pPr>
      <w:r>
        <w:rPr>
          <w:lang w:val="en-US" w:eastAsia="ru-RU"/>
        </w:rPr>
        <w:t>That is done by first getting the position of L2 point at a given epoch using spice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L2point = cspice_spkezr(</w:t>
      </w:r>
      <w:r w:rsidRPr="004D7785">
        <w:rPr>
          <w:rFonts w:ascii="Courier New" w:hAnsi="Courier New" w:cs="Courier New"/>
          <w:color w:val="A020F0"/>
          <w:sz w:val="20"/>
          <w:szCs w:val="20"/>
          <w:lang w:val="en-US"/>
        </w:rPr>
        <w:t>'392'</w:t>
      </w:r>
      <w:r w:rsidRPr="004D778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epoch, </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 xml:space="preserve">, </w:t>
      </w:r>
      <w:r w:rsidRPr="004D7785">
        <w:rPr>
          <w:rFonts w:ascii="Courier New" w:hAnsi="Courier New" w:cs="Courier New"/>
          <w:color w:val="A020F0"/>
          <w:sz w:val="20"/>
          <w:szCs w:val="20"/>
          <w:lang w:val="en-US"/>
        </w:rPr>
        <w:t>'NONE'</w:t>
      </w:r>
      <w:r w:rsidRPr="004D7785">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'EARTH</w:t>
      </w:r>
      <w:r w:rsidRPr="004D7785">
        <w:rPr>
          <w:rFonts w:ascii="Courier New" w:hAnsi="Courier New" w:cs="Courier New"/>
          <w:color w:val="A020F0"/>
          <w:sz w:val="20"/>
          <w:szCs w:val="20"/>
          <w:lang w:val="en-US"/>
        </w:rPr>
        <w:t>'</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lang w:val="en-US"/>
        </w:rPr>
      </w:pPr>
      <w:r>
        <w:rPr>
          <w:lang w:val="en-US"/>
        </w:rPr>
        <w:lastRenderedPageBreak/>
        <w:t xml:space="preserve">Then </w:t>
      </w:r>
      <w:r w:rsidR="00CA282D">
        <w:rPr>
          <w:lang w:val="en-US"/>
        </w:rPr>
        <w:t xml:space="preserve">the </w:t>
      </w:r>
      <w:r>
        <w:rPr>
          <w:lang w:val="en-US"/>
        </w:rPr>
        <w:t xml:space="preserve">L2 </w:t>
      </w:r>
      <w:r w:rsidR="00CA282D">
        <w:rPr>
          <w:lang w:val="en-US"/>
        </w:rPr>
        <w:t>state vecto</w:t>
      </w:r>
      <w:r>
        <w:rPr>
          <w:lang w:val="en-US"/>
        </w:rPr>
        <w:t>r must be subtracted from the Earth-centered state vector. The outcome is then multiplied by the transformation matrix obtained with cspice_sxform function.</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r w:rsidRPr="004D7785">
        <w:rPr>
          <w:rFonts w:ascii="Courier New" w:hAnsi="Courier New" w:cs="Courier New"/>
          <w:color w:val="000000"/>
          <w:sz w:val="20"/>
          <w:szCs w:val="20"/>
          <w:lang w:val="en-US"/>
        </w:rPr>
        <w:t>xform = cspice_sxform(</w:t>
      </w:r>
      <w:r w:rsidRPr="004D7785">
        <w:rPr>
          <w:rFonts w:ascii="Courier New" w:hAnsi="Courier New" w:cs="Courier New"/>
          <w:color w:val="A020F0"/>
          <w:sz w:val="20"/>
          <w:szCs w:val="20"/>
          <w:lang w:val="en-US"/>
        </w:rPr>
        <w:t>'J2000'</w:t>
      </w:r>
      <w:r w:rsidRPr="004D7785">
        <w:rPr>
          <w:rFonts w:ascii="Courier New" w:hAnsi="Courier New" w:cs="Courier New"/>
          <w:color w:val="000000"/>
          <w:sz w:val="20"/>
          <w:szCs w:val="20"/>
          <w:lang w:val="en-US"/>
        </w:rPr>
        <w:t>,</w:t>
      </w:r>
      <w:r w:rsidRPr="004D7785">
        <w:rPr>
          <w:rFonts w:ascii="Courier New" w:hAnsi="Courier New" w:cs="Courier New"/>
          <w:color w:val="A020F0"/>
          <w:sz w:val="20"/>
          <w:szCs w:val="20"/>
          <w:lang w:val="en-US"/>
        </w:rPr>
        <w:t>'L2CENTERED'</w:t>
      </w:r>
      <w:r w:rsidRPr="004D7785">
        <w:rPr>
          <w:rFonts w:ascii="Courier New" w:hAnsi="Courier New" w:cs="Courier New"/>
          <w:color w:val="000000"/>
          <w:sz w:val="20"/>
          <w:szCs w:val="20"/>
          <w:lang w:val="en-US"/>
        </w:rPr>
        <w:t>,</w:t>
      </w:r>
      <w:r>
        <w:rPr>
          <w:rFonts w:ascii="Courier New" w:hAnsi="Courier New" w:cs="Courier New"/>
          <w:color w:val="000000"/>
          <w:sz w:val="20"/>
          <w:szCs w:val="20"/>
          <w:lang w:val="en-US"/>
        </w:rPr>
        <w:t>epoch</w:t>
      </w:r>
      <w:r w:rsidRPr="004D7785">
        <w:rPr>
          <w:rFonts w:ascii="Courier New" w:hAnsi="Courier New" w:cs="Courier New"/>
          <w:color w:val="000000"/>
          <w:sz w:val="20"/>
          <w:szCs w:val="20"/>
          <w:lang w:val="en-US"/>
        </w:rPr>
        <w:t>);</w:t>
      </w:r>
    </w:p>
    <w:p w:rsidR="004D7785" w:rsidRDefault="004D7785" w:rsidP="004D7785">
      <w:pPr>
        <w:autoSpaceDE w:val="0"/>
        <w:autoSpaceDN w:val="0"/>
        <w:adjustRightInd w:val="0"/>
        <w:spacing w:after="0" w:line="240" w:lineRule="auto"/>
        <w:jc w:val="left"/>
        <w:rPr>
          <w:rFonts w:ascii="Courier New" w:hAnsi="Courier New" w:cs="Courier New"/>
          <w:color w:val="000000"/>
          <w:sz w:val="20"/>
          <w:szCs w:val="20"/>
          <w:lang w:val="en-US"/>
        </w:rPr>
      </w:pPr>
    </w:p>
    <w:p w:rsidR="004D7785" w:rsidRDefault="004D7785" w:rsidP="004D7785">
      <w:pPr>
        <w:rPr>
          <w:i/>
          <w:lang w:val="en-US"/>
        </w:rPr>
      </w:pPr>
      <w:r>
        <w:rPr>
          <w:lang w:val="en-US"/>
        </w:rPr>
        <w:t>Note, however, that dynamic L2CENTERED frame have to be defined as a kernel file</w:t>
      </w:r>
      <w:r w:rsidR="00CA282D">
        <w:rPr>
          <w:lang w:val="en-US"/>
        </w:rPr>
        <w:t xml:space="preserve"> beforehand. </w:t>
      </w:r>
      <w:r>
        <w:rPr>
          <w:lang w:val="en-US"/>
        </w:rPr>
        <w:t xml:space="preserve">The file used in this work is </w:t>
      </w:r>
      <w:r w:rsidRPr="004D7785">
        <w:rPr>
          <w:i/>
          <w:lang w:val="en-US"/>
        </w:rPr>
        <w:t>dynamic_frame_l2.txt</w:t>
      </w:r>
    </w:p>
    <w:p w:rsidR="004D7785" w:rsidRDefault="004D7785" w:rsidP="004D7785">
      <w:pPr>
        <w:rPr>
          <w:lang w:val="en-US"/>
        </w:rPr>
      </w:pPr>
      <w:r>
        <w:rPr>
          <w:lang w:val="en-US"/>
        </w:rPr>
        <w:t>More information on coordinate transformations with SPICE toolkit can be found here [24]</w:t>
      </w:r>
    </w:p>
    <w:p w:rsidR="00CA282D" w:rsidRDefault="00CA282D" w:rsidP="004D7785">
      <w:pPr>
        <w:rPr>
          <w:lang w:val="en-US"/>
        </w:rPr>
      </w:pPr>
      <w:r>
        <w:rPr>
          <w:lang w:val="en-US"/>
        </w:rPr>
        <w:t>Now the maneuver calculation is re</w:t>
      </w:r>
      <w:r w:rsidR="004A7DE8">
        <w:rPr>
          <w:lang w:val="en-US"/>
        </w:rPr>
        <w:t xml:space="preserve">ady to start. </w:t>
      </w:r>
      <w:r w:rsidR="00EE295D">
        <w:rPr>
          <w:lang w:val="en-US"/>
        </w:rPr>
        <w:t>The flowchart below shows the main steps of the process.</w:t>
      </w:r>
    </w:p>
    <w:p w:rsidR="00CA282D" w:rsidRDefault="00F44744" w:rsidP="004D7785">
      <w:pPr>
        <w:rPr>
          <w:lang w:val="en-US"/>
        </w:rPr>
      </w:pPr>
      <w:r>
        <w:rPr>
          <w:noProof/>
          <w:lang w:eastAsia="ru-RU"/>
        </w:rPr>
        <w:lastRenderedPageBreak/>
        <w:drawing>
          <wp:inline distT="0" distB="0" distL="0" distR="0">
            <wp:extent cx="5440962" cy="6200775"/>
            <wp:effectExtent l="0" t="0" r="7338" b="0"/>
            <wp:docPr id="30" name="Рисунок 3" descr="C:\Users\Alex\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flowchart.png"/>
                    <pic:cNvPicPr>
                      <a:picLocks noChangeAspect="1" noChangeArrowheads="1"/>
                    </pic:cNvPicPr>
                  </pic:nvPicPr>
                  <pic:blipFill>
                    <a:blip r:embed="rId45" cstate="print"/>
                    <a:srcRect/>
                    <a:stretch>
                      <a:fillRect/>
                    </a:stretch>
                  </pic:blipFill>
                  <pic:spPr bwMode="auto">
                    <a:xfrm>
                      <a:off x="0" y="0"/>
                      <a:ext cx="5440962" cy="6200775"/>
                    </a:xfrm>
                    <a:prstGeom prst="rect">
                      <a:avLst/>
                    </a:prstGeom>
                    <a:noFill/>
                    <a:ln w="9525">
                      <a:noFill/>
                      <a:miter lim="800000"/>
                      <a:headEnd/>
                      <a:tailEnd/>
                    </a:ln>
                  </pic:spPr>
                </pic:pic>
              </a:graphicData>
            </a:graphic>
          </wp:inline>
        </w:drawing>
      </w:r>
    </w:p>
    <w:p w:rsidR="00CA282D" w:rsidRDefault="004A7DE8" w:rsidP="004D7785">
      <w:pPr>
        <w:rPr>
          <w:lang w:val="en-US"/>
        </w:rPr>
      </w:pPr>
      <w:r>
        <w:rPr>
          <w:lang w:val="en-US"/>
        </w:rPr>
        <w:t>figure: Maneuver</w:t>
      </w:r>
      <w:r w:rsidR="00D97CB5">
        <w:rPr>
          <w:lang w:val="en-US"/>
        </w:rPr>
        <w:t>s</w:t>
      </w:r>
      <w:r>
        <w:rPr>
          <w:lang w:val="en-US"/>
        </w:rPr>
        <w:t xml:space="preserve"> calculation flowchart</w:t>
      </w:r>
    </w:p>
    <w:p w:rsidR="004A7DE8" w:rsidRDefault="004A7DE8" w:rsidP="004D7785">
      <w:pPr>
        <w:rPr>
          <w:lang w:val="en-US"/>
        </w:rPr>
      </w:pPr>
    </w:p>
    <w:p w:rsidR="004A7DE8" w:rsidRDefault="004A7DE8" w:rsidP="004D7785">
      <w:pPr>
        <w:rPr>
          <w:lang w:val="en-US"/>
        </w:rPr>
      </w:pPr>
      <w:r>
        <w:rPr>
          <w:lang w:val="en-US"/>
        </w:rPr>
        <w:t xml:space="preserve">Differential corrector </w:t>
      </w:r>
      <w:r w:rsidR="00831B5A">
        <w:rPr>
          <w:lang w:val="en-US"/>
        </w:rPr>
        <w:t xml:space="preserve">takes a certain initial guess </w:t>
      </w:r>
      <w:r>
        <w:rPr>
          <w:lang w:val="en-US"/>
        </w:rPr>
        <w:t xml:space="preserve"> V* (thrust force) and tries to adjust this V* in order to reach the state where Y component of position vector and X and Z components of the velocity equal to zero within some tolerance.</w:t>
      </w:r>
      <w:r w:rsidR="00831B5A">
        <w:rPr>
          <w:lang w:val="en-US"/>
        </w:rPr>
        <w:t xml:space="preserve"> The principle behind this idea was discussed in section 4.1.4</w:t>
      </w:r>
    </w:p>
    <w:p w:rsidR="00831B5A" w:rsidRDefault="00831B5A" w:rsidP="004D7785">
      <w:pPr>
        <w:rPr>
          <w:lang w:val="en-US"/>
        </w:rPr>
      </w:pPr>
      <w:r>
        <w:rPr>
          <w:lang w:val="en-US"/>
        </w:rPr>
        <w:t xml:space="preserve">As a differential corrector the standard Matlab function </w:t>
      </w:r>
      <w:r w:rsidRPr="00831B5A">
        <w:rPr>
          <w:i/>
          <w:lang w:val="en-US"/>
        </w:rPr>
        <w:t>fsolve</w:t>
      </w:r>
      <w:r>
        <w:rPr>
          <w:i/>
          <w:lang w:val="en-US"/>
        </w:rPr>
        <w:t xml:space="preserve"> </w:t>
      </w:r>
      <w:r>
        <w:rPr>
          <w:lang w:val="en-US"/>
        </w:rPr>
        <w:t>is used. This is a powerful instrument to solve non-linear differential equations of the form F(x) = 0.</w:t>
      </w:r>
    </w:p>
    <w:p w:rsidR="00831B5A" w:rsidRDefault="00C02513" w:rsidP="004D7785">
      <w:pPr>
        <w:rPr>
          <w:lang w:val="en-US"/>
        </w:rPr>
      </w:pPr>
      <w:r>
        <w:rPr>
          <w:lang w:val="en-US"/>
        </w:rPr>
        <w:lastRenderedPageBreak/>
        <w:t xml:space="preserve">As an input for </w:t>
      </w:r>
      <w:r w:rsidRPr="00C02513">
        <w:rPr>
          <w:i/>
          <w:lang w:val="en-US"/>
        </w:rPr>
        <w:t>fsolve</w:t>
      </w:r>
      <w:r>
        <w:rPr>
          <w:i/>
          <w:lang w:val="en-US"/>
        </w:rPr>
        <w:t xml:space="preserve"> </w:t>
      </w:r>
      <w:r>
        <w:rPr>
          <w:lang w:val="en-US"/>
        </w:rPr>
        <w:t>one has to provide the evaluation function which co</w:t>
      </w:r>
      <w:r w:rsidR="00EE295D">
        <w:rPr>
          <w:lang w:val="en-US"/>
        </w:rPr>
        <w:t>mprises</w:t>
      </w:r>
      <w:r>
        <w:rPr>
          <w:lang w:val="en-US"/>
        </w:rPr>
        <w:t xml:space="preserve"> ODE. In our case this function contains integrat</w:t>
      </w:r>
      <w:r w:rsidR="00EE295D">
        <w:rPr>
          <w:lang w:val="en-US"/>
        </w:rPr>
        <w:t>or which solves numerically the  equation</w:t>
      </w:r>
      <w:r w:rsidR="00D97CB5">
        <w:rPr>
          <w:lang w:val="en-US"/>
        </w:rPr>
        <w:t>s</w:t>
      </w:r>
      <w:r>
        <w:rPr>
          <w:lang w:val="en-US"/>
        </w:rPr>
        <w:t xml:space="preserve"> of motion. Output of the numerical integrator is a state vector where Y=0. </w:t>
      </w:r>
      <w:r w:rsidRPr="00C02513">
        <w:rPr>
          <w:i/>
          <w:lang w:val="en-US"/>
        </w:rPr>
        <w:t>fsolve</w:t>
      </w:r>
      <w:r w:rsidRPr="00EE295D">
        <w:rPr>
          <w:lang w:val="en-US"/>
        </w:rPr>
        <w:t xml:space="preserve"> </w:t>
      </w:r>
      <w:r w:rsidR="00EE295D" w:rsidRPr="00EE295D">
        <w:rPr>
          <w:lang w:val="en-US"/>
        </w:rPr>
        <w:t>adjusts</w:t>
      </w:r>
      <w:r w:rsidR="00EE295D">
        <w:rPr>
          <w:i/>
          <w:lang w:val="en-US"/>
        </w:rPr>
        <w:t xml:space="preserve"> </w:t>
      </w:r>
      <w:r w:rsidR="00EE295D">
        <w:rPr>
          <w:lang w:val="en-US"/>
        </w:rPr>
        <w:t>the V* in order to get</w:t>
      </w:r>
      <w:r>
        <w:rPr>
          <w:lang w:val="en-US"/>
        </w:rPr>
        <w:t xml:space="preserve"> Vx and Vz components equal zero at the end of the integration cycle.</w:t>
      </w:r>
    </w:p>
    <w:p w:rsidR="00C6710B" w:rsidRPr="00C02513" w:rsidRDefault="00C6710B" w:rsidP="004D7785">
      <w:pPr>
        <w:rPr>
          <w:lang w:val="en-US"/>
        </w:rPr>
      </w:pPr>
      <w:r>
        <w:rPr>
          <w:lang w:val="en-US"/>
        </w:rPr>
        <w:t>As can be seen from the flowchart the integrator must stop at some point in order to give the state vector to the differential corrector for further evaluation.</w:t>
      </w:r>
    </w:p>
    <w:p w:rsidR="00C6710B" w:rsidRDefault="00C6710B" w:rsidP="00C6710B">
      <w:pPr>
        <w:rPr>
          <w:lang w:val="en-US"/>
        </w:rPr>
      </w:pPr>
      <w:r>
        <w:rPr>
          <w:lang w:val="en-US"/>
        </w:rPr>
        <w:t xml:space="preserve">Standard Matlab integrators have such event handling embedded as was already mentioned in </w:t>
      </w:r>
      <w:r w:rsidRPr="00C6710B">
        <w:rPr>
          <w:i/>
          <w:lang w:val="en-US"/>
        </w:rPr>
        <w:t>section 5.1.2.1</w:t>
      </w:r>
      <w:r>
        <w:rPr>
          <w:i/>
          <w:lang w:val="en-US"/>
        </w:rPr>
        <w:t xml:space="preserve"> </w:t>
      </w:r>
      <w:r>
        <w:rPr>
          <w:lang w:val="en-US"/>
        </w:rPr>
        <w:t>and therefore they are not discussed here. However for self-written integrators such event handling has to be implemented from scratch.</w:t>
      </w:r>
    </w:p>
    <w:p w:rsidR="00C6710B" w:rsidRDefault="00C6710B" w:rsidP="00C6710B">
      <w:pPr>
        <w:rPr>
          <w:lang w:val="en-US"/>
        </w:rPr>
      </w:pPr>
      <w:r>
        <w:rPr>
          <w:lang w:val="en-US"/>
        </w:rPr>
        <w:t xml:space="preserve">The process is relatively </w:t>
      </w:r>
      <w:r w:rsidR="007C1F97">
        <w:rPr>
          <w:lang w:val="en-US"/>
        </w:rPr>
        <w:t>straight-forward</w:t>
      </w:r>
      <w:r>
        <w:rPr>
          <w:lang w:val="en-US"/>
        </w:rPr>
        <w:t>:</w:t>
      </w:r>
    </w:p>
    <w:p w:rsidR="00C6710B" w:rsidRDefault="007C1F97" w:rsidP="00C6710B">
      <w:pPr>
        <w:pStyle w:val="a5"/>
        <w:numPr>
          <w:ilvl w:val="0"/>
          <w:numId w:val="27"/>
        </w:numPr>
        <w:rPr>
          <w:lang w:val="en-US"/>
        </w:rPr>
      </w:pPr>
      <w:r>
        <w:rPr>
          <w:lang w:val="en-US"/>
        </w:rPr>
        <w:t xml:space="preserve">After each integration transform the state to L2-centered frame and check if the Y-value </w:t>
      </w:r>
      <w:r w:rsidR="00D45D9D">
        <w:rPr>
          <w:lang w:val="en-US"/>
        </w:rPr>
        <w:t xml:space="preserve">has </w:t>
      </w:r>
      <w:r>
        <w:rPr>
          <w:lang w:val="en-US"/>
        </w:rPr>
        <w:t>change</w:t>
      </w:r>
      <w:r w:rsidR="00D45D9D">
        <w:rPr>
          <w:lang w:val="en-US"/>
        </w:rPr>
        <w:t>d its sign compared to that of the previous integration step</w:t>
      </w:r>
    </w:p>
    <w:p w:rsidR="00C6710B" w:rsidRDefault="007C1F97" w:rsidP="00C6710B">
      <w:pPr>
        <w:pStyle w:val="a5"/>
        <w:numPr>
          <w:ilvl w:val="0"/>
          <w:numId w:val="27"/>
        </w:numPr>
        <w:rPr>
          <w:lang w:val="en-US"/>
        </w:rPr>
      </w:pPr>
      <w:r>
        <w:rPr>
          <w:lang w:val="en-US"/>
        </w:rPr>
        <w:t>If the sign changes, then Y=0 is somewhere between these two points. Take</w:t>
      </w:r>
      <w:r w:rsidR="00D45D9D">
        <w:rPr>
          <w:lang w:val="en-US"/>
        </w:rPr>
        <w:t xml:space="preserve"> the</w:t>
      </w:r>
      <w:r>
        <w:rPr>
          <w:lang w:val="en-US"/>
        </w:rPr>
        <w:t xml:space="preserve"> previous and </w:t>
      </w:r>
      <w:r w:rsidR="00D45D9D">
        <w:rPr>
          <w:lang w:val="en-US"/>
        </w:rPr>
        <w:t xml:space="preserve">the </w:t>
      </w:r>
      <w:r>
        <w:rPr>
          <w:lang w:val="en-US"/>
        </w:rPr>
        <w:t>new point as boundaries</w:t>
      </w:r>
    </w:p>
    <w:p w:rsidR="00D45D9D" w:rsidRDefault="00D45D9D" w:rsidP="00C6710B">
      <w:pPr>
        <w:pStyle w:val="a5"/>
        <w:numPr>
          <w:ilvl w:val="0"/>
          <w:numId w:val="27"/>
        </w:numPr>
        <w:rPr>
          <w:lang w:val="en-US"/>
        </w:rPr>
      </w:pPr>
      <w:r>
        <w:rPr>
          <w:lang w:val="en-US"/>
        </w:rPr>
        <w:t>Create a function (</w:t>
      </w:r>
      <w:r w:rsidRPr="00D45D9D">
        <w:rPr>
          <w:i/>
          <w:lang w:val="en-US"/>
        </w:rPr>
        <w:t>FindYzero.m file</w:t>
      </w:r>
      <w:r>
        <w:rPr>
          <w:lang w:val="en-US"/>
        </w:rPr>
        <w:t>) that takes these boundary valu</w:t>
      </w:r>
      <w:r w:rsidR="00FD044B">
        <w:rPr>
          <w:lang w:val="en-US"/>
        </w:rPr>
        <w:t xml:space="preserve">es and does the integration </w:t>
      </w:r>
      <w:r>
        <w:rPr>
          <w:lang w:val="en-US"/>
        </w:rPr>
        <w:t>with</w:t>
      </w:r>
      <w:r w:rsidR="00FD044B">
        <w:rPr>
          <w:lang w:val="en-US"/>
        </w:rPr>
        <w:t xml:space="preserve"> the</w:t>
      </w:r>
      <w:r>
        <w:rPr>
          <w:lang w:val="en-US"/>
        </w:rPr>
        <w:t xml:space="preserve"> stepsize of 0.1 second</w:t>
      </w:r>
      <w:r w:rsidR="00FD044B">
        <w:rPr>
          <w:lang w:val="en-US"/>
        </w:rPr>
        <w:t xml:space="preserve"> (or smaller if needed)</w:t>
      </w:r>
    </w:p>
    <w:p w:rsidR="00D45D9D" w:rsidRDefault="00D45D9D" w:rsidP="00C6710B">
      <w:pPr>
        <w:pStyle w:val="a5"/>
        <w:numPr>
          <w:ilvl w:val="0"/>
          <w:numId w:val="27"/>
        </w:numPr>
        <w:rPr>
          <w:lang w:val="en-US"/>
        </w:rPr>
      </w:pPr>
      <w:r>
        <w:rPr>
          <w:lang w:val="en-US"/>
        </w:rPr>
        <w:t xml:space="preserve">Apply binary search principle. </w:t>
      </w:r>
    </w:p>
    <w:p w:rsidR="00D45D9D" w:rsidRDefault="00D45D9D" w:rsidP="00D45D9D">
      <w:pPr>
        <w:pStyle w:val="a5"/>
        <w:rPr>
          <w:lang w:val="en-US"/>
        </w:rPr>
      </w:pPr>
      <w:r>
        <w:rPr>
          <w:lang w:val="en-US"/>
        </w:rPr>
        <w:t xml:space="preserve">Divide the integrated range of states in the middle and check if the Y value is larger or smaller than zero. That will help do discard the range of values that cannot comprise the sought for value of </w:t>
      </w:r>
      <w:r w:rsidR="00FD044B">
        <w:rPr>
          <w:lang w:val="en-US"/>
        </w:rPr>
        <w:t>Y=0 value thus making the next search range two times smaller.</w:t>
      </w:r>
    </w:p>
    <w:p w:rsidR="00FD044B" w:rsidRDefault="00D45D9D" w:rsidP="00FD044B">
      <w:pPr>
        <w:pStyle w:val="a5"/>
        <w:rPr>
          <w:lang w:val="en-US"/>
        </w:rPr>
      </w:pPr>
      <w:r>
        <w:rPr>
          <w:lang w:val="en-US"/>
        </w:rPr>
        <w:t>Take this new reduced range and integrate again</w:t>
      </w:r>
      <w:r w:rsidR="00FD044B">
        <w:rPr>
          <w:lang w:val="en-US"/>
        </w:rPr>
        <w:t>, check Y value’s sign and further reduce the range.</w:t>
      </w:r>
    </w:p>
    <w:p w:rsidR="00FD044B" w:rsidRDefault="00FD044B" w:rsidP="00FD044B">
      <w:pPr>
        <w:pStyle w:val="a5"/>
        <w:rPr>
          <w:lang w:val="en-US"/>
        </w:rPr>
      </w:pPr>
      <w:r>
        <w:rPr>
          <w:lang w:val="en-US"/>
        </w:rPr>
        <w:t>Perform this procedure until the values are almost zero (within some tolerance, say 1e-8) and just pick the value that is the closest to zero out of the range. Thus the state where Y=0 is found</w:t>
      </w:r>
    </w:p>
    <w:p w:rsidR="00FD044B" w:rsidRDefault="00FD044B" w:rsidP="00FD044B">
      <w:pPr>
        <w:pStyle w:val="a5"/>
        <w:numPr>
          <w:ilvl w:val="0"/>
          <w:numId w:val="27"/>
        </w:numPr>
        <w:rPr>
          <w:lang w:val="en-US"/>
        </w:rPr>
      </w:pPr>
      <w:r>
        <w:rPr>
          <w:lang w:val="en-US"/>
        </w:rPr>
        <w:t>Stop the integration at that point</w:t>
      </w:r>
    </w:p>
    <w:p w:rsidR="00FD044B" w:rsidRDefault="00D97CB5" w:rsidP="00FD044B">
      <w:pPr>
        <w:pStyle w:val="a5"/>
        <w:numPr>
          <w:ilvl w:val="0"/>
          <w:numId w:val="27"/>
        </w:numPr>
        <w:rPr>
          <w:lang w:val="en-US"/>
        </w:rPr>
      </w:pPr>
      <w:r>
        <w:rPr>
          <w:lang w:val="en-US"/>
        </w:rPr>
        <w:t>Pass</w:t>
      </w:r>
      <w:r w:rsidR="00FD044B">
        <w:rPr>
          <w:lang w:val="en-US"/>
        </w:rPr>
        <w:t xml:space="preserve"> the value to the differential corrector for further adjustments (see flowchart above)</w:t>
      </w:r>
    </w:p>
    <w:p w:rsidR="007A16C4" w:rsidRDefault="007A16C4" w:rsidP="007A16C4">
      <w:pPr>
        <w:rPr>
          <w:lang w:val="en-US"/>
        </w:rPr>
      </w:pPr>
    </w:p>
    <w:p w:rsidR="007A16C4" w:rsidRPr="007A16C4" w:rsidRDefault="007A16C4" w:rsidP="007A16C4">
      <w:pPr>
        <w:rPr>
          <w:lang w:val="en-US"/>
        </w:rPr>
      </w:pPr>
      <w:r>
        <w:rPr>
          <w:lang w:val="en-US"/>
        </w:rPr>
        <w:t>During one orbit two such events will be detected and therefore 2 maneuvers are applied in the course of one orbit revolution, i.e. approximately every 3 months.</w:t>
      </w:r>
    </w:p>
    <w:p w:rsidR="004D7785" w:rsidRDefault="004D7785" w:rsidP="0016569E">
      <w:pPr>
        <w:rPr>
          <w:lang w:val="en-US" w:eastAsia="ru-RU"/>
        </w:rPr>
      </w:pPr>
    </w:p>
    <w:p w:rsidR="006C68EF" w:rsidRDefault="006C68EF" w:rsidP="0016569E">
      <w:pPr>
        <w:rPr>
          <w:lang w:val="en-US" w:eastAsia="ru-RU"/>
        </w:rPr>
      </w:pPr>
    </w:p>
    <w:p w:rsidR="006C68EF" w:rsidRDefault="006C68EF" w:rsidP="0016569E">
      <w:pPr>
        <w:rPr>
          <w:lang w:val="en-US" w:eastAsia="ru-RU"/>
        </w:rPr>
      </w:pPr>
    </w:p>
    <w:p w:rsidR="0016569E" w:rsidRPr="0016569E" w:rsidRDefault="0016569E" w:rsidP="0016569E">
      <w:pPr>
        <w:rPr>
          <w:lang w:val="en-US" w:eastAsia="ru-RU"/>
        </w:rPr>
      </w:pPr>
    </w:p>
    <w:p w:rsidR="0085724E" w:rsidRDefault="0085724E" w:rsidP="00135445">
      <w:pPr>
        <w:pStyle w:val="2"/>
      </w:pPr>
      <w:bookmarkStart w:id="246" w:name="_Toc468651515"/>
      <w:r>
        <w:t>Test Cases and Result</w:t>
      </w:r>
      <w:bookmarkEnd w:id="246"/>
      <w:r w:rsidR="00C67E05">
        <w:t>s</w:t>
      </w:r>
    </w:p>
    <w:p w:rsid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6C68EF" w:rsidRDefault="006C68EF" w:rsidP="006C68EF">
      <w:pPr>
        <w:rPr>
          <w:lang w:val="en-US" w:eastAsia="ru-RU"/>
        </w:rPr>
      </w:pPr>
      <w:r>
        <w:rPr>
          <w:lang w:val="en-US" w:eastAsia="ru-RU"/>
        </w:rPr>
        <w:t xml:space="preserve">The goal of this work is to study the influence of the force model simplification on the orbit propagation process. One full revolution for Halo orbit for different force models will be presented and the results will be compared in terms of difference between the position and velocity components. Also the required maneuvers will be calculated and compared. The significant difference is expected when maneuvers, calculated for simplified model will be applied for full model. </w:t>
      </w:r>
      <w:r w:rsidR="000670E1">
        <w:rPr>
          <w:lang w:val="en-US" w:eastAsia="ru-RU"/>
        </w:rPr>
        <w:t>In the latter case, t</w:t>
      </w:r>
      <w:r>
        <w:rPr>
          <w:lang w:val="en-US" w:eastAsia="ru-RU"/>
        </w:rPr>
        <w:t xml:space="preserve">he </w:t>
      </w:r>
      <w:r w:rsidR="000670E1">
        <w:rPr>
          <w:lang w:val="en-US" w:eastAsia="ru-RU"/>
        </w:rPr>
        <w:t xml:space="preserve">result will be shown for </w:t>
      </w:r>
      <w:r w:rsidR="00ED0987">
        <w:rPr>
          <w:lang w:val="en-US" w:eastAsia="ru-RU"/>
        </w:rPr>
        <w:t>3</w:t>
      </w:r>
      <w:r>
        <w:rPr>
          <w:lang w:val="en-US" w:eastAsia="ru-RU"/>
        </w:rPr>
        <w:t xml:space="preserve"> revolutions, i.e. for time period of </w:t>
      </w:r>
      <w:r w:rsidR="000670E1">
        <w:rPr>
          <w:lang w:val="en-US" w:eastAsia="ru-RU"/>
        </w:rPr>
        <w:t>1</w:t>
      </w:r>
      <w:r w:rsidR="00ED0987">
        <w:rPr>
          <w:lang w:val="en-US" w:eastAsia="ru-RU"/>
        </w:rPr>
        <w:t>.5</w:t>
      </w:r>
      <w:r w:rsidR="000670E1">
        <w:rPr>
          <w:lang w:val="en-US" w:eastAsia="ru-RU"/>
        </w:rPr>
        <w:t xml:space="preserve"> year</w:t>
      </w:r>
      <w:r w:rsidR="00ED0987">
        <w:rPr>
          <w:lang w:val="en-US" w:eastAsia="ru-RU"/>
        </w:rPr>
        <w:t>s</w:t>
      </w:r>
      <w:r w:rsidR="000670E1">
        <w:rPr>
          <w:lang w:val="en-US" w:eastAsia="ru-RU"/>
        </w:rPr>
        <w:t>.</w:t>
      </w:r>
    </w:p>
    <w:p w:rsidR="006C68EF" w:rsidRDefault="006C68EF" w:rsidP="006C68EF">
      <w:pPr>
        <w:rPr>
          <w:lang w:val="en-US" w:eastAsia="ru-RU"/>
        </w:rPr>
      </w:pPr>
      <w:r>
        <w:rPr>
          <w:lang w:val="en-US" w:eastAsia="ru-RU"/>
        </w:rPr>
        <w:t xml:space="preserve">Second goal is to compare the integrators’ performance for </w:t>
      </w:r>
      <w:r w:rsidR="00AE6066">
        <w:rPr>
          <w:lang w:val="en-US" w:eastAsia="ru-RU"/>
        </w:rPr>
        <w:t xml:space="preserve">the </w:t>
      </w:r>
      <w:r>
        <w:rPr>
          <w:lang w:val="en-US" w:eastAsia="ru-RU"/>
        </w:rPr>
        <w:t>Halo orbit propagation. The reverse test will be carried out (Section 4.2.2) and the resulting accuracy will be compared. The test will be carried out using the full force model as it reflects the reality in a better way than other models and it makes the test of more practical value.</w:t>
      </w:r>
    </w:p>
    <w:p w:rsidR="006C68EF" w:rsidRDefault="00AE6066" w:rsidP="006C68EF">
      <w:pPr>
        <w:rPr>
          <w:lang w:val="en-US" w:eastAsia="ru-RU"/>
        </w:rPr>
      </w:pPr>
      <w:r>
        <w:rPr>
          <w:lang w:val="en-US" w:eastAsia="ru-RU"/>
        </w:rPr>
        <w:t xml:space="preserve">To study the influence of force model simplification only the best integrator in terms of accuracy will be utilized. Therefore the first part of tests is related to </w:t>
      </w:r>
      <w:r w:rsidR="00110545">
        <w:rPr>
          <w:lang w:val="en-US" w:eastAsia="ru-RU"/>
        </w:rPr>
        <w:t xml:space="preserve">the </w:t>
      </w:r>
      <w:r>
        <w:rPr>
          <w:lang w:val="en-US" w:eastAsia="ru-RU"/>
        </w:rPr>
        <w:t>integrators comparison.</w:t>
      </w:r>
    </w:p>
    <w:p w:rsidR="00AE6066" w:rsidRDefault="00AE6066" w:rsidP="00AE6066">
      <w:pPr>
        <w:pStyle w:val="3"/>
        <w:rPr>
          <w:lang w:val="en-US" w:eastAsia="ru-RU"/>
        </w:rPr>
      </w:pPr>
      <w:r>
        <w:rPr>
          <w:lang w:val="en-US" w:eastAsia="ru-RU"/>
        </w:rPr>
        <w:t>Comparison of integrators</w:t>
      </w:r>
    </w:p>
    <w:p w:rsidR="00AE6066" w:rsidRDefault="00AE6066" w:rsidP="006C68EF">
      <w:pPr>
        <w:rPr>
          <w:lang w:val="en-US" w:eastAsia="ru-RU"/>
        </w:rPr>
      </w:pPr>
    </w:p>
    <w:p w:rsidR="00110545" w:rsidRDefault="00110545" w:rsidP="006C68EF">
      <w:pPr>
        <w:rPr>
          <w:lang w:val="en-US" w:eastAsia="ru-RU"/>
        </w:rPr>
      </w:pPr>
      <w:r>
        <w:rPr>
          <w:lang w:val="en-US" w:eastAsia="ru-RU"/>
        </w:rPr>
        <w:t>As was stated before the integrators are compared whereby the reverse check method, i.e. the orbit will be propagated from the initial conditions until the full revolution is achieved. Then the achieved final state is made the initial state and the orbit is propagated backwards. In the end the initial state reconstruction is checked. The closer the result to the initial condition – the better the integrator suits the Halo orbit propagation.</w:t>
      </w:r>
      <w:r w:rsidR="00F71E29">
        <w:rPr>
          <w:lang w:val="en-US" w:eastAsia="ru-RU"/>
        </w:rPr>
        <w:t xml:space="preserve"> For such check it is enough to propagate one orbit rather than propagating the whole cycle as the main goal here is to study the general performance of the integrator for Halo orbit and to find out how the integrator reacts for events such as adding thrust forces. Two maneuvers applied are enough for such purpose and for further revolutions the trend will stay the same.</w:t>
      </w:r>
    </w:p>
    <w:p w:rsidR="009C5A29" w:rsidRDefault="009C5A29" w:rsidP="006C68EF">
      <w:pPr>
        <w:rPr>
          <w:lang w:val="en-US" w:eastAsia="ru-RU"/>
        </w:rPr>
      </w:pPr>
      <w:r>
        <w:rPr>
          <w:lang w:val="en-US" w:eastAsia="ru-RU"/>
        </w:rPr>
        <w:t>The following settings were set for integrators:</w:t>
      </w:r>
    </w:p>
    <w:tbl>
      <w:tblPr>
        <w:tblStyle w:val="af0"/>
        <w:tblpPr w:leftFromText="180" w:rightFromText="180" w:vertAnchor="text" w:horzAnchor="margin" w:tblpY="481"/>
        <w:tblW w:w="0" w:type="auto"/>
        <w:tblLook w:val="04A0"/>
      </w:tblPr>
      <w:tblGrid>
        <w:gridCol w:w="3190"/>
        <w:gridCol w:w="5707"/>
      </w:tblGrid>
      <w:tr w:rsidR="00125E08" w:rsidTr="00125E08">
        <w:tc>
          <w:tcPr>
            <w:tcW w:w="3190" w:type="dxa"/>
          </w:tcPr>
          <w:p w:rsidR="00125E08" w:rsidRDefault="00125E08" w:rsidP="00526AD3">
            <w:pPr>
              <w:rPr>
                <w:lang w:val="en-US" w:eastAsia="ru-RU"/>
              </w:rPr>
            </w:pPr>
            <w:r>
              <w:rPr>
                <w:lang w:val="en-US" w:eastAsia="ru-RU"/>
              </w:rPr>
              <w:lastRenderedPageBreak/>
              <w:t>Integrator</w:t>
            </w:r>
          </w:p>
        </w:tc>
        <w:tc>
          <w:tcPr>
            <w:tcW w:w="5707" w:type="dxa"/>
          </w:tcPr>
          <w:p w:rsidR="00125E08" w:rsidRDefault="00125E08" w:rsidP="00526AD3">
            <w:pPr>
              <w:rPr>
                <w:lang w:val="en-US" w:eastAsia="ru-RU"/>
              </w:rPr>
            </w:pPr>
            <w:r>
              <w:rPr>
                <w:lang w:val="en-US" w:eastAsia="ru-RU"/>
              </w:rPr>
              <w:t>Settings</w:t>
            </w:r>
          </w:p>
        </w:tc>
      </w:tr>
      <w:tr w:rsidR="00125E08" w:rsidTr="00125E08">
        <w:tc>
          <w:tcPr>
            <w:tcW w:w="3190" w:type="dxa"/>
          </w:tcPr>
          <w:p w:rsidR="00125E08" w:rsidRDefault="00125E08" w:rsidP="00526AD3">
            <w:pPr>
              <w:rPr>
                <w:lang w:val="en-US" w:eastAsia="ru-RU"/>
              </w:rPr>
            </w:pPr>
            <w:r w:rsidRPr="005B052E">
              <w:rPr>
                <w:i/>
                <w:lang w:val="en-US" w:eastAsia="ru-RU"/>
              </w:rPr>
              <w:t>ode45</w:t>
            </w:r>
          </w:p>
        </w:tc>
        <w:tc>
          <w:tcPr>
            <w:tcW w:w="5707" w:type="dxa"/>
          </w:tcPr>
          <w:p w:rsidR="00125E08" w:rsidRDefault="00C9583A" w:rsidP="00526AD3">
            <w:pPr>
              <w:rPr>
                <w:lang w:val="en-US" w:eastAsia="ru-RU"/>
              </w:rPr>
            </w:pPr>
            <w:r>
              <w:rPr>
                <w:lang w:val="en-US" w:eastAsia="ru-RU"/>
              </w:rPr>
              <w:t>Initial</w:t>
            </w:r>
            <w:r w:rsidR="00125E08">
              <w:rPr>
                <w:lang w:val="en-US" w:eastAsia="ru-RU"/>
              </w:rPr>
              <w:t xml:space="preserve"> step: 60 seconds</w:t>
            </w:r>
          </w:p>
          <w:p w:rsidR="00125E08" w:rsidRDefault="00125E08" w:rsidP="00526AD3">
            <w:pPr>
              <w:rPr>
                <w:lang w:val="en-US" w:eastAsia="ru-RU"/>
              </w:rPr>
            </w:pPr>
            <w:r>
              <w:rPr>
                <w:lang w:val="en-US" w:eastAsia="ru-RU"/>
              </w:rPr>
              <w:t>Max step: 2700 seconds</w:t>
            </w:r>
          </w:p>
        </w:tc>
      </w:tr>
      <w:tr w:rsidR="00125E08" w:rsidTr="00125E08">
        <w:tc>
          <w:tcPr>
            <w:tcW w:w="3190" w:type="dxa"/>
          </w:tcPr>
          <w:p w:rsidR="00125E08" w:rsidRDefault="00125E08" w:rsidP="00526AD3">
            <w:pPr>
              <w:rPr>
                <w:lang w:val="en-US" w:eastAsia="ru-RU"/>
              </w:rPr>
            </w:pPr>
            <w:r>
              <w:rPr>
                <w:lang w:val="en-US" w:eastAsia="ru-RU"/>
              </w:rPr>
              <w:t>ode113</w:t>
            </w:r>
          </w:p>
        </w:tc>
        <w:tc>
          <w:tcPr>
            <w:tcW w:w="5707" w:type="dxa"/>
          </w:tcPr>
          <w:p w:rsidR="00125E08" w:rsidRDefault="00125E08" w:rsidP="00125E08">
            <w:pPr>
              <w:rPr>
                <w:lang w:val="en-US" w:eastAsia="ru-RU"/>
              </w:rPr>
            </w:pPr>
            <w:r>
              <w:rPr>
                <w:lang w:val="en-US" w:eastAsia="ru-RU"/>
              </w:rPr>
              <w:t>Min step: 60 seconds</w:t>
            </w:r>
          </w:p>
          <w:p w:rsidR="00125E08" w:rsidRDefault="00125E08" w:rsidP="00125E08">
            <w:pPr>
              <w:rPr>
                <w:lang w:val="en-US" w:eastAsia="ru-RU"/>
              </w:rPr>
            </w:pPr>
            <w:r>
              <w:rPr>
                <w:lang w:val="en-US" w:eastAsia="ru-RU"/>
              </w:rPr>
              <w:t>Max step: 2700 seconds</w:t>
            </w:r>
          </w:p>
        </w:tc>
      </w:tr>
      <w:tr w:rsidR="00125E08" w:rsidTr="00125E08">
        <w:tc>
          <w:tcPr>
            <w:tcW w:w="3190" w:type="dxa"/>
          </w:tcPr>
          <w:p w:rsidR="00125E08" w:rsidRDefault="00125E08" w:rsidP="00526AD3">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Fixed step size: 2700 seconds</w:t>
            </w:r>
          </w:p>
          <w:p w:rsidR="00247E74" w:rsidRDefault="00247E74" w:rsidP="00247E74">
            <w:pPr>
              <w:rPr>
                <w:lang w:val="en-US" w:eastAsia="ru-RU"/>
              </w:rPr>
            </w:pPr>
          </w:p>
        </w:tc>
      </w:tr>
      <w:tr w:rsidR="00125E08" w:rsidRPr="00504F55" w:rsidTr="00125E08">
        <w:tc>
          <w:tcPr>
            <w:tcW w:w="3190" w:type="dxa"/>
          </w:tcPr>
          <w:p w:rsidR="00125E08" w:rsidRDefault="00125E08" w:rsidP="00526AD3">
            <w:pPr>
              <w:rPr>
                <w:lang w:val="en-US" w:eastAsia="ru-RU"/>
              </w:rPr>
            </w:pPr>
            <w:r>
              <w:rPr>
                <w:lang w:val="en-US" w:eastAsia="ru-RU"/>
              </w:rPr>
              <w:t>Embedded Runge-Kutta-Verner 89</w:t>
            </w:r>
          </w:p>
        </w:tc>
        <w:tc>
          <w:tcPr>
            <w:tcW w:w="5707" w:type="dxa"/>
          </w:tcPr>
          <w:p w:rsidR="00125E08" w:rsidRDefault="00125E08" w:rsidP="00125E08">
            <w:pPr>
              <w:rPr>
                <w:lang w:val="en-US" w:eastAsia="ru-RU"/>
              </w:rPr>
            </w:pPr>
            <w:r>
              <w:rPr>
                <w:lang w:val="en-US" w:eastAsia="ru-RU"/>
              </w:rPr>
              <w:t>Initial step: 60 seconds</w:t>
            </w:r>
          </w:p>
          <w:p w:rsidR="00125E08" w:rsidRDefault="00125E08" w:rsidP="00125E08">
            <w:pPr>
              <w:rPr>
                <w:lang w:val="en-US" w:eastAsia="ru-RU"/>
              </w:rPr>
            </w:pPr>
            <w:r>
              <w:rPr>
                <w:lang w:val="en-US" w:eastAsia="ru-RU"/>
              </w:rPr>
              <w:t>Min step: 1e-13 seconds</w:t>
            </w:r>
          </w:p>
          <w:p w:rsidR="00125E08" w:rsidRDefault="00125E08" w:rsidP="00125E08">
            <w:pPr>
              <w:rPr>
                <w:lang w:val="en-US" w:eastAsia="ru-RU"/>
              </w:rPr>
            </w:pPr>
            <w:r>
              <w:rPr>
                <w:lang w:val="en-US" w:eastAsia="ru-RU"/>
              </w:rPr>
              <w:t>Max step: 2700 seconds</w:t>
            </w:r>
          </w:p>
          <w:p w:rsidR="00247E74" w:rsidRPr="00504F55" w:rsidRDefault="00125E08" w:rsidP="00125E08">
            <w:pPr>
              <w:rPr>
                <w:lang w:val="en-US" w:eastAsia="ru-RU"/>
              </w:rPr>
            </w:pPr>
            <w:r>
              <w:rPr>
                <w:lang w:val="en-US" w:eastAsia="ru-RU"/>
              </w:rPr>
              <w:t>Error tolerance: 1e-11 for each state component</w:t>
            </w:r>
          </w:p>
        </w:tc>
      </w:tr>
      <w:tr w:rsidR="00247E74" w:rsidRPr="00504F55" w:rsidTr="00125E08">
        <w:tc>
          <w:tcPr>
            <w:tcW w:w="3190" w:type="dxa"/>
          </w:tcPr>
          <w:p w:rsidR="00247E74" w:rsidRPr="00504F55" w:rsidRDefault="00247E74" w:rsidP="00247E74">
            <w:pPr>
              <w:rPr>
                <w:lang w:val="en-US" w:eastAsia="ru-RU"/>
              </w:rPr>
            </w:pPr>
            <w:r>
              <w:rPr>
                <w:lang w:val="en-US" w:eastAsia="ru-RU"/>
              </w:rPr>
              <w:t>Prince-Dormand 78</w:t>
            </w:r>
          </w:p>
        </w:tc>
        <w:tc>
          <w:tcPr>
            <w:tcW w:w="5707" w:type="dxa"/>
          </w:tcPr>
          <w:p w:rsidR="00247E74" w:rsidRDefault="00247E74" w:rsidP="00247E74">
            <w:pPr>
              <w:rPr>
                <w:lang w:val="en-US" w:eastAsia="ru-RU"/>
              </w:rPr>
            </w:pPr>
            <w:r>
              <w:rPr>
                <w:lang w:val="en-US" w:eastAsia="ru-RU"/>
              </w:rPr>
              <w:t>Initial step: 60 seconds</w:t>
            </w:r>
          </w:p>
          <w:p w:rsidR="00247E74" w:rsidRDefault="00247E74" w:rsidP="00247E74">
            <w:pPr>
              <w:rPr>
                <w:lang w:val="en-US" w:eastAsia="ru-RU"/>
              </w:rPr>
            </w:pPr>
            <w:r>
              <w:rPr>
                <w:lang w:val="en-US" w:eastAsia="ru-RU"/>
              </w:rPr>
              <w:t>Max step: 2700 seconds</w:t>
            </w:r>
          </w:p>
          <w:p w:rsidR="00247E74" w:rsidRPr="00504F55" w:rsidRDefault="00247E74" w:rsidP="00247E74">
            <w:pPr>
              <w:rPr>
                <w:lang w:val="en-US" w:eastAsia="ru-RU"/>
              </w:rPr>
            </w:pPr>
            <w:r>
              <w:rPr>
                <w:lang w:val="en-US" w:eastAsia="ru-RU"/>
              </w:rPr>
              <w:t>Error tolerance: 1e-11 for each state component</w:t>
            </w:r>
          </w:p>
        </w:tc>
      </w:tr>
    </w:tbl>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125E08" w:rsidRDefault="00125E08"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601DFF" w:rsidRDefault="00601DFF"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r>
        <w:rPr>
          <w:lang w:val="en-US" w:eastAsia="ru-RU"/>
        </w:rPr>
        <w:t>Values of maneuvers calculated for different integrators:</w:t>
      </w:r>
    </w:p>
    <w:tbl>
      <w:tblPr>
        <w:tblStyle w:val="af0"/>
        <w:tblpPr w:leftFromText="180" w:rightFromText="180" w:vertAnchor="text" w:horzAnchor="margin" w:tblpY="481"/>
        <w:tblW w:w="0" w:type="auto"/>
        <w:tblLook w:val="04A0"/>
      </w:tblPr>
      <w:tblGrid>
        <w:gridCol w:w="3190"/>
        <w:gridCol w:w="5707"/>
      </w:tblGrid>
      <w:tr w:rsidR="00090929" w:rsidTr="00526AD3">
        <w:tc>
          <w:tcPr>
            <w:tcW w:w="3190" w:type="dxa"/>
          </w:tcPr>
          <w:p w:rsidR="00090929" w:rsidRDefault="00090929" w:rsidP="00526AD3">
            <w:pPr>
              <w:rPr>
                <w:lang w:val="en-US" w:eastAsia="ru-RU"/>
              </w:rPr>
            </w:pPr>
            <w:r>
              <w:rPr>
                <w:lang w:val="en-US" w:eastAsia="ru-RU"/>
              </w:rPr>
              <w:t>Integrator</w:t>
            </w:r>
          </w:p>
        </w:tc>
        <w:tc>
          <w:tcPr>
            <w:tcW w:w="5707" w:type="dxa"/>
          </w:tcPr>
          <w:p w:rsidR="00090929" w:rsidRDefault="00090929" w:rsidP="00090929">
            <w:pPr>
              <w:rPr>
                <w:lang w:val="en-US" w:eastAsia="ru-RU"/>
              </w:rPr>
            </w:pPr>
            <w:r>
              <w:rPr>
                <w:lang w:val="en-US" w:eastAsia="ru-RU"/>
              </w:rPr>
              <w:t>Thrust, km/s2</w:t>
            </w:r>
          </w:p>
        </w:tc>
      </w:tr>
      <w:tr w:rsidR="00090929" w:rsidTr="00526AD3">
        <w:tc>
          <w:tcPr>
            <w:tcW w:w="3190" w:type="dxa"/>
          </w:tcPr>
          <w:p w:rsidR="00090929" w:rsidRDefault="00090929" w:rsidP="00090929">
            <w:pPr>
              <w:jc w:val="left"/>
              <w:rPr>
                <w:lang w:val="en-US" w:eastAsia="ru-RU"/>
              </w:rPr>
            </w:pPr>
            <w:r w:rsidRPr="005B052E">
              <w:rPr>
                <w:i/>
                <w:lang w:val="en-US" w:eastAsia="ru-RU"/>
              </w:rPr>
              <w:lastRenderedPageBreak/>
              <w:t>ode45</w:t>
            </w:r>
          </w:p>
        </w:tc>
        <w:tc>
          <w:tcPr>
            <w:tcW w:w="5707" w:type="dxa"/>
          </w:tcPr>
          <w:p w:rsidR="00090929" w:rsidRDefault="00090929" w:rsidP="00090929">
            <w:pPr>
              <w:jc w:val="left"/>
              <w:rPr>
                <w:lang w:val="en-US" w:eastAsia="ru-RU"/>
              </w:rPr>
            </w:pPr>
            <w:r>
              <w:rPr>
                <w:lang w:val="en-US" w:eastAsia="ru-RU"/>
              </w:rPr>
              <w:t>dV1</w:t>
            </w:r>
            <w:r w:rsidR="00E00BB0">
              <w:rPr>
                <w:lang w:val="en-US" w:eastAsia="ru-RU"/>
              </w:rPr>
              <w:t xml:space="preserve"> </w:t>
            </w:r>
          </w:p>
          <w:p w:rsidR="00090929" w:rsidRPr="00090929" w:rsidRDefault="00090929" w:rsidP="00090929">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090929">
              <w:rPr>
                <w:lang w:val="en-US" w:eastAsia="ru-RU"/>
              </w:rPr>
              <w:t>0.013258751067031</w:t>
            </w:r>
          </w:p>
          <w:p w:rsidR="00090929" w:rsidRPr="00090929" w:rsidRDefault="00090929" w:rsidP="00090929">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Pr="00090929">
              <w:rPr>
                <w:lang w:val="en-US" w:eastAsia="ru-RU"/>
              </w:rPr>
              <w:t>-0.016268573030677</w:t>
            </w:r>
          </w:p>
          <w:p w:rsidR="00090929" w:rsidRPr="00090929" w:rsidRDefault="00090929" w:rsidP="00090929">
            <w:pPr>
              <w:pStyle w:val="a5"/>
              <w:numPr>
                <w:ilvl w:val="0"/>
                <w:numId w:val="28"/>
              </w:numPr>
              <w:jc w:val="left"/>
              <w:rPr>
                <w:lang w:val="en-US" w:eastAsia="ru-RU"/>
              </w:rPr>
            </w:pPr>
            <w:r>
              <w:rPr>
                <w:lang w:val="en-US" w:eastAsia="ru-RU"/>
              </w:rPr>
              <w:t xml:space="preserve">dVz    </w:t>
            </w:r>
            <w:r w:rsidRPr="00090929">
              <w:rPr>
                <w:lang w:val="en-US" w:eastAsia="ru-RU"/>
              </w:rPr>
              <w:t>0.004070225300196</w:t>
            </w:r>
          </w:p>
          <w:p w:rsidR="00090929" w:rsidRDefault="00090929" w:rsidP="00090929">
            <w:pPr>
              <w:jc w:val="left"/>
              <w:rPr>
                <w:lang w:val="en-US" w:eastAsia="ru-RU"/>
              </w:rPr>
            </w:pPr>
            <w:r>
              <w:rPr>
                <w:lang w:val="en-US" w:eastAsia="ru-RU"/>
              </w:rPr>
              <w:t>dV2:</w:t>
            </w:r>
          </w:p>
          <w:p w:rsidR="00090929" w:rsidRDefault="00090929" w:rsidP="00090929">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090929">
              <w:rPr>
                <w:lang w:val="en-US" w:eastAsia="ru-RU"/>
              </w:rPr>
              <w:t>0.015910639364577</w:t>
            </w:r>
          </w:p>
          <w:p w:rsidR="00090929" w:rsidRPr="00090929" w:rsidRDefault="00090929" w:rsidP="00090929">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004C29BB">
              <w:rPr>
                <w:lang w:val="en-US" w:eastAsia="ru-RU"/>
              </w:rPr>
              <w:t xml:space="preserve"> </w:t>
            </w:r>
            <w:r w:rsidRPr="00090929">
              <w:rPr>
                <w:lang w:val="en-US" w:eastAsia="ru-RU"/>
              </w:rPr>
              <w:t>0.007510569787022</w:t>
            </w:r>
          </w:p>
          <w:p w:rsidR="00090929" w:rsidRDefault="00090929" w:rsidP="00090929">
            <w:pPr>
              <w:pStyle w:val="a5"/>
              <w:numPr>
                <w:ilvl w:val="0"/>
                <w:numId w:val="28"/>
              </w:numPr>
              <w:jc w:val="left"/>
              <w:rPr>
                <w:lang w:val="en-US" w:eastAsia="ru-RU"/>
              </w:rPr>
            </w:pPr>
            <w:r>
              <w:rPr>
                <w:lang w:val="en-US" w:eastAsia="ru-RU"/>
              </w:rPr>
              <w:t xml:space="preserve">dVz    </w:t>
            </w:r>
            <w:r w:rsidR="004C29BB">
              <w:rPr>
                <w:lang w:val="en-US" w:eastAsia="ru-RU"/>
              </w:rPr>
              <w:t>-</w:t>
            </w:r>
            <w:r w:rsidRPr="00090929">
              <w:rPr>
                <w:lang w:val="en-US" w:eastAsia="ru-RU"/>
              </w:rPr>
              <w:t>0.005939926604690</w:t>
            </w:r>
          </w:p>
          <w:p w:rsidR="00090929" w:rsidRPr="00090929" w:rsidRDefault="00090929" w:rsidP="00090929">
            <w:pPr>
              <w:pStyle w:val="a5"/>
              <w:jc w:val="left"/>
              <w:rPr>
                <w:lang w:val="en-US" w:eastAsia="ru-RU"/>
              </w:rPr>
            </w:pPr>
          </w:p>
        </w:tc>
      </w:tr>
      <w:tr w:rsidR="00090929" w:rsidTr="00526AD3">
        <w:tc>
          <w:tcPr>
            <w:tcW w:w="3190" w:type="dxa"/>
          </w:tcPr>
          <w:p w:rsidR="00090929" w:rsidRDefault="00090929" w:rsidP="00526AD3">
            <w:pPr>
              <w:rPr>
                <w:lang w:val="en-US" w:eastAsia="ru-RU"/>
              </w:rPr>
            </w:pPr>
            <w:r>
              <w:rPr>
                <w:lang w:val="en-US" w:eastAsia="ru-RU"/>
              </w:rPr>
              <w:t>ode113</w:t>
            </w:r>
          </w:p>
        </w:tc>
        <w:tc>
          <w:tcPr>
            <w:tcW w:w="5707" w:type="dxa"/>
          </w:tcPr>
          <w:p w:rsidR="00E00BB0" w:rsidRDefault="00E00BB0" w:rsidP="00E00BB0">
            <w:pPr>
              <w:jc w:val="left"/>
              <w:rPr>
                <w:lang w:val="en-US" w:eastAsia="ru-RU"/>
              </w:rPr>
            </w:pPr>
            <w:r>
              <w:rPr>
                <w:lang w:val="en-US" w:eastAsia="ru-RU"/>
              </w:rPr>
              <w:t xml:space="preserve">dV1: </w:t>
            </w:r>
          </w:p>
          <w:p w:rsidR="00E00BB0" w:rsidRPr="00090929" w:rsidRDefault="00E00BB0" w:rsidP="00E00BB0">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Pr="00E00BB0">
              <w:rPr>
                <w:lang w:val="en-US" w:eastAsia="ru-RU"/>
              </w:rPr>
              <w:t>0.013258751164211</w:t>
            </w:r>
          </w:p>
          <w:p w:rsidR="00E00BB0" w:rsidRPr="00090929" w:rsidRDefault="00E00BB0" w:rsidP="00E00BB0">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Pr="00E00BB0">
              <w:rPr>
                <w:lang w:val="en-US" w:eastAsia="ru-RU"/>
              </w:rPr>
              <w:t>-0.016268573009849</w:t>
            </w:r>
          </w:p>
          <w:p w:rsidR="00E00BB0" w:rsidRPr="00090929" w:rsidRDefault="00E00BB0" w:rsidP="00E00BB0">
            <w:pPr>
              <w:pStyle w:val="a5"/>
              <w:numPr>
                <w:ilvl w:val="0"/>
                <w:numId w:val="28"/>
              </w:numPr>
              <w:jc w:val="left"/>
              <w:rPr>
                <w:lang w:val="en-US" w:eastAsia="ru-RU"/>
              </w:rPr>
            </w:pPr>
            <w:r>
              <w:rPr>
                <w:lang w:val="en-US" w:eastAsia="ru-RU"/>
              </w:rPr>
              <w:t xml:space="preserve">dVz    </w:t>
            </w:r>
            <w:r w:rsidRPr="00E00BB0">
              <w:rPr>
                <w:lang w:val="en-US" w:eastAsia="ru-RU"/>
              </w:rPr>
              <w:t>0.004070225329893</w:t>
            </w:r>
          </w:p>
          <w:p w:rsidR="00E00BB0" w:rsidRDefault="00E00BB0" w:rsidP="00E00BB0">
            <w:pPr>
              <w:jc w:val="left"/>
              <w:rPr>
                <w:lang w:val="en-US" w:eastAsia="ru-RU"/>
              </w:rPr>
            </w:pPr>
            <w:r>
              <w:rPr>
                <w:lang w:val="en-US" w:eastAsia="ru-RU"/>
              </w:rPr>
              <w:t>dV2:</w:t>
            </w:r>
          </w:p>
          <w:p w:rsidR="00E00BB0" w:rsidRDefault="00E00BB0" w:rsidP="00E00BB0">
            <w:pPr>
              <w:pStyle w:val="a5"/>
              <w:numPr>
                <w:ilvl w:val="0"/>
                <w:numId w:val="28"/>
              </w:numPr>
              <w:jc w:val="left"/>
              <w:rPr>
                <w:lang w:val="en-US" w:eastAsia="ru-RU"/>
              </w:rPr>
            </w:pPr>
            <w:r w:rsidRPr="00090929">
              <w:rPr>
                <w:lang w:val="en-US" w:eastAsia="ru-RU"/>
              </w:rPr>
              <w:t xml:space="preserve">dVx </w:t>
            </w:r>
            <w:r>
              <w:rPr>
                <w:lang w:val="en-US" w:eastAsia="ru-RU"/>
              </w:rPr>
              <w:t xml:space="preserve">  </w:t>
            </w:r>
            <w:r w:rsidR="004C29BB" w:rsidRPr="004C29BB">
              <w:rPr>
                <w:lang w:val="en-US" w:eastAsia="ru-RU"/>
              </w:rPr>
              <w:t xml:space="preserve"> 0.015910639373354</w:t>
            </w:r>
          </w:p>
          <w:p w:rsidR="004C29BB" w:rsidRDefault="00E00BB0" w:rsidP="00E00BB0">
            <w:pPr>
              <w:pStyle w:val="a5"/>
              <w:numPr>
                <w:ilvl w:val="0"/>
                <w:numId w:val="28"/>
              </w:numPr>
              <w:jc w:val="left"/>
              <w:rPr>
                <w:lang w:val="en-US" w:eastAsia="ru-RU"/>
              </w:rPr>
            </w:pPr>
            <w:r w:rsidRPr="00090929">
              <w:rPr>
                <w:lang w:val="en-US" w:eastAsia="ru-RU"/>
              </w:rPr>
              <w:t>dV</w:t>
            </w:r>
            <w:r>
              <w:rPr>
                <w:lang w:val="en-US" w:eastAsia="ru-RU"/>
              </w:rPr>
              <w:t>y</w:t>
            </w:r>
            <w:r w:rsidRPr="00090929">
              <w:rPr>
                <w:lang w:val="en-US" w:eastAsia="ru-RU"/>
              </w:rPr>
              <w:t xml:space="preserve"> </w:t>
            </w:r>
            <w:r>
              <w:rPr>
                <w:lang w:val="en-US" w:eastAsia="ru-RU"/>
              </w:rPr>
              <w:t xml:space="preserve">  </w:t>
            </w:r>
            <w:r w:rsidR="004C29BB" w:rsidRPr="004C29BB">
              <w:rPr>
                <w:lang w:val="en-US" w:eastAsia="ru-RU"/>
              </w:rPr>
              <w:t>0.007510569819302</w:t>
            </w:r>
          </w:p>
          <w:p w:rsidR="00E00BB0" w:rsidRDefault="00E00BB0" w:rsidP="00E00BB0">
            <w:pPr>
              <w:pStyle w:val="a5"/>
              <w:numPr>
                <w:ilvl w:val="0"/>
                <w:numId w:val="28"/>
              </w:numPr>
              <w:jc w:val="left"/>
              <w:rPr>
                <w:lang w:val="en-US" w:eastAsia="ru-RU"/>
              </w:rPr>
            </w:pPr>
            <w:r>
              <w:rPr>
                <w:lang w:val="en-US" w:eastAsia="ru-RU"/>
              </w:rPr>
              <w:t xml:space="preserve">dVz    </w:t>
            </w:r>
            <w:r w:rsidR="004C29BB" w:rsidRPr="004C29BB">
              <w:rPr>
                <w:lang w:val="en-US" w:eastAsia="ru-RU"/>
              </w:rPr>
              <w:t>-0.005939926594669</w:t>
            </w:r>
          </w:p>
          <w:p w:rsidR="00090929" w:rsidRDefault="00090929" w:rsidP="00526AD3">
            <w:pPr>
              <w:rPr>
                <w:lang w:val="en-US" w:eastAsia="ru-RU"/>
              </w:rPr>
            </w:pPr>
          </w:p>
        </w:tc>
      </w:tr>
      <w:tr w:rsidR="00090929" w:rsidTr="00526AD3">
        <w:tc>
          <w:tcPr>
            <w:tcW w:w="3190" w:type="dxa"/>
          </w:tcPr>
          <w:p w:rsidR="00090929" w:rsidRDefault="00090929" w:rsidP="00526AD3">
            <w:pPr>
              <w:rPr>
                <w:lang w:val="en-US" w:eastAsia="ru-RU"/>
              </w:rPr>
            </w:pPr>
            <w:r>
              <w:rPr>
                <w:lang w:val="en-US" w:eastAsia="ru-RU"/>
              </w:rPr>
              <w:t>Embedded Runge-Kutta-Verner 89</w:t>
            </w:r>
          </w:p>
        </w:tc>
        <w:tc>
          <w:tcPr>
            <w:tcW w:w="5707" w:type="dxa"/>
          </w:tcPr>
          <w:p w:rsidR="00090929" w:rsidRDefault="00090929" w:rsidP="00526AD3">
            <w:pPr>
              <w:rPr>
                <w:lang w:val="en-US" w:eastAsia="ru-RU"/>
              </w:rPr>
            </w:pPr>
          </w:p>
        </w:tc>
      </w:tr>
      <w:tr w:rsidR="00090929" w:rsidRPr="00504F55" w:rsidTr="00526AD3">
        <w:tc>
          <w:tcPr>
            <w:tcW w:w="3190" w:type="dxa"/>
          </w:tcPr>
          <w:p w:rsidR="00090929" w:rsidRDefault="00090929" w:rsidP="00526AD3">
            <w:pPr>
              <w:rPr>
                <w:lang w:val="en-US" w:eastAsia="ru-RU"/>
              </w:rPr>
            </w:pPr>
            <w:r>
              <w:rPr>
                <w:lang w:val="en-US" w:eastAsia="ru-RU"/>
              </w:rPr>
              <w:t>Embedded Runge-Kutta-Verner 89</w:t>
            </w:r>
          </w:p>
        </w:tc>
        <w:tc>
          <w:tcPr>
            <w:tcW w:w="5707" w:type="dxa"/>
          </w:tcPr>
          <w:p w:rsidR="00090929" w:rsidRPr="00504F55" w:rsidRDefault="00090929" w:rsidP="00526AD3">
            <w:pPr>
              <w:rPr>
                <w:lang w:val="en-US" w:eastAsia="ru-RU"/>
              </w:rPr>
            </w:pPr>
          </w:p>
        </w:tc>
      </w:tr>
      <w:tr w:rsidR="00090929" w:rsidRPr="00504F55" w:rsidTr="00526AD3">
        <w:tc>
          <w:tcPr>
            <w:tcW w:w="3190" w:type="dxa"/>
          </w:tcPr>
          <w:p w:rsidR="00090929" w:rsidRPr="00504F55" w:rsidRDefault="00090929" w:rsidP="00526AD3">
            <w:pPr>
              <w:rPr>
                <w:lang w:val="en-US" w:eastAsia="ru-RU"/>
              </w:rPr>
            </w:pPr>
            <w:r>
              <w:rPr>
                <w:lang w:val="en-US" w:eastAsia="ru-RU"/>
              </w:rPr>
              <w:t>Prince-Dormand 78</w:t>
            </w:r>
          </w:p>
        </w:tc>
        <w:tc>
          <w:tcPr>
            <w:tcW w:w="5707" w:type="dxa"/>
          </w:tcPr>
          <w:p w:rsidR="00090929" w:rsidRPr="00504F55" w:rsidRDefault="00090929" w:rsidP="00526AD3">
            <w:pPr>
              <w:rPr>
                <w:lang w:val="en-US" w:eastAsia="ru-RU"/>
              </w:rPr>
            </w:pPr>
          </w:p>
        </w:tc>
      </w:tr>
    </w:tbl>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090929" w:rsidRDefault="00090929"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E00BB0" w:rsidRDefault="00E00BB0" w:rsidP="006C68EF">
      <w:pPr>
        <w:rPr>
          <w:lang w:val="en-US" w:eastAsia="ru-RU"/>
        </w:rPr>
      </w:pPr>
    </w:p>
    <w:p w:rsidR="00193409" w:rsidRDefault="00193409" w:rsidP="006C68EF">
      <w:pPr>
        <w:rPr>
          <w:lang w:val="en-US" w:eastAsia="ru-RU"/>
        </w:rPr>
      </w:pPr>
      <w:r>
        <w:rPr>
          <w:lang w:val="en-US" w:eastAsia="ru-RU"/>
        </w:rPr>
        <w:lastRenderedPageBreak/>
        <w:t xml:space="preserve">On the figure below the </w:t>
      </w:r>
      <w:r w:rsidR="009C5A29">
        <w:rPr>
          <w:lang w:val="en-US" w:eastAsia="ru-RU"/>
        </w:rPr>
        <w:t xml:space="preserve">forward </w:t>
      </w:r>
      <w:r>
        <w:rPr>
          <w:lang w:val="en-US" w:eastAsia="ru-RU"/>
        </w:rPr>
        <w:t>propagation of one orbit is shown for all used integrators in one graph:</w:t>
      </w:r>
    </w:p>
    <w:p w:rsidR="00193409" w:rsidRDefault="009C5A29" w:rsidP="006C68EF">
      <w:pPr>
        <w:rPr>
          <w:i/>
          <w:lang w:val="en-US" w:eastAsia="ru-RU"/>
        </w:rPr>
      </w:pPr>
      <w:r w:rsidRPr="009C5A29">
        <w:rPr>
          <w:i/>
          <w:lang w:val="en-US" w:eastAsia="ru-RU"/>
        </w:rPr>
        <w:t>PICTURE OF ALL INTEGRATORS IN</w:t>
      </w:r>
      <w:r w:rsidR="00193409" w:rsidRPr="009C5A29">
        <w:rPr>
          <w:i/>
          <w:lang w:val="en-US" w:eastAsia="ru-RU"/>
        </w:rPr>
        <w:t xml:space="preserve"> ONE GRAPH</w:t>
      </w: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i/>
          <w:lang w:val="en-US" w:eastAsia="ru-RU"/>
        </w:rPr>
      </w:pPr>
    </w:p>
    <w:p w:rsidR="009C5A29" w:rsidRDefault="009C5A29" w:rsidP="006C68EF">
      <w:pPr>
        <w:rPr>
          <w:lang w:val="en-US" w:eastAsia="ru-RU"/>
        </w:rPr>
      </w:pPr>
      <w:r>
        <w:rPr>
          <w:lang w:val="en-US" w:eastAsia="ru-RU"/>
        </w:rPr>
        <w:t xml:space="preserve">Now propagate the orbit backwards. The differences </w:t>
      </w:r>
      <w:r w:rsidR="00C9583A">
        <w:rPr>
          <w:lang w:val="en-US" w:eastAsia="ru-RU"/>
        </w:rPr>
        <w:t>are</w:t>
      </w:r>
      <w:r>
        <w:rPr>
          <w:lang w:val="en-US" w:eastAsia="ru-RU"/>
        </w:rPr>
        <w:t xml:space="preserve"> shown on a figure below:</w:t>
      </w:r>
    </w:p>
    <w:p w:rsidR="009C5A29" w:rsidRDefault="009C5A29" w:rsidP="009C5A29">
      <w:pPr>
        <w:rPr>
          <w:i/>
          <w:lang w:val="en-US" w:eastAsia="ru-RU"/>
        </w:rPr>
      </w:pPr>
      <w:r>
        <w:rPr>
          <w:i/>
          <w:lang w:val="en-US" w:eastAsia="ru-RU"/>
        </w:rPr>
        <w:t xml:space="preserve">MAGNIFIED </w:t>
      </w:r>
      <w:r w:rsidRPr="009C5A29">
        <w:rPr>
          <w:i/>
          <w:lang w:val="en-US" w:eastAsia="ru-RU"/>
        </w:rPr>
        <w:t>PICTURE OF ALL INTEGRATORS IN ONE GRAPH</w:t>
      </w:r>
    </w:p>
    <w:p w:rsidR="00C9583A" w:rsidRDefault="00C9583A" w:rsidP="009C5A29">
      <w:pPr>
        <w:rPr>
          <w:i/>
          <w:lang w:val="en-US" w:eastAsia="ru-RU"/>
        </w:rPr>
      </w:pPr>
    </w:p>
    <w:p w:rsidR="00F71E29" w:rsidRDefault="00F71E29" w:rsidP="006C68EF">
      <w:pPr>
        <w:rPr>
          <w:lang w:val="en-US" w:eastAsia="ru-RU"/>
        </w:rPr>
      </w:pPr>
      <w:r>
        <w:rPr>
          <w:lang w:val="en-US" w:eastAsia="ru-RU"/>
        </w:rPr>
        <w:t>The differences in components:</w:t>
      </w:r>
    </w:p>
    <w:p w:rsidR="00F71E29" w:rsidRDefault="00F71E29" w:rsidP="006C68EF">
      <w:pPr>
        <w:rPr>
          <w:lang w:val="en-US" w:eastAsia="ru-RU"/>
        </w:rPr>
      </w:pPr>
      <w:r>
        <w:rPr>
          <w:lang w:val="en-US" w:eastAsia="ru-RU"/>
        </w:rPr>
        <w:t>PICTURE</w:t>
      </w:r>
    </w:p>
    <w:p w:rsidR="00F71E29" w:rsidRDefault="00F71E29" w:rsidP="006C68EF">
      <w:pPr>
        <w:rPr>
          <w:lang w:val="en-US" w:eastAsia="ru-RU"/>
        </w:rPr>
      </w:pPr>
    </w:p>
    <w:p w:rsidR="009C5A29" w:rsidRDefault="009C5A29" w:rsidP="006C68EF">
      <w:pPr>
        <w:rPr>
          <w:lang w:val="en-US" w:eastAsia="ru-RU"/>
        </w:rPr>
      </w:pPr>
      <w:r>
        <w:rPr>
          <w:lang w:val="en-US" w:eastAsia="ru-RU"/>
        </w:rPr>
        <w:t>The table below shows the summary of the reverse check:</w:t>
      </w:r>
    </w:p>
    <w:p w:rsidR="00C9583A" w:rsidRPr="00C9583A" w:rsidRDefault="00C9583A" w:rsidP="006C68EF">
      <w:pPr>
        <w:rPr>
          <w:i/>
          <w:lang w:val="en-US" w:eastAsia="ru-RU"/>
        </w:rPr>
      </w:pPr>
      <w:r w:rsidRPr="00C9583A">
        <w:rPr>
          <w:i/>
          <w:lang w:val="en-US" w:eastAsia="ru-RU"/>
        </w:rPr>
        <w:t>TABLE</w:t>
      </w:r>
    </w:p>
    <w:p w:rsidR="00C9583A" w:rsidRDefault="00C9583A" w:rsidP="006C68EF">
      <w:pPr>
        <w:rPr>
          <w:lang w:val="en-US" w:eastAsia="ru-RU"/>
        </w:rPr>
      </w:pPr>
    </w:p>
    <w:p w:rsidR="009C5A29" w:rsidRDefault="009C5A29" w:rsidP="006C68EF">
      <w:pPr>
        <w:rPr>
          <w:lang w:val="en-US" w:eastAsia="ru-RU"/>
        </w:rPr>
      </w:pPr>
      <w:r>
        <w:rPr>
          <w:lang w:val="en-US" w:eastAsia="ru-RU"/>
        </w:rPr>
        <w:t>As expected the best performance was shown by RKV89embedded and Prince-Dormand 87. First of all th</w:t>
      </w:r>
      <w:r w:rsidR="00C9583A">
        <w:rPr>
          <w:lang w:val="en-US" w:eastAsia="ru-RU"/>
        </w:rPr>
        <w:t>ese are high-order integrators</w:t>
      </w:r>
      <w:r>
        <w:rPr>
          <w:lang w:val="en-US" w:eastAsia="ru-RU"/>
        </w:rPr>
        <w:t xml:space="preserve"> and therefore are able to provide the best precision (in theory). Second reason is the implementation of error control and step-size adaptation</w:t>
      </w:r>
      <w:r w:rsidR="00C9583A">
        <w:rPr>
          <w:lang w:val="en-US" w:eastAsia="ru-RU"/>
        </w:rPr>
        <w:t xml:space="preserve"> – the influence on that can be spotted when RKV89 and RKV89 with error control are compared. </w:t>
      </w:r>
    </w:p>
    <w:p w:rsidR="00C9583A" w:rsidRDefault="00C9583A" w:rsidP="006C68EF">
      <w:pPr>
        <w:rPr>
          <w:lang w:val="en-US" w:eastAsia="ru-RU"/>
        </w:rPr>
      </w:pPr>
      <w:r>
        <w:rPr>
          <w:lang w:val="en-US" w:eastAsia="ru-RU"/>
        </w:rPr>
        <w:t>RKV89 shows better precision due to bigger number of intermediary function evaluations (16 compared to 13 for PD87). This increases</w:t>
      </w:r>
      <w:r w:rsidR="00D36904">
        <w:rPr>
          <w:lang w:val="en-US" w:eastAsia="ru-RU"/>
        </w:rPr>
        <w:t xml:space="preserve"> the</w:t>
      </w:r>
      <w:r>
        <w:rPr>
          <w:lang w:val="en-US" w:eastAsia="ru-RU"/>
        </w:rPr>
        <w:t xml:space="preserve"> computation time, however in terms of this work, only accuracy is of importance.</w:t>
      </w:r>
    </w:p>
    <w:p w:rsidR="009C5A29" w:rsidRDefault="00DB58B1" w:rsidP="006C68EF">
      <w:pPr>
        <w:rPr>
          <w:lang w:val="en-US" w:eastAsia="ru-RU"/>
        </w:rPr>
      </w:pPr>
      <w:r>
        <w:rPr>
          <w:lang w:val="en-US" w:eastAsia="ru-RU"/>
        </w:rPr>
        <w:t xml:space="preserve">In general, one can observe that the difference is not particularly large and all integrators performed quite well. Therefore, for applications where extreme accuracy is not required, one can go with standard ode45 or ode113 integrators </w:t>
      </w:r>
      <w:r>
        <w:rPr>
          <w:lang w:val="en-US" w:eastAsia="ru-RU"/>
        </w:rPr>
        <w:lastRenderedPageBreak/>
        <w:t>keeping in mind, however, that there is a better solution in terms of accuracy – Embedded Runge-Kutta-Verner 9(8)</w:t>
      </w:r>
      <w:r w:rsidR="00D36904">
        <w:rPr>
          <w:lang w:val="en-US" w:eastAsia="ru-RU"/>
        </w:rPr>
        <w:t>16M.</w:t>
      </w:r>
    </w:p>
    <w:p w:rsidR="009C5A29" w:rsidRPr="009C5A29" w:rsidRDefault="009C5A29" w:rsidP="006C68EF">
      <w:pPr>
        <w:rPr>
          <w:lang w:val="en-US" w:eastAsia="ru-RU"/>
        </w:rPr>
      </w:pPr>
    </w:p>
    <w:p w:rsidR="0085724E" w:rsidRDefault="0085724E" w:rsidP="0085724E">
      <w:pPr>
        <w:pStyle w:val="3"/>
        <w:rPr>
          <w:lang w:val="en-US" w:eastAsia="ru-RU"/>
        </w:rPr>
      </w:pPr>
      <w:bookmarkStart w:id="247" w:name="_Toc468651516"/>
      <w:r>
        <w:rPr>
          <w:lang w:val="en-US" w:eastAsia="ru-RU"/>
        </w:rPr>
        <w:t>Force Model Simplification</w:t>
      </w:r>
      <w:bookmarkEnd w:id="247"/>
    </w:p>
    <w:p w:rsidR="0085724E" w:rsidRDefault="0085724E" w:rsidP="0085724E">
      <w:pPr>
        <w:pStyle w:val="4"/>
        <w:rPr>
          <w:lang w:val="en-US" w:eastAsia="ru-RU"/>
        </w:rPr>
      </w:pPr>
      <w:r>
        <w:rPr>
          <w:lang w:val="en-US" w:eastAsia="ru-RU"/>
        </w:rPr>
        <w:t>Test description</w:t>
      </w:r>
    </w:p>
    <w:p w:rsid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C16392" w:rsidRPr="00C16392" w:rsidRDefault="00C16392" w:rsidP="00C16392">
      <w:pPr>
        <w:rPr>
          <w:lang w:val="en-US" w:eastAsia="ru-RU"/>
        </w:rPr>
      </w:pPr>
      <w:r>
        <w:rPr>
          <w:lang w:val="en-US" w:eastAsia="ru-RU"/>
        </w:rPr>
        <w:t>In the previous section the best integrator was chosen and will be utilized to propagate the orbit and carry out further test</w:t>
      </w:r>
      <w:r w:rsidR="00EE5BAA">
        <w:rPr>
          <w:lang w:val="en-US" w:eastAsia="ru-RU"/>
        </w:rPr>
        <w:t>s</w:t>
      </w:r>
      <w:r>
        <w:rPr>
          <w:lang w:val="en-US" w:eastAsia="ru-RU"/>
        </w:rPr>
        <w:t>.</w:t>
      </w:r>
    </w:p>
    <w:p w:rsidR="00AE6066" w:rsidRDefault="00AE6066" w:rsidP="00AE6066">
      <w:pPr>
        <w:rPr>
          <w:b/>
          <w:lang w:val="en-US" w:eastAsia="ru-RU"/>
        </w:rPr>
      </w:pPr>
      <w:r w:rsidRPr="00AE6066">
        <w:rPr>
          <w:b/>
          <w:lang w:val="en-US" w:eastAsia="ru-RU"/>
        </w:rPr>
        <w:t>Test case 1</w:t>
      </w:r>
    </w:p>
    <w:p w:rsidR="00AE6066" w:rsidRDefault="00AE6066" w:rsidP="00AE6066">
      <w:pPr>
        <w:rPr>
          <w:lang w:val="en-US" w:eastAsia="ru-RU"/>
        </w:rPr>
      </w:pPr>
      <w:r>
        <w:rPr>
          <w:lang w:val="en-US" w:eastAsia="ru-RU"/>
        </w:rPr>
        <w:t>Simpli</w:t>
      </w:r>
      <w:r w:rsidR="00EE5BAA">
        <w:rPr>
          <w:lang w:val="en-US" w:eastAsia="ru-RU"/>
        </w:rPr>
        <w:t>fied force model is utilized. Only gravitational forces of the Sun, Earth and Moon are taken into account.</w:t>
      </w:r>
    </w:p>
    <w:p w:rsidR="00EE5BAA" w:rsidRDefault="00EE5BAA" w:rsidP="00AE6066">
      <w:pPr>
        <w:rPr>
          <w:lang w:val="en-US" w:eastAsia="ru-RU"/>
        </w:rPr>
      </w:pPr>
      <w:r>
        <w:rPr>
          <w:lang w:val="en-US" w:eastAsia="ru-RU"/>
        </w:rPr>
        <w:t>Maneuvers calculated for that case are the following</w:t>
      </w:r>
      <w:r w:rsidR="007A16C4">
        <w:rPr>
          <w:lang w:val="en-US" w:eastAsia="ru-RU"/>
        </w:rPr>
        <w:t>:</w:t>
      </w:r>
    </w:p>
    <w:p w:rsidR="007A16C4" w:rsidRDefault="007A16C4" w:rsidP="00AE6066">
      <w:pPr>
        <w:rPr>
          <w:lang w:val="en-US" w:eastAsia="ru-RU"/>
        </w:rPr>
      </w:pPr>
      <w:r>
        <w:rPr>
          <w:lang w:val="en-US" w:eastAsia="ru-RU"/>
        </w:rPr>
        <w:t xml:space="preserve">dV1 = </w:t>
      </w:r>
    </w:p>
    <w:p w:rsidR="007A16C4" w:rsidRDefault="007A16C4" w:rsidP="00AE6066">
      <w:pPr>
        <w:rPr>
          <w:lang w:val="en-US" w:eastAsia="ru-RU"/>
        </w:rPr>
      </w:pPr>
      <w:r>
        <w:rPr>
          <w:lang w:val="en-US" w:eastAsia="ru-RU"/>
        </w:rPr>
        <w:t>dV2 =</w:t>
      </w:r>
    </w:p>
    <w:p w:rsidR="007A16C4" w:rsidRDefault="00F256A2" w:rsidP="00AE6066">
      <w:pPr>
        <w:rPr>
          <w:lang w:val="en-US" w:eastAsia="ru-RU"/>
        </w:rPr>
      </w:pPr>
      <w:r>
        <w:rPr>
          <w:lang w:val="en-US" w:eastAsia="ru-RU"/>
        </w:rPr>
        <w:t>The resulting orbit is shown below:</w:t>
      </w:r>
    </w:p>
    <w:p w:rsidR="00F256A2" w:rsidRDefault="00F256A2" w:rsidP="00AE6066">
      <w:pPr>
        <w:rPr>
          <w:lang w:val="en-US" w:eastAsia="ru-RU"/>
        </w:rPr>
      </w:pPr>
      <w:r>
        <w:rPr>
          <w:lang w:val="en-US" w:eastAsia="ru-RU"/>
        </w:rPr>
        <w:t>PICTURE!</w:t>
      </w:r>
    </w:p>
    <w:p w:rsidR="00F256A2" w:rsidRDefault="00F256A2" w:rsidP="00F256A2">
      <w:pPr>
        <w:rPr>
          <w:b/>
          <w:lang w:val="en-US" w:eastAsia="ru-RU"/>
        </w:rPr>
      </w:pPr>
      <w:r>
        <w:rPr>
          <w:b/>
          <w:lang w:val="en-US" w:eastAsia="ru-RU"/>
        </w:rPr>
        <w:t>Test case 2</w:t>
      </w:r>
    </w:p>
    <w:p w:rsidR="00F256A2" w:rsidRDefault="00F256A2" w:rsidP="00F256A2">
      <w:pPr>
        <w:rPr>
          <w:lang w:val="en-US" w:eastAsia="ru-RU"/>
        </w:rPr>
      </w:pPr>
      <w:r>
        <w:rPr>
          <w:lang w:val="en-US" w:eastAsia="ru-RU"/>
        </w:rPr>
        <w:t>Simplified force model including solar radiation pressure is utilized. Gravitational forces of the Sun, Earth and Moon and solar radiation pressure are taken into account.</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F256A2" w:rsidRDefault="00F256A2" w:rsidP="00F256A2">
      <w:pPr>
        <w:rPr>
          <w:b/>
          <w:lang w:val="en-US" w:eastAsia="ru-RU"/>
        </w:rPr>
      </w:pPr>
      <w:r>
        <w:rPr>
          <w:b/>
          <w:lang w:val="en-US" w:eastAsia="ru-RU"/>
        </w:rPr>
        <w:lastRenderedPageBreak/>
        <w:t>Test case 3</w:t>
      </w:r>
    </w:p>
    <w:p w:rsidR="00F256A2" w:rsidRDefault="00F256A2" w:rsidP="00F256A2">
      <w:pPr>
        <w:rPr>
          <w:lang w:val="en-US" w:eastAsia="ru-RU"/>
        </w:rPr>
      </w:pPr>
      <w:r>
        <w:rPr>
          <w:lang w:val="en-US" w:eastAsia="ru-RU"/>
        </w:rPr>
        <w:t>Full force model including solar radiation pressure is utilized. Gravitational forces of the Sun, Earth, Moon, Jupiter, Venus, Saturn and Mars are taken into account along with the solar radiation pressure.</w:t>
      </w:r>
    </w:p>
    <w:p w:rsidR="00F256A2" w:rsidRDefault="00F256A2" w:rsidP="00F256A2">
      <w:pPr>
        <w:rPr>
          <w:lang w:val="en-US" w:eastAsia="ru-RU"/>
        </w:rPr>
      </w:pPr>
      <w:r>
        <w:rPr>
          <w:lang w:val="en-US" w:eastAsia="ru-RU"/>
        </w:rPr>
        <w:t>Maneuvers calculated for that case are the following:</w:t>
      </w:r>
    </w:p>
    <w:p w:rsidR="00F256A2" w:rsidRDefault="00F256A2" w:rsidP="00F256A2">
      <w:pPr>
        <w:rPr>
          <w:lang w:val="en-US" w:eastAsia="ru-RU"/>
        </w:rPr>
      </w:pPr>
      <w:r>
        <w:rPr>
          <w:lang w:val="en-US" w:eastAsia="ru-RU"/>
        </w:rPr>
        <w:t xml:space="preserve">dV1 = </w:t>
      </w:r>
    </w:p>
    <w:p w:rsidR="00F256A2" w:rsidRDefault="00F256A2" w:rsidP="00F256A2">
      <w:pPr>
        <w:rPr>
          <w:lang w:val="en-US" w:eastAsia="ru-RU"/>
        </w:rPr>
      </w:pPr>
      <w:r>
        <w:rPr>
          <w:lang w:val="en-US" w:eastAsia="ru-RU"/>
        </w:rPr>
        <w:t>dV2 =</w:t>
      </w:r>
    </w:p>
    <w:p w:rsidR="00F256A2" w:rsidRDefault="00F256A2" w:rsidP="00F256A2">
      <w:pPr>
        <w:rPr>
          <w:lang w:val="en-US" w:eastAsia="ru-RU"/>
        </w:rPr>
      </w:pPr>
      <w:r>
        <w:rPr>
          <w:lang w:val="en-US" w:eastAsia="ru-RU"/>
        </w:rPr>
        <w:t>The resulting orbit is shown below:</w:t>
      </w:r>
    </w:p>
    <w:p w:rsidR="00F256A2" w:rsidRDefault="00F256A2" w:rsidP="00F256A2">
      <w:pPr>
        <w:rPr>
          <w:lang w:val="en-US" w:eastAsia="ru-RU"/>
        </w:rPr>
      </w:pPr>
      <w:r>
        <w:rPr>
          <w:lang w:val="en-US" w:eastAsia="ru-RU"/>
        </w:rPr>
        <w:t>PICTURE!</w:t>
      </w:r>
    </w:p>
    <w:p w:rsidR="00F256A2" w:rsidRDefault="00F256A2"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Now all three cases are shown on one figure:</w:t>
      </w:r>
    </w:p>
    <w:p w:rsidR="000670E1" w:rsidRDefault="000670E1" w:rsidP="000670E1">
      <w:pPr>
        <w:rPr>
          <w:lang w:val="en-US" w:eastAsia="ru-RU"/>
        </w:rPr>
      </w:pPr>
      <w:r>
        <w:rPr>
          <w:lang w:val="en-US" w:eastAsia="ru-RU"/>
        </w:rPr>
        <w:t>PICTURE</w:t>
      </w: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p>
    <w:p w:rsidR="000670E1" w:rsidRDefault="000670E1" w:rsidP="00F256A2">
      <w:pPr>
        <w:rPr>
          <w:lang w:val="en-US" w:eastAsia="ru-RU"/>
        </w:rPr>
      </w:pPr>
      <w:r>
        <w:rPr>
          <w:lang w:val="en-US" w:eastAsia="ru-RU"/>
        </w:rPr>
        <w:t>Below are the differences in position and velocity components during the course of 6 months, i.e. one full revolution:</w:t>
      </w:r>
    </w:p>
    <w:p w:rsidR="000670E1" w:rsidRDefault="000670E1" w:rsidP="000670E1">
      <w:pPr>
        <w:rPr>
          <w:lang w:val="en-US" w:eastAsia="ru-RU"/>
        </w:rPr>
      </w:pPr>
      <w:r>
        <w:rPr>
          <w:lang w:val="en-US" w:eastAsia="ru-RU"/>
        </w:rPr>
        <w:t>PICTUREs</w:t>
      </w:r>
    </w:p>
    <w:p w:rsidR="000670E1" w:rsidRDefault="000670E1" w:rsidP="00F256A2">
      <w:pPr>
        <w:rPr>
          <w:lang w:val="en-US" w:eastAsia="ru-RU"/>
        </w:rPr>
      </w:pPr>
    </w:p>
    <w:p w:rsidR="000670E1" w:rsidRDefault="000670E1" w:rsidP="00F256A2">
      <w:pPr>
        <w:rPr>
          <w:lang w:val="en-US" w:eastAsia="ru-RU"/>
        </w:rPr>
      </w:pPr>
      <w:r>
        <w:rPr>
          <w:lang w:val="en-US" w:eastAsia="ru-RU"/>
        </w:rPr>
        <w:t>The differences in maneuvers are shown below:</w:t>
      </w:r>
    </w:p>
    <w:p w:rsidR="000670E1" w:rsidRDefault="000670E1" w:rsidP="00F256A2">
      <w:pPr>
        <w:rPr>
          <w:lang w:val="en-US" w:eastAsia="ru-RU"/>
        </w:rPr>
      </w:pPr>
      <w:r>
        <w:rPr>
          <w:lang w:val="en-US" w:eastAsia="ru-RU"/>
        </w:rPr>
        <w:t>picture</w:t>
      </w:r>
    </w:p>
    <w:p w:rsidR="000670E1" w:rsidRDefault="000670E1" w:rsidP="00F256A2">
      <w:pPr>
        <w:rPr>
          <w:lang w:val="en-US" w:eastAsia="ru-RU"/>
        </w:rPr>
      </w:pPr>
      <w:r>
        <w:rPr>
          <w:lang w:val="en-US" w:eastAsia="ru-RU"/>
        </w:rPr>
        <w:t>or table</w:t>
      </w:r>
    </w:p>
    <w:p w:rsidR="000670E1" w:rsidRDefault="000670E1" w:rsidP="00F256A2">
      <w:pPr>
        <w:rPr>
          <w:lang w:val="en-US" w:eastAsia="ru-RU"/>
        </w:rPr>
      </w:pPr>
    </w:p>
    <w:p w:rsidR="000670E1" w:rsidRDefault="000670E1" w:rsidP="00F256A2">
      <w:pPr>
        <w:rPr>
          <w:lang w:val="en-US" w:eastAsia="ru-RU"/>
        </w:rPr>
      </w:pPr>
      <w:r>
        <w:rPr>
          <w:lang w:val="en-US" w:eastAsia="ru-RU"/>
        </w:rPr>
        <w:t>As can be seen the difference is quite notable. But this doesn’t show the influence of the simplification of the model on the total orbit propagation to the full extent since all maneuvers were calculated for each case specifically and therefore some differences might have been compensated by the correct maneuvers.</w:t>
      </w:r>
    </w:p>
    <w:p w:rsidR="00F256A2" w:rsidRDefault="000670E1" w:rsidP="00AE6066">
      <w:pPr>
        <w:rPr>
          <w:lang w:val="en-US" w:eastAsia="ru-RU"/>
        </w:rPr>
      </w:pPr>
      <w:r>
        <w:rPr>
          <w:lang w:val="en-US" w:eastAsia="ru-RU"/>
        </w:rPr>
        <w:t xml:space="preserve">To show the significance of the influence, the maneuvers calculated for </w:t>
      </w:r>
      <w:r w:rsidRPr="000670E1">
        <w:rPr>
          <w:i/>
          <w:lang w:val="en-US" w:eastAsia="ru-RU"/>
        </w:rPr>
        <w:t>simplified model + SRP</w:t>
      </w:r>
      <w:r>
        <w:rPr>
          <w:i/>
          <w:lang w:val="en-US" w:eastAsia="ru-RU"/>
        </w:rPr>
        <w:t xml:space="preserve"> </w:t>
      </w:r>
      <w:r>
        <w:rPr>
          <w:lang w:val="en-US" w:eastAsia="ru-RU"/>
        </w:rPr>
        <w:t xml:space="preserve">will be applied for the </w:t>
      </w:r>
      <w:r w:rsidRPr="000670E1">
        <w:rPr>
          <w:i/>
          <w:lang w:val="en-US" w:eastAsia="ru-RU"/>
        </w:rPr>
        <w:t>full model</w:t>
      </w:r>
      <w:r>
        <w:rPr>
          <w:i/>
          <w:lang w:val="en-US" w:eastAsia="ru-RU"/>
        </w:rPr>
        <w:t xml:space="preserve">. </w:t>
      </w:r>
      <w:r>
        <w:rPr>
          <w:lang w:val="en-US" w:eastAsia="ru-RU"/>
        </w:rPr>
        <w:t>For the best representation</w:t>
      </w:r>
      <w:r w:rsidR="00ED0987">
        <w:rPr>
          <w:lang w:val="en-US" w:eastAsia="ru-RU"/>
        </w:rPr>
        <w:t xml:space="preserve"> this will be done for one revolution (6 months) with 2 maneuvers and for three revolutions (1.5 years) with 6 maneuvers applied.</w:t>
      </w:r>
    </w:p>
    <w:p w:rsidR="00ED0987" w:rsidRDefault="00ED0987" w:rsidP="00AE6066">
      <w:pPr>
        <w:rPr>
          <w:lang w:val="en-US" w:eastAsia="ru-RU"/>
        </w:rPr>
      </w:pPr>
      <w:r>
        <w:rPr>
          <w:lang w:val="en-US" w:eastAsia="ru-RU"/>
        </w:rPr>
        <w:t>Picture for one revolution</w:t>
      </w:r>
    </w:p>
    <w:p w:rsidR="00ED0987" w:rsidRDefault="00ED0987" w:rsidP="00AE6066">
      <w:pPr>
        <w:rPr>
          <w:lang w:val="en-US" w:eastAsia="ru-RU"/>
        </w:rPr>
      </w:pPr>
    </w:p>
    <w:p w:rsidR="00ED0987" w:rsidRDefault="00ED0987" w:rsidP="00AE6066">
      <w:pPr>
        <w:rPr>
          <w:lang w:val="en-US" w:eastAsia="ru-RU"/>
        </w:rPr>
      </w:pPr>
      <w:r>
        <w:rPr>
          <w:lang w:val="en-US" w:eastAsia="ru-RU"/>
        </w:rPr>
        <w:t>Picture for three revolutions</w:t>
      </w:r>
    </w:p>
    <w:p w:rsidR="00ED0987" w:rsidRDefault="00ED0987" w:rsidP="00AE6066">
      <w:pPr>
        <w:rPr>
          <w:lang w:val="en-US" w:eastAsia="ru-RU"/>
        </w:rPr>
      </w:pPr>
    </w:p>
    <w:p w:rsidR="00ED0987" w:rsidRDefault="00ED0987" w:rsidP="00AE6066">
      <w:pPr>
        <w:rPr>
          <w:lang w:val="en-US" w:eastAsia="ru-RU"/>
        </w:rPr>
      </w:pPr>
    </w:p>
    <w:p w:rsidR="00ED0987" w:rsidRPr="000670E1" w:rsidRDefault="00ED0987" w:rsidP="00AE6066">
      <w:pPr>
        <w:rPr>
          <w:lang w:val="en-US" w:eastAsia="ru-RU"/>
        </w:rPr>
      </w:pPr>
      <w:r>
        <w:rPr>
          <w:lang w:val="en-US" w:eastAsia="ru-RU"/>
        </w:rPr>
        <w:t xml:space="preserve">As can be seen, the spacecraft won’t be able to complete even one revolution staying in the Halo orbit. Approximately after 3 months it starts deviating and somewhere around 5 months basically escapes the </w:t>
      </w:r>
      <w:r w:rsidR="00A10698">
        <w:rPr>
          <w:lang w:val="en-US" w:eastAsia="ru-RU"/>
        </w:rPr>
        <w:t xml:space="preserve">Halo </w:t>
      </w:r>
      <w:r>
        <w:rPr>
          <w:lang w:val="en-US" w:eastAsia="ru-RU"/>
        </w:rPr>
        <w:t>orbit and</w:t>
      </w:r>
      <w:r w:rsidR="008E3A18">
        <w:rPr>
          <w:lang w:val="en-US" w:eastAsia="ru-RU"/>
        </w:rPr>
        <w:t xml:space="preserve"> enters the heliocentric orbit. After 1.5 years the spacecraft is far away from the libration point.</w:t>
      </w:r>
    </w:p>
    <w:p w:rsidR="00F256A2" w:rsidRPr="00AE6066" w:rsidRDefault="00F256A2" w:rsidP="00AE6066">
      <w:pPr>
        <w:rPr>
          <w:lang w:val="en-US" w:eastAsia="ru-RU"/>
        </w:rPr>
      </w:pP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48" w:name="_Toc468651517"/>
      <w:r>
        <w:lastRenderedPageBreak/>
        <w:t>CONCLUSION</w:t>
      </w:r>
      <w:bookmarkEnd w:id="248"/>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49" w:name="_Toc468651518"/>
      <w:r>
        <w:lastRenderedPageBreak/>
        <w:t>REFERENCES</w:t>
      </w:r>
      <w:bookmarkEnd w:id="249"/>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[1] Vallado</w:t>
      </w:r>
    </w:p>
    <w:p w:rsidR="0013410E" w:rsidRDefault="0013410E" w:rsidP="0013410E">
      <w:pPr>
        <w:rPr>
          <w:rFonts w:cs="Helvetica"/>
          <w:color w:val="111111"/>
          <w:lang w:val="en-US"/>
        </w:rPr>
      </w:pPr>
      <w:r>
        <w:rPr>
          <w:rFonts w:cs="Helvetica"/>
          <w:color w:val="111111"/>
          <w:lang w:val="en-US"/>
        </w:rPr>
        <w:t>[2] Schaub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[5] Montenbruck</w:t>
      </w:r>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D.L. Richardson  A Note on a Lagrangian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r w:rsidR="00961C9B">
        <w:fldChar w:fldCharType="begin"/>
      </w:r>
      <w:r w:rsidR="00961C9B" w:rsidRPr="002D705E">
        <w:rPr>
          <w:lang w:val="en-US"/>
          <w:rPrChange w:id="250" w:author="Alex" w:date="2016-12-14T18:28:00Z">
            <w:rPr/>
          </w:rPrChange>
        </w:rPr>
        <w:instrText>HYPERLINK "http://www.agi.com/downloads/resources/white-papers/AAS-11-480.pdf"</w:instrText>
      </w:r>
      <w:r w:rsidR="00961C9B">
        <w:fldChar w:fldCharType="separate"/>
      </w:r>
      <w:r w:rsidR="00C876EB" w:rsidRPr="00AB4109">
        <w:rPr>
          <w:rStyle w:val="a4"/>
          <w:lang w:val="en-US"/>
        </w:rPr>
        <w:t>http://www.agi.com/downloads/resources/white-papers/AAS-11-480.pdf</w:t>
      </w:r>
      <w:r w:rsidR="00961C9B">
        <w:fldChar w:fldCharType="end"/>
      </w:r>
    </w:p>
    <w:p w:rsidR="00C876EB" w:rsidRDefault="00C876EB" w:rsidP="00C876EB">
      <w:pPr>
        <w:rPr>
          <w:lang w:val="en-US"/>
        </w:rPr>
      </w:pPr>
      <w:r>
        <w:rPr>
          <w:lang w:val="en-US"/>
        </w:rPr>
        <w:t xml:space="preserve">[15] </w:t>
      </w:r>
      <w:r w:rsidR="00961C9B">
        <w:fldChar w:fldCharType="begin"/>
      </w:r>
      <w:r w:rsidR="00961C9B" w:rsidRPr="002D705E">
        <w:rPr>
          <w:lang w:val="en-US"/>
          <w:rPrChange w:id="251" w:author="Alex" w:date="2016-12-14T18:28:00Z">
            <w:rPr/>
          </w:rPrChange>
        </w:rPr>
        <w:instrText>HYPERLINK "http://adsabs.harvard.edu/full/1979CeMec..20..209Z"</w:instrText>
      </w:r>
      <w:r w:rsidR="00961C9B">
        <w:fldChar w:fldCharType="separate"/>
      </w:r>
      <w:r w:rsidRPr="00C876EB">
        <w:rPr>
          <w:rStyle w:val="a4"/>
          <w:lang w:val="en-US"/>
        </w:rPr>
        <w:t>http://adsabs.harvard.edu/full/1979CeMec..20..209Z</w:t>
      </w:r>
      <w:r w:rsidR="00961C9B">
        <w:fldChar w:fldCharType="end"/>
      </w:r>
    </w:p>
    <w:p w:rsidR="00D368AF" w:rsidRDefault="00D368AF" w:rsidP="00D368AF">
      <w:pPr>
        <w:rPr>
          <w:lang w:val="en-US"/>
        </w:rPr>
      </w:pPr>
      <w:r>
        <w:rPr>
          <w:lang w:val="en-US"/>
        </w:rPr>
        <w:t xml:space="preserve">[16] RK89 paper </w:t>
      </w:r>
      <w:r w:rsidR="00961C9B">
        <w:fldChar w:fldCharType="begin"/>
      </w:r>
      <w:r w:rsidR="00961C9B" w:rsidRPr="002D705E">
        <w:rPr>
          <w:lang w:val="en-US"/>
          <w:rPrChange w:id="252" w:author="Alex" w:date="2016-12-14T18:28:00Z">
            <w:rPr/>
          </w:rPrChange>
        </w:rPr>
        <w:instrText>HYPERLINK "https://www.researchgate.net/publication/222246261_Optimized_explicit_Runge-Kutta_pair_of_orders_98"</w:instrText>
      </w:r>
      <w:r w:rsidR="00961C9B">
        <w:fldChar w:fldCharType="separate"/>
      </w:r>
      <w:r w:rsidRPr="00AB4109">
        <w:rPr>
          <w:rStyle w:val="a4"/>
          <w:lang w:val="en-US"/>
        </w:rPr>
        <w:t>https://www.researchgate.net/publication/222246261_Optimized_explicit_Runge-Kutta_pair_of_orders_98</w:t>
      </w:r>
      <w:r w:rsidR="00961C9B">
        <w:fldChar w:fldCharType="end"/>
      </w:r>
    </w:p>
    <w:p w:rsidR="00D368AF" w:rsidRPr="0085724E" w:rsidRDefault="00D368AF" w:rsidP="00D368AF">
      <w:pPr>
        <w:rPr>
          <w:lang w:val="en-US"/>
        </w:rPr>
      </w:pPr>
      <w:r>
        <w:rPr>
          <w:lang w:val="en-US"/>
        </w:rPr>
        <w:t>[17] Matlab ode suite</w:t>
      </w:r>
    </w:p>
    <w:p w:rsidR="00C876EB" w:rsidRDefault="00D368AF">
      <w:pPr>
        <w:rPr>
          <w:lang w:val="en-US"/>
        </w:rPr>
      </w:pPr>
      <w:r>
        <w:rPr>
          <w:lang w:val="en-US"/>
        </w:rPr>
        <w:t xml:space="preserve">[18] </w:t>
      </w:r>
      <w:r w:rsidR="00961C9B">
        <w:fldChar w:fldCharType="begin"/>
      </w:r>
      <w:r w:rsidR="00961C9B" w:rsidRPr="002D705E">
        <w:rPr>
          <w:lang w:val="en-US"/>
          <w:rPrChange w:id="253" w:author="Alex" w:date="2016-12-14T18:28:00Z">
            <w:rPr/>
          </w:rPrChange>
        </w:rPr>
        <w:instrText>HYPERLINK "http://sci.esa.int/gaia/"</w:instrText>
      </w:r>
      <w:r w:rsidR="00961C9B">
        <w:fldChar w:fldCharType="separate"/>
      </w:r>
      <w:r w:rsidRPr="00AB4109">
        <w:rPr>
          <w:rStyle w:val="a4"/>
          <w:lang w:val="en-US"/>
        </w:rPr>
        <w:t>http://sci.esa.int/gaia/</w:t>
      </w:r>
      <w:r w:rsidR="00961C9B">
        <w:fldChar w:fldCharType="end"/>
      </w:r>
    </w:p>
    <w:p w:rsidR="00D368AF" w:rsidRDefault="00D368AF">
      <w:pPr>
        <w:rPr>
          <w:lang w:val="en-US"/>
        </w:rPr>
      </w:pPr>
      <w:r>
        <w:rPr>
          <w:lang w:val="en-US"/>
        </w:rPr>
        <w:lastRenderedPageBreak/>
        <w:t xml:space="preserve">[19] </w:t>
      </w:r>
      <w:r w:rsidR="00961C9B">
        <w:fldChar w:fldCharType="begin"/>
      </w:r>
      <w:r w:rsidR="00961C9B" w:rsidRPr="002D705E">
        <w:rPr>
          <w:lang w:val="en-US"/>
          <w:rPrChange w:id="254" w:author="Alex" w:date="2016-12-14T18:28:00Z">
            <w:rPr/>
          </w:rPrChange>
        </w:rPr>
        <w:instrText>HYPERLINK "http://sci.esa.int/herschel/"</w:instrText>
      </w:r>
      <w:r w:rsidR="00961C9B">
        <w:fldChar w:fldCharType="separate"/>
      </w:r>
      <w:r w:rsidRPr="00AB4109">
        <w:rPr>
          <w:rStyle w:val="a4"/>
          <w:lang w:val="en-US"/>
        </w:rPr>
        <w:t>http://sci.esa.int/herschel/</w:t>
      </w:r>
      <w:r w:rsidR="00961C9B">
        <w:fldChar w:fldCharType="end"/>
      </w:r>
    </w:p>
    <w:p w:rsidR="00D368AF" w:rsidRDefault="00D368AF">
      <w:pPr>
        <w:rPr>
          <w:lang w:val="en-US"/>
        </w:rPr>
      </w:pPr>
      <w:r>
        <w:rPr>
          <w:lang w:val="en-US"/>
        </w:rPr>
        <w:t xml:space="preserve">[20] </w:t>
      </w:r>
      <w:r w:rsidR="00961C9B">
        <w:fldChar w:fldCharType="begin"/>
      </w:r>
      <w:r w:rsidR="00961C9B" w:rsidRPr="002D705E">
        <w:rPr>
          <w:lang w:val="en-US"/>
          <w:rPrChange w:id="255" w:author="Alex" w:date="2016-12-14T18:28:00Z">
            <w:rPr/>
          </w:rPrChange>
        </w:rPr>
        <w:instrText>HYPERLINK "http://sci.esa.int/planck/"</w:instrText>
      </w:r>
      <w:r w:rsidR="00961C9B">
        <w:fldChar w:fldCharType="separate"/>
      </w:r>
      <w:r w:rsidRPr="00AB4109">
        <w:rPr>
          <w:rStyle w:val="a4"/>
          <w:lang w:val="en-US"/>
        </w:rPr>
        <w:t>http://sci.esa.int/planck/</w:t>
      </w:r>
      <w:r w:rsidR="00961C9B">
        <w:fldChar w:fldCharType="end"/>
      </w:r>
    </w:p>
    <w:p w:rsidR="00D368AF" w:rsidRDefault="00D368AF">
      <w:pPr>
        <w:rPr>
          <w:lang w:val="en-US"/>
        </w:rPr>
      </w:pPr>
      <w:r>
        <w:rPr>
          <w:lang w:val="en-US"/>
        </w:rPr>
        <w:t xml:space="preserve">[21] </w:t>
      </w:r>
      <w:r w:rsidR="00961C9B">
        <w:fldChar w:fldCharType="begin"/>
      </w:r>
      <w:r w:rsidR="00961C9B" w:rsidRPr="002D705E">
        <w:rPr>
          <w:lang w:val="en-US"/>
          <w:rPrChange w:id="256" w:author="Alex" w:date="2016-12-14T18:28:00Z">
            <w:rPr/>
          </w:rPrChange>
        </w:rPr>
        <w:instrText>HYPERLINK "http://jwst.nasa.gov/orbit.html"</w:instrText>
      </w:r>
      <w:r w:rsidR="00961C9B">
        <w:fldChar w:fldCharType="separate"/>
      </w:r>
      <w:r w:rsidR="00530D46" w:rsidRPr="00E2382B">
        <w:rPr>
          <w:rStyle w:val="a4"/>
          <w:lang w:val="en-US"/>
        </w:rPr>
        <w:t>http://jwst.nasa.gov/orbit.html</w:t>
      </w:r>
      <w:r w:rsidR="00961C9B">
        <w:fldChar w:fldCharType="end"/>
      </w:r>
    </w:p>
    <w:p w:rsidR="00530D46" w:rsidRDefault="00530D46">
      <w:pPr>
        <w:rPr>
          <w:lang w:val="en-US"/>
        </w:rPr>
      </w:pPr>
      <w:r>
        <w:rPr>
          <w:lang w:val="en-US"/>
        </w:rPr>
        <w:t xml:space="preserve">[22] </w:t>
      </w:r>
      <w:r w:rsidR="00961C9B">
        <w:fldChar w:fldCharType="begin"/>
      </w:r>
      <w:r w:rsidR="00961C9B" w:rsidRPr="002D705E">
        <w:rPr>
          <w:lang w:val="en-US"/>
          <w:rPrChange w:id="257" w:author="Alex" w:date="2016-12-14T18:28:00Z">
            <w:rPr/>
          </w:rPrChange>
        </w:rPr>
        <w:instrText>HYPERLINK "https://naif.jpl.nasa.gov/naif/spiceconcept.html"</w:instrText>
      </w:r>
      <w:r w:rsidR="00961C9B">
        <w:fldChar w:fldCharType="separate"/>
      </w:r>
      <w:r w:rsidR="00D95C43" w:rsidRPr="00E2382B">
        <w:rPr>
          <w:rStyle w:val="a4"/>
          <w:lang w:val="en-US"/>
        </w:rPr>
        <w:t>https://naif.jpl.nasa.gov/naif/spiceconcept.html</w:t>
      </w:r>
      <w:r w:rsidR="00961C9B">
        <w:fldChar w:fldCharType="end"/>
      </w:r>
    </w:p>
    <w:p w:rsidR="00D95C43" w:rsidRDefault="00D95C43">
      <w:pPr>
        <w:rPr>
          <w:lang w:val="en-US"/>
        </w:rPr>
      </w:pPr>
      <w:r>
        <w:rPr>
          <w:lang w:val="en-US"/>
        </w:rPr>
        <w:t xml:space="preserve">[23] </w:t>
      </w:r>
      <w:r w:rsidR="00961C9B">
        <w:fldChar w:fldCharType="begin"/>
      </w:r>
      <w:r w:rsidR="00961C9B" w:rsidRPr="002D705E">
        <w:rPr>
          <w:lang w:val="en-US"/>
          <w:rPrChange w:id="258" w:author="Alex" w:date="2016-12-14T18:28:00Z">
            <w:rPr/>
          </w:rPrChange>
        </w:rPr>
        <w:instrText>HYPERLINK "http://naif.jpl.nasa.gov/pub/naif/generic_kernels/"</w:instrText>
      </w:r>
      <w:r w:rsidR="00961C9B">
        <w:fldChar w:fldCharType="separate"/>
      </w:r>
      <w:r w:rsidR="004D7785" w:rsidRPr="00E2382B">
        <w:rPr>
          <w:rStyle w:val="a4"/>
          <w:lang w:val="en-US"/>
        </w:rPr>
        <w:t>http://naif.jpl.nasa.gov/pub/naif/generic_kernels/</w:t>
      </w:r>
      <w:r w:rsidR="00961C9B">
        <w:fldChar w:fldCharType="end"/>
      </w:r>
    </w:p>
    <w:p w:rsidR="004D7785" w:rsidRDefault="004D7785">
      <w:pPr>
        <w:rPr>
          <w:lang w:val="en-US"/>
        </w:rPr>
      </w:pPr>
      <w:r>
        <w:rPr>
          <w:lang w:val="en-US"/>
        </w:rPr>
        <w:t>[24] coordinate transformations</w:t>
      </w:r>
    </w:p>
    <w:p w:rsidR="004D7785" w:rsidRPr="0085724E" w:rsidRDefault="004D7785">
      <w:pPr>
        <w:rPr>
          <w:lang w:val="en-US"/>
        </w:rPr>
      </w:pPr>
      <w:r w:rsidRPr="004D7785">
        <w:rPr>
          <w:lang w:val="en-US"/>
        </w:rPr>
        <w:t>https://naif.jpl.nasa.gov/pub/naif/toolkit_docs/MATLAB/req/frames.html</w:t>
      </w:r>
    </w:p>
    <w:sectPr w:rsidR="004D7785" w:rsidRPr="0085724E" w:rsidSect="0085724E">
      <w:footerReference w:type="default" r:id="rId46"/>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eltem Eren" w:date="2016-12-12T16:20:00Z" w:initials="ME">
    <w:p w:rsidR="00526AD3" w:rsidRDefault="00526AD3">
      <w:pPr>
        <w:pStyle w:val="a9"/>
      </w:pPr>
      <w:r>
        <w:rPr>
          <w:rStyle w:val="a8"/>
        </w:rPr>
        <w:annotationRef/>
      </w:r>
    </w:p>
  </w:comment>
  <w:comment w:id="4" w:author="Meltem Eren" w:date="2016-12-12T16:24:00Z" w:initials="ME">
    <w:p w:rsidR="00526AD3" w:rsidRPr="0011635B" w:rsidRDefault="00526AD3">
      <w:pPr>
        <w:pStyle w:val="a9"/>
        <w:rPr>
          <w:lang w:val="en-GB"/>
        </w:rPr>
      </w:pPr>
      <w:r>
        <w:rPr>
          <w:rStyle w:val="a8"/>
        </w:rPr>
        <w:annotationRef/>
      </w:r>
      <w:r>
        <w:rPr>
          <w:lang w:val="en-GB"/>
        </w:rPr>
        <w:t>Good, would be good to add references for this information</w:t>
      </w:r>
    </w:p>
  </w:comment>
  <w:comment w:id="5" w:author="Meltem Eren" w:date="2016-12-12T16:30:00Z" w:initials="ME">
    <w:p w:rsidR="00526AD3" w:rsidRPr="00BE2B54" w:rsidRDefault="00526AD3">
      <w:pPr>
        <w:pStyle w:val="a9"/>
        <w:rPr>
          <w:lang w:val="en-GB"/>
        </w:rPr>
      </w:pPr>
      <w:r>
        <w:rPr>
          <w:rStyle w:val="a8"/>
        </w:rPr>
        <w:annotationRef/>
      </w:r>
      <w:r>
        <w:rPr>
          <w:lang w:val="en-GB"/>
        </w:rPr>
        <w:t>It was not built on GAIA and so on, it was built on Darwin and Esprit mostly.</w:t>
      </w:r>
    </w:p>
  </w:comment>
  <w:comment w:id="6" w:author="Meltem Eren" w:date="2016-12-12T16:28:00Z" w:initials="ME">
    <w:p w:rsidR="00526AD3" w:rsidRPr="00BE2B54" w:rsidRDefault="00526AD3">
      <w:pPr>
        <w:pStyle w:val="a9"/>
        <w:rPr>
          <w:lang w:val="en-GB"/>
        </w:rPr>
      </w:pPr>
      <w:r>
        <w:rPr>
          <w:rStyle w:val="a8"/>
        </w:rPr>
        <w:annotationRef/>
      </w:r>
      <w:r>
        <w:rPr>
          <w:lang w:val="en-GB"/>
        </w:rPr>
        <w:t>Main reference for GAIA mission</w:t>
      </w:r>
    </w:p>
  </w:comment>
  <w:comment w:id="7" w:author="Meltem Eren" w:date="2016-12-12T16:29:00Z" w:initials="ME">
    <w:p w:rsidR="00526AD3" w:rsidRPr="00BE2B54" w:rsidRDefault="00526AD3">
      <w:pPr>
        <w:pStyle w:val="a9"/>
        <w:rPr>
          <w:lang w:val="en-GB"/>
        </w:rPr>
      </w:pPr>
      <w:r>
        <w:rPr>
          <w:rStyle w:val="a8"/>
        </w:rPr>
        <w:annotationRef/>
      </w:r>
      <w:r>
        <w:rPr>
          <w:rStyle w:val="a8"/>
        </w:rPr>
        <w:annotationRef/>
      </w:r>
      <w:r>
        <w:rPr>
          <w:lang w:val="en-GB"/>
        </w:rPr>
        <w:t>Main reference for Herschel mission</w:t>
      </w:r>
    </w:p>
  </w:comment>
  <w:comment w:id="8" w:author="Meltem Eren" w:date="2016-12-12T22:20:00Z" w:initials="ME">
    <w:p w:rsidR="00526AD3" w:rsidRPr="00D368AF" w:rsidRDefault="00526AD3">
      <w:pPr>
        <w:pStyle w:val="a9"/>
        <w:rPr>
          <w:lang w:val="en-US"/>
        </w:rPr>
      </w:pPr>
      <w:r>
        <w:rPr>
          <w:rStyle w:val="a8"/>
        </w:rPr>
        <w:annotationRef/>
      </w:r>
      <w:r>
        <w:rPr>
          <w:lang w:val="en-GB"/>
        </w:rPr>
        <w:t>Main reference for Planck mission</w:t>
      </w:r>
    </w:p>
  </w:comment>
  <w:comment w:id="9" w:author="Meltem Eren" w:date="2016-12-12T22:19:00Z" w:initials="ME">
    <w:p w:rsidR="00526AD3" w:rsidRPr="00D368AF" w:rsidRDefault="00526AD3">
      <w:pPr>
        <w:pStyle w:val="a9"/>
        <w:rPr>
          <w:lang w:val="en-US"/>
        </w:rPr>
      </w:pPr>
      <w:r>
        <w:rPr>
          <w:rStyle w:val="a8"/>
        </w:rPr>
        <w:annotationRef/>
      </w:r>
      <w:r w:rsidRPr="00D368AF">
        <w:rPr>
          <w:lang w:val="en-US"/>
        </w:rPr>
        <w:t>Information on JWST in the same format of other missions</w:t>
      </w:r>
    </w:p>
  </w:comment>
  <w:comment w:id="10" w:author="Meltem Eren" w:date="2016-12-12T22:20:00Z" w:initials="ME">
    <w:p w:rsidR="00526AD3" w:rsidRPr="00D368AF" w:rsidRDefault="00526AD3">
      <w:pPr>
        <w:pStyle w:val="a9"/>
        <w:rPr>
          <w:lang w:val="en-US"/>
        </w:rPr>
      </w:pPr>
      <w:r>
        <w:rPr>
          <w:rStyle w:val="a8"/>
        </w:rPr>
        <w:annotationRef/>
      </w:r>
      <w:r>
        <w:rPr>
          <w:lang w:val="en-GB"/>
        </w:rPr>
        <w:t>Main reference for JWST mission</w:t>
      </w:r>
    </w:p>
  </w:comment>
  <w:comment w:id="11" w:author="Meltem Eren" w:date="2016-12-12T22:22:00Z" w:initials="ME">
    <w:p w:rsidR="00526AD3" w:rsidRPr="00D368AF" w:rsidRDefault="00526AD3">
      <w:pPr>
        <w:pStyle w:val="a9"/>
        <w:rPr>
          <w:lang w:val="en-US"/>
        </w:rPr>
      </w:pPr>
      <w:r>
        <w:rPr>
          <w:rStyle w:val="a8"/>
        </w:rPr>
        <w:annotationRef/>
      </w:r>
      <w:r>
        <w:rPr>
          <w:lang w:val="en-GB"/>
        </w:rPr>
        <w:t>Main reference for IRASSI mission, Luisa’s paper</w:t>
      </w:r>
    </w:p>
  </w:comment>
  <w:comment w:id="41" w:author="Alex" w:date="2016-12-13T14:25:00Z" w:initials="A">
    <w:p w:rsidR="00526AD3" w:rsidRPr="005F0C35" w:rsidRDefault="00526AD3">
      <w:pPr>
        <w:pStyle w:val="a9"/>
        <w:rPr>
          <w:lang w:val="en-US"/>
        </w:rPr>
      </w:pPr>
      <w:r>
        <w:rPr>
          <w:rStyle w:val="a8"/>
        </w:rPr>
        <w:annotationRef/>
      </w:r>
      <w:r>
        <w:rPr>
          <w:lang w:val="en-US"/>
        </w:rPr>
        <w:t>Got it. Will work on it this evening</w:t>
      </w:r>
    </w:p>
  </w:comment>
  <w:comment w:id="42" w:author="Meltem Eren" w:date="2016-12-14T18:08:00Z" w:initials="ME">
    <w:p w:rsidR="00526AD3" w:rsidRPr="00735240" w:rsidRDefault="00526AD3">
      <w:pPr>
        <w:pStyle w:val="a9"/>
        <w:rPr>
          <w:lang w:val="en-GB"/>
        </w:rPr>
      </w:pPr>
      <w:r>
        <w:rPr>
          <w:rStyle w:val="a8"/>
        </w:rPr>
        <w:annotationRef/>
      </w:r>
      <w:r>
        <w:rPr>
          <w:lang w:val="en-GB"/>
        </w:rPr>
        <w:t>Looking good, some references are missing</w:t>
      </w:r>
    </w:p>
  </w:comment>
  <w:comment w:id="210" w:author="Alex" w:date="2016-12-14T18:57:00Z" w:initials="A">
    <w:p w:rsidR="00526AD3" w:rsidRPr="00365454" w:rsidRDefault="00526AD3">
      <w:pPr>
        <w:pStyle w:val="a9"/>
        <w:rPr>
          <w:lang w:val="en-US"/>
        </w:rPr>
      </w:pPr>
      <w:r>
        <w:rPr>
          <w:rStyle w:val="a8"/>
        </w:rPr>
        <w:annotationRef/>
      </w:r>
      <w:r>
        <w:rPr>
          <w:lang w:val="en-US"/>
        </w:rPr>
        <w:t>Changed the phrase. Better?</w:t>
      </w:r>
    </w:p>
  </w:comment>
  <w:comment w:id="211" w:author="Meltem Eren" w:date="2016-12-14T13:45:00Z" w:initials="ME">
    <w:p w:rsidR="00526AD3" w:rsidRPr="00131F5E" w:rsidRDefault="00526AD3">
      <w:pPr>
        <w:pStyle w:val="a9"/>
        <w:rPr>
          <w:lang w:val="en-GB"/>
        </w:rPr>
      </w:pPr>
      <w:r>
        <w:rPr>
          <w:rStyle w:val="a8"/>
        </w:rPr>
        <w:annotationRef/>
      </w:r>
      <w:r>
        <w:rPr>
          <w:lang w:val="en-GB"/>
        </w:rPr>
        <w:t>Refer to the section</w:t>
      </w:r>
    </w:p>
  </w:comment>
  <w:comment w:id="212" w:author="Meltem Eren" w:date="2016-12-14T13:50:00Z" w:initials="ME">
    <w:p w:rsidR="00526AD3" w:rsidRPr="0069326E" w:rsidRDefault="00526AD3">
      <w:pPr>
        <w:pStyle w:val="a9"/>
        <w:rPr>
          <w:lang w:val="en-GB"/>
        </w:rPr>
      </w:pPr>
      <w:r>
        <w:rPr>
          <w:rStyle w:val="a8"/>
        </w:rPr>
        <w:annotationRef/>
      </w:r>
      <w:r>
        <w:rPr>
          <w:lang w:val="en-GB"/>
        </w:rPr>
        <w:t>Do we have a reference confirming that they are below e-13?</w:t>
      </w:r>
    </w:p>
  </w:comment>
  <w:comment w:id="213" w:author="Alex" w:date="2016-12-14T18:57:00Z" w:initials="A">
    <w:p w:rsidR="00526AD3" w:rsidRPr="00365454" w:rsidRDefault="00526AD3">
      <w:pPr>
        <w:pStyle w:val="a9"/>
        <w:rPr>
          <w:lang w:val="en-US"/>
        </w:rPr>
      </w:pPr>
      <w:r>
        <w:rPr>
          <w:rStyle w:val="a8"/>
        </w:rPr>
        <w:annotationRef/>
      </w:r>
      <w:r>
        <w:rPr>
          <w:lang w:val="en-US"/>
        </w:rPr>
        <w:t>Yes, I will add them</w:t>
      </w:r>
    </w:p>
  </w:comment>
  <w:comment w:id="214" w:author="Meltem Eren" w:date="2016-12-14T14:20:00Z" w:initials="ME">
    <w:p w:rsidR="00526AD3" w:rsidRPr="00D30CEE" w:rsidRDefault="00526AD3">
      <w:pPr>
        <w:pStyle w:val="a9"/>
        <w:rPr>
          <w:lang w:val="en-GB"/>
        </w:rPr>
      </w:pPr>
      <w:r>
        <w:rPr>
          <w:rStyle w:val="a8"/>
        </w:rPr>
        <w:annotationRef/>
      </w:r>
      <w:r>
        <w:rPr>
          <w:lang w:val="en-GB"/>
        </w:rPr>
        <w:t>Refer to the section</w:t>
      </w:r>
    </w:p>
  </w:comment>
  <w:comment w:id="216" w:author="Alex" w:date="2016-12-11T03:30:00Z" w:initials="A">
    <w:p w:rsidR="00526AD3" w:rsidRDefault="00526AD3">
      <w:pPr>
        <w:pStyle w:val="a9"/>
        <w:rPr>
          <w:lang w:val="en-US"/>
        </w:rPr>
      </w:pPr>
      <w:r>
        <w:rPr>
          <w:rStyle w:val="a8"/>
        </w:rPr>
        <w:annotationRef/>
      </w:r>
      <w:r>
        <w:rPr>
          <w:lang w:val="en-US"/>
        </w:rPr>
        <w:t>Table goes a bit earlier.</w:t>
      </w:r>
    </w:p>
    <w:p w:rsidR="00526AD3" w:rsidRPr="00B126E9" w:rsidRDefault="00526AD3">
      <w:pPr>
        <w:pStyle w:val="a9"/>
        <w:rPr>
          <w:lang w:val="en-US"/>
        </w:rPr>
      </w:pPr>
      <w:r>
        <w:rPr>
          <w:lang w:val="en-US"/>
        </w:rPr>
        <w:t>I seriously don’t know what else can I say about this Earth centric equation to make it 1 page. Some stuff I already mentioned in n-body problem section 3.3</w:t>
      </w:r>
    </w:p>
  </w:comment>
  <w:comment w:id="217" w:author="Meltem Eren" w:date="2016-12-14T18:12:00Z" w:initials="ME">
    <w:p w:rsidR="00526AD3" w:rsidRPr="002D705E" w:rsidRDefault="00526AD3">
      <w:pPr>
        <w:pStyle w:val="a9"/>
        <w:rPr>
          <w:lang w:val="en-US"/>
        </w:rPr>
      </w:pPr>
      <w:r>
        <w:rPr>
          <w:rStyle w:val="a8"/>
        </w:rPr>
        <w:annotationRef/>
      </w:r>
      <w:r>
        <w:rPr>
          <w:lang w:val="en-GB"/>
        </w:rPr>
        <w:t>Ok, then leave it as it is.</w:t>
      </w:r>
    </w:p>
  </w:comment>
  <w:comment w:id="219" w:author="Meltem Eren" w:date="2016-12-14T15:41:00Z" w:initials="ME">
    <w:p w:rsidR="00526AD3" w:rsidRPr="009F7279" w:rsidRDefault="00526AD3">
      <w:pPr>
        <w:pStyle w:val="a9"/>
        <w:rPr>
          <w:lang w:val="en-GB"/>
        </w:rPr>
      </w:pPr>
      <w:r>
        <w:rPr>
          <w:rStyle w:val="a8"/>
        </w:rPr>
        <w:annotationRef/>
      </w:r>
      <w:r>
        <w:rPr>
          <w:lang w:val="en-GB"/>
        </w:rPr>
        <w:t>Looks untidy, paraphrase</w:t>
      </w:r>
    </w:p>
  </w:comment>
  <w:comment w:id="220" w:author="Alex" w:date="2016-12-14T19:02:00Z" w:initials="A">
    <w:p w:rsidR="00526AD3" w:rsidRPr="00E84E9A" w:rsidRDefault="00526AD3">
      <w:pPr>
        <w:pStyle w:val="a9"/>
        <w:rPr>
          <w:lang w:val="en-US"/>
        </w:rPr>
      </w:pPr>
      <w:r>
        <w:rPr>
          <w:rStyle w:val="a8"/>
        </w:rPr>
        <w:annotationRef/>
      </w:r>
      <w:r>
        <w:rPr>
          <w:lang w:val="en-US"/>
        </w:rPr>
        <w:t>Better?</w:t>
      </w:r>
    </w:p>
  </w:comment>
  <w:comment w:id="222" w:author="Meltem Eren" w:date="2016-12-14T16:22:00Z" w:initials="ME">
    <w:p w:rsidR="00526AD3" w:rsidRPr="00831943" w:rsidRDefault="00526AD3">
      <w:pPr>
        <w:pStyle w:val="a9"/>
        <w:rPr>
          <w:lang w:val="en-GB"/>
        </w:rPr>
      </w:pPr>
      <w:r>
        <w:rPr>
          <w:rStyle w:val="a8"/>
        </w:rPr>
        <w:annotationRef/>
      </w:r>
      <w:r>
        <w:rPr>
          <w:lang w:val="en-GB"/>
        </w:rPr>
        <w:t>We didn’t use the transition matrix, so we should not mention it.</w:t>
      </w:r>
    </w:p>
  </w:comment>
  <w:comment w:id="223" w:author="Meltem Eren" w:date="2016-12-14T16:29:00Z" w:initials="ME">
    <w:p w:rsidR="00526AD3" w:rsidRPr="00A83CFE" w:rsidRDefault="00526AD3">
      <w:pPr>
        <w:pStyle w:val="a9"/>
        <w:rPr>
          <w:lang w:val="en-GB"/>
        </w:rPr>
      </w:pPr>
      <w:r>
        <w:rPr>
          <w:rStyle w:val="a8"/>
        </w:rPr>
        <w:annotationRef/>
      </w:r>
      <w:r>
        <w:rPr>
          <w:lang w:val="en-GB"/>
        </w:rPr>
        <w:t>We didn’t use this method in the implementation. Instead, put here information on how fsolve works.</w:t>
      </w:r>
    </w:p>
  </w:comment>
  <w:comment w:id="225" w:author="Meltem Eren" w:date="2016-12-14T17:24:00Z" w:initials="ME">
    <w:p w:rsidR="00526AD3" w:rsidRPr="00AB294F" w:rsidRDefault="00526AD3">
      <w:pPr>
        <w:pStyle w:val="a9"/>
        <w:rPr>
          <w:lang w:val="en-GB"/>
        </w:rPr>
      </w:pPr>
      <w:r>
        <w:rPr>
          <w:rStyle w:val="a8"/>
        </w:rPr>
        <w:annotationRef/>
      </w:r>
      <w:r>
        <w:rPr>
          <w:lang w:val="en-GB"/>
        </w:rPr>
        <w:t>extrapolation method is not covered</w:t>
      </w:r>
    </w:p>
  </w:comment>
  <w:comment w:id="227" w:author="Meltem Eren" w:date="2016-12-14T19:12:00Z" w:initials="ME">
    <w:p w:rsidR="00526AD3" w:rsidRPr="00873503" w:rsidRDefault="00526AD3">
      <w:pPr>
        <w:pStyle w:val="a9"/>
        <w:rPr>
          <w:lang w:val="en-GB"/>
        </w:rPr>
      </w:pPr>
      <w:r>
        <w:rPr>
          <w:rStyle w:val="a8"/>
        </w:rPr>
        <w:annotationRef/>
      </w:r>
      <w:r>
        <w:rPr>
          <w:lang w:val="en-GB"/>
        </w:rPr>
        <w:t>Paraphrase</w:t>
      </w:r>
    </w:p>
  </w:comment>
  <w:comment w:id="228" w:author="Meltem Eren" w:date="2016-12-14T17:02:00Z" w:initials="ME">
    <w:p w:rsidR="00526AD3" w:rsidRPr="001C3309" w:rsidRDefault="00526AD3">
      <w:pPr>
        <w:pStyle w:val="a9"/>
        <w:rPr>
          <w:lang w:val="en-GB"/>
        </w:rPr>
      </w:pPr>
      <w:r>
        <w:rPr>
          <w:rStyle w:val="a8"/>
        </w:rPr>
        <w:annotationRef/>
      </w:r>
      <w:r>
        <w:rPr>
          <w:lang w:val="en-GB"/>
        </w:rPr>
        <w:t>Don’t forget to explain what h is</w:t>
      </w:r>
    </w:p>
  </w:comment>
  <w:comment w:id="229" w:author="Meltem Eren" w:date="2016-12-14T17:25:00Z" w:initials="ME">
    <w:p w:rsidR="00526AD3" w:rsidRPr="006E75F7" w:rsidRDefault="00526AD3">
      <w:pPr>
        <w:pStyle w:val="a9"/>
        <w:rPr>
          <w:lang w:val="en-GB"/>
        </w:rPr>
      </w:pPr>
      <w:r>
        <w:rPr>
          <w:rStyle w:val="a8"/>
        </w:rPr>
        <w:annotationRef/>
      </w:r>
      <w:r>
        <w:rPr>
          <w:lang w:val="en-GB"/>
        </w:rPr>
        <w:t>Not a solver</w:t>
      </w:r>
    </w:p>
  </w:comment>
  <w:comment w:id="230" w:author="Meltem Eren" w:date="2016-12-14T17:26:00Z" w:initials="ME">
    <w:p w:rsidR="00526AD3" w:rsidRPr="00B86033" w:rsidRDefault="00526AD3">
      <w:pPr>
        <w:pStyle w:val="a9"/>
        <w:rPr>
          <w:lang w:val="en-GB"/>
        </w:rPr>
      </w:pPr>
      <w:r>
        <w:rPr>
          <w:rStyle w:val="a8"/>
        </w:rPr>
        <w:annotationRef/>
      </w:r>
      <w:r>
        <w:rPr>
          <w:lang w:val="en-GB"/>
        </w:rPr>
        <w:t>Not necessary</w:t>
      </w:r>
    </w:p>
  </w:comment>
  <w:comment w:id="231" w:author="Alex" w:date="2016-12-12T01:53:00Z" w:initials="A">
    <w:p w:rsidR="00526AD3" w:rsidRPr="00E53D83" w:rsidRDefault="00526AD3">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32" w:author="Meltem Eren" w:date="2016-12-14T18:13:00Z" w:initials="ME">
    <w:p w:rsidR="00526AD3" w:rsidRPr="002D705E" w:rsidRDefault="00526AD3">
      <w:pPr>
        <w:pStyle w:val="a9"/>
        <w:rPr>
          <w:lang w:val="en-US"/>
        </w:rPr>
      </w:pPr>
      <w:r>
        <w:rPr>
          <w:rStyle w:val="a8"/>
        </w:rPr>
        <w:annotationRef/>
      </w:r>
      <w:r>
        <w:rPr>
          <w:lang w:val="en-GB"/>
        </w:rPr>
        <w:t>If there is no reason, don’t try to find a reason. If it is asked in presentation, just state the fact that there is no mention of it.</w:t>
      </w:r>
    </w:p>
  </w:comment>
  <w:comment w:id="233" w:author="Meltem Eren" w:date="2016-12-14T17:42:00Z" w:initials="ME">
    <w:p w:rsidR="00526AD3" w:rsidRPr="00893237" w:rsidRDefault="00526AD3">
      <w:pPr>
        <w:pStyle w:val="a9"/>
        <w:rPr>
          <w:lang w:val="en-GB"/>
        </w:rPr>
      </w:pPr>
      <w:r>
        <w:rPr>
          <w:rStyle w:val="a8"/>
        </w:rPr>
        <w:annotationRef/>
      </w:r>
      <w:r>
        <w:rPr>
          <w:lang w:val="en-GB"/>
        </w:rPr>
        <w:t xml:space="preserve">3 x of </w:t>
      </w:r>
      <w:r w:rsidRPr="00893237">
        <w:rPr>
          <w:lang w:val="en-GB"/>
        </w:rPr>
        <w:sym w:font="Wingdings" w:char="F04A"/>
      </w:r>
      <w:r>
        <w:rPr>
          <w:lang w:val="en-GB"/>
        </w:rPr>
        <w:t xml:space="preserve"> paraphrase</w:t>
      </w:r>
    </w:p>
  </w:comment>
  <w:comment w:id="234" w:author="Alex" w:date="2016-12-14T19:21:00Z" w:initials="A">
    <w:p w:rsidR="00526AD3" w:rsidRPr="00CF565D" w:rsidRDefault="00526AD3">
      <w:pPr>
        <w:pStyle w:val="a9"/>
        <w:rPr>
          <w:lang w:val="en-US"/>
        </w:rPr>
      </w:pPr>
      <w:r>
        <w:rPr>
          <w:rStyle w:val="a8"/>
        </w:rPr>
        <w:annotationRef/>
      </w:r>
      <w:r>
        <w:rPr>
          <w:lang w:val="en-US"/>
        </w:rPr>
        <w:t>Better?</w:t>
      </w:r>
    </w:p>
  </w:comment>
  <w:comment w:id="235" w:author="Meltem Eren" w:date="2016-12-14T17:43:00Z" w:initials="ME">
    <w:p w:rsidR="00526AD3" w:rsidRPr="002E66D2" w:rsidRDefault="00526AD3">
      <w:pPr>
        <w:pStyle w:val="a9"/>
        <w:rPr>
          <w:lang w:val="en-GB"/>
        </w:rPr>
      </w:pPr>
      <w:r>
        <w:rPr>
          <w:rStyle w:val="a8"/>
        </w:rPr>
        <w:annotationRef/>
      </w:r>
      <w:r>
        <w:rPr>
          <w:lang w:val="en-GB"/>
        </w:rPr>
        <w:t>Make full sentences</w:t>
      </w:r>
    </w:p>
  </w:comment>
  <w:comment w:id="236" w:author="Meltem Eren" w:date="2016-12-15T13:16:00Z" w:initials="ME">
    <w:p w:rsidR="00526AD3" w:rsidRPr="00E05FD9" w:rsidRDefault="00526AD3" w:rsidP="00762CF9">
      <w:pPr>
        <w:pStyle w:val="a9"/>
        <w:rPr>
          <w:lang w:val="en-GB"/>
        </w:rPr>
      </w:pPr>
      <w:r>
        <w:rPr>
          <w:rStyle w:val="a8"/>
        </w:rPr>
        <w:annotationRef/>
      </w:r>
      <w:r>
        <w:rPr>
          <w:lang w:val="en-GB"/>
        </w:rPr>
        <w:t>Looks very untidy, it would look better in a table</w:t>
      </w:r>
    </w:p>
  </w:comment>
  <w:comment w:id="240" w:author="Alex" w:date="2016-12-13T22:19:00Z" w:initials="A">
    <w:p w:rsidR="00526AD3" w:rsidRPr="0000267B" w:rsidRDefault="00526AD3">
      <w:pPr>
        <w:pStyle w:val="a9"/>
        <w:rPr>
          <w:lang w:val="en-US"/>
        </w:rPr>
      </w:pPr>
      <w:r>
        <w:rPr>
          <w:rStyle w:val="a8"/>
        </w:rPr>
        <w:annotationRef/>
      </w:r>
      <w:r>
        <w:rPr>
          <w:lang w:val="en-US"/>
        </w:rPr>
        <w:t xml:space="preserve">I don’t know what to say here. </w:t>
      </w:r>
    </w:p>
  </w:comment>
  <w:comment w:id="241" w:author="Meltem Eren" w:date="2016-12-14T18:13:00Z" w:initials="ME">
    <w:p w:rsidR="00526AD3" w:rsidRPr="002A3951" w:rsidRDefault="00526AD3">
      <w:pPr>
        <w:pStyle w:val="a9"/>
        <w:rPr>
          <w:lang w:val="en-GB"/>
        </w:rPr>
      </w:pPr>
      <w:r>
        <w:rPr>
          <w:rStyle w:val="a8"/>
        </w:rPr>
        <w:annotationRef/>
      </w:r>
      <w:r>
        <w:rPr>
          <w:lang w:val="en-GB"/>
        </w:rPr>
        <w:t>It needs an introduction before jumping on the force model. Maybe you</w:t>
      </w:r>
      <w:bookmarkStart w:id="242" w:name="_GoBack"/>
      <w:bookmarkEnd w:id="242"/>
      <w:r>
        <w:rPr>
          <w:lang w:val="en-GB"/>
        </w:rPr>
        <w:t xml:space="preserve"> can outline what will be covered in the orbit propagation section. </w:t>
      </w:r>
    </w:p>
  </w:comment>
  <w:comment w:id="243" w:author="Alex" w:date="2016-12-14T04:12:00Z" w:initials="A">
    <w:p w:rsidR="00526AD3" w:rsidRPr="00F845E6" w:rsidRDefault="00526AD3">
      <w:pPr>
        <w:pStyle w:val="a9"/>
        <w:rPr>
          <w:lang w:val="en-US"/>
        </w:rPr>
      </w:pPr>
      <w:r>
        <w:rPr>
          <w:rStyle w:val="a8"/>
        </w:rPr>
        <w:annotationRef/>
      </w:r>
      <w:r>
        <w:rPr>
          <w:lang w:val="en-US"/>
        </w:rPr>
        <w:t>Or Should I actually include them in the equation in a force model?</w:t>
      </w:r>
    </w:p>
  </w:comment>
  <w:comment w:id="244" w:author="Meltem Eren" w:date="2016-12-14T18:01:00Z" w:initials="ME">
    <w:p w:rsidR="00526AD3" w:rsidRPr="00C75536" w:rsidRDefault="00526AD3">
      <w:pPr>
        <w:pStyle w:val="a9"/>
        <w:rPr>
          <w:lang w:val="en-GB"/>
        </w:rPr>
      </w:pPr>
      <w:r>
        <w:rPr>
          <w:rStyle w:val="a8"/>
        </w:rPr>
        <w:annotationRef/>
      </w:r>
      <w:r>
        <w:rPr>
          <w:lang w:val="en-GB"/>
        </w:rPr>
        <w:t>No, because we do it in a different way. So we have a separate section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B8733" w15:done="0"/>
  <w15:commentEx w15:paraId="331E99C7" w15:done="0"/>
  <w15:commentEx w15:paraId="37FE3080" w15:done="0"/>
  <w15:commentEx w15:paraId="2D9763BC" w15:done="0"/>
  <w15:commentEx w15:paraId="23D9F6D8" w15:done="0"/>
  <w15:commentEx w15:paraId="7BDF843F" w15:done="0"/>
  <w15:commentEx w15:paraId="48E1658A" w15:done="0"/>
  <w15:commentEx w15:paraId="0A013454" w15:done="0"/>
  <w15:commentEx w15:paraId="6B414225" w15:done="0"/>
  <w15:commentEx w15:paraId="2ACE7528" w15:done="0"/>
  <w15:commentEx w15:paraId="107B8351" w15:paraIdParent="2ACE7528" w15:done="0"/>
  <w15:commentEx w15:paraId="517573F7" w15:done="0"/>
  <w15:commentEx w15:paraId="21EEB7FA" w15:done="0"/>
  <w15:commentEx w15:paraId="5E14C537" w15:done="0"/>
  <w15:commentEx w15:paraId="5DDEAF30" w15:done="0"/>
  <w15:commentEx w15:paraId="74181D03" w15:paraIdParent="5DDEAF30" w15:done="0"/>
  <w15:commentEx w15:paraId="42F3A6F8" w15:done="0"/>
  <w15:commentEx w15:paraId="18594C77" w15:done="0"/>
  <w15:commentEx w15:paraId="34D738F0" w15:done="0"/>
  <w15:commentEx w15:paraId="3FB02282" w15:done="0"/>
  <w15:commentEx w15:paraId="6328AE77" w15:done="0"/>
  <w15:commentEx w15:paraId="2AB9F1E2" w15:done="0"/>
  <w15:commentEx w15:paraId="3A813F19" w15:done="0"/>
  <w15:commentEx w15:paraId="0B5E6D50" w15:done="0"/>
  <w15:commentEx w15:paraId="409457A0" w15:done="0"/>
  <w15:commentEx w15:paraId="064D25D4" w15:done="0"/>
  <w15:commentEx w15:paraId="744DEEAF" w15:done="0"/>
  <w15:commentEx w15:paraId="75CC0796" w15:done="0"/>
  <w15:commentEx w15:paraId="49774E5A" w15:done="0"/>
  <w15:commentEx w15:paraId="6296CC96" w15:done="0"/>
  <w15:commentEx w15:paraId="25AE06CD" w15:done="0"/>
  <w15:commentEx w15:paraId="46883399" w15:done="0"/>
  <w15:commentEx w15:paraId="1038EFAC" w15:done="0"/>
  <w15:commentEx w15:paraId="7C81921E" w15:paraIdParent="1038EFAC" w15:done="0"/>
  <w15:commentEx w15:paraId="59E74F39" w15:done="0"/>
  <w15:commentEx w15:paraId="526E0A6A" w15:done="0"/>
  <w15:commentEx w15:paraId="48DBE0B7" w15:done="0"/>
  <w15:commentEx w15:paraId="0B0B5D0B" w15:done="0"/>
  <w15:commentEx w15:paraId="34C41706" w15:done="0"/>
  <w15:commentEx w15:paraId="378EF29F" w15:done="0"/>
  <w15:commentEx w15:paraId="084B3D63" w15:done="0"/>
  <w15:commentEx w15:paraId="75687A55" w15:done="0"/>
  <w15:commentEx w15:paraId="61EFA6DE" w15:done="0"/>
  <w15:commentEx w15:paraId="078DD606" w15:done="0"/>
  <w15:commentEx w15:paraId="7B9AB599" w15:done="0"/>
  <w15:commentEx w15:paraId="52B39E4A" w15:done="0"/>
  <w15:commentEx w15:paraId="747DD0CE" w15:done="0"/>
  <w15:commentEx w15:paraId="7465CEB7" w15:done="0"/>
  <w15:commentEx w15:paraId="460CD745" w15:done="0"/>
  <w15:commentEx w15:paraId="734F616A" w15:done="0"/>
  <w15:commentEx w15:paraId="4812A1E0" w15:paraIdParent="734F616A" w15:done="0"/>
  <w15:commentEx w15:paraId="462C6B21" w15:done="0"/>
  <w15:commentEx w15:paraId="431DDE8C" w15:done="0"/>
  <w15:commentEx w15:paraId="5D2F0871" w15:done="0"/>
  <w15:commentEx w15:paraId="475907BC" w15:done="0"/>
  <w15:commentEx w15:paraId="06C43D16" w15:paraIdParent="475907BC" w15:done="0"/>
  <w15:commentEx w15:paraId="3D8A8440" w15:done="0"/>
  <w15:commentEx w15:paraId="3DD7286F" w15:paraIdParent="3D8A84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E90" w:rsidRDefault="000B7E90" w:rsidP="00572189">
      <w:pPr>
        <w:spacing w:after="0" w:line="240" w:lineRule="auto"/>
      </w:pPr>
      <w:r>
        <w:separator/>
      </w:r>
    </w:p>
  </w:endnote>
  <w:endnote w:type="continuationSeparator" w:id="0">
    <w:p w:rsidR="000B7E90" w:rsidRDefault="000B7E90" w:rsidP="00572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908184"/>
      <w:docPartObj>
        <w:docPartGallery w:val="Page Numbers (Bottom of Page)"/>
        <w:docPartUnique/>
      </w:docPartObj>
    </w:sdtPr>
    <w:sdtEndPr>
      <w:rPr>
        <w:noProof/>
      </w:rPr>
    </w:sdtEndPr>
    <w:sdtContent>
      <w:p w:rsidR="00526AD3" w:rsidRDefault="00526AD3">
        <w:pPr>
          <w:pStyle w:val="af3"/>
          <w:jc w:val="right"/>
        </w:pPr>
        <w:fldSimple w:instr=" PAGE   \* MERGEFORMAT ">
          <w:r w:rsidR="009523F3">
            <w:rPr>
              <w:noProof/>
            </w:rPr>
            <w:t>54</w:t>
          </w:r>
        </w:fldSimple>
      </w:p>
    </w:sdtContent>
  </w:sdt>
  <w:p w:rsidR="00526AD3" w:rsidRDefault="00526AD3">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E90" w:rsidRDefault="000B7E90" w:rsidP="00572189">
      <w:pPr>
        <w:spacing w:after="0" w:line="240" w:lineRule="auto"/>
      </w:pPr>
      <w:r>
        <w:separator/>
      </w:r>
    </w:p>
  </w:footnote>
  <w:footnote w:type="continuationSeparator" w:id="0">
    <w:p w:rsidR="000B7E90" w:rsidRDefault="000B7E90" w:rsidP="00572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20.95pt;height:16.75pt;visibility:visible" o:bullet="t">
        <v:imagedata r:id="rId1" o:title=""/>
      </v:shape>
    </w:pict>
  </w:numPicBullet>
  <w:abstractNum w:abstractNumId="0">
    <w:nsid w:val="0DB33277"/>
    <w:multiLevelType w:val="hybridMultilevel"/>
    <w:tmpl w:val="5C744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A4426C"/>
    <w:multiLevelType w:val="hybridMultilevel"/>
    <w:tmpl w:val="B192A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5">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2A7508"/>
    <w:multiLevelType w:val="hybridMultilevel"/>
    <w:tmpl w:val="3990A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8"/>
  </w:num>
  <w:num w:numId="5">
    <w:abstractNumId w:val="24"/>
  </w:num>
  <w:num w:numId="6">
    <w:abstractNumId w:val="16"/>
  </w:num>
  <w:num w:numId="7">
    <w:abstractNumId w:val="1"/>
  </w:num>
  <w:num w:numId="8">
    <w:abstractNumId w:val="23"/>
  </w:num>
  <w:num w:numId="9">
    <w:abstractNumId w:val="9"/>
  </w:num>
  <w:num w:numId="10">
    <w:abstractNumId w:val="26"/>
  </w:num>
  <w:num w:numId="11">
    <w:abstractNumId w:val="7"/>
  </w:num>
  <w:num w:numId="12">
    <w:abstractNumId w:val="19"/>
  </w:num>
  <w:num w:numId="13">
    <w:abstractNumId w:val="15"/>
  </w:num>
  <w:num w:numId="14">
    <w:abstractNumId w:val="22"/>
  </w:num>
  <w:num w:numId="15">
    <w:abstractNumId w:val="27"/>
  </w:num>
  <w:num w:numId="16">
    <w:abstractNumId w:val="13"/>
  </w:num>
  <w:num w:numId="17">
    <w:abstractNumId w:val="25"/>
  </w:num>
  <w:num w:numId="18">
    <w:abstractNumId w:val="10"/>
  </w:num>
  <w:num w:numId="19">
    <w:abstractNumId w:val="21"/>
  </w:num>
  <w:num w:numId="20">
    <w:abstractNumId w:val="11"/>
  </w:num>
  <w:num w:numId="21">
    <w:abstractNumId w:val="5"/>
  </w:num>
  <w:num w:numId="22">
    <w:abstractNumId w:val="3"/>
  </w:num>
  <w:num w:numId="23">
    <w:abstractNumId w:val="17"/>
  </w:num>
  <w:num w:numId="24">
    <w:abstractNumId w:val="20"/>
  </w:num>
  <w:num w:numId="25">
    <w:abstractNumId w:val="14"/>
  </w:num>
  <w:num w:numId="26">
    <w:abstractNumId w:val="6"/>
  </w:num>
  <w:num w:numId="27">
    <w:abstractNumId w:val="2"/>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1"/>
    <w:footnote w:id="0"/>
  </w:footnotePr>
  <w:endnotePr>
    <w:endnote w:id="-1"/>
    <w:endnote w:id="0"/>
  </w:endnotePr>
  <w:compat/>
  <w:rsids>
    <w:rsidRoot w:val="0085724E"/>
    <w:rsid w:val="00001266"/>
    <w:rsid w:val="000019B6"/>
    <w:rsid w:val="0000267B"/>
    <w:rsid w:val="000105DB"/>
    <w:rsid w:val="00011C25"/>
    <w:rsid w:val="00011C3E"/>
    <w:rsid w:val="00015661"/>
    <w:rsid w:val="00020C52"/>
    <w:rsid w:val="00032990"/>
    <w:rsid w:val="00040A64"/>
    <w:rsid w:val="000462B9"/>
    <w:rsid w:val="00046529"/>
    <w:rsid w:val="000614D8"/>
    <w:rsid w:val="00064531"/>
    <w:rsid w:val="000670E1"/>
    <w:rsid w:val="00070F12"/>
    <w:rsid w:val="00070FEB"/>
    <w:rsid w:val="00081034"/>
    <w:rsid w:val="000820BB"/>
    <w:rsid w:val="00085E84"/>
    <w:rsid w:val="00085EBA"/>
    <w:rsid w:val="00090929"/>
    <w:rsid w:val="00092BBE"/>
    <w:rsid w:val="000A1241"/>
    <w:rsid w:val="000A2572"/>
    <w:rsid w:val="000B7E90"/>
    <w:rsid w:val="000C763B"/>
    <w:rsid w:val="000D3D8A"/>
    <w:rsid w:val="000E5209"/>
    <w:rsid w:val="000F1CA4"/>
    <w:rsid w:val="000F341C"/>
    <w:rsid w:val="000F5EDD"/>
    <w:rsid w:val="00104B9D"/>
    <w:rsid w:val="00110545"/>
    <w:rsid w:val="00111E93"/>
    <w:rsid w:val="0011635B"/>
    <w:rsid w:val="00125E08"/>
    <w:rsid w:val="0012630A"/>
    <w:rsid w:val="00130530"/>
    <w:rsid w:val="00131F5E"/>
    <w:rsid w:val="0013410E"/>
    <w:rsid w:val="00135445"/>
    <w:rsid w:val="00147EED"/>
    <w:rsid w:val="001501FA"/>
    <w:rsid w:val="00151D76"/>
    <w:rsid w:val="0016569E"/>
    <w:rsid w:val="00170CD8"/>
    <w:rsid w:val="001745BF"/>
    <w:rsid w:val="0018296B"/>
    <w:rsid w:val="00183363"/>
    <w:rsid w:val="00187518"/>
    <w:rsid w:val="00191C01"/>
    <w:rsid w:val="00193409"/>
    <w:rsid w:val="00193687"/>
    <w:rsid w:val="001A19CE"/>
    <w:rsid w:val="001A5914"/>
    <w:rsid w:val="001A7064"/>
    <w:rsid w:val="001B52AE"/>
    <w:rsid w:val="001B5C13"/>
    <w:rsid w:val="001C3309"/>
    <w:rsid w:val="001F0562"/>
    <w:rsid w:val="001F1BAF"/>
    <w:rsid w:val="001F7D5F"/>
    <w:rsid w:val="0020056B"/>
    <w:rsid w:val="00202274"/>
    <w:rsid w:val="00207414"/>
    <w:rsid w:val="00207950"/>
    <w:rsid w:val="00215C72"/>
    <w:rsid w:val="00220FC5"/>
    <w:rsid w:val="00222E57"/>
    <w:rsid w:val="00227007"/>
    <w:rsid w:val="00236F8C"/>
    <w:rsid w:val="0024402F"/>
    <w:rsid w:val="00246749"/>
    <w:rsid w:val="00247E74"/>
    <w:rsid w:val="002568C2"/>
    <w:rsid w:val="00260247"/>
    <w:rsid w:val="00267D70"/>
    <w:rsid w:val="002736F0"/>
    <w:rsid w:val="00273A25"/>
    <w:rsid w:val="00277D9A"/>
    <w:rsid w:val="0028622D"/>
    <w:rsid w:val="002A0D41"/>
    <w:rsid w:val="002A3951"/>
    <w:rsid w:val="002B01A1"/>
    <w:rsid w:val="002B5177"/>
    <w:rsid w:val="002D2B59"/>
    <w:rsid w:val="002D4815"/>
    <w:rsid w:val="002D705E"/>
    <w:rsid w:val="002E66D2"/>
    <w:rsid w:val="002E760D"/>
    <w:rsid w:val="002E7A55"/>
    <w:rsid w:val="002E7C82"/>
    <w:rsid w:val="002F7E74"/>
    <w:rsid w:val="00310A4B"/>
    <w:rsid w:val="00323D38"/>
    <w:rsid w:val="00325403"/>
    <w:rsid w:val="00345339"/>
    <w:rsid w:val="00361DFC"/>
    <w:rsid w:val="00365454"/>
    <w:rsid w:val="00366547"/>
    <w:rsid w:val="00366ECE"/>
    <w:rsid w:val="0036754D"/>
    <w:rsid w:val="0038027D"/>
    <w:rsid w:val="00384364"/>
    <w:rsid w:val="00393CA7"/>
    <w:rsid w:val="003961AA"/>
    <w:rsid w:val="003A3122"/>
    <w:rsid w:val="003A57B7"/>
    <w:rsid w:val="003A648F"/>
    <w:rsid w:val="003B2543"/>
    <w:rsid w:val="003B3A71"/>
    <w:rsid w:val="003B4992"/>
    <w:rsid w:val="003D208E"/>
    <w:rsid w:val="003D4963"/>
    <w:rsid w:val="003E2A50"/>
    <w:rsid w:val="003E7316"/>
    <w:rsid w:val="003F6DD8"/>
    <w:rsid w:val="00403048"/>
    <w:rsid w:val="00413EA9"/>
    <w:rsid w:val="0041569F"/>
    <w:rsid w:val="00416E3A"/>
    <w:rsid w:val="004272DD"/>
    <w:rsid w:val="00437648"/>
    <w:rsid w:val="0044155F"/>
    <w:rsid w:val="004436D6"/>
    <w:rsid w:val="00444228"/>
    <w:rsid w:val="00444538"/>
    <w:rsid w:val="00446F0A"/>
    <w:rsid w:val="00454EC8"/>
    <w:rsid w:val="00456575"/>
    <w:rsid w:val="00474975"/>
    <w:rsid w:val="004767EF"/>
    <w:rsid w:val="00481596"/>
    <w:rsid w:val="004954FF"/>
    <w:rsid w:val="004A28D2"/>
    <w:rsid w:val="004A7DE8"/>
    <w:rsid w:val="004B4273"/>
    <w:rsid w:val="004C146D"/>
    <w:rsid w:val="004C29B2"/>
    <w:rsid w:val="004C29BB"/>
    <w:rsid w:val="004C2E24"/>
    <w:rsid w:val="004C777D"/>
    <w:rsid w:val="004D0887"/>
    <w:rsid w:val="004D486C"/>
    <w:rsid w:val="004D5EC0"/>
    <w:rsid w:val="004D66D8"/>
    <w:rsid w:val="004D7785"/>
    <w:rsid w:val="004E0282"/>
    <w:rsid w:val="004F0AD5"/>
    <w:rsid w:val="00500DAA"/>
    <w:rsid w:val="00504590"/>
    <w:rsid w:val="00504F55"/>
    <w:rsid w:val="00507C3E"/>
    <w:rsid w:val="00514A99"/>
    <w:rsid w:val="00514E01"/>
    <w:rsid w:val="00520BF0"/>
    <w:rsid w:val="00526AD3"/>
    <w:rsid w:val="0052737C"/>
    <w:rsid w:val="00530D46"/>
    <w:rsid w:val="0053433F"/>
    <w:rsid w:val="00535106"/>
    <w:rsid w:val="005367F8"/>
    <w:rsid w:val="005451F7"/>
    <w:rsid w:val="005515E7"/>
    <w:rsid w:val="00555C50"/>
    <w:rsid w:val="00560303"/>
    <w:rsid w:val="005653EB"/>
    <w:rsid w:val="00572189"/>
    <w:rsid w:val="005A32BD"/>
    <w:rsid w:val="005B3D88"/>
    <w:rsid w:val="005C1404"/>
    <w:rsid w:val="005C5EA5"/>
    <w:rsid w:val="005C6F99"/>
    <w:rsid w:val="005D49CE"/>
    <w:rsid w:val="005D5CA1"/>
    <w:rsid w:val="005D662F"/>
    <w:rsid w:val="005E3AB3"/>
    <w:rsid w:val="005F0C35"/>
    <w:rsid w:val="005F5FA9"/>
    <w:rsid w:val="005F76D2"/>
    <w:rsid w:val="0060020A"/>
    <w:rsid w:val="00601DFF"/>
    <w:rsid w:val="00603955"/>
    <w:rsid w:val="00605F6C"/>
    <w:rsid w:val="00612F96"/>
    <w:rsid w:val="00613DE5"/>
    <w:rsid w:val="00622B67"/>
    <w:rsid w:val="00626646"/>
    <w:rsid w:val="00627635"/>
    <w:rsid w:val="00630066"/>
    <w:rsid w:val="0063115B"/>
    <w:rsid w:val="00631321"/>
    <w:rsid w:val="0063257D"/>
    <w:rsid w:val="00633453"/>
    <w:rsid w:val="00643515"/>
    <w:rsid w:val="00643D2B"/>
    <w:rsid w:val="0064650F"/>
    <w:rsid w:val="00650A84"/>
    <w:rsid w:val="00666F13"/>
    <w:rsid w:val="0067144E"/>
    <w:rsid w:val="006726FF"/>
    <w:rsid w:val="00673CC1"/>
    <w:rsid w:val="0067420B"/>
    <w:rsid w:val="0067470C"/>
    <w:rsid w:val="006859AF"/>
    <w:rsid w:val="0069326E"/>
    <w:rsid w:val="006B2545"/>
    <w:rsid w:val="006B25C3"/>
    <w:rsid w:val="006C68EF"/>
    <w:rsid w:val="006C6BDA"/>
    <w:rsid w:val="006D19F0"/>
    <w:rsid w:val="006D25F5"/>
    <w:rsid w:val="006E3CC4"/>
    <w:rsid w:val="006E75F7"/>
    <w:rsid w:val="00702178"/>
    <w:rsid w:val="007070CE"/>
    <w:rsid w:val="0071091C"/>
    <w:rsid w:val="00710C69"/>
    <w:rsid w:val="00712010"/>
    <w:rsid w:val="00714160"/>
    <w:rsid w:val="007175F9"/>
    <w:rsid w:val="0073340E"/>
    <w:rsid w:val="007348FD"/>
    <w:rsid w:val="00735240"/>
    <w:rsid w:val="00737AAC"/>
    <w:rsid w:val="007403A5"/>
    <w:rsid w:val="00743048"/>
    <w:rsid w:val="00744840"/>
    <w:rsid w:val="007453C3"/>
    <w:rsid w:val="00750493"/>
    <w:rsid w:val="00750CC5"/>
    <w:rsid w:val="007611C5"/>
    <w:rsid w:val="00762CF9"/>
    <w:rsid w:val="00771CC4"/>
    <w:rsid w:val="00782524"/>
    <w:rsid w:val="00783A1A"/>
    <w:rsid w:val="00783A90"/>
    <w:rsid w:val="007932C2"/>
    <w:rsid w:val="007962BA"/>
    <w:rsid w:val="007A16C4"/>
    <w:rsid w:val="007A1D37"/>
    <w:rsid w:val="007B1F9E"/>
    <w:rsid w:val="007B357D"/>
    <w:rsid w:val="007B3741"/>
    <w:rsid w:val="007B6C64"/>
    <w:rsid w:val="007C1F97"/>
    <w:rsid w:val="007C5DA9"/>
    <w:rsid w:val="007D2965"/>
    <w:rsid w:val="007D3CA7"/>
    <w:rsid w:val="007D40BC"/>
    <w:rsid w:val="007D41A6"/>
    <w:rsid w:val="007E5E2C"/>
    <w:rsid w:val="007E7FF4"/>
    <w:rsid w:val="007F1578"/>
    <w:rsid w:val="007F2D2D"/>
    <w:rsid w:val="00801303"/>
    <w:rsid w:val="00801A03"/>
    <w:rsid w:val="00810C47"/>
    <w:rsid w:val="008263A8"/>
    <w:rsid w:val="00827A55"/>
    <w:rsid w:val="00831943"/>
    <w:rsid w:val="00831B5A"/>
    <w:rsid w:val="00837389"/>
    <w:rsid w:val="0085724E"/>
    <w:rsid w:val="00861418"/>
    <w:rsid w:val="00867677"/>
    <w:rsid w:val="00867E95"/>
    <w:rsid w:val="008721AE"/>
    <w:rsid w:val="00873503"/>
    <w:rsid w:val="00874ACF"/>
    <w:rsid w:val="00874FAA"/>
    <w:rsid w:val="008856FC"/>
    <w:rsid w:val="00893237"/>
    <w:rsid w:val="008A17DB"/>
    <w:rsid w:val="008A286E"/>
    <w:rsid w:val="008B3CD9"/>
    <w:rsid w:val="008C107E"/>
    <w:rsid w:val="008C7E2F"/>
    <w:rsid w:val="008E3A18"/>
    <w:rsid w:val="008E5A83"/>
    <w:rsid w:val="008F30AA"/>
    <w:rsid w:val="008F4D37"/>
    <w:rsid w:val="008F7D31"/>
    <w:rsid w:val="0090235E"/>
    <w:rsid w:val="0091300A"/>
    <w:rsid w:val="0091363E"/>
    <w:rsid w:val="00916B9D"/>
    <w:rsid w:val="009276CC"/>
    <w:rsid w:val="00931067"/>
    <w:rsid w:val="0093180B"/>
    <w:rsid w:val="0093305D"/>
    <w:rsid w:val="00933E86"/>
    <w:rsid w:val="009364E6"/>
    <w:rsid w:val="00937123"/>
    <w:rsid w:val="009372CE"/>
    <w:rsid w:val="0094106B"/>
    <w:rsid w:val="009504F3"/>
    <w:rsid w:val="009523F3"/>
    <w:rsid w:val="00954D3F"/>
    <w:rsid w:val="00960FEA"/>
    <w:rsid w:val="00961C9B"/>
    <w:rsid w:val="009644EC"/>
    <w:rsid w:val="009730FC"/>
    <w:rsid w:val="009741FB"/>
    <w:rsid w:val="00980677"/>
    <w:rsid w:val="009806D0"/>
    <w:rsid w:val="00983473"/>
    <w:rsid w:val="0098664B"/>
    <w:rsid w:val="00987712"/>
    <w:rsid w:val="009A1A6B"/>
    <w:rsid w:val="009A640E"/>
    <w:rsid w:val="009B3E7C"/>
    <w:rsid w:val="009B7C19"/>
    <w:rsid w:val="009C5A29"/>
    <w:rsid w:val="009C7053"/>
    <w:rsid w:val="009D01DB"/>
    <w:rsid w:val="009D231D"/>
    <w:rsid w:val="009D7647"/>
    <w:rsid w:val="009E13A2"/>
    <w:rsid w:val="009E72FE"/>
    <w:rsid w:val="009F2AF2"/>
    <w:rsid w:val="009F7279"/>
    <w:rsid w:val="00A01568"/>
    <w:rsid w:val="00A05BED"/>
    <w:rsid w:val="00A05EE1"/>
    <w:rsid w:val="00A06A2D"/>
    <w:rsid w:val="00A10698"/>
    <w:rsid w:val="00A251DB"/>
    <w:rsid w:val="00A33F25"/>
    <w:rsid w:val="00A359C7"/>
    <w:rsid w:val="00A54359"/>
    <w:rsid w:val="00A61AB5"/>
    <w:rsid w:val="00A64014"/>
    <w:rsid w:val="00A70EC8"/>
    <w:rsid w:val="00A750A8"/>
    <w:rsid w:val="00A77EA9"/>
    <w:rsid w:val="00A83CFE"/>
    <w:rsid w:val="00A8636C"/>
    <w:rsid w:val="00AA5FA3"/>
    <w:rsid w:val="00AA628F"/>
    <w:rsid w:val="00AB14B3"/>
    <w:rsid w:val="00AB294F"/>
    <w:rsid w:val="00AB4E1D"/>
    <w:rsid w:val="00AD0376"/>
    <w:rsid w:val="00AD3C89"/>
    <w:rsid w:val="00AD40EE"/>
    <w:rsid w:val="00AD451F"/>
    <w:rsid w:val="00AD626B"/>
    <w:rsid w:val="00AE5686"/>
    <w:rsid w:val="00AE6066"/>
    <w:rsid w:val="00AF5C4D"/>
    <w:rsid w:val="00B048B3"/>
    <w:rsid w:val="00B0747B"/>
    <w:rsid w:val="00B126E9"/>
    <w:rsid w:val="00B15B9C"/>
    <w:rsid w:val="00B22914"/>
    <w:rsid w:val="00B25213"/>
    <w:rsid w:val="00B331DF"/>
    <w:rsid w:val="00B34BD8"/>
    <w:rsid w:val="00B374E7"/>
    <w:rsid w:val="00B46F52"/>
    <w:rsid w:val="00B50035"/>
    <w:rsid w:val="00B60776"/>
    <w:rsid w:val="00B64F2A"/>
    <w:rsid w:val="00B761CC"/>
    <w:rsid w:val="00B8026C"/>
    <w:rsid w:val="00B81749"/>
    <w:rsid w:val="00B827FE"/>
    <w:rsid w:val="00B86033"/>
    <w:rsid w:val="00B86970"/>
    <w:rsid w:val="00B87A55"/>
    <w:rsid w:val="00B92938"/>
    <w:rsid w:val="00B946B8"/>
    <w:rsid w:val="00B964F8"/>
    <w:rsid w:val="00BB7B7E"/>
    <w:rsid w:val="00BC72AB"/>
    <w:rsid w:val="00BE194E"/>
    <w:rsid w:val="00BE2B54"/>
    <w:rsid w:val="00BF1B13"/>
    <w:rsid w:val="00BF6571"/>
    <w:rsid w:val="00BF7B97"/>
    <w:rsid w:val="00C02513"/>
    <w:rsid w:val="00C059F5"/>
    <w:rsid w:val="00C138BF"/>
    <w:rsid w:val="00C153B3"/>
    <w:rsid w:val="00C16392"/>
    <w:rsid w:val="00C1760B"/>
    <w:rsid w:val="00C321E5"/>
    <w:rsid w:val="00C37786"/>
    <w:rsid w:val="00C37A01"/>
    <w:rsid w:val="00C4140A"/>
    <w:rsid w:val="00C43B44"/>
    <w:rsid w:val="00C45DEE"/>
    <w:rsid w:val="00C46073"/>
    <w:rsid w:val="00C53422"/>
    <w:rsid w:val="00C543C4"/>
    <w:rsid w:val="00C577DB"/>
    <w:rsid w:val="00C57E75"/>
    <w:rsid w:val="00C6710B"/>
    <w:rsid w:val="00C67E05"/>
    <w:rsid w:val="00C74C14"/>
    <w:rsid w:val="00C75536"/>
    <w:rsid w:val="00C876EB"/>
    <w:rsid w:val="00C91EED"/>
    <w:rsid w:val="00C9583A"/>
    <w:rsid w:val="00CA282D"/>
    <w:rsid w:val="00CA3DD2"/>
    <w:rsid w:val="00CB4029"/>
    <w:rsid w:val="00CB4C24"/>
    <w:rsid w:val="00CB51D1"/>
    <w:rsid w:val="00CB6EA8"/>
    <w:rsid w:val="00CC1814"/>
    <w:rsid w:val="00CC1C73"/>
    <w:rsid w:val="00CD26B8"/>
    <w:rsid w:val="00CE6EF6"/>
    <w:rsid w:val="00CF0233"/>
    <w:rsid w:val="00CF4C02"/>
    <w:rsid w:val="00CF565D"/>
    <w:rsid w:val="00D2589C"/>
    <w:rsid w:val="00D25B79"/>
    <w:rsid w:val="00D2764B"/>
    <w:rsid w:val="00D30560"/>
    <w:rsid w:val="00D30CEE"/>
    <w:rsid w:val="00D35C41"/>
    <w:rsid w:val="00D368AF"/>
    <w:rsid w:val="00D36904"/>
    <w:rsid w:val="00D436C7"/>
    <w:rsid w:val="00D45D9D"/>
    <w:rsid w:val="00D46DA6"/>
    <w:rsid w:val="00D473EA"/>
    <w:rsid w:val="00D5625E"/>
    <w:rsid w:val="00D74FD5"/>
    <w:rsid w:val="00D75A9D"/>
    <w:rsid w:val="00D80646"/>
    <w:rsid w:val="00D829A8"/>
    <w:rsid w:val="00D8772D"/>
    <w:rsid w:val="00D90473"/>
    <w:rsid w:val="00D95C43"/>
    <w:rsid w:val="00D97CB5"/>
    <w:rsid w:val="00DA0BD0"/>
    <w:rsid w:val="00DA42CA"/>
    <w:rsid w:val="00DB58B1"/>
    <w:rsid w:val="00DB637F"/>
    <w:rsid w:val="00DB7135"/>
    <w:rsid w:val="00DC314A"/>
    <w:rsid w:val="00DD239E"/>
    <w:rsid w:val="00DD5761"/>
    <w:rsid w:val="00DE06D2"/>
    <w:rsid w:val="00DE29A4"/>
    <w:rsid w:val="00DE34D9"/>
    <w:rsid w:val="00DF3EB8"/>
    <w:rsid w:val="00E00BB0"/>
    <w:rsid w:val="00E05FD9"/>
    <w:rsid w:val="00E105CF"/>
    <w:rsid w:val="00E155C2"/>
    <w:rsid w:val="00E22F2A"/>
    <w:rsid w:val="00E2509F"/>
    <w:rsid w:val="00E351E2"/>
    <w:rsid w:val="00E42AA7"/>
    <w:rsid w:val="00E432F5"/>
    <w:rsid w:val="00E44AF1"/>
    <w:rsid w:val="00E461A7"/>
    <w:rsid w:val="00E51BDC"/>
    <w:rsid w:val="00E53D83"/>
    <w:rsid w:val="00E6416C"/>
    <w:rsid w:val="00E646E9"/>
    <w:rsid w:val="00E64D99"/>
    <w:rsid w:val="00E6638F"/>
    <w:rsid w:val="00E73DDE"/>
    <w:rsid w:val="00E75E98"/>
    <w:rsid w:val="00E84E9A"/>
    <w:rsid w:val="00E92E7E"/>
    <w:rsid w:val="00EA6CDC"/>
    <w:rsid w:val="00EB1476"/>
    <w:rsid w:val="00EB1F25"/>
    <w:rsid w:val="00EB5699"/>
    <w:rsid w:val="00EC301F"/>
    <w:rsid w:val="00EC6019"/>
    <w:rsid w:val="00ED0987"/>
    <w:rsid w:val="00EE295D"/>
    <w:rsid w:val="00EE3D75"/>
    <w:rsid w:val="00EE42B2"/>
    <w:rsid w:val="00EE5BAA"/>
    <w:rsid w:val="00EE79BB"/>
    <w:rsid w:val="00EF6478"/>
    <w:rsid w:val="00F256A2"/>
    <w:rsid w:val="00F2640F"/>
    <w:rsid w:val="00F3206B"/>
    <w:rsid w:val="00F44744"/>
    <w:rsid w:val="00F46162"/>
    <w:rsid w:val="00F7003E"/>
    <w:rsid w:val="00F71E29"/>
    <w:rsid w:val="00F80AD1"/>
    <w:rsid w:val="00F845E6"/>
    <w:rsid w:val="00F84F3C"/>
    <w:rsid w:val="00F95551"/>
    <w:rsid w:val="00FA02F2"/>
    <w:rsid w:val="00FA35BB"/>
    <w:rsid w:val="00FB477C"/>
    <w:rsid w:val="00FC27A5"/>
    <w:rsid w:val="00FC69F7"/>
    <w:rsid w:val="00FD044B"/>
    <w:rsid w:val="00FD0517"/>
    <w:rsid w:val="00FD057F"/>
    <w:rsid w:val="00FD0A6B"/>
    <w:rsid w:val="00FE427D"/>
    <w:rsid w:val="00FE5EE1"/>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 w:type="character" w:customStyle="1" w:styleId="pl-c1">
    <w:name w:val="pl-c1"/>
    <w:basedOn w:val="a0"/>
    <w:rsid w:val="00B8026C"/>
  </w:style>
  <w:style w:type="character" w:customStyle="1" w:styleId="pl-s">
    <w:name w:val="pl-s"/>
    <w:basedOn w:val="a0"/>
    <w:rsid w:val="00B8026C"/>
  </w:style>
  <w:style w:type="character" w:customStyle="1" w:styleId="pl-pds">
    <w:name w:val="pl-pds"/>
    <w:basedOn w:val="a0"/>
    <w:rsid w:val="00B8026C"/>
  </w:style>
  <w:style w:type="character" w:styleId="af">
    <w:name w:val="Placeholder Text"/>
    <w:basedOn w:val="a0"/>
    <w:uiPriority w:val="99"/>
    <w:semiHidden/>
    <w:rsid w:val="00325403"/>
    <w:rPr>
      <w:color w:val="808080"/>
    </w:rPr>
  </w:style>
  <w:style w:type="table" w:styleId="af0">
    <w:name w:val="Table Grid"/>
    <w:basedOn w:val="a1"/>
    <w:uiPriority w:val="59"/>
    <w:rsid w:val="00D473EA"/>
    <w:rPr>
      <w:sz w:val="22"/>
      <w:szCs w:val="22"/>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header"/>
    <w:basedOn w:val="a"/>
    <w:link w:val="af2"/>
    <w:uiPriority w:val="99"/>
    <w:unhideWhenUsed/>
    <w:rsid w:val="00572189"/>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572189"/>
    <w:rPr>
      <w:sz w:val="28"/>
      <w:szCs w:val="22"/>
      <w:lang w:val="ru-RU"/>
    </w:rPr>
  </w:style>
  <w:style w:type="paragraph" w:styleId="af3">
    <w:name w:val="footer"/>
    <w:basedOn w:val="a"/>
    <w:link w:val="af4"/>
    <w:uiPriority w:val="99"/>
    <w:unhideWhenUsed/>
    <w:rsid w:val="00572189"/>
    <w:pPr>
      <w:tabs>
        <w:tab w:val="center" w:pos="4680"/>
        <w:tab w:val="right" w:pos="9360"/>
      </w:tabs>
      <w:spacing w:after="0" w:line="240" w:lineRule="auto"/>
    </w:pPr>
  </w:style>
  <w:style w:type="character" w:customStyle="1" w:styleId="af4">
    <w:name w:val="Нижний колонтитул Знак"/>
    <w:basedOn w:val="a0"/>
    <w:link w:val="af3"/>
    <w:uiPriority w:val="99"/>
    <w:rsid w:val="00572189"/>
    <w:rPr>
      <w:sz w:val="28"/>
      <w:szCs w:val="22"/>
      <w:lang w:val="ru-RU"/>
    </w:rPr>
  </w:style>
  <w:style w:type="paragraph" w:styleId="af5">
    <w:name w:val="Subtitle"/>
    <w:aliases w:val="ПОДПИСЬ"/>
    <w:basedOn w:val="a"/>
    <w:next w:val="a"/>
    <w:link w:val="af6"/>
    <w:uiPriority w:val="11"/>
    <w:qFormat/>
    <w:rsid w:val="008A17DB"/>
    <w:pPr>
      <w:numPr>
        <w:ilvl w:val="1"/>
      </w:numPr>
      <w:spacing w:after="600"/>
    </w:pPr>
    <w:rPr>
      <w:rFonts w:asciiTheme="majorHAnsi" w:eastAsiaTheme="majorEastAsia" w:hAnsiTheme="majorHAnsi" w:cstheme="majorBidi"/>
      <w:i/>
      <w:iCs/>
      <w:color w:val="262626" w:themeColor="text1" w:themeTint="D9"/>
      <w:spacing w:val="15"/>
      <w:sz w:val="24"/>
      <w:szCs w:val="24"/>
    </w:rPr>
  </w:style>
  <w:style w:type="character" w:customStyle="1" w:styleId="af6">
    <w:name w:val="Подзаголовок Знак"/>
    <w:aliases w:val="ПОДПИСЬ Знак"/>
    <w:basedOn w:val="a0"/>
    <w:link w:val="af5"/>
    <w:uiPriority w:val="11"/>
    <w:rsid w:val="008A17DB"/>
    <w:rPr>
      <w:rFonts w:asciiTheme="majorHAnsi" w:eastAsiaTheme="majorEastAsia" w:hAnsiTheme="majorHAnsi" w:cstheme="majorBidi"/>
      <w:i/>
      <w:iCs/>
      <w:color w:val="262626" w:themeColor="text1" w:themeTint="D9"/>
      <w:spacing w:val="15"/>
      <w:lang w:val="ru-RU"/>
    </w:rPr>
  </w:style>
  <w:style w:type="character" w:customStyle="1" w:styleId="apple-converted-space">
    <w:name w:val="apple-converted-space"/>
    <w:basedOn w:val="a0"/>
    <w:rsid w:val="001F1BAF"/>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57070202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95" Type="http://schemas.microsoft.com/office/2011/relationships/people" Target="people.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glossaryDocument" Target="glossary/document.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E6B97"/>
    <w:rsid w:val="00A404F6"/>
    <w:rsid w:val="00BE6B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6B9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94DA93-D8E8-47D1-AFEB-D1906FB5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65</Pages>
  <Words>12811</Words>
  <Characters>73028</Characters>
  <Application>Microsoft Office Word</Application>
  <DocSecurity>0</DocSecurity>
  <Lines>608</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85668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Meltem Eren</dc:creator>
  <cp:lastModifiedBy>Alex</cp:lastModifiedBy>
  <cp:revision>8</cp:revision>
  <dcterms:created xsi:type="dcterms:W3CDTF">2016-12-15T15:07:00Z</dcterms:created>
  <dcterms:modified xsi:type="dcterms:W3CDTF">2016-12-16T01:16:00Z</dcterms:modified>
</cp:coreProperties>
</file>