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0000001">
      <w:pPr>
        <w:spacing w:before="3200" w:after="120" w:line="432"/>
        <w:ind w:left="0" w:right="0"/>
        <w:jc w:val="center"/>
        <w:rPr>
          <w:color w:val="0d47a1"/>
        </w:rPr>
      </w:pPr>
      <w:r>
        <w:rPr>
          <w:rFonts w:hint="eastAsia" w:ascii="SimHei" w:hAnsi="SimHei" w:eastAsia="SimHei" w:cs="SimHei"/>
          <w:b w:val="1"/>
          <w:color w:val="0d47a1"/>
          <w:sz w:val="56"/>
        </w:rPr>
        <w:t>《冒险与征途》</w:t>
      </w:r>
      <w:r>
        <w:br w:type="textWrapping"/>
      </w:r>
      <w:r>
        <w:rPr>
          <w:rFonts w:hint="eastAsia" w:ascii="SimHei" w:hAnsi="SimHei" w:eastAsia="SimHei" w:cs="SimHei"/>
          <w:b w:val="1"/>
          <w:color w:val="0d47a1"/>
          <w:sz w:val="56"/>
        </w:rPr>
        <w:t>放置类刷宝RPG拆解案</w:t>
      </w:r>
    </w:p>
    <w:p w14:paraId="00000002">
      <w:pPr>
        <w:spacing w:before="400" w:after="120" w:line="432"/>
        <w:ind w:left="0" w:right="0"/>
        <w:jc w:val="center"/>
        <w:rPr>
          <w:color w:val="333333"/>
        </w:rPr>
      </w:pPr>
      <w:r>
        <w:rPr>
          <w:rFonts w:hint="eastAsia" w:ascii="SimHei" w:hAnsi="SimHei" w:eastAsia="SimHei" w:cs="SimHei"/>
          <w:color w:val="333333"/>
          <w:sz w:val="32"/>
        </w:rPr>
        <w:t>玩法分层 · 系统框架 · 经济循环 · 商业化分层</w:t>
      </w:r>
    </w:p>
    <w:p w14:paraId="00000003">
      <w:pPr>
        <w:spacing w:before="2400" w:after="120" w:line="432"/>
        <w:ind w:left="0" w:right="0"/>
        <w:jc w:val="center"/>
        <w:rPr>
          <w:color w:val="666666"/>
        </w:rPr>
        <w:sectPr>
          <w:type w:val="nextPage"/>
          <w:pgSz w:w="11906" w:h="16838"/>
          <w:pgMar w:top="1440" w:right="1800" w:bottom="1440" w:left="1800" w:header="851" w:footer="992" w:gutter="0"/>
        </w:sectPr>
      </w:pPr>
      <w:r>
        <w:rPr>
          <w:rFonts w:hint="eastAsia" w:ascii="SimSun" w:hAnsi="SimSun" w:eastAsia="SimSun" w:cs="SimSun"/>
          <w:color w:val="666666"/>
          <w:sz w:val="24"/>
        </w:rPr>
        <w:t>体验拆解报告　</w:t>
      </w:r>
    </w:p>
    <w:p w14:paraId="00000004">
      <w:pPr>
        <w:spacing w:before="240" w:after="120"/>
      </w:pPr>
      <w:r>
        <w:rPr>
          <w:rFonts w:hint="eastAsia"/>
          <w:b w:val="1"/>
        </w:rPr>
        <w:t>目　录</w:t>
      </w:r>
    </w:p>
    <w:p w14:paraId="00000005">
      <w:pPr>
        <w:pStyle w:val="000004"/>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"section-1" </w:instrText>
      </w:r>
      <w:r>
        <w:fldChar w:fldCharType="separate" w:fldLock="0" w:dirty="0"/>
      </w:r>
      <w:r>
        <w:rPr>
          <w:rFonts w:hint="eastAsia"/>
        </w:rPr>
        <w:t>一．背景说明</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00000006">
      <w:pPr>
        <w:pStyle w:val="000004"/>
        <w:tabs>
          <w:tab w:val="right" w:leader="dot" w:pos="9072"/>
        </w:tabs>
        <w:ind w:left="0"/>
      </w:pPr>
      <w:r>
        <w:fldChar w:fldCharType="begin" w:fldLock="0" w:dirty="0"/>
      </w:r>
      <w:r>
        <w:instrText xml:space="preserve"> HYPERLINK \l "section-2" </w:instrText>
      </w:r>
      <w:r>
        <w:fldChar w:fldCharType="separate" w:fldLock="0" w:dirty="0"/>
      </w:r>
      <w:r>
        <w:rPr>
          <w:rFonts w:hint="eastAsia"/>
        </w:rPr>
        <w:t>二．产品概况与目标用户</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00000007">
      <w:pPr>
        <w:pStyle w:val="000004"/>
        <w:tabs>
          <w:tab w:val="right" w:leader="dot" w:pos="9072"/>
        </w:tabs>
        <w:ind w:left="0"/>
      </w:pPr>
      <w:r>
        <w:fldChar w:fldCharType="begin" w:fldLock="0" w:dirty="0"/>
      </w:r>
      <w:r>
        <w:instrText xml:space="preserve"> HYPERLINK \l "section-3" </w:instrText>
      </w:r>
      <w:r>
        <w:fldChar w:fldCharType="separate" w:fldLock="0" w:dirty="0"/>
      </w:r>
      <w:r>
        <w:rPr>
          <w:rFonts w:hint="eastAsia"/>
        </w:rPr>
        <w:t>三．核心玩法拆解</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00000008">
      <w:pPr>
        <w:pStyle w:val="000003"/>
        <w:tabs>
          <w:tab w:val="right" w:leader="dot" w:pos="9072"/>
        </w:tabs>
        <w:ind w:left="200"/>
      </w:pPr>
      <w:r>
        <w:fldChar w:fldCharType="begin" w:fldLock="0" w:dirty="0"/>
      </w:r>
      <w:r>
        <w:instrText xml:space="preserve"> HYPERLINK \l "section-3-1" </w:instrText>
      </w:r>
      <w:r>
        <w:fldChar w:fldCharType="separate" w:fldLock="0" w:dirty="0"/>
      </w:r>
      <w:r>
        <w:rPr>
          <w:rFonts w:hint="eastAsia"/>
        </w:rPr>
        <w:t>3.1　玩法分层</w:t>
      </w:r>
      <w:r>
        <w:fldChar w:fldCharType="end" w:fldLock="0" w:dirty="0"/>
      </w:r>
      <w:r>
        <w:tab/>
      </w:r>
      <w:r>
        <w:fldChar w:fldCharType="begin" w:fldLock="0" w:dirty="0"/>
      </w:r>
      <w:r>
        <w:instrText xml:space="preserve"> PAGEREF section-3-1 \h </w:instrText>
      </w:r>
      <w:r>
        <w:fldChar w:fldCharType="separate" w:fldLock="0" w:dirty="0"/>
      </w:r>
      <w:r>
        <w:t>1</w:t>
      </w:r>
      <w:r>
        <w:fldChar w:fldCharType="end" w:fldLock="0" w:dirty="0"/>
      </w:r>
    </w:p>
    <w:p w14:paraId="00000009">
      <w:pPr>
        <w:pStyle w:val="000003"/>
        <w:tabs>
          <w:tab w:val="right" w:leader="dot" w:pos="9072"/>
        </w:tabs>
        <w:ind w:left="200"/>
      </w:pPr>
      <w:r>
        <w:fldChar w:fldCharType="begin" w:fldLock="0" w:dirty="0"/>
      </w:r>
      <w:r>
        <w:instrText xml:space="preserve"> HYPERLINK \l "section-3-2" </w:instrText>
      </w:r>
      <w:r>
        <w:fldChar w:fldCharType="separate" w:fldLock="0" w:dirty="0"/>
      </w:r>
      <w:r>
        <w:rPr>
          <w:rFonts w:hint="eastAsia"/>
        </w:rPr>
        <w:t>3.2　玩法生命周期</w:t>
      </w:r>
      <w:r>
        <w:fldChar w:fldCharType="end" w:fldLock="0" w:dirty="0"/>
      </w:r>
      <w:r>
        <w:tab/>
      </w:r>
      <w:r>
        <w:fldChar w:fldCharType="begin" w:fldLock="0" w:dirty="0"/>
      </w:r>
      <w:r>
        <w:instrText xml:space="preserve"> PAGEREF section-3-2 \h </w:instrText>
      </w:r>
      <w:r>
        <w:fldChar w:fldCharType="separate" w:fldLock="0" w:dirty="0"/>
      </w:r>
      <w:r>
        <w:t>1</w:t>
      </w:r>
      <w:r>
        <w:fldChar w:fldCharType="end" w:fldLock="0" w:dirty="0"/>
      </w:r>
    </w:p>
    <w:p w14:paraId="0000000A">
      <w:pPr>
        <w:pStyle w:val="000004"/>
        <w:tabs>
          <w:tab w:val="right" w:leader="dot" w:pos="9072"/>
        </w:tabs>
        <w:ind w:left="0"/>
      </w:pPr>
      <w:r>
        <w:fldChar w:fldCharType="begin" w:fldLock="0" w:dirty="0"/>
      </w:r>
      <w:r>
        <w:instrText xml:space="preserve"> HYPERLINK \l "section-4" </w:instrText>
      </w:r>
      <w:r>
        <w:fldChar w:fldCharType="separate" w:fldLock="0" w:dirty="0"/>
      </w:r>
      <w:r>
        <w:rPr>
          <w:rFonts w:hint="eastAsia"/>
        </w:rPr>
        <w:t>四．系统框架与养成线</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0000000B">
      <w:pPr>
        <w:pStyle w:val="000004"/>
        <w:tabs>
          <w:tab w:val="right" w:leader="dot" w:pos="9072"/>
        </w:tabs>
        <w:ind w:left="0"/>
      </w:pPr>
      <w:r>
        <w:fldChar w:fldCharType="begin" w:fldLock="0" w:dirty="0"/>
      </w:r>
      <w:r>
        <w:instrText xml:space="preserve"> HYPERLINK \l "section-5" </w:instrText>
      </w:r>
      <w:r>
        <w:fldChar w:fldCharType="separate" w:fldLock="0" w:dirty="0"/>
      </w:r>
      <w:r>
        <w:rPr>
          <w:rFonts w:hint="eastAsia"/>
        </w:rPr>
        <w:t>五．经济循环</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0000000C">
      <w:pPr>
        <w:pStyle w:val="000004"/>
        <w:tabs>
          <w:tab w:val="right" w:leader="dot" w:pos="9072"/>
        </w:tabs>
        <w:ind w:left="0"/>
      </w:pPr>
      <w:r>
        <w:fldChar w:fldCharType="begin" w:fldLock="0" w:dirty="0"/>
      </w:r>
      <w:r>
        <w:instrText xml:space="preserve"> HYPERLINK \l "section-6" </w:instrText>
      </w:r>
      <w:r>
        <w:fldChar w:fldCharType="separate" w:fldLock="0" w:dirty="0"/>
      </w:r>
      <w:r>
        <w:rPr>
          <w:rFonts w:hint="eastAsia"/>
        </w:rPr>
        <w:t>六．商业化付费分层设计</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0000000D">
      <w:pPr>
        <w:pStyle w:val="000004"/>
        <w:tabs>
          <w:tab w:val="right" w:leader="dot" w:pos="9072"/>
        </w:tabs>
        <w:ind w:left="0"/>
      </w:pPr>
      <w:r>
        <w:fldChar w:fldCharType="begin" w:fldLock="0" w:dirty="0"/>
      </w:r>
      <w:r>
        <w:instrText xml:space="preserve"> HYPERLINK \l "section-7" </w:instrText>
      </w:r>
      <w:r>
        <w:fldChar w:fldCharType="separate" w:fldLock="0" w:dirty="0"/>
      </w:r>
      <w:r>
        <w:rPr>
          <w:rFonts w:hint="eastAsia"/>
        </w:rPr>
        <w:t>七．优缺点分析</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0000000E">
      <w:pPr>
        <w:pStyle w:val="000004"/>
        <w:tabs>
          <w:tab w:val="right" w:leader="dot" w:pos="9072"/>
        </w:tabs>
        <w:ind w:left="0"/>
      </w:pPr>
      <w:r>
        <w:fldChar w:fldCharType="begin" w:fldLock="0" w:dirty="0"/>
      </w:r>
      <w:r>
        <w:instrText xml:space="preserve"> HYPERLINK \l "section-8" </w:instrText>
      </w:r>
      <w:r>
        <w:fldChar w:fldCharType="separate" w:fldLock="0" w:dirty="0"/>
      </w:r>
      <w:r>
        <w:rPr>
          <w:rFonts w:hint="eastAsia"/>
        </w:rPr>
        <w:t>八．改进意见</w:t>
      </w:r>
      <w:r>
        <w:fldChar w:fldCharType="end" w:fldLock="0" w:dirty="0"/>
      </w:r>
      <w:r>
        <w:tab/>
      </w:r>
      <w:r>
        <w:fldChar w:fldCharType="begin" w:fldLock="0" w:dirty="0"/>
      </w:r>
      <w:r>
        <w:instrText xml:space="preserve"> PAGEREF section-8 \h </w:instrText>
      </w:r>
      <w:r>
        <w:fldChar w:fldCharType="separate" w:fldLock="0" w:dirty="0"/>
      </w:r>
      <w:r>
        <w:t>1</w:t>
      </w:r>
      <w:r>
        <w:fldChar w:fldCharType="end" w:fldLock="0" w:dirty="0"/>
      </w:r>
    </w:p>
    <w:p w14:paraId="0000000F">
      <w:pPr>
        <w:pStyle w:val="000004"/>
        <w:tabs>
          <w:tab w:val="right" w:leader="dot" w:pos="9072"/>
        </w:tabs>
        <w:ind w:left="0"/>
      </w:pPr>
      <w:r>
        <w:fldChar w:fldCharType="begin" w:fldLock="0" w:dirty="0"/>
      </w:r>
      <w:r>
        <w:instrText xml:space="preserve"> HYPERLINK \l "section-9" </w:instrText>
      </w:r>
      <w:r>
        <w:fldChar w:fldCharType="separate" w:fldLock="0" w:dirty="0"/>
      </w:r>
      <w:r>
        <w:rPr>
          <w:rFonts w:hint="eastAsia"/>
        </w:rPr>
        <w:t>附录：数据来源与待确认项</w:t>
      </w:r>
      <w:r>
        <w:fldChar w:fldCharType="end" w:fldLock="0" w:dirty="0"/>
      </w:r>
      <w:r>
        <w:tab/>
      </w:r>
      <w:r>
        <w:fldChar w:fldCharType="begin" w:fldLock="0" w:dirty="0"/>
      </w:r>
      <w:r>
        <w:instrText xml:space="preserve"> PAGEREF section-9 \h </w:instrText>
      </w:r>
      <w:r>
        <w:fldChar w:fldCharType="separate" w:fldLock="0" w:dirty="0"/>
      </w:r>
      <w:r>
        <w:t>1</w:t>
      </w:r>
      <w:r>
        <w:fldChar w:fldCharType="end" w:fldLock="0" w:dirty="0"/>
      </w:r>
      <w:r>
        <w:fldChar w:fldCharType="end" w:fldLock="0" w:dirty="0"/>
      </w:r>
    </w:p>
    <w:p w14:paraId="00000010">
      <w:pPr>
        <w:sectPr>
          <w:type w:val="nextPage"/>
          <w:pgSz w:w="11906" w:h="16838"/>
          <w:pgMar w:top="1440" w:right="1800" w:bottom="1440" w:left="1800" w:header="851" w:footer="992" w:gutter="0"/>
        </w:sectPr>
      </w:pPr>
    </w:p>
    <w:p w14:paraId="00000011">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1" w:name="section-1"/>
      <w:r>
        <w:rPr>
          <w:rFonts w:hint="eastAsia" w:ascii="SimHei" w:hAnsi="SimHei" w:eastAsia="SimHei" w:cs="SimHei"/>
          <w:b w:val="1"/>
          <w:color w:val="0d47a1"/>
          <w:sz w:val="32"/>
        </w:rPr>
        <w:t>一．背景说明</w:t>
      </w:r>
      <w:bookmarkEnd w:id="1"/>
    </w:p>
    <w:p w14:paraId="00000012">
      <w:pPr>
        <w:spacing w:before="120" w:after="120" w:line="432"/>
        <w:ind w:left="0" w:right="0" w:firstLine="480"/>
        <w:rPr>
          <w:color w:val="1a1a1a"/>
        </w:rPr>
      </w:pPr>
      <w:r>
        <w:rPr>
          <w:rFonts w:hint="eastAsia" w:ascii="SimSun" w:hAnsi="SimSun" w:eastAsia="SimSun" w:cs="SimSun"/>
          <w:color w:val="1a1a1a"/>
          <w:sz w:val="24"/>
        </w:rPr>
        <w:t>本文档为《冒险与征途》（广州妙悦网络，竖屏暗黑刷宝放置RPG，当前版本1.1.5）的体验拆解。拆解目的有三：还原产品骨架，评估其作为放置类产品的长线与商业化设计水平，提出可落地的改进方向。体验方式为本人实机游玩三天（角色等级98，战力82.3万，累计充值6元并走完首充与每日充值链路），辅以游戏内商城、活动页的公示信息。</w:t>
      </w:r>
    </w:p>
    <w:p w14:paraId="00000013">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2" w:name="section-2"/>
      <w:r>
        <w:rPr>
          <w:rFonts w:hint="eastAsia" w:ascii="SimHei" w:hAnsi="SimHei" w:eastAsia="SimHei" w:cs="SimHei"/>
          <w:b w:val="1"/>
          <w:color w:val="0d47a1"/>
          <w:sz w:val="32"/>
        </w:rPr>
        <w:t>二．产品概况与目标用户</w:t>
      </w:r>
      <w:bookmarkEnd w:id="2"/>
    </w:p>
    <w:p w14:paraId="00000014">
      <w:pPr>
        <w:spacing w:before="120" w:after="120" w:line="432"/>
        <w:ind w:left="0" w:right="0" w:firstLine="480"/>
        <w:rPr>
          <w:color w:val="1a1a1a"/>
        </w:rPr>
      </w:pPr>
      <w:r>
        <w:rPr>
          <w:rFonts w:hint="eastAsia" w:ascii="SimSun" w:hAnsi="SimSun" w:eastAsia="SimSun" w:cs="SimSun"/>
          <w:color w:val="1a1a1a"/>
          <w:sz w:val="24"/>
        </w:rPr>
        <w:t>产品定性：竖屏暗黑刷宝放置ARPG。核心循环为疲劳驱动探索刷怪，产出祝福装备与探索装备，词条构筑BD，卡墙后回头补养成。商业结构为广告、蓝钻、紫钻三层。</w:t>
      </w:r>
    </w:p>
    <w:p w14:paraId="00000015">
      <w:pPr>
        <w:spacing w:before="120" w:after="120" w:line="432"/>
        <w:ind w:left="0" w:right="0" w:firstLine="480"/>
        <w:rPr>
          <w:color w:val="1a1a1a"/>
        </w:rPr>
      </w:pPr>
      <w:r>
        <w:rPr>
          <w:rFonts w:hint="eastAsia" w:ascii="SimSun" w:hAnsi="SimSun" w:eastAsia="SimSun" w:cs="SimSun"/>
          <w:color w:val="1a1a1a"/>
          <w:sz w:val="24"/>
        </w:rPr>
        <w:t>目标用户：主力为25至40岁、时间碎片化的上班族男性，有暗黑、DNF、传奇类刷宝经验，产品以竖屏单手操作、自动战斗、离线收益、疲劳限次适配其时间状态。第二层为放置挂机与流派构筑爱好者。付费主力为有付费习惯的退坑重度玩家。概括而言，产品以放置的壳承载暗黑刷宝的魂，用户盘与传奇类产品发行盘高度重合。</w:t>
      </w:r>
    </w:p>
    <w:p w14:paraId="00000016">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3" w:name="section-3"/>
      <w:r>
        <w:rPr>
          <w:rFonts w:hint="eastAsia" w:ascii="SimHei" w:hAnsi="SimHei" w:eastAsia="SimHei" w:cs="SimHei"/>
          <w:b w:val="1"/>
          <w:color w:val="0d47a1"/>
          <w:sz w:val="32"/>
        </w:rPr>
        <w:t>三．核心玩法拆解</w:t>
      </w:r>
      <w:bookmarkEnd w:id="3"/>
    </w:p>
    <w:p w14:paraId="00000017">
      <w:pPr>
        <w:pStyle w:val="000005"/>
        <w:keepNext w:val="1"/>
        <w:keepLines w:val="1"/>
        <w:spacing w:before="280" w:beforeAutospacing="1" w:after="160" w:afterAutospacing="1" w:line="432"/>
        <w:ind w:left="0" w:right="0"/>
        <w:outlineLvl w:val="1"/>
        <w:rPr>
          <w:color w:val="1565c0"/>
          <w:sz w:val="32"/>
          <w:szCs w:val="32"/>
        </w:rPr>
      </w:pPr>
      <w:bookmarkStart w:id="4" w:name="section-3-1"/>
      <w:r>
        <w:rPr>
          <w:rFonts w:hint="eastAsia" w:ascii="SimHei" w:hAnsi="SimHei" w:eastAsia="SimHei" w:cs="SimHei"/>
          <w:b w:val="1"/>
          <w:color w:val="1565c0"/>
          <w:sz w:val="28"/>
        </w:rPr>
        <w:t>3.1　玩法分层</w:t>
      </w:r>
      <w:bookmarkEnd w:id="4"/>
    </w:p>
    <w:p w14:paraId="00000018">
      <w:pPr>
        <w:spacing w:before="120" w:after="120" w:line="432"/>
        <w:ind w:left="0" w:right="0" w:firstLine="480"/>
        <w:rPr>
          <w:color w:val="1a1a1a"/>
        </w:rPr>
      </w:pPr>
      <w:r>
        <w:rPr>
          <w:rFonts w:hint="eastAsia" w:ascii="SimSun" w:hAnsi="SimSun" w:eastAsia="SimSun" w:cs="SimSun"/>
          <w:color w:val="1a1a1a"/>
          <w:sz w:val="24"/>
        </w:rPr>
        <w:t>产品玩法可分为四层：</w:t>
      </w:r>
    </w:p>
    <w:tbl>
      <w:tblPr>
        <w:tblW w:w="8306" w:type="dxa"/>
        <w:shd w:color="1a1a1a"/>
        <w:tblLayout w:type="autofit"/>
        <w:tblCellMar>
          <w:top w:w="15" w:type="dxa"/>
          <w:left w:w="15" w:type="dxa"/>
          <w:bottom w:w="15" w:type="dxa"/>
          <w:right w:w="15" w:type="dxa"/>
        </w:tblCellMar>
      </w:tblPr>
      <w:tblGrid>
        <w:gridCol w:w="1162"/>
        <w:gridCol w:w="4153"/>
        <w:gridCol w:w="2990"/>
      </w:tblGrid>
      <w:tr>
        <w:trPr>
          <w:tblHeader w:val="1"/>
        </w:trPr>
        <w:tc>
          <w:tcPr>
            <w:tcW w:w="1162"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19">
            <w:pPr>
              <w:jc w:val="left"/>
              <w:rPr>
                <w:b w:val="1"/>
                <w:bCs w:val="1"/>
                <w:color w:val="ffffff"/>
              </w:rPr>
            </w:pPr>
            <w:r>
              <w:rPr>
                <w:rFonts w:hint="eastAsia" w:ascii="SimHei" w:hAnsi="SimHei" w:eastAsia="SimHei" w:cs="SimHei"/>
                <w:b w:val="1"/>
                <w:color w:val="ffffff"/>
                <w:sz w:val="21"/>
              </w:rPr>
              <w:t>层级</w:t>
            </w:r>
          </w:p>
        </w:tc>
        <w:tc>
          <w:tcPr>
            <w:tcW w:w="4153"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1A">
            <w:pPr>
              <w:jc w:val="left"/>
              <w:rPr>
                <w:b w:val="1"/>
                <w:bCs w:val="1"/>
                <w:color w:val="ffffff"/>
              </w:rPr>
            </w:pPr>
            <w:r>
              <w:rPr>
                <w:rFonts w:hint="eastAsia" w:ascii="SimHei" w:hAnsi="SimHei" w:eastAsia="SimHei" w:cs="SimHei"/>
                <w:b w:val="1"/>
                <w:color w:val="ffffff"/>
                <w:sz w:val="21"/>
              </w:rPr>
              <w:t>内容</w:t>
            </w:r>
          </w:p>
        </w:tc>
        <w:tc>
          <w:tcPr>
            <w:tcW w:w="2990"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1B">
            <w:pPr>
              <w:jc w:val="left"/>
              <w:rPr>
                <w:b w:val="1"/>
                <w:bCs w:val="1"/>
                <w:color w:val="ffffff"/>
              </w:rPr>
            </w:pPr>
            <w:r>
              <w:rPr>
                <w:rFonts w:hint="eastAsia" w:ascii="SimHei" w:hAnsi="SimHei" w:eastAsia="SimHei" w:cs="SimHei"/>
                <w:b w:val="1"/>
                <w:color w:val="ffffff"/>
                <w:sz w:val="21"/>
              </w:rPr>
              <w:t>承载目标</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1C">
            <w:pPr>
              <w:rPr>
                <w:color w:val="1a1a1a"/>
              </w:rPr>
            </w:pPr>
            <w:r>
              <w:rPr>
                <w:rFonts w:hint="eastAsia" w:ascii="SimSun" w:hAnsi="SimSun" w:eastAsia="SimSun" w:cs="SimSun"/>
                <w:color w:val="1a1a1a"/>
                <w:sz w:val="21"/>
              </w:rPr>
              <w:t>内核层</w:t>
            </w:r>
          </w:p>
        </w:tc>
        <w:tc>
          <w:tcPr>
            <w:tcW w:w="415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1D">
            <w:pPr>
              <w:rPr>
                <w:color w:val="1a1a1a"/>
              </w:rPr>
            </w:pPr>
            <w:r>
              <w:rPr>
                <w:rFonts w:hint="eastAsia" w:ascii="SimSun" w:hAnsi="SimSun" w:eastAsia="SimSun" w:cs="SimSun"/>
                <w:color w:val="1a1a1a"/>
                <w:sz w:val="21"/>
              </w:rPr>
              <w:t>疲劳探索：每进一个房间消耗1点疲劳，清怪获得经验与祝福装备；BOSS不耗疲劳亦不给经验</w:t>
            </w:r>
          </w:p>
        </w:tc>
        <w:tc>
          <w:tcPr>
            <w:tcW w:w="299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1E">
            <w:pPr>
              <w:rPr>
                <w:color w:val="1a1a1a"/>
              </w:rPr>
            </w:pPr>
            <w:r>
              <w:rPr>
                <w:rFonts w:hint="eastAsia" w:ascii="SimSun" w:hAnsi="SimSun" w:eastAsia="SimSun" w:cs="SimSun"/>
                <w:color w:val="1a1a1a"/>
                <w:sz w:val="21"/>
              </w:rPr>
              <w:t>提供秒级反馈密度，构成"再打一个房间"的基础驱动</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1F">
            <w:pPr>
              <w:rPr>
                <w:color w:val="1a1a1a"/>
              </w:rPr>
            </w:pPr>
            <w:r>
              <w:rPr>
                <w:rFonts w:hint="eastAsia" w:ascii="SimSun" w:hAnsi="SimSun" w:eastAsia="SimSun" w:cs="SimSun"/>
                <w:color w:val="1a1a1a"/>
                <w:sz w:val="21"/>
              </w:rPr>
              <w:t>成长层</w:t>
            </w:r>
          </w:p>
        </w:tc>
        <w:tc>
          <w:tcPr>
            <w:tcW w:w="415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20">
            <w:pPr>
              <w:rPr>
                <w:color w:val="1a1a1a"/>
              </w:rPr>
            </w:pPr>
            <w:r>
              <w:rPr>
                <w:rFonts w:hint="eastAsia" w:ascii="SimSun" w:hAnsi="SimSun" w:eastAsia="SimSun" w:cs="SimSun"/>
                <w:color w:val="1a1a1a"/>
                <w:sz w:val="21"/>
              </w:rPr>
              <w:t>装备词条与技能构筑：祝福装备基础数值、探索装备品级、技能六轨与护石符文组合成流派</w:t>
            </w:r>
          </w:p>
        </w:tc>
        <w:tc>
          <w:tcPr>
            <w:tcW w:w="299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21">
            <w:pPr>
              <w:rPr>
                <w:color w:val="1a1a1a"/>
              </w:rPr>
            </w:pPr>
            <w:r>
              <w:rPr>
                <w:rFonts w:hint="eastAsia" w:ascii="SimSun" w:hAnsi="SimSun" w:eastAsia="SimSun" w:cs="SimSun"/>
                <w:color w:val="1a1a1a"/>
                <w:sz w:val="21"/>
              </w:rPr>
              <w:t>长线追求与BD实验，随机词条供给开奖体验</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22">
            <w:pPr>
              <w:rPr>
                <w:color w:val="1a1a1a"/>
              </w:rPr>
            </w:pPr>
            <w:r>
              <w:rPr>
                <w:rFonts w:hint="eastAsia" w:ascii="SimSun" w:hAnsi="SimSun" w:eastAsia="SimSun" w:cs="SimSun"/>
                <w:color w:val="1a1a1a"/>
                <w:sz w:val="21"/>
              </w:rPr>
              <w:t>周目层</w:t>
            </w:r>
          </w:p>
        </w:tc>
        <w:tc>
          <w:tcPr>
            <w:tcW w:w="415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23">
            <w:pPr>
              <w:rPr>
                <w:color w:val="1a1a1a"/>
              </w:rPr>
            </w:pPr>
            <w:r>
              <w:rPr>
                <w:rFonts w:hint="eastAsia" w:ascii="SimSun" w:hAnsi="SimSun" w:eastAsia="SimSun" w:cs="SimSun"/>
                <w:color w:val="1a1a1a"/>
                <w:sz w:val="21"/>
              </w:rPr>
              <w:t>副本与卡墙循环：森林废墟（技能材料）、飞龙之塔（体力）、魔之裂隙（组队）、竞技场、首领讨伐、世界目标</w:t>
            </w:r>
          </w:p>
        </w:tc>
        <w:tc>
          <w:tcPr>
            <w:tcW w:w="299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24">
            <w:pPr>
              <w:rPr>
                <w:color w:val="1a1a1a"/>
              </w:rPr>
            </w:pPr>
            <w:r>
              <w:rPr>
                <w:rFonts w:hint="eastAsia" w:ascii="SimSun" w:hAnsi="SimSun" w:eastAsia="SimSun" w:cs="SimSun"/>
                <w:color w:val="1a1a1a"/>
                <w:sz w:val="21"/>
              </w:rPr>
              <w:t>每日目标清单与资源产出结构化</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25">
            <w:pPr>
              <w:rPr>
                <w:color w:val="1a1a1a"/>
              </w:rPr>
            </w:pPr>
            <w:r>
              <w:rPr>
                <w:rFonts w:hint="eastAsia" w:ascii="SimSun" w:hAnsi="SimSun" w:eastAsia="SimSun" w:cs="SimSun"/>
                <w:color w:val="1a1a1a"/>
                <w:sz w:val="21"/>
              </w:rPr>
              <w:t>社交层</w:t>
            </w:r>
          </w:p>
        </w:tc>
        <w:tc>
          <w:tcPr>
            <w:tcW w:w="415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26">
            <w:pPr>
              <w:rPr>
                <w:color w:val="1a1a1a"/>
              </w:rPr>
            </w:pPr>
            <w:r>
              <w:rPr>
                <w:rFonts w:hint="eastAsia" w:ascii="SimSun" w:hAnsi="SimSun" w:eastAsia="SimSun" w:cs="SimSun"/>
                <w:color w:val="1a1a1a"/>
                <w:sz w:val="21"/>
              </w:rPr>
              <w:t>公会、全服红包、世界目标（全服伤害100亿领传奇红包）、训练场打桩炫耀</w:t>
            </w:r>
          </w:p>
        </w:tc>
        <w:tc>
          <w:tcPr>
            <w:tcW w:w="299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27">
            <w:pPr>
              <w:rPr>
                <w:color w:val="1a1a1a"/>
              </w:rPr>
            </w:pPr>
            <w:r>
              <w:rPr>
                <w:rFonts w:hint="eastAsia" w:ascii="SimSun" w:hAnsi="SimSun" w:eastAsia="SimSun" w:cs="SimSun"/>
                <w:color w:val="1a1a1a"/>
                <w:sz w:val="21"/>
              </w:rPr>
              <w:t>沉淀关系与比较心理，承接长线留存</w:t>
            </w:r>
          </w:p>
        </w:tc>
      </w:tr>
    </w:tbl>
    <w:p w14:paraId="00000028">
      <w:pPr>
        <w:spacing w:before="120" w:after="120" w:line="432"/>
        <w:ind w:left="0" w:right="0" w:firstLine="480"/>
        <w:rPr>
          <w:color w:val="1a1a1a"/>
        </w:rPr>
      </w:pPr>
      <w:r>
        <w:rPr>
          <w:rFonts w:hint="eastAsia" w:ascii="SimSun" w:hAnsi="SimSun" w:eastAsia="SimSun" w:cs="SimSun"/>
          <w:color w:val="1a1a1a"/>
          <w:sz w:val="24"/>
        </w:rPr>
        <w:t>四层的咬合关系清晰：内核供给快感，成长层消化快感并制造卡墙，周目层提供解卡路径与日常节奏，社交层承接比较与炫耀。这是刷宝放置的标准骨架，本产品的完成度在同类中属于中上。</w:t>
      </w:r>
    </w:p>
    <w:p w14:paraId="00000029">
      <w:pPr>
        <w:pStyle w:val="000005"/>
        <w:keepNext w:val="1"/>
        <w:keepLines w:val="1"/>
        <w:spacing w:before="280" w:beforeAutospacing="1" w:after="160" w:afterAutospacing="1" w:line="432"/>
        <w:ind w:left="0" w:right="0"/>
        <w:outlineLvl w:val="1"/>
        <w:rPr>
          <w:color w:val="1565c0"/>
          <w:sz w:val="32"/>
          <w:szCs w:val="32"/>
        </w:rPr>
      </w:pPr>
      <w:bookmarkStart w:id="5" w:name="section-3-2"/>
      <w:r>
        <w:rPr>
          <w:rFonts w:hint="eastAsia" w:ascii="SimHei" w:hAnsi="SimHei" w:eastAsia="SimHei" w:cs="SimHei"/>
          <w:b w:val="1"/>
          <w:color w:val="1565c0"/>
          <w:sz w:val="28"/>
        </w:rPr>
        <w:t>3.2　玩法生命周期</w:t>
      </w:r>
      <w:bookmarkEnd w:id="5"/>
    </w:p>
    <w:p w14:paraId="0000002A">
      <w:pPr>
        <w:spacing w:before="120" w:after="120" w:line="432"/>
        <w:ind w:left="0" w:right="0" w:firstLine="480"/>
        <w:rPr>
          <w:color w:val="1a1a1a"/>
        </w:rPr>
      </w:pPr>
      <w:r>
        <w:rPr>
          <w:rFonts w:hint="eastAsia" w:ascii="SimSun" w:hAnsi="SimSun" w:eastAsia="SimSun" w:cs="SimSun"/>
          <w:color w:val="1a1a1a"/>
          <w:sz w:val="24"/>
        </w:rPr>
        <w:t>首日（D1）：主线推进加疲劳刷怪，预约奖励、千抽福利、七日嘉年华与礼包码集中投放，功能大量保留未解锁，形成梯度悬念。首日的爆装反馈依赖探索低品级掉落，神器及以上品级概率为零。</w:t>
      </w:r>
    </w:p>
    <w:p w14:paraId="0000002B">
      <w:pPr>
        <w:spacing w:before="120" w:after="120" w:line="432"/>
        <w:ind w:left="0" w:right="0" w:firstLine="480"/>
        <w:rPr>
          <w:color w:val="1a1a1a"/>
        </w:rPr>
      </w:pPr>
      <w:r>
        <w:rPr>
          <w:rFonts w:hint="eastAsia" w:ascii="SimSun" w:hAnsi="SimSun" w:eastAsia="SimSun" w:cs="SimSun"/>
          <w:color w:val="1a1a1a"/>
          <w:sz w:val="24"/>
        </w:rPr>
        <w:t>D2至D3：功能分批解锁（竞技17主线、技能护石27主线、首领讨伐56主线、星魔塔88主线），战斗引入生存压力，跨战力挑战与技术解卡开始有意义。第三天大部分功能到位。</w:t>
      </w:r>
    </w:p>
    <w:p w14:paraId="0000002C">
      <w:pPr>
        <w:spacing w:before="120" w:after="120" w:line="432"/>
        <w:ind w:left="0" w:right="0" w:firstLine="480"/>
        <w:rPr>
          <w:color w:val="1a1a1a"/>
        </w:rPr>
      </w:pPr>
      <w:r>
        <w:rPr>
          <w:rFonts w:hint="eastAsia" w:ascii="SimSun" w:hAnsi="SimSun" w:eastAsia="SimSun" w:cs="SimSun"/>
          <w:color w:val="1a1a1a"/>
          <w:sz w:val="24"/>
        </w:rPr>
        <w:t>D3至D7：日常清单固化（三次扫荡、三次首领讨伐、竞技、活跃五档），七日嘉年华持续供给目标，探索等级与祝福等级进入时间充能节奏。</w:t>
      </w:r>
    </w:p>
    <w:p w14:paraId="0000002D">
      <w:pPr>
        <w:spacing w:before="120" w:after="120" w:line="432"/>
        <w:ind w:left="0" w:right="0" w:firstLine="480"/>
        <w:rPr>
          <w:color w:val="1a1a1a"/>
        </w:rPr>
      </w:pPr>
      <w:r>
        <w:rPr>
          <w:rFonts w:hint="eastAsia" w:ascii="SimSun" w:hAnsi="SimSun" w:eastAsia="SimSun" w:cs="SimSun"/>
          <w:color w:val="1a1a1a"/>
          <w:sz w:val="24"/>
        </w:rPr>
        <w:t>D7以后：开服天数门槛系统逐批开放（深渊开服第3天、星狩秘境开服第7天、远古试炼第8天），创世庆典类大活动以28天周期承接大额付费。长线追求由异界装备、头衔晋升与竞技排名承接。</w:t>
      </w:r>
    </w:p>
    <w:p w14:paraId="0000002E">
      <w:pPr>
        <w:spacing w:before="120" w:after="120" w:line="432"/>
        <w:ind w:left="0" w:right="0" w:firstLine="480"/>
        <w:rPr>
          <w:color w:val="1a1a1a"/>
        </w:rPr>
      </w:pPr>
      <w:r>
        <w:rPr>
          <w:rFonts w:hint="eastAsia" w:ascii="SimSun" w:hAnsi="SimSun" w:eastAsia="SimSun" w:cs="SimSun"/>
          <w:color w:val="1a1a1a"/>
          <w:sz w:val="24"/>
        </w:rPr>
        <w:t>生命周期设计的关键判断：功能投放的节奏控制得当，三天分批开放配合功能预告页与预约送钻；战斗校验前松后紧，前两天为纯输出检测，第三天起引入生存压力，曲线方向正确。</w:t>
      </w:r>
    </w:p>
    <w:p w14:paraId="0000002F">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6" w:name="section-4"/>
      <w:r>
        <w:rPr>
          <w:rFonts w:hint="eastAsia" w:ascii="SimHei" w:hAnsi="SimHei" w:eastAsia="SimHei" w:cs="SimHei"/>
          <w:b w:val="1"/>
          <w:color w:val="0d47a1"/>
          <w:sz w:val="32"/>
        </w:rPr>
        <w:t>四．系统框架与养成线</w:t>
      </w:r>
      <w:bookmarkEnd w:id="6"/>
    </w:p>
    <w:tbl>
      <w:tblPr>
        <w:tblW w:w="8306" w:type="dxa"/>
        <w:shd w:color="1a1a1a"/>
        <w:tblLayout w:type="autofit"/>
        <w:tblCellMar>
          <w:top w:w="15" w:type="dxa"/>
          <w:left w:w="15" w:type="dxa"/>
          <w:bottom w:w="15" w:type="dxa"/>
          <w:right w:w="15" w:type="dxa"/>
        </w:tblCellMar>
      </w:tblPr>
      <w:tblGrid>
        <w:gridCol w:w="1162"/>
        <w:gridCol w:w="1661"/>
        <w:gridCol w:w="1827"/>
        <w:gridCol w:w="1993"/>
        <w:gridCol w:w="1661"/>
      </w:tblGrid>
      <w:tr>
        <w:trPr>
          <w:tblHeader w:val="1"/>
        </w:trPr>
        <w:tc>
          <w:tcPr>
            <w:tcW w:w="1162"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30">
            <w:pPr>
              <w:jc w:val="left"/>
              <w:rPr>
                <w:b w:val="1"/>
                <w:bCs w:val="1"/>
                <w:color w:val="ffffff"/>
              </w:rPr>
            </w:pPr>
            <w:r>
              <w:rPr>
                <w:rFonts w:hint="eastAsia" w:ascii="SimHei" w:hAnsi="SimHei" w:eastAsia="SimHei" w:cs="SimHei"/>
                <w:b w:val="1"/>
                <w:color w:val="ffffff"/>
                <w:sz w:val="21"/>
              </w:rPr>
              <w:t>养成线</w:t>
            </w:r>
          </w:p>
        </w:tc>
        <w:tc>
          <w:tcPr>
            <w:tcW w:w="1661"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31">
            <w:pPr>
              <w:jc w:val="left"/>
              <w:rPr>
                <w:b w:val="1"/>
                <w:bCs w:val="1"/>
                <w:color w:val="ffffff"/>
              </w:rPr>
            </w:pPr>
            <w:r>
              <w:rPr>
                <w:rFonts w:hint="eastAsia" w:ascii="SimHei" w:hAnsi="SimHei" w:eastAsia="SimHei" w:cs="SimHei"/>
                <w:b w:val="1"/>
                <w:color w:val="ffffff"/>
                <w:sz w:val="21"/>
              </w:rPr>
              <w:t>核心资源</w:t>
            </w:r>
          </w:p>
        </w:tc>
        <w:tc>
          <w:tcPr>
            <w:tcW w:w="1827"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32">
            <w:pPr>
              <w:jc w:val="left"/>
              <w:rPr>
                <w:b w:val="1"/>
                <w:bCs w:val="1"/>
                <w:color w:val="ffffff"/>
              </w:rPr>
            </w:pPr>
            <w:r>
              <w:rPr>
                <w:rFonts w:hint="eastAsia" w:ascii="SimHei" w:hAnsi="SimHei" w:eastAsia="SimHei" w:cs="SimHei"/>
                <w:b w:val="1"/>
                <w:color w:val="ffffff"/>
                <w:sz w:val="21"/>
              </w:rPr>
              <w:t>主要产出</w:t>
            </w:r>
          </w:p>
        </w:tc>
        <w:tc>
          <w:tcPr>
            <w:tcW w:w="1993"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33">
            <w:pPr>
              <w:jc w:val="left"/>
              <w:rPr>
                <w:b w:val="1"/>
                <w:bCs w:val="1"/>
                <w:color w:val="ffffff"/>
              </w:rPr>
            </w:pPr>
            <w:r>
              <w:rPr>
                <w:rFonts w:hint="eastAsia" w:ascii="SimHei" w:hAnsi="SimHei" w:eastAsia="SimHei" w:cs="SimHei"/>
                <w:b w:val="1"/>
                <w:color w:val="ffffff"/>
                <w:sz w:val="21"/>
              </w:rPr>
              <w:t>作用</w:t>
            </w:r>
          </w:p>
        </w:tc>
        <w:tc>
          <w:tcPr>
            <w:tcW w:w="1661"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34">
            <w:pPr>
              <w:jc w:val="left"/>
              <w:rPr>
                <w:b w:val="1"/>
                <w:bCs w:val="1"/>
                <w:color w:val="ffffff"/>
              </w:rPr>
            </w:pPr>
            <w:r>
              <w:rPr>
                <w:rFonts w:hint="eastAsia" w:ascii="SimHei" w:hAnsi="SimHei" w:eastAsia="SimHei" w:cs="SimHei"/>
                <w:b w:val="1"/>
                <w:color w:val="ffffff"/>
                <w:sz w:val="21"/>
              </w:rPr>
              <w:t>备注</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5">
            <w:pPr>
              <w:rPr>
                <w:color w:val="1a1a1a"/>
              </w:rPr>
            </w:pPr>
            <w:r>
              <w:rPr>
                <w:rFonts w:hint="eastAsia" w:ascii="SimSun" w:hAnsi="SimSun" w:eastAsia="SimSun" w:cs="SimSun"/>
                <w:color w:val="1a1a1a"/>
                <w:sz w:val="21"/>
              </w:rPr>
              <w:t>祝福装备</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6">
            <w:pPr>
              <w:rPr>
                <w:color w:val="1a1a1a"/>
              </w:rPr>
            </w:pPr>
            <w:r>
              <w:rPr>
                <w:rFonts w:hint="eastAsia" w:ascii="SimSun" w:hAnsi="SimSun" w:eastAsia="SimSun" w:cs="SimSun"/>
                <w:color w:val="1a1a1a"/>
                <w:sz w:val="21"/>
              </w:rPr>
              <w:t>无色晶体</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7">
            <w:pPr>
              <w:rPr>
                <w:color w:val="1a1a1a"/>
              </w:rPr>
            </w:pPr>
            <w:r>
              <w:rPr>
                <w:rFonts w:hint="eastAsia" w:ascii="SimSun" w:hAnsi="SimSun" w:eastAsia="SimSun" w:cs="SimSun"/>
                <w:color w:val="1a1a1a"/>
                <w:sz w:val="21"/>
              </w:rPr>
              <w:t>主线任务</w:t>
            </w:r>
          </w:p>
        </w:tc>
        <w:tc>
          <w:tcPr>
            <w:tcW w:w="199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8">
            <w:pPr>
              <w:rPr>
                <w:color w:val="1a1a1a"/>
              </w:rPr>
            </w:pPr>
            <w:r>
              <w:rPr>
                <w:rFonts w:hint="eastAsia" w:ascii="SimSun" w:hAnsi="SimSun" w:eastAsia="SimSun" w:cs="SimSun"/>
                <w:color w:val="1a1a1a"/>
                <w:sz w:val="21"/>
              </w:rPr>
              <w:t>基础数值，一切战力的地基</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9">
            <w:pPr>
              <w:rPr>
                <w:color w:val="1a1a1a"/>
              </w:rPr>
            </w:pPr>
            <w:r>
              <w:rPr>
                <w:rFonts w:hint="eastAsia" w:ascii="SimSun" w:hAnsi="SimSun" w:eastAsia="SimSun" w:cs="SimSun"/>
                <w:color w:val="1a1a1a"/>
                <w:sz w:val="21"/>
              </w:rPr>
              <w:t>喂养等级15至16需蓝色晶体12，含材料自动填充</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3A">
            <w:pPr>
              <w:rPr>
                <w:color w:val="1a1a1a"/>
              </w:rPr>
            </w:pPr>
            <w:r>
              <w:rPr>
                <w:rFonts w:hint="eastAsia" w:ascii="SimSun" w:hAnsi="SimSun" w:eastAsia="SimSun" w:cs="SimSun"/>
                <w:color w:val="1a1a1a"/>
                <w:sz w:val="21"/>
              </w:rPr>
              <w:t>探索等级</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3B">
            <w:pPr>
              <w:rPr>
                <w:color w:val="1a1a1a"/>
              </w:rPr>
            </w:pPr>
            <w:r>
              <w:rPr>
                <w:rFonts w:hint="eastAsia" w:ascii="SimSun" w:hAnsi="SimSun" w:eastAsia="SimSun" w:cs="SimSun"/>
                <w:color w:val="1a1a1a"/>
                <w:sz w:val="21"/>
              </w:rPr>
              <w:t>时间充能（可加速）</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3C">
            <w:pPr>
              <w:rPr>
                <w:color w:val="1a1a1a"/>
              </w:rPr>
            </w:pPr>
            <w:r>
              <w:rPr>
                <w:rFonts w:hint="eastAsia" w:ascii="SimSun" w:hAnsi="SimSun" w:eastAsia="SimSun" w:cs="SimSun"/>
                <w:color w:val="1a1a1a"/>
                <w:sz w:val="21"/>
              </w:rPr>
              <w:t>离线与挂机</w:t>
            </w:r>
          </w:p>
        </w:tc>
        <w:tc>
          <w:tcPr>
            <w:tcW w:w="199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3D">
            <w:pPr>
              <w:rPr>
                <w:color w:val="1a1a1a"/>
              </w:rPr>
            </w:pPr>
            <w:r>
              <w:rPr>
                <w:rFonts w:hint="eastAsia" w:ascii="SimSun" w:hAnsi="SimSun" w:eastAsia="SimSun" w:cs="SimSun"/>
                <w:color w:val="1a1a1a"/>
                <w:sz w:val="21"/>
              </w:rPr>
              <w:t>决定装备掉落品级概率</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3E">
            <w:pPr>
              <w:rPr>
                <w:color w:val="1a1a1a"/>
              </w:rPr>
            </w:pPr>
            <w:r>
              <w:rPr>
                <w:rFonts w:hint="eastAsia" w:ascii="SimSun" w:hAnsi="SimSun" w:eastAsia="SimSun" w:cs="SimSun"/>
                <w:color w:val="1a1a1a"/>
                <w:sz w:val="21"/>
              </w:rPr>
              <w:t>4级至5级约2小时，概率全表公示</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3F">
            <w:pPr>
              <w:rPr>
                <w:color w:val="1a1a1a"/>
              </w:rPr>
            </w:pPr>
            <w:r>
              <w:rPr>
                <w:rFonts w:hint="eastAsia" w:ascii="SimSun" w:hAnsi="SimSun" w:eastAsia="SimSun" w:cs="SimSun"/>
                <w:color w:val="1a1a1a"/>
                <w:sz w:val="21"/>
              </w:rPr>
              <w:t>技能六轨</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0">
            <w:pPr>
              <w:rPr>
                <w:color w:val="1a1a1a"/>
              </w:rPr>
            </w:pPr>
            <w:r>
              <w:rPr>
                <w:rFonts w:hint="eastAsia" w:ascii="SimSun" w:hAnsi="SimSun" w:eastAsia="SimSun" w:cs="SimSun"/>
                <w:color w:val="1a1a1a"/>
                <w:sz w:val="21"/>
              </w:rPr>
              <w:t>技能点、蓝钻、紫钻</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1">
            <w:pPr>
              <w:rPr>
                <w:color w:val="1a1a1a"/>
              </w:rPr>
            </w:pPr>
            <w:r>
              <w:rPr>
                <w:rFonts w:hint="eastAsia" w:ascii="SimSun" w:hAnsi="SimSun" w:eastAsia="SimSun" w:cs="SimSun"/>
                <w:color w:val="1a1a1a"/>
                <w:sz w:val="21"/>
              </w:rPr>
              <w:t>日常习练、商城</w:t>
            </w:r>
          </w:p>
        </w:tc>
        <w:tc>
          <w:tcPr>
            <w:tcW w:w="199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2">
            <w:pPr>
              <w:rPr>
                <w:color w:val="1a1a1a"/>
              </w:rPr>
            </w:pPr>
            <w:r>
              <w:rPr>
                <w:rFonts w:hint="eastAsia" w:ascii="SimSun" w:hAnsi="SimSun" w:eastAsia="SimSun" w:cs="SimSun"/>
                <w:color w:val="1a1a1a"/>
                <w:sz w:val="21"/>
              </w:rPr>
              <w:t>总伤害倍率，每级约2%至3%</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3">
            <w:pPr>
              <w:rPr>
                <w:color w:val="1a1a1a"/>
              </w:rPr>
            </w:pPr>
            <w:r>
              <w:rPr>
                <w:rFonts w:hint="eastAsia" w:ascii="SimSun" w:hAnsi="SimSun" w:eastAsia="SimSun" w:cs="SimSun"/>
                <w:color w:val="1a1a1a"/>
                <w:sz w:val="21"/>
              </w:rPr>
              <w:t>基础与功能用蓝钻，核心、绝技、增益用紫钻</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4">
            <w:pPr>
              <w:rPr>
                <w:color w:val="1a1a1a"/>
              </w:rPr>
            </w:pPr>
            <w:r>
              <w:rPr>
                <w:rFonts w:hint="eastAsia" w:ascii="SimSun" w:hAnsi="SimSun" w:eastAsia="SimSun" w:cs="SimSun"/>
                <w:color w:val="1a1a1a"/>
                <w:sz w:val="21"/>
              </w:rPr>
              <w:t>护石符文</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5">
            <w:pPr>
              <w:rPr>
                <w:color w:val="1a1a1a"/>
              </w:rPr>
            </w:pPr>
            <w:r>
              <w:rPr>
                <w:rFonts w:hint="eastAsia" w:ascii="SimSun" w:hAnsi="SimSun" w:eastAsia="SimSun" w:cs="SimSun"/>
                <w:color w:val="1a1a1a"/>
                <w:sz w:val="21"/>
              </w:rPr>
              <w:t>奥术祈唤抽取</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6">
            <w:pPr>
              <w:rPr>
                <w:color w:val="1a1a1a"/>
              </w:rPr>
            </w:pPr>
            <w:r>
              <w:rPr>
                <w:rFonts w:hint="eastAsia" w:ascii="SimSun" w:hAnsi="SimSun" w:eastAsia="SimSun" w:cs="SimSun"/>
                <w:color w:val="1a1a1a"/>
                <w:sz w:val="21"/>
              </w:rPr>
              <w:t>活动与商城</w:t>
            </w:r>
          </w:p>
        </w:tc>
        <w:tc>
          <w:tcPr>
            <w:tcW w:w="199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7">
            <w:pPr>
              <w:rPr>
                <w:color w:val="1a1a1a"/>
              </w:rPr>
            </w:pPr>
            <w:r>
              <w:rPr>
                <w:rFonts w:hint="eastAsia" w:ascii="SimSun" w:hAnsi="SimSun" w:eastAsia="SimSun" w:cs="SimSun"/>
                <w:color w:val="1a1a1a"/>
                <w:sz w:val="21"/>
              </w:rPr>
              <w:t>改变技能形态，构成流派</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8">
            <w:pPr>
              <w:rPr>
                <w:color w:val="1a1a1a"/>
              </w:rPr>
            </w:pPr>
            <w:r>
              <w:rPr>
                <w:rFonts w:hint="eastAsia" w:ascii="SimSun" w:hAnsi="SimSun" w:eastAsia="SimSun" w:cs="SimSun"/>
                <w:color w:val="1a1a1a"/>
                <w:sz w:val="21"/>
              </w:rPr>
              <w:t>BD构筑的主体</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9">
            <w:pPr>
              <w:rPr>
                <w:color w:val="1a1a1a"/>
              </w:rPr>
            </w:pPr>
            <w:r>
              <w:rPr>
                <w:rFonts w:hint="eastAsia" w:ascii="SimSun" w:hAnsi="SimSun" w:eastAsia="SimSun" w:cs="SimSun"/>
                <w:color w:val="1a1a1a"/>
                <w:sz w:val="21"/>
              </w:rPr>
              <w:t>技能大师</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A">
            <w:pPr>
              <w:rPr>
                <w:color w:val="1a1a1a"/>
              </w:rPr>
            </w:pPr>
            <w:r>
              <w:rPr>
                <w:rFonts w:hint="eastAsia" w:ascii="SimSun" w:hAnsi="SimSun" w:eastAsia="SimSun" w:cs="SimSun"/>
                <w:color w:val="1a1a1a"/>
                <w:sz w:val="21"/>
              </w:rPr>
              <w:t>技能总等级</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B">
            <w:pPr>
              <w:rPr>
                <w:color w:val="1a1a1a"/>
              </w:rPr>
            </w:pPr>
            <w:r>
              <w:rPr>
                <w:rFonts w:hint="eastAsia" w:ascii="SimSun" w:hAnsi="SimSun" w:eastAsia="SimSun" w:cs="SimSun"/>
                <w:color w:val="1a1a1a"/>
                <w:sz w:val="21"/>
              </w:rPr>
              <w:t>全局养成</w:t>
            </w:r>
          </w:p>
        </w:tc>
        <w:tc>
          <w:tcPr>
            <w:tcW w:w="199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C">
            <w:pPr>
              <w:rPr>
                <w:color w:val="1a1a1a"/>
              </w:rPr>
            </w:pPr>
            <w:r>
              <w:rPr>
                <w:rFonts w:hint="eastAsia" w:ascii="SimSun" w:hAnsi="SimSun" w:eastAsia="SimSun" w:cs="SimSun"/>
                <w:color w:val="1a1a1a"/>
                <w:sz w:val="21"/>
              </w:rPr>
              <w:t>每五档全体攻击与生命加成</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4D">
            <w:pPr>
              <w:rPr>
                <w:color w:val="1a1a1a"/>
              </w:rPr>
            </w:pPr>
            <w:r>
              <w:rPr>
                <w:rFonts w:hint="eastAsia" w:ascii="SimSun" w:hAnsi="SimSun" w:eastAsia="SimSun" w:cs="SimSun"/>
                <w:color w:val="1a1a1a"/>
                <w:sz w:val="21"/>
              </w:rPr>
              <w:t>22级已激活15、20两档</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E">
            <w:pPr>
              <w:rPr>
                <w:color w:val="1a1a1a"/>
              </w:rPr>
            </w:pPr>
            <w:r>
              <w:rPr>
                <w:rFonts w:hint="eastAsia" w:ascii="SimSun" w:hAnsi="SimSun" w:eastAsia="SimSun" w:cs="SimSun"/>
                <w:color w:val="1a1a1a"/>
                <w:sz w:val="21"/>
              </w:rPr>
              <w:t>宠物</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4F">
            <w:pPr>
              <w:rPr>
                <w:color w:val="1a1a1a"/>
              </w:rPr>
            </w:pPr>
            <w:r>
              <w:rPr>
                <w:rFonts w:hint="eastAsia" w:ascii="SimSun" w:hAnsi="SimSun" w:eastAsia="SimSun" w:cs="SimSun"/>
                <w:color w:val="1a1a1a"/>
                <w:sz w:val="21"/>
              </w:rPr>
              <w:t>宠物经验</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0">
            <w:pPr>
              <w:rPr>
                <w:color w:val="1a1a1a"/>
              </w:rPr>
            </w:pPr>
            <w:r>
              <w:rPr>
                <w:rFonts w:hint="eastAsia" w:ascii="SimSun" w:hAnsi="SimSun" w:eastAsia="SimSun" w:cs="SimSun"/>
                <w:color w:val="1a1a1a"/>
                <w:sz w:val="21"/>
              </w:rPr>
              <w:t>副本与商城</w:t>
            </w:r>
          </w:p>
        </w:tc>
        <w:tc>
          <w:tcPr>
            <w:tcW w:w="199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1">
            <w:pPr>
              <w:rPr>
                <w:color w:val="1a1a1a"/>
              </w:rPr>
            </w:pPr>
            <w:r>
              <w:rPr>
                <w:rFonts w:hint="eastAsia" w:ascii="SimSun" w:hAnsi="SimSun" w:eastAsia="SimSun" w:cs="SimSun"/>
                <w:color w:val="1a1a1a"/>
                <w:sz w:val="21"/>
              </w:rPr>
              <w:t>战斗协助，三位置（祝福、战斗、守灵）</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2">
            <w:pPr>
              <w:rPr>
                <w:color w:val="1a1a1a"/>
              </w:rPr>
            </w:pPr>
            <w:r>
              <w:rPr>
                <w:rFonts w:hint="eastAsia" w:ascii="SimSun" w:hAnsi="SimSun" w:eastAsia="SimSun" w:cs="SimSun"/>
                <w:color w:val="1a1a1a"/>
                <w:sz w:val="21"/>
              </w:rPr>
              <w:t>等级按位置继承，70级解锁第三位置</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3">
            <w:pPr>
              <w:rPr>
                <w:color w:val="1a1a1a"/>
              </w:rPr>
            </w:pPr>
            <w:r>
              <w:rPr>
                <w:rFonts w:hint="eastAsia" w:ascii="SimSun" w:hAnsi="SimSun" w:eastAsia="SimSun" w:cs="SimSun"/>
                <w:color w:val="1a1a1a"/>
                <w:sz w:val="21"/>
              </w:rPr>
              <w:t>头衔</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4">
            <w:pPr>
              <w:rPr>
                <w:color w:val="1a1a1a"/>
              </w:rPr>
            </w:pPr>
            <w:r>
              <w:rPr>
                <w:rFonts w:hint="eastAsia" w:ascii="SimSun" w:hAnsi="SimSun" w:eastAsia="SimSun" w:cs="SimSun"/>
                <w:color w:val="1a1a1a"/>
                <w:sz w:val="21"/>
              </w:rPr>
              <w:t>等级、抗魔值、武器强化</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5">
            <w:pPr>
              <w:rPr>
                <w:color w:val="1a1a1a"/>
              </w:rPr>
            </w:pPr>
            <w:r>
              <w:rPr>
                <w:rFonts w:hint="eastAsia" w:ascii="SimSun" w:hAnsi="SimSun" w:eastAsia="SimSun" w:cs="SimSun"/>
                <w:color w:val="1a1a1a"/>
                <w:sz w:val="21"/>
              </w:rPr>
              <w:t>多系统综合</w:t>
            </w:r>
          </w:p>
        </w:tc>
        <w:tc>
          <w:tcPr>
            <w:tcW w:w="199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6">
            <w:pPr>
              <w:rPr>
                <w:color w:val="1a1a1a"/>
              </w:rPr>
            </w:pPr>
            <w:r>
              <w:rPr>
                <w:rFonts w:hint="eastAsia" w:ascii="SimSun" w:hAnsi="SimSun" w:eastAsia="SimSun" w:cs="SimSun"/>
                <w:color w:val="1a1a1a"/>
                <w:sz w:val="21"/>
              </w:rPr>
              <w:t>全属性加成，核心与绝技等级上限加2</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7">
            <w:pPr>
              <w:rPr>
                <w:color w:val="1a1a1a"/>
              </w:rPr>
            </w:pPr>
            <w:r>
              <w:rPr>
                <w:rFonts w:hint="eastAsia" w:ascii="SimSun" w:hAnsi="SimSun" w:eastAsia="SimSun" w:cs="SimSun"/>
                <w:color w:val="1a1a1a"/>
                <w:sz w:val="21"/>
              </w:rPr>
              <w:t>免费线技能上限成长路径</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8">
            <w:pPr>
              <w:rPr>
                <w:color w:val="1a1a1a"/>
              </w:rPr>
            </w:pPr>
            <w:r>
              <w:rPr>
                <w:rFonts w:hint="eastAsia" w:ascii="SimSun" w:hAnsi="SimSun" w:eastAsia="SimSun" w:cs="SimSun"/>
                <w:color w:val="1a1a1a"/>
                <w:sz w:val="21"/>
              </w:rPr>
              <w:t>异界装备</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9">
            <w:pPr>
              <w:rPr>
                <w:color w:val="1a1a1a"/>
              </w:rPr>
            </w:pPr>
            <w:r>
              <w:rPr>
                <w:rFonts w:hint="eastAsia" w:ascii="SimSun" w:hAnsi="SimSun" w:eastAsia="SimSun" w:cs="SimSun"/>
                <w:color w:val="1a1a1a"/>
                <w:sz w:val="21"/>
              </w:rPr>
              <w:t>高阶副本产出</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A">
            <w:pPr>
              <w:rPr>
                <w:color w:val="1a1a1a"/>
              </w:rPr>
            </w:pPr>
            <w:r>
              <w:rPr>
                <w:rFonts w:hint="eastAsia" w:ascii="SimSun" w:hAnsi="SimSun" w:eastAsia="SimSun" w:cs="SimSun"/>
                <w:color w:val="1a1a1a"/>
                <w:sz w:val="21"/>
              </w:rPr>
              <w:t>魔之裂隙等</w:t>
            </w:r>
          </w:p>
        </w:tc>
        <w:tc>
          <w:tcPr>
            <w:tcW w:w="1993"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B">
            <w:pPr>
              <w:rPr>
                <w:color w:val="1a1a1a"/>
              </w:rPr>
            </w:pPr>
            <w:r>
              <w:rPr>
                <w:rFonts w:hint="eastAsia" w:ascii="SimSun" w:hAnsi="SimSun" w:eastAsia="SimSun" w:cs="SimSun"/>
                <w:color w:val="1a1a1a"/>
                <w:sz w:val="21"/>
              </w:rPr>
              <w:t>横向进度，抗魔值为头衔与裂隙门槛</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5C">
            <w:pPr>
              <w:rPr>
                <w:color w:val="1a1a1a"/>
              </w:rPr>
            </w:pPr>
            <w:r>
              <w:rPr>
                <w:rFonts w:hint="eastAsia" w:ascii="SimSun" w:hAnsi="SimSun" w:eastAsia="SimSun" w:cs="SimSun"/>
                <w:color w:val="1a1a1a"/>
                <w:sz w:val="21"/>
              </w:rPr>
              <w:t>至尊卡强度等级减15属付费买进度</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D">
            <w:pPr>
              <w:rPr>
                <w:color w:val="1a1a1a"/>
              </w:rPr>
            </w:pPr>
            <w:r>
              <w:rPr>
                <w:rFonts w:hint="eastAsia" w:ascii="SimSun" w:hAnsi="SimSun" w:eastAsia="SimSun" w:cs="SimSun"/>
                <w:color w:val="1a1a1a"/>
                <w:sz w:val="21"/>
              </w:rPr>
              <w:t>装备打造</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E">
            <w:pPr>
              <w:rPr>
                <w:color w:val="1a1a1a"/>
              </w:rPr>
            </w:pPr>
            <w:r>
              <w:rPr>
                <w:rFonts w:hint="eastAsia" w:ascii="SimSun" w:hAnsi="SimSun" w:eastAsia="SimSun" w:cs="SimSun"/>
                <w:color w:val="1a1a1a"/>
                <w:sz w:val="21"/>
              </w:rPr>
              <w:t>晶体、银币</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5F">
            <w:pPr>
              <w:rPr>
                <w:color w:val="1a1a1a"/>
              </w:rPr>
            </w:pPr>
            <w:r>
              <w:rPr>
                <w:rFonts w:hint="eastAsia" w:ascii="SimSun" w:hAnsi="SimSun" w:eastAsia="SimSun" w:cs="SimSun"/>
                <w:color w:val="1a1a1a"/>
                <w:sz w:val="21"/>
              </w:rPr>
              <w:t>分解与副本</w:t>
            </w:r>
          </w:p>
        </w:tc>
        <w:tc>
          <w:tcPr>
            <w:tcW w:w="1993"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0">
            <w:pPr>
              <w:rPr>
                <w:color w:val="1a1a1a"/>
              </w:rPr>
            </w:pPr>
            <w:r>
              <w:rPr>
                <w:rFonts w:hint="eastAsia" w:ascii="SimSun" w:hAnsi="SimSun" w:eastAsia="SimSun" w:cs="SimSun"/>
                <w:color w:val="1a1a1a"/>
                <w:sz w:val="21"/>
              </w:rPr>
              <w:t>喂养、强化、附魔、重铸、打造、转移六操作</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1">
            <w:pPr>
              <w:rPr>
                <w:color w:val="1a1a1a"/>
              </w:rPr>
            </w:pPr>
            <w:r>
              <w:rPr>
                <w:rFonts w:hint="eastAsia" w:ascii="SimSun" w:hAnsi="SimSun" w:eastAsia="SimSun" w:cs="SimSun"/>
                <w:color w:val="1a1a1a"/>
                <w:sz w:val="21"/>
              </w:rPr>
              <w:t>操作负担控制较好</w:t>
            </w:r>
          </w:p>
        </w:tc>
      </w:tr>
    </w:tbl>
    <w:p w14:paraId="00000062">
      <w:pPr>
        <w:spacing w:before="120" w:after="120" w:line="432"/>
        <w:ind w:left="0" w:right="0" w:firstLine="480"/>
        <w:rPr>
          <w:color w:val="1a1a1a"/>
        </w:rPr>
      </w:pPr>
      <w:r>
        <w:rPr>
          <w:rFonts w:hint="eastAsia" w:ascii="SimSun" w:hAnsi="SimSun" w:eastAsia="SimSun" w:cs="SimSun"/>
          <w:color w:val="1a1a1a"/>
          <w:sz w:val="24"/>
        </w:rPr>
        <w:t>养成框架的判断：基础数值线（祝福装备）、概率成长线（探索等级）、构筑线（技能与护石）、横向门槛线（异界装备与抗魔值）四线并行，各线之间通过头衔和魔之裂隙互相锁扣，形成多系统交汇的长线结构。问题在于前期防御与回复类词条价值缺位，养成路线在前期单向锁死在攻击维度。</w:t>
      </w:r>
    </w:p>
    <w:p w14:paraId="00000063">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7" w:name="section-5"/>
      <w:r>
        <w:rPr>
          <w:rFonts w:hint="eastAsia" w:ascii="SimHei" w:hAnsi="SimHei" w:eastAsia="SimHei" w:cs="SimHei"/>
          <w:b w:val="1"/>
          <w:color w:val="0d47a1"/>
          <w:sz w:val="32"/>
        </w:rPr>
        <w:t>五．经济循环</w:t>
      </w:r>
      <w:bookmarkEnd w:id="7"/>
    </w:p>
    <w:tbl>
      <w:tblPr>
        <w:tblW w:w="8306" w:type="dxa"/>
        <w:shd w:color="1a1a1a"/>
        <w:tblLayout w:type="autofit"/>
        <w:tblCellMar>
          <w:top w:w="15" w:type="dxa"/>
          <w:left w:w="15" w:type="dxa"/>
          <w:bottom w:w="15" w:type="dxa"/>
          <w:right w:w="15" w:type="dxa"/>
        </w:tblCellMar>
      </w:tblPr>
      <w:tblGrid>
        <w:gridCol w:w="1162"/>
        <w:gridCol w:w="2824"/>
        <w:gridCol w:w="1827"/>
        <w:gridCol w:w="2491"/>
      </w:tblGrid>
      <w:tr>
        <w:trPr>
          <w:tblHeader w:val="1"/>
        </w:trPr>
        <w:tc>
          <w:tcPr>
            <w:tcW w:w="1162"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64">
            <w:pPr>
              <w:jc w:val="left"/>
              <w:rPr>
                <w:b w:val="1"/>
                <w:bCs w:val="1"/>
                <w:color w:val="ffffff"/>
              </w:rPr>
            </w:pPr>
            <w:r>
              <w:rPr>
                <w:rFonts w:hint="eastAsia" w:ascii="SimHei" w:hAnsi="SimHei" w:eastAsia="SimHei" w:cs="SimHei"/>
                <w:b w:val="1"/>
                <w:color w:val="ffffff"/>
                <w:sz w:val="21"/>
              </w:rPr>
              <w:t>货币/资源</w:t>
            </w:r>
          </w:p>
        </w:tc>
        <w:tc>
          <w:tcPr>
            <w:tcW w:w="2824"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65">
            <w:pPr>
              <w:jc w:val="left"/>
              <w:rPr>
                <w:b w:val="1"/>
                <w:bCs w:val="1"/>
                <w:color w:val="ffffff"/>
              </w:rPr>
            </w:pPr>
            <w:r>
              <w:rPr>
                <w:rFonts w:hint="eastAsia" w:ascii="SimHei" w:hAnsi="SimHei" w:eastAsia="SimHei" w:cs="SimHei"/>
                <w:b w:val="1"/>
                <w:color w:val="ffffff"/>
                <w:sz w:val="21"/>
              </w:rPr>
              <w:t>产出</w:t>
            </w:r>
          </w:p>
        </w:tc>
        <w:tc>
          <w:tcPr>
            <w:tcW w:w="1827"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66">
            <w:pPr>
              <w:jc w:val="left"/>
              <w:rPr>
                <w:b w:val="1"/>
                <w:bCs w:val="1"/>
                <w:color w:val="ffffff"/>
              </w:rPr>
            </w:pPr>
            <w:r>
              <w:rPr>
                <w:rFonts w:hint="eastAsia" w:ascii="SimHei" w:hAnsi="SimHei" w:eastAsia="SimHei" w:cs="SimHei"/>
                <w:b w:val="1"/>
                <w:color w:val="ffffff"/>
                <w:sz w:val="21"/>
              </w:rPr>
              <w:t>消耗</w:t>
            </w:r>
          </w:p>
        </w:tc>
        <w:tc>
          <w:tcPr>
            <w:tcW w:w="2491"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67">
            <w:pPr>
              <w:jc w:val="left"/>
              <w:rPr>
                <w:b w:val="1"/>
                <w:bCs w:val="1"/>
                <w:color w:val="ffffff"/>
              </w:rPr>
            </w:pPr>
            <w:r>
              <w:rPr>
                <w:rFonts w:hint="eastAsia" w:ascii="SimHei" w:hAnsi="SimHei" w:eastAsia="SimHei" w:cs="SimHei"/>
                <w:b w:val="1"/>
                <w:color w:val="ffffff"/>
                <w:sz w:val="21"/>
              </w:rPr>
              <w:t>上限与回收</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8">
            <w:pPr>
              <w:rPr>
                <w:color w:val="1a1a1a"/>
              </w:rPr>
            </w:pPr>
            <w:r>
              <w:rPr>
                <w:rFonts w:hint="eastAsia" w:ascii="SimSun" w:hAnsi="SimSun" w:eastAsia="SimSun" w:cs="SimSun"/>
                <w:color w:val="1a1a1a"/>
                <w:sz w:val="21"/>
              </w:rPr>
              <w:t>疲劳</w:t>
            </w:r>
          </w:p>
        </w:tc>
        <w:tc>
          <w:tcPr>
            <w:tcW w:w="282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9">
            <w:pPr>
              <w:rPr>
                <w:color w:val="1a1a1a"/>
              </w:rPr>
            </w:pPr>
            <w:r>
              <w:rPr>
                <w:rFonts w:hint="eastAsia" w:ascii="SimSun" w:hAnsi="SimSun" w:eastAsia="SimSun" w:cs="SimSun"/>
                <w:color w:val="1a1a1a"/>
                <w:sz w:val="21"/>
              </w:rPr>
              <w:t>每日恢复，上限150；疲劳药补充</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A">
            <w:pPr>
              <w:rPr>
                <w:color w:val="1a1a1a"/>
              </w:rPr>
            </w:pPr>
            <w:r>
              <w:rPr>
                <w:rFonts w:hint="eastAsia" w:ascii="SimSun" w:hAnsi="SimSun" w:eastAsia="SimSun" w:cs="SimSun"/>
                <w:color w:val="1a1a1a"/>
                <w:sz w:val="21"/>
              </w:rPr>
              <w:t>探索房间</w:t>
            </w:r>
          </w:p>
        </w:tc>
        <w:tc>
          <w:tcPr>
            <w:tcW w:w="249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6B">
            <w:pPr>
              <w:rPr>
                <w:color w:val="1a1a1a"/>
              </w:rPr>
            </w:pPr>
            <w:r>
              <w:rPr>
                <w:rFonts w:hint="eastAsia" w:ascii="SimSun" w:hAnsi="SimSun" w:eastAsia="SimSun" w:cs="SimSun"/>
                <w:color w:val="1a1a1a"/>
                <w:sz w:val="21"/>
              </w:rPr>
              <w:t>闸门型资源，日产出封顶，抗膨胀的核心闸门</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6C">
            <w:pPr>
              <w:rPr>
                <w:color w:val="1a1a1a"/>
              </w:rPr>
            </w:pPr>
            <w:r>
              <w:rPr>
                <w:rFonts w:hint="eastAsia" w:ascii="SimSun" w:hAnsi="SimSun" w:eastAsia="SimSun" w:cs="SimSun"/>
                <w:color w:val="1a1a1a"/>
                <w:sz w:val="21"/>
              </w:rPr>
              <w:t>银币</w:t>
            </w:r>
          </w:p>
        </w:tc>
        <w:tc>
          <w:tcPr>
            <w:tcW w:w="282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6D">
            <w:pPr>
              <w:rPr>
                <w:color w:val="1a1a1a"/>
              </w:rPr>
            </w:pPr>
            <w:r>
              <w:rPr>
                <w:rFonts w:hint="eastAsia" w:ascii="SimSun" w:hAnsi="SimSun" w:eastAsia="SimSun" w:cs="SimSun"/>
                <w:color w:val="1a1a1a"/>
                <w:sz w:val="21"/>
              </w:rPr>
              <w:t>副本、任务、活动</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6E">
            <w:pPr>
              <w:rPr>
                <w:color w:val="1a1a1a"/>
              </w:rPr>
            </w:pPr>
            <w:r>
              <w:rPr>
                <w:rFonts w:hint="eastAsia" w:ascii="SimSun" w:hAnsi="SimSun" w:eastAsia="SimSun" w:cs="SimSun"/>
                <w:color w:val="1a1a1a"/>
                <w:sz w:val="21"/>
              </w:rPr>
              <w:t>装备打造、技能升级</w:t>
            </w:r>
          </w:p>
        </w:tc>
        <w:tc>
          <w:tcPr>
            <w:tcW w:w="249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6F">
            <w:pPr>
              <w:rPr>
                <w:color w:val="1a1a1a"/>
              </w:rPr>
            </w:pPr>
            <w:r>
              <w:rPr>
                <w:rFonts w:hint="eastAsia" w:ascii="SimSun" w:hAnsi="SimSun" w:eastAsia="SimSun" w:cs="SimSun"/>
                <w:color w:val="1a1a1a"/>
                <w:sz w:val="21"/>
              </w:rPr>
              <w:t>常规软货币</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0">
            <w:pPr>
              <w:rPr>
                <w:color w:val="1a1a1a"/>
              </w:rPr>
            </w:pPr>
            <w:r>
              <w:rPr>
                <w:rFonts w:hint="eastAsia" w:ascii="SimSun" w:hAnsi="SimSun" w:eastAsia="SimSun" w:cs="SimSun"/>
                <w:color w:val="1a1a1a"/>
                <w:sz w:val="21"/>
              </w:rPr>
              <w:t>蓝钻</w:t>
            </w:r>
          </w:p>
        </w:tc>
        <w:tc>
          <w:tcPr>
            <w:tcW w:w="282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1">
            <w:pPr>
              <w:rPr>
                <w:color w:val="1a1a1a"/>
              </w:rPr>
            </w:pPr>
            <w:r>
              <w:rPr>
                <w:rFonts w:hint="eastAsia" w:ascii="SimSun" w:hAnsi="SimSun" w:eastAsia="SimSun" w:cs="SimSun"/>
                <w:color w:val="1a1a1a"/>
                <w:sz w:val="21"/>
              </w:rPr>
              <w:t>红包（日上限200）、在线奖励、招财进宝储蓄利息、签到、活跃</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2">
            <w:pPr>
              <w:rPr>
                <w:color w:val="1a1a1a"/>
              </w:rPr>
            </w:pPr>
            <w:r>
              <w:rPr>
                <w:rFonts w:hint="eastAsia" w:ascii="SimSun" w:hAnsi="SimSun" w:eastAsia="SimSun" w:cs="SimSun"/>
                <w:color w:val="1a1a1a"/>
                <w:sz w:val="21"/>
              </w:rPr>
              <w:t>蓝钻商城、部分技能升级、寻宝</w:t>
            </w:r>
          </w:p>
        </w:tc>
        <w:tc>
          <w:tcPr>
            <w:tcW w:w="249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3">
            <w:pPr>
              <w:rPr>
                <w:color w:val="1a1a1a"/>
              </w:rPr>
            </w:pPr>
            <w:r>
              <w:rPr>
                <w:rFonts w:hint="eastAsia" w:ascii="SimSun" w:hAnsi="SimSun" w:eastAsia="SimSun" w:cs="SimSun"/>
                <w:color w:val="1a1a1a"/>
                <w:sz w:val="21"/>
              </w:rPr>
              <w:t>白嫖与付费共用通道的设计</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4">
            <w:pPr>
              <w:rPr>
                <w:color w:val="1a1a1a"/>
              </w:rPr>
            </w:pPr>
            <w:r>
              <w:rPr>
                <w:rFonts w:hint="eastAsia" w:ascii="SimSun" w:hAnsi="SimSun" w:eastAsia="SimSun" w:cs="SimSun"/>
                <w:color w:val="1a1a1a"/>
                <w:sz w:val="21"/>
              </w:rPr>
              <w:t>紫钻</w:t>
            </w:r>
          </w:p>
        </w:tc>
        <w:tc>
          <w:tcPr>
            <w:tcW w:w="282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5">
            <w:pPr>
              <w:rPr>
                <w:color w:val="1a1a1a"/>
              </w:rPr>
            </w:pPr>
            <w:r>
              <w:rPr>
                <w:rFonts w:hint="eastAsia" w:ascii="SimSun" w:hAnsi="SimSun" w:eastAsia="SimSun" w:cs="SimSun"/>
                <w:color w:val="1a1a1a"/>
                <w:sz w:val="21"/>
              </w:rPr>
              <w:t>仅充值（首充双倍）</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6">
            <w:pPr>
              <w:rPr>
                <w:color w:val="1a1a1a"/>
              </w:rPr>
            </w:pPr>
            <w:r>
              <w:rPr>
                <w:rFonts w:hint="eastAsia" w:ascii="SimSun" w:hAnsi="SimSun" w:eastAsia="SimSun" w:cs="SimSun"/>
                <w:color w:val="1a1a1a"/>
                <w:sz w:val="21"/>
              </w:rPr>
              <w:t>部分技能升级、高阶道具</w:t>
            </w:r>
          </w:p>
        </w:tc>
        <w:tc>
          <w:tcPr>
            <w:tcW w:w="249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7">
            <w:pPr>
              <w:rPr>
                <w:color w:val="1a1a1a"/>
              </w:rPr>
            </w:pPr>
            <w:r>
              <w:rPr>
                <w:rFonts w:hint="eastAsia" w:ascii="SimSun" w:hAnsi="SimSun" w:eastAsia="SimSun" w:cs="SimSun"/>
                <w:color w:val="1a1a1a"/>
                <w:sz w:val="21"/>
              </w:rPr>
              <w:t>纯付费货币</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8">
            <w:pPr>
              <w:rPr>
                <w:color w:val="1a1a1a"/>
              </w:rPr>
            </w:pPr>
            <w:r>
              <w:rPr>
                <w:rFonts w:hint="eastAsia" w:ascii="SimSun" w:hAnsi="SimSun" w:eastAsia="SimSun" w:cs="SimSun"/>
                <w:color w:val="1a1a1a"/>
                <w:sz w:val="21"/>
              </w:rPr>
              <w:t>无色晶体</w:t>
            </w:r>
          </w:p>
        </w:tc>
        <w:tc>
          <w:tcPr>
            <w:tcW w:w="282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9">
            <w:pPr>
              <w:rPr>
                <w:color w:val="1a1a1a"/>
              </w:rPr>
            </w:pPr>
            <w:r>
              <w:rPr>
                <w:rFonts w:hint="eastAsia" w:ascii="SimSun" w:hAnsi="SimSun" w:eastAsia="SimSun" w:cs="SimSun"/>
                <w:color w:val="1a1a1a"/>
                <w:sz w:val="21"/>
              </w:rPr>
              <w:t>主线</w:t>
            </w:r>
          </w:p>
        </w:tc>
        <w:tc>
          <w:tcPr>
            <w:tcW w:w="1827"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A">
            <w:pPr>
              <w:rPr>
                <w:color w:val="1a1a1a"/>
              </w:rPr>
            </w:pPr>
            <w:r>
              <w:rPr>
                <w:rFonts w:hint="eastAsia" w:ascii="SimSun" w:hAnsi="SimSun" w:eastAsia="SimSun" w:cs="SimSun"/>
                <w:color w:val="1a1a1a"/>
                <w:sz w:val="21"/>
              </w:rPr>
              <w:t>祝福装备升级</w:t>
            </w:r>
          </w:p>
        </w:tc>
        <w:tc>
          <w:tcPr>
            <w:tcW w:w="249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7B">
            <w:pPr>
              <w:rPr>
                <w:color w:val="1a1a1a"/>
              </w:rPr>
            </w:pPr>
            <w:r>
              <w:rPr>
                <w:rFonts w:hint="eastAsia" w:ascii="SimSun" w:hAnsi="SimSun" w:eastAsia="SimSun" w:cs="SimSun"/>
                <w:color w:val="1a1a1a"/>
                <w:sz w:val="21"/>
              </w:rPr>
              <w:t>前期主产</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C">
            <w:pPr>
              <w:rPr>
                <w:color w:val="1a1a1a"/>
              </w:rPr>
            </w:pPr>
            <w:r>
              <w:rPr>
                <w:rFonts w:hint="eastAsia" w:ascii="SimSun" w:hAnsi="SimSun" w:eastAsia="SimSun" w:cs="SimSun"/>
                <w:color w:val="1a1a1a"/>
                <w:sz w:val="21"/>
              </w:rPr>
              <w:t>加速时钟</w:t>
            </w:r>
          </w:p>
        </w:tc>
        <w:tc>
          <w:tcPr>
            <w:tcW w:w="282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D">
            <w:pPr>
              <w:rPr>
                <w:color w:val="1a1a1a"/>
              </w:rPr>
            </w:pPr>
            <w:r>
              <w:rPr>
                <w:rFonts w:hint="eastAsia" w:ascii="SimSun" w:hAnsi="SimSun" w:eastAsia="SimSun" w:cs="SimSun"/>
                <w:color w:val="1a1a1a"/>
                <w:sz w:val="21"/>
              </w:rPr>
              <w:t>炼金工坊、活跃周奖励、竞技场商店、商城、时装分解</w:t>
            </w:r>
          </w:p>
        </w:tc>
        <w:tc>
          <w:tcPr>
            <w:tcW w:w="1827"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E">
            <w:pPr>
              <w:rPr>
                <w:color w:val="1a1a1a"/>
              </w:rPr>
            </w:pPr>
            <w:r>
              <w:rPr>
                <w:rFonts w:hint="eastAsia" w:ascii="SimSun" w:hAnsi="SimSun" w:eastAsia="SimSun" w:cs="SimSun"/>
                <w:color w:val="1a1a1a"/>
                <w:sz w:val="21"/>
              </w:rPr>
              <w:t>探索等级加速</w:t>
            </w:r>
          </w:p>
        </w:tc>
        <w:tc>
          <w:tcPr>
            <w:tcW w:w="249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7F">
            <w:pPr>
              <w:rPr>
                <w:color w:val="1a1a1a"/>
              </w:rPr>
            </w:pPr>
            <w:r>
              <w:rPr>
                <w:rFonts w:hint="eastAsia" w:ascii="SimSun" w:hAnsi="SimSun" w:eastAsia="SimSun" w:cs="SimSun"/>
                <w:color w:val="1a1a1a"/>
                <w:sz w:val="21"/>
              </w:rPr>
              <w:t>多渠道供给，商城与白嫖并存</w:t>
            </w:r>
          </w:p>
        </w:tc>
      </w:tr>
    </w:tbl>
    <w:p w14:paraId="00000080">
      <w:pPr>
        <w:spacing w:before="120" w:after="120" w:line="432"/>
        <w:ind w:left="0" w:right="0" w:firstLine="480"/>
        <w:rPr>
          <w:color w:val="1a1a1a"/>
        </w:rPr>
      </w:pPr>
      <w:r>
        <w:rPr>
          <w:rFonts w:hint="eastAsia" w:ascii="SimSun" w:hAnsi="SimSun" w:eastAsia="SimSun" w:cs="SimSun"/>
          <w:color w:val="1a1a1a"/>
          <w:sz w:val="24"/>
        </w:rPr>
        <w:t>经济结构的判断：以疲劳闸门为核心的产出封顶设计是其经济稳定性的来源，全体玩家的长线进度上限被锁死，通胀压力小。蓝钻与紫钻的双轨设计保护付费通道的同时给免费玩家保留了完整付费动线。风险点在于太古秘藏将保底速度货币化（每充10元加10愿力），且池内含疲劳恢复上限道具，核心资源的上限开始与抽卡行为挂钩，这是经济闸门被付费渗透的信号。</w:t>
      </w:r>
    </w:p>
    <w:p w14:paraId="00000081">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8" w:name="section-6"/>
      <w:r>
        <w:rPr>
          <w:rFonts w:hint="eastAsia" w:ascii="SimHei" w:hAnsi="SimHei" w:eastAsia="SimHei" w:cs="SimHei"/>
          <w:b w:val="1"/>
          <w:color w:val="0d47a1"/>
          <w:sz w:val="32"/>
        </w:rPr>
        <w:t>六．商业化付费分层设计</w:t>
      </w:r>
      <w:bookmarkEnd w:id="8"/>
    </w:p>
    <w:tbl>
      <w:tblPr>
        <w:tblW w:w="8306" w:type="dxa"/>
        <w:shd w:color="1a1a1a"/>
        <w:tblLayout w:type="autofit"/>
        <w:tblCellMar>
          <w:top w:w="15" w:type="dxa"/>
          <w:left w:w="15" w:type="dxa"/>
          <w:bottom w:w="15" w:type="dxa"/>
          <w:right w:w="15" w:type="dxa"/>
        </w:tblCellMar>
      </w:tblPr>
      <w:tblGrid>
        <w:gridCol w:w="1162"/>
        <w:gridCol w:w="3654"/>
        <w:gridCol w:w="1328"/>
        <w:gridCol w:w="2159"/>
      </w:tblGrid>
      <w:tr>
        <w:trPr>
          <w:tblHeader w:val="1"/>
        </w:trPr>
        <w:tc>
          <w:tcPr>
            <w:tcW w:w="1162"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82">
            <w:pPr>
              <w:jc w:val="left"/>
              <w:rPr>
                <w:b w:val="1"/>
                <w:bCs w:val="1"/>
                <w:color w:val="ffffff"/>
              </w:rPr>
            </w:pPr>
            <w:r>
              <w:rPr>
                <w:rFonts w:hint="eastAsia" w:ascii="SimHei" w:hAnsi="SimHei" w:eastAsia="SimHei" w:cs="SimHei"/>
                <w:b w:val="1"/>
                <w:color w:val="ffffff"/>
                <w:sz w:val="21"/>
              </w:rPr>
              <w:t>层级</w:t>
            </w:r>
          </w:p>
        </w:tc>
        <w:tc>
          <w:tcPr>
            <w:tcW w:w="3654"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83">
            <w:pPr>
              <w:jc w:val="left"/>
              <w:rPr>
                <w:b w:val="1"/>
                <w:bCs w:val="1"/>
                <w:color w:val="ffffff"/>
              </w:rPr>
            </w:pPr>
            <w:r>
              <w:rPr>
                <w:rFonts w:hint="eastAsia" w:ascii="SimHei" w:hAnsi="SimHei" w:eastAsia="SimHei" w:cs="SimHei"/>
                <w:b w:val="1"/>
                <w:color w:val="ffffff"/>
                <w:sz w:val="21"/>
              </w:rPr>
              <w:t>内容</w:t>
            </w:r>
          </w:p>
        </w:tc>
        <w:tc>
          <w:tcPr>
            <w:tcW w:w="1328"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84">
            <w:pPr>
              <w:jc w:val="left"/>
              <w:rPr>
                <w:b w:val="1"/>
                <w:bCs w:val="1"/>
                <w:color w:val="ffffff"/>
              </w:rPr>
            </w:pPr>
            <w:r>
              <w:rPr>
                <w:rFonts w:hint="eastAsia" w:ascii="SimHei" w:hAnsi="SimHei" w:eastAsia="SimHei" w:cs="SimHei"/>
                <w:b w:val="1"/>
                <w:color w:val="ffffff"/>
                <w:sz w:val="21"/>
              </w:rPr>
              <w:t>目标人群</w:t>
            </w:r>
          </w:p>
        </w:tc>
        <w:tc>
          <w:tcPr>
            <w:tcW w:w="2159"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85">
            <w:pPr>
              <w:jc w:val="left"/>
              <w:rPr>
                <w:b w:val="1"/>
                <w:bCs w:val="1"/>
                <w:color w:val="ffffff"/>
              </w:rPr>
            </w:pPr>
            <w:r>
              <w:rPr>
                <w:rFonts w:hint="eastAsia" w:ascii="SimHei" w:hAnsi="SimHei" w:eastAsia="SimHei" w:cs="SimHei"/>
                <w:b w:val="1"/>
                <w:color w:val="ffffff"/>
                <w:sz w:val="21"/>
              </w:rPr>
              <w:t>判断</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6">
            <w:pPr>
              <w:rPr>
                <w:color w:val="1a1a1a"/>
              </w:rPr>
            </w:pPr>
            <w:r>
              <w:rPr>
                <w:rFonts w:hint="eastAsia" w:ascii="SimSun" w:hAnsi="SimSun" w:eastAsia="SimSun" w:cs="SimSun"/>
                <w:color w:val="1a1a1a"/>
                <w:sz w:val="21"/>
              </w:rPr>
              <w:t>广告变现</w:t>
            </w:r>
          </w:p>
        </w:tc>
        <w:tc>
          <w:tcPr>
            <w:tcW w:w="365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7">
            <w:pPr>
              <w:rPr>
                <w:color w:val="1a1a1a"/>
              </w:rPr>
            </w:pPr>
            <w:r>
              <w:rPr>
                <w:rFonts w:hint="eastAsia" w:ascii="SimSun" w:hAnsi="SimSun" w:eastAsia="SimSun" w:cs="SimSun"/>
                <w:color w:val="1a1a1a"/>
                <w:sz w:val="21"/>
              </w:rPr>
              <w:t>每日广告礼包、免费无色结晶、看广告加速</w:t>
            </w:r>
          </w:p>
        </w:tc>
        <w:tc>
          <w:tcPr>
            <w:tcW w:w="132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8">
            <w:pPr>
              <w:rPr>
                <w:color w:val="1a1a1a"/>
              </w:rPr>
            </w:pPr>
            <w:r>
              <w:rPr>
                <w:rFonts w:hint="eastAsia" w:ascii="SimSun" w:hAnsi="SimSun" w:eastAsia="SimSun" w:cs="SimSun"/>
                <w:color w:val="1a1a1a"/>
                <w:sz w:val="21"/>
              </w:rPr>
              <w:t>零氪</w:t>
            </w:r>
          </w:p>
        </w:tc>
        <w:tc>
          <w:tcPr>
            <w:tcW w:w="2159"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9">
            <w:pPr>
              <w:rPr>
                <w:color w:val="1a1a1a"/>
              </w:rPr>
            </w:pPr>
            <w:r>
              <w:rPr>
                <w:rFonts w:hint="eastAsia" w:ascii="SimSun" w:hAnsi="SimSun" w:eastAsia="SimSun" w:cs="SimSun"/>
                <w:color w:val="1a1a1a"/>
                <w:sz w:val="21"/>
              </w:rPr>
              <w:t>变现与留存兼顾，月卡可去广告形成转化接口</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8A">
            <w:pPr>
              <w:rPr>
                <w:color w:val="1a1a1a"/>
              </w:rPr>
            </w:pPr>
            <w:r>
              <w:rPr>
                <w:rFonts w:hint="eastAsia" w:ascii="SimSun" w:hAnsi="SimSun" w:eastAsia="SimSun" w:cs="SimSun"/>
                <w:color w:val="1a1a1a"/>
                <w:sz w:val="21"/>
              </w:rPr>
              <w:t>破冰</w:t>
            </w:r>
          </w:p>
        </w:tc>
        <w:tc>
          <w:tcPr>
            <w:tcW w:w="365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8B">
            <w:pPr>
              <w:rPr>
                <w:color w:val="1a1a1a"/>
              </w:rPr>
            </w:pPr>
            <w:r>
              <w:rPr>
                <w:rFonts w:hint="eastAsia" w:ascii="SimSun" w:hAnsi="SimSun" w:eastAsia="SimSun" w:cs="SimSun"/>
                <w:color w:val="1a1a1a"/>
                <w:sz w:val="21"/>
              </w:rPr>
              <w:t>6元首充双倍、每日充值6元档连续六天</w:t>
            </w:r>
          </w:p>
        </w:tc>
        <w:tc>
          <w:tcPr>
            <w:tcW w:w="132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8C">
            <w:pPr>
              <w:rPr>
                <w:color w:val="1a1a1a"/>
              </w:rPr>
            </w:pPr>
            <w:r>
              <w:rPr>
                <w:rFonts w:hint="eastAsia" w:ascii="SimSun" w:hAnsi="SimSun" w:eastAsia="SimSun" w:cs="SimSun"/>
                <w:color w:val="1a1a1a"/>
                <w:sz w:val="21"/>
              </w:rPr>
              <w:t>首充玩家</w:t>
            </w:r>
          </w:p>
        </w:tc>
        <w:tc>
          <w:tcPr>
            <w:tcW w:w="2159"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8D">
            <w:pPr>
              <w:rPr>
                <w:color w:val="1a1a1a"/>
              </w:rPr>
            </w:pPr>
            <w:r>
              <w:rPr>
                <w:rFonts w:hint="eastAsia" w:ascii="SimSun" w:hAnsi="SimSun" w:eastAsia="SimSun" w:cs="SimSun"/>
                <w:color w:val="1a1a1a"/>
                <w:sz w:val="21"/>
              </w:rPr>
              <w:t>性价比最高的一段</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E">
            <w:pPr>
              <w:rPr>
                <w:color w:val="1a1a1a"/>
              </w:rPr>
            </w:pPr>
            <w:r>
              <w:rPr>
                <w:rFonts w:hint="eastAsia" w:ascii="SimSun" w:hAnsi="SimSun" w:eastAsia="SimSun" w:cs="SimSun"/>
                <w:color w:val="1a1a1a"/>
                <w:sz w:val="21"/>
              </w:rPr>
              <w:t>日活锁定</w:t>
            </w:r>
          </w:p>
        </w:tc>
        <w:tc>
          <w:tcPr>
            <w:tcW w:w="365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8F">
            <w:pPr>
              <w:rPr>
                <w:color w:val="1a1a1a"/>
              </w:rPr>
            </w:pPr>
            <w:r>
              <w:rPr>
                <w:rFonts w:hint="eastAsia" w:ascii="SimSun" w:hAnsi="SimSun" w:eastAsia="SimSun" w:cs="SimSun"/>
                <w:color w:val="1a1a1a"/>
                <w:sz w:val="21"/>
              </w:rPr>
              <w:t>月卡30元、周通行证30元、招财进宝储蓄</w:t>
            </w:r>
          </w:p>
        </w:tc>
        <w:tc>
          <w:tcPr>
            <w:tcW w:w="132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0">
            <w:pPr>
              <w:rPr>
                <w:color w:val="1a1a1a"/>
              </w:rPr>
            </w:pPr>
            <w:r>
              <w:rPr>
                <w:rFonts w:hint="eastAsia" w:ascii="SimSun" w:hAnsi="SimSun" w:eastAsia="SimSun" w:cs="SimSun"/>
                <w:color w:val="1a1a1a"/>
                <w:sz w:val="21"/>
              </w:rPr>
              <w:t>中度玩家</w:t>
            </w:r>
          </w:p>
        </w:tc>
        <w:tc>
          <w:tcPr>
            <w:tcW w:w="2159"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1">
            <w:pPr>
              <w:rPr>
                <w:color w:val="1a1a1a"/>
              </w:rPr>
            </w:pPr>
            <w:r>
              <w:rPr>
                <w:rFonts w:hint="eastAsia" w:ascii="SimSun" w:hAnsi="SimSun" w:eastAsia="SimSun" w:cs="SimSun"/>
                <w:color w:val="1a1a1a"/>
                <w:sz w:val="21"/>
              </w:rPr>
              <w:t>月卡含去广告与自动化，便利型付费干净</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2">
            <w:pPr>
              <w:rPr>
                <w:color w:val="1a1a1a"/>
              </w:rPr>
            </w:pPr>
            <w:r>
              <w:rPr>
                <w:rFonts w:hint="eastAsia" w:ascii="SimSun" w:hAnsi="SimSun" w:eastAsia="SimSun" w:cs="SimSun"/>
                <w:color w:val="1a1a1a"/>
                <w:sz w:val="21"/>
              </w:rPr>
              <w:t>成长加速</w:t>
            </w:r>
          </w:p>
        </w:tc>
        <w:tc>
          <w:tcPr>
            <w:tcW w:w="365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3">
            <w:pPr>
              <w:rPr>
                <w:color w:val="1a1a1a"/>
              </w:rPr>
            </w:pPr>
            <w:r>
              <w:rPr>
                <w:rFonts w:hint="eastAsia" w:ascii="SimSun" w:hAnsi="SimSun" w:eastAsia="SimSun" w:cs="SimSun"/>
                <w:color w:val="1a1a1a"/>
                <w:sz w:val="21"/>
              </w:rPr>
              <w:t>等级基金98元、探索基金68元、至尊卡68元</w:t>
            </w:r>
          </w:p>
        </w:tc>
        <w:tc>
          <w:tcPr>
            <w:tcW w:w="132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4">
            <w:pPr>
              <w:rPr>
                <w:color w:val="1a1a1a"/>
              </w:rPr>
            </w:pPr>
            <w:r>
              <w:rPr>
                <w:rFonts w:hint="eastAsia" w:ascii="SimSun" w:hAnsi="SimSun" w:eastAsia="SimSun" w:cs="SimSun"/>
                <w:color w:val="1a1a1a"/>
                <w:sz w:val="21"/>
              </w:rPr>
              <w:t>数值党</w:t>
            </w:r>
          </w:p>
        </w:tc>
        <w:tc>
          <w:tcPr>
            <w:tcW w:w="2159"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5">
            <w:pPr>
              <w:rPr>
                <w:color w:val="1a1a1a"/>
              </w:rPr>
            </w:pPr>
            <w:r>
              <w:rPr>
                <w:rFonts w:hint="eastAsia" w:ascii="SimSun" w:hAnsi="SimSun" w:eastAsia="SimSun" w:cs="SimSun"/>
                <w:color w:val="1a1a1a"/>
                <w:sz w:val="21"/>
              </w:rPr>
              <w:t>至尊卡直接提供技能等级上限加5，付费触及成长结构</w:t>
            </w:r>
          </w:p>
        </w:tc>
      </w:tr>
      <w:tr>
        <w:trPr/>
        <w:tc>
          <w:tcPr>
            <w:tcW w:w="1162"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6">
            <w:pPr>
              <w:rPr>
                <w:color w:val="1a1a1a"/>
              </w:rPr>
            </w:pPr>
            <w:r>
              <w:rPr>
                <w:rFonts w:hint="eastAsia" w:ascii="SimSun" w:hAnsi="SimSun" w:eastAsia="SimSun" w:cs="SimSun"/>
                <w:color w:val="1a1a1a"/>
                <w:sz w:val="21"/>
              </w:rPr>
              <w:t>中额直购</w:t>
            </w:r>
          </w:p>
        </w:tc>
        <w:tc>
          <w:tcPr>
            <w:tcW w:w="3654"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7">
            <w:pPr>
              <w:rPr>
                <w:color w:val="1a1a1a"/>
              </w:rPr>
            </w:pPr>
            <w:r>
              <w:rPr>
                <w:rFonts w:hint="eastAsia" w:ascii="SimSun" w:hAnsi="SimSun" w:eastAsia="SimSun" w:cs="SimSun"/>
                <w:color w:val="1a1a1a"/>
                <w:sz w:val="21"/>
              </w:rPr>
              <w:t>68元时钟包（4.9折）、128元宠物包（4.8折）、每日每周蓝钻特惠礼包</w:t>
            </w:r>
          </w:p>
        </w:tc>
        <w:tc>
          <w:tcPr>
            <w:tcW w:w="132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8">
            <w:pPr>
              <w:rPr>
                <w:color w:val="1a1a1a"/>
              </w:rPr>
            </w:pPr>
            <w:r>
              <w:rPr>
                <w:rFonts w:hint="eastAsia" w:ascii="SimSun" w:hAnsi="SimSun" w:eastAsia="SimSun" w:cs="SimSun"/>
                <w:color w:val="1a1a1a"/>
                <w:sz w:val="21"/>
              </w:rPr>
              <w:t>中氪</w:t>
            </w:r>
          </w:p>
        </w:tc>
        <w:tc>
          <w:tcPr>
            <w:tcW w:w="2159"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99">
            <w:pPr>
              <w:rPr>
                <w:color w:val="1a1a1a"/>
              </w:rPr>
            </w:pPr>
            <w:r>
              <w:rPr>
                <w:rFonts w:hint="eastAsia" w:ascii="SimSun" w:hAnsi="SimSun" w:eastAsia="SimSun" w:cs="SimSun"/>
                <w:color w:val="1a1a1a"/>
                <w:sz w:val="21"/>
              </w:rPr>
              <w:t>折扣标注清晰，决策成本低</w:t>
            </w:r>
          </w:p>
        </w:tc>
      </w:tr>
      <w:tr>
        <w:trPr/>
        <w:tc>
          <w:tcPr>
            <w:tcW w:w="1162"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A">
            <w:pPr>
              <w:rPr>
                <w:color w:val="1a1a1a"/>
              </w:rPr>
            </w:pPr>
            <w:r>
              <w:rPr>
                <w:rFonts w:hint="eastAsia" w:ascii="SimSun" w:hAnsi="SimSun" w:eastAsia="SimSun" w:cs="SimSun"/>
                <w:color w:val="1a1a1a"/>
                <w:sz w:val="21"/>
              </w:rPr>
              <w:t>大额承接</w:t>
            </w:r>
          </w:p>
        </w:tc>
        <w:tc>
          <w:tcPr>
            <w:tcW w:w="3654"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B">
            <w:pPr>
              <w:rPr>
                <w:color w:val="1a1a1a"/>
              </w:rPr>
            </w:pPr>
            <w:r>
              <w:rPr>
                <w:rFonts w:hint="eastAsia" w:ascii="SimSun" w:hAnsi="SimSun" w:eastAsia="SimSun" w:cs="SimSun"/>
                <w:color w:val="1a1a1a"/>
                <w:sz w:val="21"/>
              </w:rPr>
              <w:t>创世庆典：2880钻时装多买多送限定圣物、终身限购兑换所、350抽保底寻宝、太古秘藏愿力保底</w:t>
            </w:r>
          </w:p>
        </w:tc>
        <w:tc>
          <w:tcPr>
            <w:tcW w:w="132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C">
            <w:pPr>
              <w:rPr>
                <w:color w:val="1a1a1a"/>
              </w:rPr>
            </w:pPr>
            <w:r>
              <w:rPr>
                <w:rFonts w:hint="eastAsia" w:ascii="SimSun" w:hAnsi="SimSun" w:eastAsia="SimSun" w:cs="SimSun"/>
                <w:color w:val="1a1a1a"/>
                <w:sz w:val="21"/>
              </w:rPr>
              <w:t>大氪</w:t>
            </w:r>
          </w:p>
        </w:tc>
        <w:tc>
          <w:tcPr>
            <w:tcW w:w="2159"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9D">
            <w:pPr>
              <w:rPr>
                <w:color w:val="1a1a1a"/>
              </w:rPr>
            </w:pPr>
            <w:r>
              <w:rPr>
                <w:rFonts w:hint="eastAsia" w:ascii="SimSun" w:hAnsi="SimSun" w:eastAsia="SimSun" w:cs="SimSun"/>
                <w:color w:val="1a1a1a"/>
                <w:sz w:val="21"/>
              </w:rPr>
              <w:t>大R动线完整，每一步有明确下一站</w:t>
            </w:r>
          </w:p>
        </w:tc>
      </w:tr>
    </w:tbl>
    <w:p w14:paraId="0000009E">
      <w:pPr>
        <w:spacing w:before="120" w:after="120" w:line="432"/>
        <w:ind w:left="0" w:right="0" w:firstLine="480"/>
        <w:rPr>
          <w:color w:val="1a1a1a"/>
        </w:rPr>
      </w:pPr>
      <w:r>
        <w:rPr>
          <w:rFonts w:hint="eastAsia" w:ascii="SimSun" w:hAnsi="SimSun" w:eastAsia="SimSun" w:cs="SimSun"/>
          <w:color w:val="1a1a1a"/>
          <w:sz w:val="24"/>
        </w:rPr>
        <w:t>分层判断：定价带密而浅（6至98元为主），各档位第一付费目标分层清晰，属于成熟的小额高频结构。其中6元首充除首充双倍紫钻外还可解锁跳过广告功能，覆盖了月卡30元的核心卖点之一，破冰档的性价比被进一步抬高。三个渗透点值得警惕：至尊卡的技能等级上限虽与头衔免费路径并存，但付费直接买成长上限；太古秘藏把保底加速与疲劳上限道具放进卡池；每日任务要求消耗10次疲劳药（付费道具），日常结构在引导付费习惯。</w:t>
      </w:r>
    </w:p>
    <w:p w14:paraId="0000009F">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9" w:name="section-7"/>
      <w:r>
        <w:rPr>
          <w:rFonts w:hint="eastAsia" w:ascii="SimHei" w:hAnsi="SimHei" w:eastAsia="SimHei" w:cs="SimHei"/>
          <w:b w:val="1"/>
          <w:color w:val="0d47a1"/>
          <w:sz w:val="32"/>
        </w:rPr>
        <w:t>七．优缺点分析</w:t>
      </w:r>
      <w:bookmarkEnd w:id="9"/>
    </w:p>
    <w:p w14:paraId="000000A0">
      <w:pPr>
        <w:pStyle w:val="000005"/>
        <w:keepNext w:val="1"/>
        <w:keepLines w:val="1"/>
        <w:spacing w:before="280" w:beforeAutospacing="1" w:after="160" w:afterAutospacing="1" w:line="432"/>
        <w:ind w:left="0" w:right="0"/>
        <w:outlineLvl w:val="1"/>
        <w:rPr>
          <w:color w:val="1565c0"/>
          <w:sz w:val="32"/>
          <w:szCs w:val="32"/>
        </w:rPr>
      </w:pPr>
      <w:r>
        <w:rPr>
          <w:rFonts w:hint="eastAsia" w:ascii="SimHei" w:hAnsi="SimHei" w:eastAsia="SimHei" w:cs="SimHei"/>
          <w:b w:val="1"/>
          <w:color w:val="1565c0"/>
          <w:sz w:val="28"/>
        </w:rPr>
        <w:t>优点</w:t>
      </w:r>
    </w:p>
    <w:p w14:paraId="000000A1">
      <w:pPr>
        <w:spacing w:before="120" w:after="120" w:line="432"/>
        <w:ind w:left="0" w:right="0" w:firstLine="480"/>
        <w:rPr>
          <w:color w:val="1a1a1a"/>
        </w:rPr>
      </w:pPr>
      <w:r>
        <w:rPr>
          <w:rFonts w:hint="eastAsia" w:ascii="SimSun" w:hAnsi="SimSun" w:eastAsia="SimSun" w:cs="SimSun"/>
          <w:color w:val="1a1a1a"/>
          <w:sz w:val="24"/>
        </w:rPr>
        <w:t>其一，双货币结构与概率公示在同类中属于高完成度，付费通道被保护且免费玩家信任感强；其二，反馈密度设计到位，爆装、词条、战力跳字全程即时；其三，卡关可解，BOSS词条加换技能使挫败感能转化为解谜成就感；其四，跨战力挑战给技术流留了空间；其五，日常与疲劳上限精确对齐，单日节奏闭合；其六，社交有分层，从全服目标、组队副本到打桩炫耀均有承接；其七，商业化分层清晰，大R活动闭环完整；其八，功能三天分批解锁与预告软化处理得当。</w:t>
      </w:r>
    </w:p>
    <w:p w14:paraId="000000A2">
      <w:pPr>
        <w:pStyle w:val="000005"/>
        <w:keepNext w:val="1"/>
        <w:keepLines w:val="1"/>
        <w:spacing w:before="280" w:beforeAutospacing="1" w:after="160" w:afterAutospacing="1" w:line="432"/>
        <w:ind w:left="0" w:right="0"/>
        <w:outlineLvl w:val="1"/>
        <w:rPr>
          <w:color w:val="1565c0"/>
          <w:sz w:val="32"/>
          <w:szCs w:val="32"/>
        </w:rPr>
      </w:pPr>
      <w:r>
        <w:rPr>
          <w:rFonts w:hint="eastAsia" w:ascii="SimHei" w:hAnsi="SimHei" w:eastAsia="SimHei" w:cs="SimHei"/>
          <w:b w:val="1"/>
          <w:color w:val="1565c0"/>
          <w:sz w:val="28"/>
        </w:rPr>
        <w:t>缺点</w:t>
      </w:r>
    </w:p>
    <w:p w14:paraId="000000A3">
      <w:pPr>
        <w:spacing w:before="120" w:after="120" w:line="432"/>
        <w:ind w:left="0" w:right="0" w:firstLine="480"/>
        <w:rPr>
          <w:color w:val="1a1a1a"/>
        </w:rPr>
      </w:pPr>
      <w:r>
        <w:rPr>
          <w:rFonts w:hint="eastAsia" w:ascii="SimSun" w:hAnsi="SimSun" w:eastAsia="SimSun" w:cs="SimSun"/>
          <w:color w:val="1a1a1a"/>
          <w:sz w:val="24"/>
        </w:rPr>
        <w:t>其一，战斗教学缺位，词条应对与破招机制依赖站外攻略；其二，前期战斗为纯输出检测，防御与回复词条前期价值缺失，养成路线前期单向；其三，探索等级5级拐点处稀有品级概率由3.05%降至2.6%，形成升级负向体感；其四，首日未解锁图标密集，易形成任务负担预判，远端门槛（深渊399主线、远古试炼699主线）跨度极大；其五，付费渗透进日常任务与保底结构；其六，公会内缺乏互相依赖的协作环节，社交沉淀层薄弱；其七，大氪档位缺独占玩法与社交场景，头部留存只系于排行榜。</w:t>
      </w:r>
    </w:p>
    <w:p w14:paraId="000000A4">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10" w:name="section-8"/>
      <w:r>
        <w:rPr>
          <w:rFonts w:hint="eastAsia" w:ascii="SimHei" w:hAnsi="SimHei" w:eastAsia="SimHei" w:cs="SimHei"/>
          <w:b w:val="1"/>
          <w:color w:val="0d47a1"/>
          <w:sz w:val="32"/>
        </w:rPr>
        <w:t>八．改进意见</w:t>
      </w:r>
      <w:bookmarkEnd w:id="10"/>
    </w:p>
    <w:tbl>
      <w:tblPr>
        <w:tblW w:w="8306" w:type="dxa"/>
        <w:shd w:color="1a1a1a"/>
        <w:tblLayout w:type="autofit"/>
        <w:tblCellMar>
          <w:top w:w="15" w:type="dxa"/>
          <w:left w:w="15" w:type="dxa"/>
          <w:bottom w:w="15" w:type="dxa"/>
          <w:right w:w="15" w:type="dxa"/>
        </w:tblCellMar>
      </w:tblPr>
      <w:tblGrid>
        <w:gridCol w:w="830"/>
        <w:gridCol w:w="1661"/>
        <w:gridCol w:w="3488"/>
        <w:gridCol w:w="2325"/>
      </w:tblGrid>
      <w:tr>
        <w:trPr>
          <w:tblHeader w:val="1"/>
        </w:trPr>
        <w:tc>
          <w:tcPr>
            <w:tcW w:w="830"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A5">
            <w:pPr>
              <w:jc w:val="left"/>
              <w:rPr>
                <w:b w:val="1"/>
                <w:bCs w:val="1"/>
                <w:color w:val="ffffff"/>
              </w:rPr>
            </w:pPr>
            <w:r>
              <w:rPr>
                <w:rFonts w:hint="eastAsia" w:ascii="SimHei" w:hAnsi="SimHei" w:eastAsia="SimHei" w:cs="SimHei"/>
                <w:b w:val="1"/>
                <w:color w:val="ffffff"/>
                <w:sz w:val="21"/>
              </w:rPr>
              <w:t>优先级</w:t>
            </w:r>
          </w:p>
        </w:tc>
        <w:tc>
          <w:tcPr>
            <w:tcW w:w="1661"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A6">
            <w:pPr>
              <w:jc w:val="left"/>
              <w:rPr>
                <w:b w:val="1"/>
                <w:bCs w:val="1"/>
                <w:color w:val="ffffff"/>
              </w:rPr>
            </w:pPr>
            <w:r>
              <w:rPr>
                <w:rFonts w:hint="eastAsia" w:ascii="SimHei" w:hAnsi="SimHei" w:eastAsia="SimHei" w:cs="SimHei"/>
                <w:b w:val="1"/>
                <w:color w:val="ffffff"/>
                <w:sz w:val="21"/>
              </w:rPr>
              <w:t>改进项</w:t>
            </w:r>
          </w:p>
        </w:tc>
        <w:tc>
          <w:tcPr>
            <w:tcW w:w="3488"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A7">
            <w:pPr>
              <w:jc w:val="left"/>
              <w:rPr>
                <w:b w:val="1"/>
                <w:bCs w:val="1"/>
                <w:color w:val="ffffff"/>
              </w:rPr>
            </w:pPr>
            <w:r>
              <w:rPr>
                <w:rFonts w:hint="eastAsia" w:ascii="SimHei" w:hAnsi="SimHei" w:eastAsia="SimHei" w:cs="SimHei"/>
                <w:b w:val="1"/>
                <w:color w:val="ffffff"/>
                <w:sz w:val="21"/>
              </w:rPr>
              <w:t>具体做法</w:t>
            </w:r>
          </w:p>
        </w:tc>
        <w:tc>
          <w:tcPr>
            <w:tcW w:w="2325" w:type="dxa"/>
            <w:tcBorders>
              <w:top w:val="single" w:color="9db8d9" w:sz="6"/>
              <w:left w:val="single" w:color="9db8d9" w:sz="6"/>
              <w:bottom w:val="single" w:color="9db8d9" w:sz="6"/>
              <w:right w:val="single" w:color="9db8d9" w:sz="6"/>
            </w:tcBorders>
            <w:shd w:val="clear" w:fill="0d47a1"/>
            <w:tcMar>
              <w:top w:w="80" w:type="dxa"/>
              <w:left w:w="120" w:type="dxa"/>
              <w:bottom w:w="80" w:type="dxa"/>
              <w:right w:w="120" w:type="dxa"/>
            </w:tcMar>
            <w:vAlign w:val="center"/>
          </w:tcPr>
          <w:p w14:paraId="000000A8">
            <w:pPr>
              <w:jc w:val="left"/>
              <w:rPr>
                <w:b w:val="1"/>
                <w:bCs w:val="1"/>
                <w:color w:val="ffffff"/>
              </w:rPr>
            </w:pPr>
            <w:r>
              <w:rPr>
                <w:rFonts w:hint="eastAsia" w:ascii="SimHei" w:hAnsi="SimHei" w:eastAsia="SimHei" w:cs="SimHei"/>
                <w:b w:val="1"/>
                <w:color w:val="ffffff"/>
                <w:sz w:val="21"/>
              </w:rPr>
              <w:t>预期效果</w:t>
            </w:r>
          </w:p>
        </w:tc>
      </w:tr>
      <w:tr>
        <w:trPr/>
        <w:tc>
          <w:tcPr>
            <w:tcW w:w="83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A9">
            <w:pPr>
              <w:rPr>
                <w:color w:val="1a1a1a"/>
              </w:rPr>
            </w:pPr>
            <w:r>
              <w:rPr>
                <w:rFonts w:ascii="SimSun" w:hAnsi="SimSun" w:eastAsia="SimSun" w:cs="SimSun"/>
                <w:color w:val="1a1a1a"/>
                <w:sz w:val="21"/>
              </w:rPr>
              <w:t>P0</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AA">
            <w:pPr>
              <w:rPr>
                <w:color w:val="1a1a1a"/>
              </w:rPr>
            </w:pPr>
            <w:r>
              <w:rPr>
                <w:rFonts w:hint="eastAsia" w:ascii="SimSun" w:hAnsi="SimSun" w:eastAsia="SimSun" w:cs="SimSun"/>
                <w:color w:val="1a1a1a"/>
                <w:sz w:val="21"/>
              </w:rPr>
              <w:t>BOSS战失败教学</w:t>
            </w:r>
          </w:p>
        </w:tc>
        <w:tc>
          <w:tcPr>
            <w:tcW w:w="348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AB">
            <w:pPr>
              <w:rPr>
                <w:color w:val="1a1a1a"/>
              </w:rPr>
            </w:pPr>
            <w:r>
              <w:rPr>
                <w:rFonts w:hint="eastAsia" w:ascii="SimSun" w:hAnsi="SimSun" w:eastAsia="SimSun" w:cs="SimSun"/>
                <w:color w:val="1a1a1a"/>
                <w:sz w:val="21"/>
              </w:rPr>
              <w:t>失败后弹出该首领词条解读与推荐技能应对，并给破招机制一次引导</w:t>
            </w:r>
          </w:p>
        </w:tc>
        <w:tc>
          <w:tcPr>
            <w:tcW w:w="2325"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AC">
            <w:pPr>
              <w:rPr>
                <w:color w:val="1a1a1a"/>
              </w:rPr>
            </w:pPr>
            <w:r>
              <w:rPr>
                <w:rFonts w:hint="eastAsia" w:ascii="SimSun" w:hAnsi="SimSun" w:eastAsia="SimSun" w:cs="SimSun"/>
                <w:color w:val="1a1a1a"/>
                <w:sz w:val="21"/>
              </w:rPr>
              <w:t>战斗深度被更多玩家感知，卡关流失下降</w:t>
            </w:r>
          </w:p>
        </w:tc>
      </w:tr>
      <w:tr>
        <w:trPr/>
        <w:tc>
          <w:tcPr>
            <w:tcW w:w="83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AD">
            <w:pPr>
              <w:rPr>
                <w:color w:val="1a1a1a"/>
              </w:rPr>
            </w:pPr>
            <w:r>
              <w:rPr>
                <w:rFonts w:ascii="SimSun" w:hAnsi="SimSun" w:eastAsia="SimSun" w:cs="SimSun"/>
                <w:color w:val="1a1a1a"/>
                <w:sz w:val="21"/>
              </w:rPr>
              <w:t>P0</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AE">
            <w:pPr>
              <w:rPr>
                <w:color w:val="1a1a1a"/>
              </w:rPr>
            </w:pPr>
            <w:r>
              <w:rPr>
                <w:rFonts w:hint="eastAsia" w:ascii="SimSun" w:hAnsi="SimSun" w:eastAsia="SimSun" w:cs="SimSun"/>
                <w:color w:val="1a1a1a"/>
                <w:sz w:val="21"/>
              </w:rPr>
              <w:t>数值特权脱敏</w:t>
            </w:r>
          </w:p>
        </w:tc>
        <w:tc>
          <w:tcPr>
            <w:tcW w:w="348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AF">
            <w:pPr>
              <w:rPr>
                <w:color w:val="1a1a1a"/>
              </w:rPr>
            </w:pPr>
            <w:r>
              <w:rPr>
                <w:rFonts w:hint="eastAsia" w:ascii="SimSun" w:hAnsi="SimSun" w:eastAsia="SimSun" w:cs="SimSun"/>
                <w:color w:val="1a1a1a"/>
                <w:sz w:val="21"/>
              </w:rPr>
              <w:t>技能等级上限类特权改为纯数值加成，保底加速与疲劳上限道具移出抽卡池</w:t>
            </w:r>
          </w:p>
        </w:tc>
        <w:tc>
          <w:tcPr>
            <w:tcW w:w="2325"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0">
            <w:pPr>
              <w:rPr>
                <w:color w:val="1a1a1a"/>
              </w:rPr>
            </w:pPr>
            <w:r>
              <w:rPr>
                <w:rFonts w:hint="eastAsia" w:ascii="SimSun" w:hAnsi="SimSun" w:eastAsia="SimSun" w:cs="SimSun"/>
                <w:color w:val="1a1a1a"/>
                <w:sz w:val="21"/>
              </w:rPr>
              <w:t>免费长线追赶感不被买断，降低口碑风险</w:t>
            </w:r>
          </w:p>
        </w:tc>
      </w:tr>
      <w:tr>
        <w:trPr/>
        <w:tc>
          <w:tcPr>
            <w:tcW w:w="83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1">
            <w:pPr>
              <w:rPr>
                <w:color w:val="1a1a1a"/>
              </w:rPr>
            </w:pPr>
            <w:r>
              <w:rPr>
                <w:rFonts w:ascii="SimSun" w:hAnsi="SimSun" w:eastAsia="SimSun" w:cs="SimSun"/>
                <w:color w:val="1a1a1a"/>
                <w:sz w:val="21"/>
              </w:rPr>
              <w:t>P1</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2">
            <w:pPr>
              <w:rPr>
                <w:color w:val="1a1a1a"/>
              </w:rPr>
            </w:pPr>
            <w:r>
              <w:rPr>
                <w:rFonts w:hint="eastAsia" w:ascii="SimSun" w:hAnsi="SimSun" w:eastAsia="SimSun" w:cs="SimSun"/>
                <w:color w:val="1a1a1a"/>
                <w:sz w:val="21"/>
              </w:rPr>
              <w:t>探索5级拐点补偿</w:t>
            </w:r>
          </w:p>
        </w:tc>
        <w:tc>
          <w:tcPr>
            <w:tcW w:w="348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3">
            <w:pPr>
              <w:rPr>
                <w:color w:val="1a1a1a"/>
              </w:rPr>
            </w:pPr>
            <w:r>
              <w:rPr>
                <w:rFonts w:hint="eastAsia" w:ascii="SimSun" w:hAnsi="SimSun" w:eastAsia="SimSun" w:cs="SimSun"/>
                <w:color w:val="1a1a1a"/>
                <w:sz w:val="21"/>
              </w:rPr>
              <w:t>升级时附带一次保底掉落</w:t>
            </w:r>
          </w:p>
        </w:tc>
        <w:tc>
          <w:tcPr>
            <w:tcW w:w="2325"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4">
            <w:pPr>
              <w:rPr>
                <w:color w:val="1a1a1a"/>
              </w:rPr>
            </w:pPr>
            <w:r>
              <w:rPr>
                <w:rFonts w:hint="eastAsia" w:ascii="SimSun" w:hAnsi="SimSun" w:eastAsia="SimSun" w:cs="SimSun"/>
                <w:color w:val="1a1a1a"/>
                <w:sz w:val="21"/>
              </w:rPr>
              <w:t>修正"升级更黑"的负向体感</w:t>
            </w:r>
          </w:p>
        </w:tc>
      </w:tr>
      <w:tr>
        <w:trPr/>
        <w:tc>
          <w:tcPr>
            <w:tcW w:w="83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5">
            <w:pPr>
              <w:rPr>
                <w:color w:val="1a1a1a"/>
              </w:rPr>
            </w:pPr>
            <w:r>
              <w:rPr>
                <w:rFonts w:ascii="SimSun" w:hAnsi="SimSun" w:eastAsia="SimSun" w:cs="SimSun"/>
                <w:color w:val="1a1a1a"/>
                <w:sz w:val="21"/>
              </w:rPr>
              <w:t>P1</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6">
            <w:pPr>
              <w:rPr>
                <w:color w:val="1a1a1a"/>
              </w:rPr>
            </w:pPr>
            <w:r>
              <w:rPr>
                <w:rFonts w:hint="eastAsia" w:ascii="SimSun" w:hAnsi="SimSun" w:eastAsia="SimSun" w:cs="SimSun"/>
                <w:color w:val="1a1a1a"/>
                <w:sz w:val="21"/>
              </w:rPr>
              <w:t>日常任务去付费指标</w:t>
            </w:r>
          </w:p>
        </w:tc>
        <w:tc>
          <w:tcPr>
            <w:tcW w:w="348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7">
            <w:pPr>
              <w:rPr>
                <w:color w:val="1a1a1a"/>
              </w:rPr>
            </w:pPr>
            <w:r>
              <w:rPr>
                <w:rFonts w:hint="eastAsia" w:ascii="SimSun" w:hAnsi="SimSun" w:eastAsia="SimSun" w:cs="SimSun"/>
                <w:color w:val="1a1a1a"/>
                <w:sz w:val="21"/>
              </w:rPr>
              <w:t>移除"消耗疲劳药十次"类任务指标</w:t>
            </w:r>
          </w:p>
        </w:tc>
        <w:tc>
          <w:tcPr>
            <w:tcW w:w="2325"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8">
            <w:pPr>
              <w:rPr>
                <w:color w:val="1a1a1a"/>
              </w:rPr>
            </w:pPr>
            <w:r>
              <w:rPr>
                <w:rFonts w:hint="eastAsia" w:ascii="SimSun" w:hAnsi="SimSun" w:eastAsia="SimSun" w:cs="SimSun"/>
                <w:color w:val="1a1a1a"/>
                <w:sz w:val="21"/>
              </w:rPr>
              <w:t>日常结构不再引导付费习惯</w:t>
            </w:r>
          </w:p>
        </w:tc>
      </w:tr>
      <w:tr>
        <w:trPr/>
        <w:tc>
          <w:tcPr>
            <w:tcW w:w="83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9">
            <w:pPr>
              <w:rPr>
                <w:color w:val="1a1a1a"/>
              </w:rPr>
            </w:pPr>
            <w:r>
              <w:rPr>
                <w:rFonts w:ascii="SimSun" w:hAnsi="SimSun" w:eastAsia="SimSun" w:cs="SimSun"/>
                <w:color w:val="1a1a1a"/>
                <w:sz w:val="21"/>
              </w:rPr>
              <w:t>P1</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A">
            <w:pPr>
              <w:rPr>
                <w:color w:val="1a1a1a"/>
              </w:rPr>
            </w:pPr>
            <w:r>
              <w:rPr>
                <w:rFonts w:hint="eastAsia" w:ascii="SimSun" w:hAnsi="SimSun" w:eastAsia="SimSun" w:cs="SimSun"/>
                <w:color w:val="1a1a1a"/>
                <w:sz w:val="21"/>
              </w:rPr>
              <w:t>首日灰图标转进度预告</w:t>
            </w:r>
          </w:p>
        </w:tc>
        <w:tc>
          <w:tcPr>
            <w:tcW w:w="348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B">
            <w:pPr>
              <w:rPr>
                <w:color w:val="1a1a1a"/>
              </w:rPr>
            </w:pPr>
            <w:r>
              <w:rPr>
                <w:rFonts w:hint="eastAsia" w:ascii="SimSun" w:hAnsi="SimSun" w:eastAsia="SimSun" w:cs="SimSun"/>
                <w:color w:val="1a1a1a"/>
                <w:sz w:val="21"/>
              </w:rPr>
              <w:t>未解锁项标注预计达成时间</w:t>
            </w:r>
          </w:p>
        </w:tc>
        <w:tc>
          <w:tcPr>
            <w:tcW w:w="2325"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BC">
            <w:pPr>
              <w:rPr>
                <w:color w:val="1a1a1a"/>
              </w:rPr>
            </w:pPr>
            <w:r>
              <w:rPr>
                <w:rFonts w:hint="eastAsia" w:ascii="SimSun" w:hAnsi="SimSun" w:eastAsia="SimSun" w:cs="SimSun"/>
                <w:color w:val="1a1a1a"/>
                <w:sz w:val="21"/>
              </w:rPr>
              <w:t>首日任务负担感下降</w:t>
            </w:r>
          </w:p>
        </w:tc>
      </w:tr>
      <w:tr>
        <w:trPr/>
        <w:tc>
          <w:tcPr>
            <w:tcW w:w="83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D">
            <w:pPr>
              <w:rPr>
                <w:color w:val="1a1a1a"/>
              </w:rPr>
            </w:pPr>
            <w:r>
              <w:rPr>
                <w:rFonts w:ascii="SimSun" w:hAnsi="SimSun" w:eastAsia="SimSun" w:cs="SimSun"/>
                <w:color w:val="1a1a1a"/>
                <w:sz w:val="21"/>
              </w:rPr>
              <w:t>P1</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E">
            <w:pPr>
              <w:rPr>
                <w:color w:val="1a1a1a"/>
              </w:rPr>
            </w:pPr>
            <w:r>
              <w:rPr>
                <w:rFonts w:hint="eastAsia" w:ascii="SimSun" w:hAnsi="SimSun" w:eastAsia="SimSun" w:cs="SimSun"/>
                <w:color w:val="1a1a1a"/>
                <w:sz w:val="21"/>
              </w:rPr>
              <w:t>生存压力引入节点前移</w:t>
            </w:r>
          </w:p>
        </w:tc>
        <w:tc>
          <w:tcPr>
            <w:tcW w:w="348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BF">
            <w:pPr>
              <w:rPr>
                <w:color w:val="1a1a1a"/>
              </w:rPr>
            </w:pPr>
            <w:r>
              <w:rPr>
                <w:rFonts w:hint="eastAsia" w:ascii="SimSun" w:hAnsi="SimSun" w:eastAsia="SimSun" w:cs="SimSun"/>
                <w:color w:val="1a1a1a"/>
                <w:sz w:val="21"/>
              </w:rPr>
              <w:t>第三章起首领附带狂暴计时等软性生存检测</w:t>
            </w:r>
          </w:p>
        </w:tc>
        <w:tc>
          <w:tcPr>
            <w:tcW w:w="2325"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C0">
            <w:pPr>
              <w:rPr>
                <w:color w:val="1a1a1a"/>
              </w:rPr>
            </w:pPr>
            <w:r>
              <w:rPr>
                <w:rFonts w:hint="eastAsia" w:ascii="SimSun" w:hAnsi="SimSun" w:eastAsia="SimSun" w:cs="SimSun"/>
                <w:color w:val="1a1a1a"/>
                <w:sz w:val="21"/>
              </w:rPr>
              <w:t>防御词条前期产生价值，养成路线更连续</w:t>
            </w:r>
          </w:p>
        </w:tc>
      </w:tr>
      <w:tr>
        <w:trPr/>
        <w:tc>
          <w:tcPr>
            <w:tcW w:w="83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1">
            <w:pPr>
              <w:rPr>
                <w:color w:val="1a1a1a"/>
              </w:rPr>
            </w:pPr>
            <w:r>
              <w:rPr>
                <w:rFonts w:ascii="SimSun" w:hAnsi="SimSun" w:eastAsia="SimSun" w:cs="SimSun"/>
                <w:color w:val="1a1a1a"/>
                <w:sz w:val="21"/>
              </w:rPr>
              <w:t>P2</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2">
            <w:pPr>
              <w:rPr>
                <w:color w:val="1a1a1a"/>
              </w:rPr>
            </w:pPr>
            <w:r>
              <w:rPr>
                <w:rFonts w:hint="eastAsia" w:ascii="SimSun" w:hAnsi="SimSun" w:eastAsia="SimSun" w:cs="SimSun"/>
                <w:color w:val="1a1a1a"/>
                <w:sz w:val="21"/>
              </w:rPr>
              <w:t>公会协作深化</w:t>
            </w:r>
          </w:p>
        </w:tc>
        <w:tc>
          <w:tcPr>
            <w:tcW w:w="348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3">
            <w:pPr>
              <w:rPr>
                <w:color w:val="1a1a1a"/>
              </w:rPr>
            </w:pPr>
            <w:r>
              <w:rPr>
                <w:rFonts w:hint="eastAsia" w:ascii="SimSun" w:hAnsi="SimSun" w:eastAsia="SimSun" w:cs="SimSun"/>
                <w:color w:val="1a1a1a"/>
                <w:sz w:val="21"/>
              </w:rPr>
              <w:t>公会讨伐加入血量共享与贡献排行</w:t>
            </w:r>
          </w:p>
        </w:tc>
        <w:tc>
          <w:tcPr>
            <w:tcW w:w="2325"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4">
            <w:pPr>
              <w:rPr>
                <w:color w:val="1a1a1a"/>
              </w:rPr>
            </w:pPr>
            <w:r>
              <w:rPr>
                <w:rFonts w:hint="eastAsia" w:ascii="SimSun" w:hAnsi="SimSun" w:eastAsia="SimSun" w:cs="SimSun"/>
                <w:color w:val="1a1a1a"/>
                <w:sz w:val="21"/>
              </w:rPr>
              <w:t>补齐社交沉淀层</w:t>
            </w:r>
          </w:p>
        </w:tc>
      </w:tr>
      <w:tr>
        <w:trPr/>
        <w:tc>
          <w:tcPr>
            <w:tcW w:w="830"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C5">
            <w:pPr>
              <w:rPr>
                <w:color w:val="1a1a1a"/>
              </w:rPr>
            </w:pPr>
            <w:r>
              <w:rPr>
                <w:rFonts w:ascii="SimSun" w:hAnsi="SimSun" w:eastAsia="SimSun" w:cs="SimSun"/>
                <w:color w:val="1a1a1a"/>
                <w:sz w:val="21"/>
              </w:rPr>
              <w:t>P2</w:t>
            </w:r>
          </w:p>
        </w:tc>
        <w:tc>
          <w:tcPr>
            <w:tcW w:w="1661"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C6">
            <w:pPr>
              <w:rPr>
                <w:color w:val="1a1a1a"/>
              </w:rPr>
            </w:pPr>
            <w:r>
              <w:rPr>
                <w:rFonts w:hint="eastAsia" w:ascii="SimSun" w:hAnsi="SimSun" w:eastAsia="SimSun" w:cs="SimSun"/>
                <w:color w:val="1a1a1a"/>
                <w:sz w:val="21"/>
              </w:rPr>
              <w:t>大氪独占场景</w:t>
            </w:r>
          </w:p>
        </w:tc>
        <w:tc>
          <w:tcPr>
            <w:tcW w:w="3488"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C7">
            <w:pPr>
              <w:rPr>
                <w:color w:val="1a1a1a"/>
              </w:rPr>
            </w:pPr>
            <w:r>
              <w:rPr>
                <w:rFonts w:hint="eastAsia" w:ascii="SimSun" w:hAnsi="SimSun" w:eastAsia="SimSun" w:cs="SimSun"/>
                <w:color w:val="1a1a1a"/>
                <w:sz w:val="21"/>
              </w:rPr>
              <w:t>为头部付费设计专属玩法或身份场景</w:t>
            </w:r>
          </w:p>
        </w:tc>
        <w:tc>
          <w:tcPr>
            <w:tcW w:w="2325" w:type="dxa"/>
            <w:tcBorders>
              <w:top w:val="single" w:color="9db8d9" w:sz="6"/>
              <w:left w:val="single" w:color="9db8d9" w:sz="6"/>
              <w:bottom w:val="single" w:color="9db8d9" w:sz="6"/>
              <w:right w:val="single" w:color="9db8d9" w:sz="6"/>
            </w:tcBorders>
            <w:tcMar>
              <w:top w:w="80" w:type="dxa"/>
              <w:left w:w="120" w:type="dxa"/>
              <w:bottom w:w="80" w:type="dxa"/>
              <w:right w:w="120" w:type="dxa"/>
            </w:tcMar>
            <w:vAlign w:val="top"/>
          </w:tcPr>
          <w:p w14:paraId="000000C8">
            <w:pPr>
              <w:rPr>
                <w:color w:val="1a1a1a"/>
              </w:rPr>
            </w:pPr>
            <w:r>
              <w:rPr>
                <w:rFonts w:hint="eastAsia" w:ascii="SimSun" w:hAnsi="SimSun" w:eastAsia="SimSun" w:cs="SimSun"/>
                <w:color w:val="1a1a1a"/>
                <w:sz w:val="21"/>
              </w:rPr>
              <w:t>头部留存增加排行榜以外的理由</w:t>
            </w:r>
          </w:p>
        </w:tc>
      </w:tr>
      <w:tr>
        <w:trPr/>
        <w:tc>
          <w:tcPr>
            <w:tcW w:w="830"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9">
            <w:pPr>
              <w:rPr>
                <w:color w:val="1a1a1a"/>
              </w:rPr>
            </w:pPr>
            <w:r>
              <w:rPr>
                <w:rFonts w:ascii="SimSun" w:hAnsi="SimSun" w:eastAsia="SimSun" w:cs="SimSun"/>
                <w:color w:val="1a1a1a"/>
                <w:sz w:val="21"/>
              </w:rPr>
              <w:t>P2</w:t>
            </w:r>
          </w:p>
        </w:tc>
        <w:tc>
          <w:tcPr>
            <w:tcW w:w="1661"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A">
            <w:pPr>
              <w:rPr>
                <w:color w:val="1a1a1a"/>
              </w:rPr>
            </w:pPr>
            <w:r>
              <w:rPr>
                <w:rFonts w:hint="eastAsia" w:ascii="SimSun" w:hAnsi="SimSun" w:eastAsia="SimSun" w:cs="SimSun"/>
                <w:color w:val="1a1a1a"/>
                <w:sz w:val="21"/>
              </w:rPr>
              <w:t>远端门槛可视化</w:t>
            </w:r>
          </w:p>
        </w:tc>
        <w:tc>
          <w:tcPr>
            <w:tcW w:w="3488"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B">
            <w:pPr>
              <w:rPr>
                <w:color w:val="1a1a1a"/>
              </w:rPr>
            </w:pPr>
            <w:r>
              <w:rPr>
                <w:rFonts w:hint="eastAsia" w:ascii="SimSun" w:hAnsi="SimSun" w:eastAsia="SimSun" w:cs="SimSun"/>
                <w:color w:val="1a1a1a"/>
                <w:sz w:val="21"/>
              </w:rPr>
              <w:t>超长门槛改百分比进度展示，中途插阶段性小目标</w:t>
            </w:r>
          </w:p>
        </w:tc>
        <w:tc>
          <w:tcPr>
            <w:tcW w:w="2325" w:type="dxa"/>
            <w:tcBorders>
              <w:top w:val="single" w:color="9db8d9" w:sz="6"/>
              <w:left w:val="single" w:color="9db8d9" w:sz="6"/>
              <w:bottom w:val="single" w:color="9db8d9" w:sz="6"/>
              <w:right w:val="single" w:color="9db8d9" w:sz="6"/>
            </w:tcBorders>
            <w:shd w:val="clear" w:fill="eef3fa"/>
            <w:tcMar>
              <w:top w:w="80" w:type="dxa"/>
              <w:left w:w="120" w:type="dxa"/>
              <w:bottom w:w="80" w:type="dxa"/>
              <w:right w:w="120" w:type="dxa"/>
            </w:tcMar>
            <w:vAlign w:val="top"/>
          </w:tcPr>
          <w:p w14:paraId="000000CC">
            <w:pPr>
              <w:rPr>
                <w:color w:val="1a1a1a"/>
              </w:rPr>
            </w:pPr>
            <w:r>
              <w:rPr>
                <w:rFonts w:hint="eastAsia" w:ascii="SimSun" w:hAnsi="SimSun" w:eastAsia="SimSun" w:cs="SimSun"/>
                <w:color w:val="1a1a1a"/>
                <w:sz w:val="21"/>
              </w:rPr>
              <w:t>中期目标感连续</w:t>
            </w:r>
          </w:p>
        </w:tc>
      </w:tr>
    </w:tbl>
    <w:p w14:paraId="000000CD">
      <w:pPr>
        <w:pStyle w:val="000001"/>
        <w:keepNext w:val="1"/>
        <w:keepLines w:val="1"/>
        <w:pBdr>
          <w:bottom w:val="single" w:color="0d47a1" w:sz="12" w:space="4"/>
        </w:pBdr>
        <w:spacing w:before="360" w:beforeAutospacing="1" w:after="200" w:afterAutospacing="1" w:line="432"/>
        <w:ind w:left="0" w:right="0"/>
        <w:outlineLvl w:val="0"/>
        <w:rPr>
          <w:color w:val="0d47a1"/>
          <w:kern w:val="44"/>
          <w:sz w:val="44"/>
          <w:szCs w:val="44"/>
        </w:rPr>
      </w:pPr>
      <w:bookmarkStart w:id="11" w:name="section-9"/>
      <w:r>
        <w:rPr>
          <w:rFonts w:hint="eastAsia" w:ascii="SimHei" w:hAnsi="SimHei" w:eastAsia="SimHei" w:cs="SimHei"/>
          <w:b w:val="1"/>
          <w:color w:val="0d47a1"/>
          <w:sz w:val="32"/>
        </w:rPr>
        <w:t>附录：数据来源与待确认项</w:t>
      </w:r>
      <w:bookmarkEnd w:id="11"/>
    </w:p>
    <w:p w14:paraId="000000CE">
      <w:pPr>
        <w:spacing w:before="120" w:after="120" w:line="432"/>
        <w:ind w:left="0" w:right="0" w:firstLine="480"/>
        <w:rPr>
          <w:color w:val="1a1a1a"/>
        </w:rPr>
      </w:pPr>
      <w:r>
        <w:rPr>
          <w:rFonts w:hint="eastAsia" w:ascii="SimSun" w:hAnsi="SimSun" w:eastAsia="SimSun" w:cs="SimSun"/>
          <w:color w:val="1a1a1a"/>
          <w:sz w:val="24"/>
        </w:rPr>
        <w:t>数据来源：本人2026年10月26日至10月28日实机体验与截图（商城、活动、技能、探索、BOSS战、创世庆典等页面公示数据）；攻略站公开信息（开荒节奏、卡关解法）仅作交叉参照。</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2f2"/>
            <w:tcMar>
              <w:top w:w="80" w:type="dxa"/>
              <w:bottom w:w="80" w:type="dxa"/>
            </w:tcMar>
            <w:vAlign w:val="center"/>
          </w:tcPr>
          <w:p w14:paraId="000000CF">
            <w:pPr>
              <w:rPr>
                <w:color w:val="555555"/>
              </w:rPr>
            </w:pPr>
            <w:r>
              <w:rPr>
                <w:rFonts w:hint="eastAsia" w:ascii="SimSun" w:hAnsi="SimSun" w:eastAsia="SimSun" w:cs="SimSun"/>
                <w:color w:val="555555"/>
                <w:sz w:val="21"/>
              </w:rPr>
              <w:t>待确认项：核心、绝技、增益技能消耗紫钻的长期影响与充值货币绑定程度；竞技场赛季规则与结算周期；公会深水区玩法（本文档体验周期内未完全覆盖）；月卡与至尊卡的续费率表现需运营数据验证。</w:t>
            </w:r>
          </w:p>
        </w:tc>
      </w:tr>
    </w:tbl>
    <w:p w14:paraId="000000D0">
      <w:pPr/>
    </w:p>
    <w:sectPr>
      <w:footerReference r:id="rId4" w:type="default"/>
      <w:type w:val="nextPage"/>
      <w:pgNumType w:start="1"/>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00000D1">
    <w:pPr>
      <w:jc w:val="center"/>
    </w:pPr>
    <w:r>
      <w:rPr>
        <w:rFonts w:hint="eastAsia"/>
        <w:color w:val="888888"/>
        <w:sz w:val="18"/>
      </w:rPr>
      <w:t xml:space="preserve">第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页</w:t>
    </w:r>
  </w:p>
</w:ftr>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FollowedHyperlink" w:semiHidden="1" w:unhideWhenUsed="1"/>
    <w:lsdException w:name="index 6" w:semiHidden="1" w:unhideWhenUsed="1"/>
    <w:lsdException w:name="List 5" w:semiHidden="1" w:unhideWhenUsed="1"/>
    <w:lsdException w:name="Body Text" w:semiHidden="1" w:unhideWhenUsed="1"/>
    <w:lsdException w:name="toc 1" w:uiPriority="39" w:semiHidden="1" w:unhideWhenUsed="1"/>
    <w:lsdException w:name="annotation reference" w:semiHidden="1" w:unhideWhenUsed="1"/>
    <w:lsdException w:name="footer" w:semiHidden="1" w:unhideWhenUsed="1"/>
    <w:lsdException w:name="heading 1" w:uiPriority="9" w:qFormat="1"/>
    <w:lsdException w:name="Body Text First Indent" w:semiHidden="1" w:unhideWhenUsed="1"/>
    <w:lsdException w:name="index 3" w:semiHidden="1" w:unhideWhenUsed="1"/>
    <w:lsdException w:name="List Continue 5" w:semiHidden="1" w:unhideWhenUsed="1"/>
    <w:lsdException w:name="List 2" w:semiHidden="1" w:unhideWhenUsed="1"/>
    <w:lsdException w:name="List Number 5" w:semiHidden="1" w:unhideWhenUsed="1"/>
    <w:lsdException w:name="index 8" w:semiHidden="1" w:unhideWhenUsed="1"/>
    <w:lsdException w:name="Message Header" w:semiHidden="1" w:unhideWhenUsed="1"/>
    <w:lsdException w:name="toc 6" w:uiPriority="39" w:semiHidden="1" w:unhideWhenUsed="1"/>
    <w:lsdException w:name="annotation text" w:semiHidden="1" w:unhideWhenUsed="1"/>
    <w:lsdException w:name="heading 6" w:uiPriority="9" w:semiHidden="1" w:unhideWhenUsed="1" w:qFormat="1"/>
    <w:lsdException w:name="Salutation" w:semiHidden="1" w:unhideWhenUsed="1"/>
    <w:lsdException w:name="index 5" w:semiHidden="1" w:unhideWhenUsed="1"/>
    <w:lsdException w:name="List Continue 3" w:semiHidden="1" w:unhideWhenUsed="1"/>
    <w:lsdException w:name="List Number 3" w:semiHidden="1" w:unhideWhenUsed="1"/>
    <w:lsdException w:name="Block Text" w:semiHidden="1" w:unhideWhenUsed="1"/>
    <w:lsdException w:name="Strong" w:uiPriority="22" w:qFormat="1"/>
    <w:lsdException w:name="Signature" w:semiHidden="1" w:unhideWhenUsed="1"/>
    <w:lsdException w:name="toc 4" w:uiPriority="39" w:semiHidden="1" w:unhideWhenUsed="1"/>
    <w:lsdException w:name="header" w:semiHidden="1" w:unhideWhenUsed="1"/>
    <w:lsdException w:name="envelope return" w:semiHidden="1" w:unhideWhenUsed="1"/>
    <w:lsdException w:name="List Bullet 2" w:semiHidden="1" w:unhideWhenUsed="1"/>
    <w:lsdException w:name="heading 4" w:uiPriority="9" w:semiHidden="1" w:unhideWhenUsed="1" w:qFormat="1"/>
    <w:lsdException w:name="List Bullet" w:semiHidden="1" w:unhideWhenUsed="1"/>
    <w:lsdException w:name="Note Heading" w:semiHidden="1" w:unhideWhenUsed="1"/>
    <w:lsdException w:name="Default Paragraph Font" w:uiPriority="1" w:semiHidden="1" w:unhideWhenUsed="1"/>
    <w:lsdException w:name="Title" w:uiPriority="10" w:qFormat="1"/>
    <w:lsdException w:name="macro" w:semiHidden="1" w:unhideWhenUsed="1"/>
    <w:lsdException w:name="toc 9" w:uiPriority="39" w:semiHidden="1" w:unhideWhenUsed="1"/>
    <w:lsdException w:name="Hyperlink" w:semiHidden="1" w:unhideWhenUsed="1"/>
    <w:lsdException w:name="heading 9" w:uiPriority="9" w:semiHidden="1" w:unhideWhenUsed="1" w:qFormat="1"/>
    <w:lsdException w:name="Body Text Indent 2" w:semiHidden="1" w:unhideWhenUsed="1"/>
    <w:lsdException w:name="toa heading" w:semiHidden="1" w:unhideWhenUsed="1"/>
    <w:lsdException w:name="footnote reference" w:semiHidden="1" w:unhideWhenUsed="1"/>
    <w:lsdException w:name="index 7" w:semiHidden="1" w:unhideWhenUsed="1"/>
    <w:lsdException w:name="Body Text 2" w:semiHidden="1" w:unhideWhenUsed="1"/>
    <w:lsdException w:name="toc 2" w:uiPriority="39" w:semiHidden="1" w:unhideWhenUsed="1"/>
    <w:lsdException w:name="List Bullet 4" w:semiHidden="1" w:unhideWhenUsed="1"/>
    <w:lsdException w:name="footnote text" w:semiHidden="1" w:unhideWhenUsed="1"/>
    <w:lsdException w:name="heading 2" w:uiPriority="9" w:semiHidden="1" w:unhideWhenUsed="1" w:qFormat="1"/>
    <w:lsdException w:name="List Continue 4" w:semiHidden="1" w:unhideWhenUsed="1"/>
    <w:lsdException w:name="List 3" w:semiHidden="1" w:unhideWhenUsed="1"/>
    <w:lsdException w:name="Body Text Indent" w:semiHidden="1" w:unhideWhenUsed="1"/>
    <w:lsdException w:name="index 9" w:semiHidden="1" w:unhideWhenUsed="1"/>
    <w:lsdException w:name="endnote text" w:semiHidden="1" w:unhideWhenUsed="1"/>
    <w:lsdException w:name="caption" w:uiPriority="35" w:semiHidden="1" w:unhideWhenUsed="1" w:qFormat="1"/>
    <w:lsdException w:name="List Number 4" w:semiHidden="1" w:unhideWhenUsed="1"/>
    <w:lsdException w:name="toc 7" w:uiPriority="39" w:semiHidden="1" w:unhideWhenUsed="1"/>
    <w:lsdException w:name="List Continue" w:semiHidden="1" w:unhideWhenUsed="1"/>
    <w:lsdException w:name="heading 7" w:uiPriority="9" w:semiHidden="1" w:unhideWhenUsed="1" w:qFormat="1"/>
    <w:lsdException w:name="table of figures" w:semiHidden="1" w:unhideWhenUsed="1"/>
    <w:lsdException w:name="List Continue 2" w:semiHidden="1" w:unhideWhenUsed="1"/>
    <w:lsdException w:name="index 2" w:semiHidden="1" w:unhideWhenUsed="1"/>
    <w:lsdException w:name="Normal Indent" w:semiHidden="1" w:unhideWhenUsed="1"/>
    <w:lsdException w:name="List Bullet 3" w:semiHidden="1" w:unhideWhenUsed="1"/>
    <w:lsdException w:name="Body Text Indent 3" w:semiHidden="1" w:unhideWhenUsed="1"/>
    <w:lsdException w:name="endnote reference" w:semiHidden="1" w:unhideWhenUsed="1"/>
    <w:lsdException w:name="envelope address" w:semiHidden="1" w:unhideWhenUsed="1"/>
    <w:lsdException w:name="List Number 2" w:semiHidden="1" w:unhideWhenUsed="1"/>
    <w:lsdException w:name="List Number" w:semiHidden="1" w:unhideWhenUsed="1"/>
    <w:lsdException w:name="toc 5" w:uiPriority="39" w:semiHidden="1" w:unhideWhenUsed="1"/>
    <w:lsdException w:name="index heading" w:semiHidden="1" w:unhideWhenUsed="1"/>
    <w:lsdException w:name="List" w:semiHidden="1" w:unhideWhenUsed="1"/>
    <w:lsdException w:name="heading 5" w:uiPriority="9" w:semiHidden="1" w:unhideWhenUsed="1" w:qFormat="1"/>
    <w:lsdException w:name="Closing" w:semiHidden="1" w:unhideWhenUsed="1"/>
    <w:lsdException w:name="index 4" w:semiHidden="1" w:unhideWhenUsed="1"/>
    <w:lsdException w:name="Date" w:semiHidden="1" w:unhideWhenUsed="1"/>
    <w:lsdException w:name="table of authorities" w:semiHidden="1" w:unhideWhenUsed="1"/>
    <w:lsdException w:name="Body Text First Indent 2" w:semiHidden="1" w:unhideWhenUsed="1"/>
    <w:lsdException w:name="toc 3" w:uiPriority="39" w:semiHidden="1" w:unhideWhenUsed="1"/>
    <w:lsdException w:name="line number" w:semiHidden="1" w:unhideWhenUsed="1"/>
    <w:lsdException w:name="Normal" w:uiPriority="0" w:qFormat="1"/>
    <w:lsdException w:name="List Bullet 5" w:semiHidden="1" w:unhideWhenUsed="1"/>
    <w:lsdException w:name="List 4" w:semiHidden="1" w:unhideWhenUsed="1"/>
    <w:lsdException w:name="heading 3" w:uiPriority="9" w:semiHidden="1" w:unhideWhenUsed="1" w:qFormat="1"/>
    <w:lsdException w:name="index 1" w:semiHidden="1" w:unhideWhenUsed="1"/>
    <w:lsdException w:name="toc 8" w:uiPriority="39" w:semiHidden="1" w:unhideWhenUsed="1"/>
    <w:lsdException w:name="Body Text 3" w:semiHidden="1" w:unhideWhenUsed="1"/>
    <w:lsdException w:name="Subtitle" w:uiPriority="11" w:qFormat="1"/>
    <w:lsdException w:name="page number" w:semiHidden="1" w:unhideWhenUsed="1"/>
    <w:lsdException w:name="heading 8" w:uiPriority="9" w:semiHidden="1" w:unhideWhenUsed="1" w:qFormat="1"/>
  </w:latentStyles>
  <w:style w:type="paragraph" w:styleId="000003">
    <w:name w:val="toc 2"/>
    <w:basedOn w:val="000002"/>
    <w:qFormat w:val="1"/>
    <w:pPr>
      <w:tabs>
        <w:tab w:val="right" w:leader="dot" w:pos="9072"/>
      </w:tabs>
      <w:spacing w:after="60" w:line="360"/>
      <w:ind w:left="420"/>
    </w:pPr>
    <w:rPr>
      <w:rFonts w:ascii="SimSun" w:hAnsi="SimSun" w:eastAsia="SimSun" w:cs="SimSun"/>
      <w:sz w:val="24"/>
      <w:szCs w:val="24"/>
    </w:rPr>
  </w:style>
  <w:style w:type="paragraph" w:styleId="000005">
    <w:name w:val="heading 2"/>
    <w:basedOn w:val="000002"/>
    <w:next w:val="000002"/>
    <w:uiPriority w:val="9"/>
    <w:qFormat w:val="1"/>
    <w:pPr>
      <w:keepNext w:val="1"/>
      <w:keepLines w:val="1"/>
      <w:spacing w:before="200" w:after="100"/>
      <w:outlineLvl w:val="1"/>
    </w:pPr>
    <w:rPr>
      <w:b w:val="1"/>
      <w:sz w:val="26"/>
      <w:szCs w:val="26"/>
    </w:rPr>
  </w:style>
  <w:style w:type="paragraph" w:styleId="s913bt" w:default="1">
    <w:name w:val="Normal"/>
    <w:qFormat w:val="1"/>
    <w:pPr>
      <w:widowControl w:val="0"/>
      <w:spacing w:before="60" w:after="60" w:line="240" w:lineRule="auto"/>
      <w:jc w:val="left"/>
    </w:pPr>
    <w:rPr>
      <w:color w:val="333333"/>
      <w:sz w:val="22"/>
    </w:rPr>
  </w:style>
  <w:style w:type="paragraph" w:styleId="000004">
    <w:name w:val="toc 1"/>
    <w:basedOn w:val="000002"/>
    <w:qFormat w:val="1"/>
    <w:pPr>
      <w:tabs>
        <w:tab w:val="right" w:leader="dot" w:pos="9072"/>
      </w:tabs>
      <w:spacing w:before="120" w:after="120" w:line="360"/>
    </w:pPr>
    <w:rPr>
      <w:rFonts w:ascii="SimSun" w:hAnsi="SimSun" w:eastAsia="SimSun" w:cs="SimSun"/>
      <w:sz w:val="24"/>
      <w:szCs w:val="24"/>
    </w:rPr>
  </w:style>
  <w:style w:type="paragraph" w:styleId="000001">
    <w:name w:val="heading 1"/>
    <w:basedOn w:val="000002"/>
    <w:next w:val="000002"/>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2026-10-28T16:32:36Z</dcterms:created>
  <dcterms:modified xsi:type="dcterms:W3CDTF">2026-10-28T16:32:36Z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"01a1817354c373e39f4a465b9f55c587", "ReservedCode1": "", "ContentPropagator": "00119111010856365494821B355", "PropagateID": "01a1817354c373e39f4a465b9f55c587", "ReservedCode2": ""}}</vt:lpwstr>
  </property>
</Properties>
</file>