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327" w:rsidRDefault="00747523">
      <w:pPr>
        <w:rPr>
          <w:rFonts w:asciiTheme="minorEastAsia" w:eastAsiaTheme="minorEastAsia" w:hAnsiTheme="minorEastAsia"/>
          <w:color w:val="262626" w:themeColor="text1" w:themeTint="D9"/>
          <w:sz w:val="24"/>
          <w:szCs w:val="24"/>
        </w:rPr>
      </w:pPr>
      <w:r>
        <w:rPr>
          <w:noProof/>
        </w:rPr>
        <w:drawing>
          <wp:inline distT="0" distB="0" distL="114300" distR="114300">
            <wp:extent cx="5266690" cy="340487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690" cy="3404870"/>
                    </a:xfrm>
                    <a:prstGeom prst="rect">
                      <a:avLst/>
                    </a:prstGeom>
                    <a:noFill/>
                    <a:ln>
                      <a:noFill/>
                    </a:ln>
                  </pic:spPr>
                </pic:pic>
              </a:graphicData>
            </a:graphic>
          </wp:inline>
        </w:drawing>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吴兆青13912955258</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任炳鑫13295576796</w:t>
      </w:r>
    </w:p>
    <w:p w:rsidR="00E85478" w:rsidRDefault="00E85478">
      <w:pPr>
        <w:rPr>
          <w:rFonts w:asciiTheme="minorEastAsia" w:eastAsiaTheme="minorEastAsia" w:hAnsiTheme="minorEastAsia"/>
          <w:color w:val="262626" w:themeColor="text1" w:themeTint="D9"/>
          <w:sz w:val="24"/>
          <w:szCs w:val="24"/>
        </w:rPr>
      </w:pPr>
      <w:r>
        <w:rPr>
          <w:rFonts w:asciiTheme="minorEastAsia" w:eastAsiaTheme="minorEastAsia" w:hAnsiTheme="minorEastAsia"/>
          <w:color w:val="262626" w:themeColor="text1" w:themeTint="D9"/>
          <w:sz w:val="24"/>
          <w:szCs w:val="24"/>
        </w:rPr>
        <w:t>18258950705</w:t>
      </w:r>
      <w:bookmarkStart w:id="0" w:name="_GoBack"/>
      <w:bookmarkEnd w:id="0"/>
    </w:p>
    <w:p w:rsidR="00D33327" w:rsidRDefault="00747523">
      <w:r>
        <w:t>bxr_knight@163.com</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2020.6</w:t>
      </w:r>
      <w:r>
        <w:rPr>
          <w:rFonts w:asciiTheme="minorEastAsia" w:eastAsiaTheme="minorEastAsia" w:hAnsiTheme="minorEastAsia"/>
          <w:color w:val="262626" w:themeColor="text1" w:themeTint="D9"/>
          <w:sz w:val="24"/>
          <w:szCs w:val="24"/>
        </w:rPr>
        <w:t>-2020.</w:t>
      </w:r>
      <w:r>
        <w:rPr>
          <w:rFonts w:asciiTheme="minorEastAsia" w:eastAsiaTheme="minorEastAsia" w:hAnsiTheme="minorEastAsia" w:hint="eastAsia"/>
          <w:color w:val="262626" w:themeColor="text1" w:themeTint="D9"/>
          <w:sz w:val="24"/>
          <w:szCs w:val="24"/>
        </w:rPr>
        <w:t>7杭州实在</w:t>
      </w:r>
      <w:r>
        <w:rPr>
          <w:rFonts w:asciiTheme="minorEastAsia" w:eastAsiaTheme="minorEastAsia" w:hAnsiTheme="minorEastAsia"/>
          <w:color w:val="262626" w:themeColor="text1" w:themeTint="D9"/>
          <w:sz w:val="24"/>
          <w:szCs w:val="24"/>
        </w:rPr>
        <w:t>智能科技有限</w:t>
      </w:r>
      <w:r>
        <w:rPr>
          <w:rFonts w:asciiTheme="minorEastAsia" w:eastAsiaTheme="minorEastAsia" w:hAnsiTheme="minorEastAsia" w:hint="eastAsia"/>
          <w:color w:val="262626" w:themeColor="text1" w:themeTint="D9"/>
          <w:sz w:val="24"/>
          <w:szCs w:val="24"/>
        </w:rPr>
        <w:t xml:space="preserve">公司 </w:t>
      </w:r>
      <w:r>
        <w:rPr>
          <w:rFonts w:asciiTheme="minorEastAsia" w:eastAsiaTheme="minorEastAsia" w:hAnsiTheme="minorEastAsia"/>
          <w:color w:val="262626" w:themeColor="text1" w:themeTint="D9"/>
          <w:sz w:val="24"/>
          <w:szCs w:val="24"/>
        </w:rPr>
        <w:t>实习</w:t>
      </w:r>
    </w:p>
    <w:p w:rsidR="00D33327" w:rsidRDefault="00747523">
      <w:pPr>
        <w:rPr>
          <w:rFonts w:asciiTheme="minorEastAsia" w:eastAsiaTheme="minorEastAsia" w:hAnsiTheme="minorEastAsia"/>
          <w:color w:val="262626" w:themeColor="text1" w:themeTint="D9"/>
          <w:sz w:val="24"/>
          <w:szCs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实习</w:t>
      </w:r>
      <w:r>
        <w:rPr>
          <w:rFonts w:asciiTheme="minorEastAsia" w:eastAsiaTheme="minorEastAsia" w:hAnsiTheme="minorEastAsia"/>
          <w:b/>
          <w:color w:val="262626" w:themeColor="text1" w:themeTint="D9"/>
          <w:sz w:val="24"/>
          <w:szCs w:val="24"/>
        </w:rPr>
        <w:t>内容</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中国</w:t>
      </w:r>
      <w:r>
        <w:rPr>
          <w:rFonts w:asciiTheme="minorEastAsia" w:eastAsiaTheme="minorEastAsia" w:hAnsiTheme="minorEastAsia"/>
          <w:color w:val="262626" w:themeColor="text1" w:themeTint="D9"/>
          <w:sz w:val="24"/>
          <w:szCs w:val="24"/>
        </w:rPr>
        <w:t>移动</w:t>
      </w:r>
      <w:r>
        <w:rPr>
          <w:rFonts w:asciiTheme="minorEastAsia" w:eastAsiaTheme="minorEastAsia" w:hAnsiTheme="minorEastAsia" w:hint="eastAsia"/>
          <w:color w:val="262626" w:themeColor="text1" w:themeTint="D9"/>
          <w:sz w:val="24"/>
          <w:szCs w:val="24"/>
        </w:rPr>
        <w:t>客服</w:t>
      </w:r>
      <w:r>
        <w:rPr>
          <w:rFonts w:asciiTheme="minorEastAsia" w:eastAsiaTheme="minorEastAsia" w:hAnsiTheme="minorEastAsia"/>
          <w:color w:val="262626" w:themeColor="text1" w:themeTint="D9"/>
          <w:sz w:val="24"/>
          <w:szCs w:val="24"/>
        </w:rPr>
        <w:t>文明用语判断、</w:t>
      </w:r>
      <w:r>
        <w:rPr>
          <w:rFonts w:asciiTheme="minorEastAsia" w:eastAsiaTheme="minorEastAsia" w:hAnsiTheme="minorEastAsia" w:hint="eastAsia"/>
          <w:color w:val="262626" w:themeColor="text1" w:themeTint="D9"/>
          <w:sz w:val="24"/>
          <w:szCs w:val="24"/>
        </w:rPr>
        <w:t>自动</w:t>
      </w:r>
      <w:r>
        <w:rPr>
          <w:rFonts w:asciiTheme="minorEastAsia" w:eastAsiaTheme="minorEastAsia" w:hAnsiTheme="minorEastAsia"/>
          <w:color w:val="262626" w:themeColor="text1" w:themeTint="D9"/>
          <w:sz w:val="24"/>
          <w:szCs w:val="24"/>
        </w:rPr>
        <w:t>客服</w:t>
      </w:r>
      <w:r>
        <w:rPr>
          <w:rFonts w:asciiTheme="minorEastAsia" w:eastAsiaTheme="minorEastAsia" w:hAnsiTheme="minorEastAsia" w:hint="eastAsia"/>
          <w:color w:val="262626" w:themeColor="text1" w:themeTint="D9"/>
          <w:sz w:val="24"/>
          <w:szCs w:val="24"/>
        </w:rPr>
        <w:t>答案</w:t>
      </w:r>
      <w:r>
        <w:rPr>
          <w:rFonts w:asciiTheme="minorEastAsia" w:eastAsiaTheme="minorEastAsia" w:hAnsiTheme="minorEastAsia"/>
          <w:color w:val="262626" w:themeColor="text1" w:themeTint="D9"/>
          <w:sz w:val="24"/>
          <w:szCs w:val="24"/>
        </w:rPr>
        <w:t>检索</w:t>
      </w:r>
      <w:r>
        <w:rPr>
          <w:rFonts w:asciiTheme="minorEastAsia" w:eastAsiaTheme="minorEastAsia" w:hAnsiTheme="minorEastAsia" w:hint="eastAsia"/>
          <w:color w:val="262626" w:themeColor="text1" w:themeTint="D9"/>
          <w:sz w:val="24"/>
          <w:szCs w:val="24"/>
        </w:rPr>
        <w:t>、</w:t>
      </w:r>
      <w:r>
        <w:rPr>
          <w:rFonts w:asciiTheme="minorEastAsia" w:eastAsiaTheme="minorEastAsia" w:hAnsiTheme="minorEastAsia"/>
          <w:color w:val="262626" w:themeColor="text1" w:themeTint="D9"/>
          <w:sz w:val="24"/>
          <w:szCs w:val="24"/>
        </w:rPr>
        <w:t>裁判文书信息抽取ASR</w:t>
      </w:r>
      <w:r>
        <w:rPr>
          <w:rFonts w:asciiTheme="minorEastAsia" w:eastAsiaTheme="minorEastAsia" w:hAnsiTheme="minorEastAsia" w:hint="eastAsia"/>
          <w:color w:val="262626" w:themeColor="text1" w:themeTint="D9"/>
          <w:sz w:val="24"/>
          <w:szCs w:val="24"/>
        </w:rPr>
        <w:t>接口</w:t>
      </w:r>
      <w:r>
        <w:rPr>
          <w:rFonts w:asciiTheme="minorEastAsia" w:eastAsiaTheme="minorEastAsia" w:hAnsiTheme="minorEastAsia"/>
          <w:color w:val="262626" w:themeColor="text1" w:themeTint="D9"/>
          <w:sz w:val="24"/>
          <w:szCs w:val="24"/>
        </w:rPr>
        <w:t>测试、django接口</w:t>
      </w:r>
      <w:r>
        <w:rPr>
          <w:rFonts w:asciiTheme="minorEastAsia" w:eastAsiaTheme="minorEastAsia" w:hAnsiTheme="minorEastAsia" w:hint="eastAsia"/>
          <w:color w:val="262626" w:themeColor="text1" w:themeTint="D9"/>
          <w:sz w:val="24"/>
          <w:szCs w:val="24"/>
        </w:rPr>
        <w:t>开发。</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仿宋" w:eastAsia="仿宋" w:hAnsi="仿宋"/>
          <w:sz w:val="24"/>
        </w:rPr>
      </w:pPr>
      <w:r>
        <w:rPr>
          <w:rFonts w:asciiTheme="minorEastAsia" w:eastAsiaTheme="minorEastAsia" w:hAnsiTheme="minorEastAsia" w:hint="eastAsia"/>
          <w:color w:val="262626" w:themeColor="text1" w:themeTint="D9"/>
          <w:sz w:val="24"/>
          <w:szCs w:val="24"/>
        </w:rPr>
        <w:t>2019.11-2019.12    基于Adversarial Attack的问题等价性判别比赛（32/1049）</w:t>
      </w:r>
    </w:p>
    <w:p w:rsidR="00D33327" w:rsidRDefault="00747523">
      <w:pPr>
        <w:spacing w:line="440" w:lineRule="exact"/>
        <w:rPr>
          <w:rFonts w:ascii="黑体" w:eastAsia="黑体" w:hAnsi="黑体"/>
          <w:sz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项目描述</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设计并在线下训练模型，判断两条语句是否语义等价。</w:t>
      </w:r>
    </w:p>
    <w:p w:rsidR="00D33327" w:rsidRDefault="00747523">
      <w:pPr>
        <w:spacing w:line="440" w:lineRule="exact"/>
        <w:rPr>
          <w:rFonts w:ascii="黑体" w:eastAsia="黑体" w:hAnsi="黑体"/>
          <w:sz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难点</w:t>
      </w:r>
      <w:r>
        <w:rPr>
          <w:rFonts w:ascii="仿宋" w:eastAsia="仿宋" w:hAnsi="仿宋" w:hint="eastAsia"/>
          <w:sz w:val="24"/>
        </w:rPr>
        <w:t xml:space="preserve">：   </w:t>
      </w:r>
      <w:r>
        <w:rPr>
          <w:rFonts w:asciiTheme="minorEastAsia" w:eastAsiaTheme="minorEastAsia" w:hAnsiTheme="minorEastAsia" w:hint="eastAsia"/>
          <w:color w:val="262626" w:themeColor="text1" w:themeTint="D9"/>
          <w:sz w:val="24"/>
          <w:szCs w:val="24"/>
        </w:rPr>
        <w:t xml:space="preserve"> 测试集中包含对抗样本，训练集和验证集中均无。</w:t>
      </w:r>
    </w:p>
    <w:p w:rsidR="00D33327" w:rsidRDefault="00747523">
      <w:pPr>
        <w:spacing w:line="440" w:lineRule="exact"/>
        <w:rPr>
          <w:rFonts w:asciiTheme="minorEastAsia" w:eastAsiaTheme="minorEastAsia" w:hAnsiTheme="minorEastAsia"/>
          <w:color w:val="262626" w:themeColor="text1" w:themeTint="D9"/>
          <w:sz w:val="24"/>
          <w:szCs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主要工作</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1.数据预处理，使用相似词对数据进行扩增，采用动态扩增方法，在训练时动态扩增数据，生成对抗样本。2.模型构建，使用  Bert+FGM模型，将两条语句作为两段输入，得到语义是否等价结果。3、</w:t>
      </w:r>
      <w:r>
        <w:rPr>
          <w:rFonts w:asciiTheme="minorEastAsia" w:eastAsiaTheme="minorEastAsia" w:hAnsiTheme="minorEastAsia"/>
          <w:color w:val="262626" w:themeColor="text1" w:themeTint="D9"/>
          <w:sz w:val="24"/>
          <w:szCs w:val="24"/>
        </w:rPr>
        <w:t>使用focalloss缓解</w:t>
      </w:r>
      <w:r>
        <w:rPr>
          <w:rFonts w:asciiTheme="minorEastAsia" w:eastAsiaTheme="minorEastAsia" w:hAnsiTheme="minorEastAsia" w:hint="eastAsia"/>
          <w:color w:val="262626" w:themeColor="text1" w:themeTint="D9"/>
          <w:sz w:val="24"/>
          <w:szCs w:val="24"/>
        </w:rPr>
        <w:t>样本</w:t>
      </w:r>
      <w:r>
        <w:rPr>
          <w:rFonts w:asciiTheme="minorEastAsia" w:eastAsiaTheme="minorEastAsia" w:hAnsiTheme="minorEastAsia"/>
          <w:color w:val="262626" w:themeColor="text1" w:themeTint="D9"/>
          <w:sz w:val="24"/>
          <w:szCs w:val="24"/>
        </w:rPr>
        <w:t>不均衡</w:t>
      </w:r>
      <w:r>
        <w:rPr>
          <w:rFonts w:asciiTheme="minorEastAsia" w:eastAsiaTheme="minorEastAsia" w:hAnsiTheme="minorEastAsia" w:hint="eastAsia"/>
          <w:color w:val="262626" w:themeColor="text1" w:themeTint="D9"/>
          <w:sz w:val="24"/>
          <w:szCs w:val="24"/>
        </w:rPr>
        <w:t>。</w:t>
      </w:r>
    </w:p>
    <w:p w:rsidR="00D33327" w:rsidRDefault="00D33327">
      <w:pPr>
        <w:spacing w:line="440" w:lineRule="exact"/>
        <w:rPr>
          <w:rFonts w:asciiTheme="minorEastAsia" w:eastAsiaTheme="minorEastAsia" w:hAnsiTheme="minorEastAsia"/>
          <w:sz w:val="24"/>
          <w:szCs w:val="24"/>
        </w:rPr>
      </w:pPr>
    </w:p>
    <w:p w:rsidR="00D33327" w:rsidRDefault="00747523">
      <w:pPr>
        <w:adjustRightInd w:val="0"/>
        <w:snapToGrid w:val="0"/>
        <w:spacing w:line="440" w:lineRule="exact"/>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2018.9</w:t>
      </w:r>
      <w:r>
        <w:rPr>
          <w:rFonts w:asciiTheme="minorEastAsia" w:eastAsiaTheme="minorEastAsia" w:hAnsiTheme="minorEastAsia"/>
          <w:color w:val="262626" w:themeColor="text1" w:themeTint="D9"/>
          <w:sz w:val="24"/>
          <w:szCs w:val="24"/>
        </w:rPr>
        <w:t>-至今</w:t>
      </w:r>
      <w:r>
        <w:rPr>
          <w:rFonts w:asciiTheme="minorEastAsia" w:eastAsiaTheme="minorEastAsia" w:hAnsiTheme="minorEastAsia" w:hint="eastAsia"/>
          <w:color w:val="262626" w:themeColor="text1" w:themeTint="D9"/>
          <w:sz w:val="24"/>
          <w:szCs w:val="24"/>
        </w:rPr>
        <w:t xml:space="preserve"> 硕士阶段</w:t>
      </w:r>
    </w:p>
    <w:p w:rsidR="00D33327" w:rsidRDefault="00747523">
      <w:pPr>
        <w:pStyle w:val="11"/>
        <w:numPr>
          <w:ilvl w:val="0"/>
          <w:numId w:val="1"/>
        </w:numPr>
        <w:adjustRightInd w:val="0"/>
        <w:snapToGrid w:val="0"/>
        <w:spacing w:line="440" w:lineRule="exact"/>
        <w:ind w:firstLineChars="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2019.11</w:t>
      </w:r>
      <w:r>
        <w:rPr>
          <w:rFonts w:asciiTheme="minorEastAsia" w:eastAsiaTheme="minorEastAsia" w:hAnsiTheme="minorEastAsia"/>
          <w:color w:val="262626" w:themeColor="text1" w:themeTint="D9"/>
          <w:sz w:val="24"/>
          <w:szCs w:val="24"/>
        </w:rPr>
        <w:t>二等学业奖学金</w:t>
      </w:r>
    </w:p>
    <w:p w:rsidR="00D33327" w:rsidRDefault="00747523">
      <w:pPr>
        <w:pStyle w:val="11"/>
        <w:adjustRightInd w:val="0"/>
        <w:snapToGrid w:val="0"/>
        <w:spacing w:line="440" w:lineRule="exact"/>
        <w:ind w:firstLineChars="0" w:firstLine="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2013</w:t>
      </w:r>
      <w:r>
        <w:rPr>
          <w:rFonts w:asciiTheme="minorEastAsia" w:eastAsiaTheme="minorEastAsia" w:hAnsiTheme="minorEastAsia"/>
          <w:color w:val="262626" w:themeColor="text1" w:themeTint="D9"/>
          <w:sz w:val="24"/>
          <w:szCs w:val="24"/>
        </w:rPr>
        <w:t xml:space="preserve">-2017   </w:t>
      </w:r>
      <w:r>
        <w:rPr>
          <w:rFonts w:asciiTheme="minorEastAsia" w:eastAsiaTheme="minorEastAsia" w:hAnsiTheme="minorEastAsia" w:hint="eastAsia"/>
          <w:color w:val="262626" w:themeColor="text1" w:themeTint="D9"/>
          <w:sz w:val="24"/>
          <w:szCs w:val="24"/>
        </w:rPr>
        <w:t>学士阶段</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lastRenderedPageBreak/>
        <w:t>2014.11.30 国家励志</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2014.12.01 学业一等奖学金</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2015.10:全国大学生电子设计竞赛</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2016.5：优秀共青团干部</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2016.12：优秀班干部</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2017.5 省级优秀毕业生</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2014.9计算机</w:t>
      </w:r>
      <w:r>
        <w:rPr>
          <w:rFonts w:asciiTheme="minorEastAsia" w:eastAsiaTheme="minorEastAsia" w:hAnsiTheme="minorEastAsia"/>
          <w:color w:val="262626" w:themeColor="text1" w:themeTint="D9"/>
          <w:sz w:val="24"/>
          <w:szCs w:val="24"/>
        </w:rPr>
        <w:t>二级、</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2016.12 CET</w:t>
      </w:r>
      <w:r>
        <w:rPr>
          <w:rFonts w:asciiTheme="minorEastAsia" w:eastAsiaTheme="minorEastAsia" w:hAnsiTheme="minorEastAsia"/>
          <w:color w:val="262626" w:themeColor="text1" w:themeTint="D9"/>
          <w:sz w:val="24"/>
          <w:szCs w:val="24"/>
        </w:rPr>
        <w:t>-6</w:t>
      </w:r>
      <w:r>
        <w:rPr>
          <w:rFonts w:asciiTheme="minorEastAsia" w:eastAsiaTheme="minorEastAsia" w:hAnsiTheme="minorEastAsia" w:hint="eastAsia"/>
          <w:color w:val="262626" w:themeColor="text1" w:themeTint="D9"/>
          <w:sz w:val="24"/>
          <w:szCs w:val="24"/>
        </w:rPr>
        <w:t xml:space="preserve"> 487</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2019.7-8志愿者活动等</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积极参与学校组织的运动会、</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班长：2015-2016</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职务描述：</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担任班长一职，工作内容：</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color w:val="262626" w:themeColor="text1" w:themeTint="D9"/>
          <w:sz w:val="24"/>
          <w:szCs w:val="24"/>
        </w:rPr>
        <w:t>1、学校工作：奖助学金评选、</w:t>
      </w:r>
      <w:r w:rsidR="00F953B0">
        <w:rPr>
          <w:rFonts w:asciiTheme="minorEastAsia" w:eastAsiaTheme="minorEastAsia" w:hAnsiTheme="minorEastAsia" w:hint="eastAsia"/>
          <w:color w:val="262626" w:themeColor="text1" w:themeTint="D9"/>
          <w:sz w:val="24"/>
          <w:szCs w:val="24"/>
        </w:rPr>
        <w:t>配合老师的教学活动、</w:t>
      </w:r>
      <w:r>
        <w:rPr>
          <w:rFonts w:asciiTheme="minorEastAsia" w:eastAsiaTheme="minorEastAsia" w:hAnsiTheme="minorEastAsia"/>
          <w:color w:val="262626" w:themeColor="text1" w:themeTint="D9"/>
          <w:sz w:val="24"/>
          <w:szCs w:val="24"/>
        </w:rPr>
        <w:t>球赛组织</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color w:val="262626" w:themeColor="text1" w:themeTint="D9"/>
          <w:sz w:val="24"/>
          <w:szCs w:val="24"/>
        </w:rPr>
        <w:t>2、班级工作：组织大家考前复习、课余聚餐</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中短期目标是立足本职工作、不断强化自己解决问题的能力、精益求精。做一个对公司有用的人。</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长期目标是在贵公司企业担任领导职务，为了实现这一目标，我每五年都会制订一项个人职业发展计划，这个计划中包含一个阶段性目标和一系列短期目标。我每六个月会对目标的达成情况做出评估，然后对阶段性目标做出必要的修改。相信这些目标的设定与达成，可以使我积累一些成功的经验，也掌握了一定的工作技能。</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开放式问题：</w:t>
      </w:r>
    </w:p>
    <w:tbl>
      <w:tblPr>
        <w:tblW w:w="9517" w:type="dxa"/>
        <w:tblCellSpacing w:w="15" w:type="dxa"/>
        <w:shd w:val="clear" w:color="auto" w:fill="C7D7E0"/>
        <w:tblCellMar>
          <w:left w:w="0" w:type="dxa"/>
          <w:right w:w="0" w:type="dxa"/>
        </w:tblCellMar>
        <w:tblLook w:val="04A0" w:firstRow="1" w:lastRow="0" w:firstColumn="1" w:lastColumn="0" w:noHBand="0" w:noVBand="1"/>
      </w:tblPr>
      <w:tblGrid>
        <w:gridCol w:w="9517"/>
      </w:tblGrid>
      <w:tr w:rsidR="00D33327">
        <w:trPr>
          <w:tblCellSpacing w:w="15" w:type="dxa"/>
        </w:trPr>
        <w:tc>
          <w:tcPr>
            <w:tcW w:w="9457"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b/>
                <w:bCs/>
                <w:color w:val="1E69B9"/>
                <w:kern w:val="0"/>
                <w:sz w:val="27"/>
                <w:szCs w:val="27"/>
              </w:rPr>
              <w:t>问题1:</w:t>
            </w:r>
          </w:p>
        </w:tc>
      </w:tr>
      <w:tr w:rsidR="00D33327">
        <w:trPr>
          <w:tblCellSpacing w:w="15" w:type="dxa"/>
        </w:trPr>
        <w:tc>
          <w:tcPr>
            <w:tcW w:w="9457"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color w:val="333333"/>
                <w:kern w:val="0"/>
                <w:sz w:val="18"/>
                <w:szCs w:val="18"/>
              </w:rPr>
              <w:t>现实生活中经常会遇到在同一时间点有很多事情冲突或者有一段时间特别忙碌，举一个你在大压力下同时完成多项任务的例子。</w:t>
            </w:r>
          </w:p>
        </w:tc>
      </w:tr>
    </w:tbl>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大三那年是我最忙的一年，作为班长要负责班级的日常工作，协助老师的教学、教务工作，同时我还参加了全国电赛、同时还承担了实验室的“智能家居”项目，另外，大三也是专业课最密集的一年，《自动控制理论》、《电机学》、《电力电子技术》等课程难度非常大。在重重压力下，虽然感觉有些疲惫，但精神上非常充实，每一天往返于教室和实验室之间，精心安排自己的时间。我发现分时间段有规划的做多项任务反而可以避免思维疲劳，如果一个方面遇到困境，那就先着手做其它事情，往往偶然间就会想到前一个问题的解决方案，效率非常高。在大三结束的时候，我的成绩位列班级第一，竞赛也获奖了，班长工作也收到认可与表彰，可谓收获满满。</w:t>
      </w:r>
    </w:p>
    <w:p w:rsidR="00D33327" w:rsidRDefault="00D33327">
      <w:pPr>
        <w:rPr>
          <w:rFonts w:asciiTheme="minorEastAsia" w:eastAsiaTheme="minorEastAsia" w:hAnsiTheme="minorEastAsia"/>
          <w:color w:val="262626" w:themeColor="text1" w:themeTint="D9"/>
          <w:sz w:val="24"/>
          <w:szCs w:val="24"/>
        </w:rPr>
      </w:pPr>
    </w:p>
    <w:tbl>
      <w:tblPr>
        <w:tblW w:w="9517" w:type="dxa"/>
        <w:tblCellSpacing w:w="15" w:type="dxa"/>
        <w:shd w:val="clear" w:color="auto" w:fill="C7D7E0"/>
        <w:tblCellMar>
          <w:left w:w="0" w:type="dxa"/>
          <w:right w:w="0" w:type="dxa"/>
        </w:tblCellMar>
        <w:tblLook w:val="04A0" w:firstRow="1" w:lastRow="0" w:firstColumn="1" w:lastColumn="0" w:noHBand="0" w:noVBand="1"/>
      </w:tblPr>
      <w:tblGrid>
        <w:gridCol w:w="9517"/>
      </w:tblGrid>
      <w:tr w:rsidR="00D33327">
        <w:trPr>
          <w:tblCellSpacing w:w="15" w:type="dxa"/>
        </w:trPr>
        <w:tc>
          <w:tcPr>
            <w:tcW w:w="9391"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b/>
                <w:bCs/>
                <w:color w:val="1E69B9"/>
                <w:kern w:val="0"/>
                <w:sz w:val="27"/>
                <w:szCs w:val="27"/>
              </w:rPr>
              <w:t>问题2:</w:t>
            </w:r>
          </w:p>
        </w:tc>
      </w:tr>
      <w:tr w:rsidR="00D33327">
        <w:trPr>
          <w:tblCellSpacing w:w="15" w:type="dxa"/>
        </w:trPr>
        <w:tc>
          <w:tcPr>
            <w:tcW w:w="9391"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color w:val="333333"/>
                <w:kern w:val="0"/>
                <w:sz w:val="18"/>
                <w:szCs w:val="18"/>
              </w:rPr>
              <w:lastRenderedPageBreak/>
              <w:t>你在生活或工作中遇到的最大困难是什么？你认为困难的来源是什么？你是怎么解决的？</w:t>
            </w:r>
          </w:p>
        </w:tc>
      </w:tr>
    </w:tbl>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我觉得生活中遇到的最大困难是：改变自己。人是趋利避害的，同时我也妄测人性是懒惰的，改变自己，让自己变得更优秀除了要克服懒惰、安逸这种俯拾皆是的欲望，更重要的在于深层次的改变自己的内心。要知道得到的过程也是失去的过程，当自己充分认识到这一点才能知道自己到底在选择什么。基于此，剩下的就是坚持自己的梦想与选择。</w:t>
      </w:r>
    </w:p>
    <w:sectPr w:rsidR="00D33327" w:rsidSect="00D33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30B" w:rsidRDefault="0025630B" w:rsidP="00F953B0">
      <w:r>
        <w:separator/>
      </w:r>
    </w:p>
  </w:endnote>
  <w:endnote w:type="continuationSeparator" w:id="0">
    <w:p w:rsidR="0025630B" w:rsidRDefault="0025630B" w:rsidP="00F95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icrosoft JhengHei 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roman"/>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30B" w:rsidRDefault="0025630B" w:rsidP="00F953B0">
      <w:r>
        <w:separator/>
      </w:r>
    </w:p>
  </w:footnote>
  <w:footnote w:type="continuationSeparator" w:id="0">
    <w:p w:rsidR="0025630B" w:rsidRDefault="0025630B" w:rsidP="00F953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76476"/>
    <w:rsid w:val="00006528"/>
    <w:rsid w:val="0011158E"/>
    <w:rsid w:val="0017272D"/>
    <w:rsid w:val="0024370E"/>
    <w:rsid w:val="0025630B"/>
    <w:rsid w:val="002C4652"/>
    <w:rsid w:val="002E0A4B"/>
    <w:rsid w:val="003164FA"/>
    <w:rsid w:val="00346A6E"/>
    <w:rsid w:val="0038601E"/>
    <w:rsid w:val="00387E98"/>
    <w:rsid w:val="003B1DB8"/>
    <w:rsid w:val="00473B2A"/>
    <w:rsid w:val="00482257"/>
    <w:rsid w:val="005321A0"/>
    <w:rsid w:val="00567BC3"/>
    <w:rsid w:val="005A59EA"/>
    <w:rsid w:val="005B5B64"/>
    <w:rsid w:val="00603277"/>
    <w:rsid w:val="006A7757"/>
    <w:rsid w:val="006E29C3"/>
    <w:rsid w:val="00747523"/>
    <w:rsid w:val="007C239A"/>
    <w:rsid w:val="007C642D"/>
    <w:rsid w:val="00814CA4"/>
    <w:rsid w:val="00831D84"/>
    <w:rsid w:val="008700F5"/>
    <w:rsid w:val="008B5043"/>
    <w:rsid w:val="009151E6"/>
    <w:rsid w:val="00A606B7"/>
    <w:rsid w:val="00AB2C38"/>
    <w:rsid w:val="00B76476"/>
    <w:rsid w:val="00B81ACC"/>
    <w:rsid w:val="00CA5DF6"/>
    <w:rsid w:val="00D33327"/>
    <w:rsid w:val="00D464A7"/>
    <w:rsid w:val="00DD1F5D"/>
    <w:rsid w:val="00DD5B91"/>
    <w:rsid w:val="00E45FD7"/>
    <w:rsid w:val="00E85478"/>
    <w:rsid w:val="00F75D17"/>
    <w:rsid w:val="00F953B0"/>
    <w:rsid w:val="23054084"/>
    <w:rsid w:val="2B200425"/>
    <w:rsid w:val="4920771B"/>
    <w:rsid w:val="69A110C3"/>
    <w:rsid w:val="6B3160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5297C"/>
  <w15:docId w15:val="{4CD7FD48-0F28-4DC5-8B85-EB8D5042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327"/>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rsid w:val="00D33327"/>
    <w:pPr>
      <w:keepNext/>
      <w:keepLines/>
      <w:spacing w:before="120" w:after="120"/>
      <w:outlineLvl w:val="0"/>
    </w:pPr>
    <w:rPr>
      <w:rFonts w:ascii="Times New Roman" w:eastAsia="宋体" w:hAnsi="Times New Roman"/>
      <w:b/>
      <w:bCs/>
      <w:kern w:val="44"/>
      <w:sz w:val="30"/>
      <w:szCs w:val="44"/>
    </w:rPr>
  </w:style>
  <w:style w:type="paragraph" w:styleId="2">
    <w:name w:val="heading 2"/>
    <w:basedOn w:val="a"/>
    <w:next w:val="a"/>
    <w:link w:val="20"/>
    <w:uiPriority w:val="9"/>
    <w:unhideWhenUsed/>
    <w:qFormat/>
    <w:rsid w:val="00D33327"/>
    <w:pPr>
      <w:keepNext/>
      <w:keepLines/>
      <w:spacing w:before="120" w:after="120"/>
      <w:outlineLvl w:val="1"/>
    </w:pPr>
    <w:rPr>
      <w:rFonts w:ascii="Times New Roman" w:eastAsia="宋体" w:hAnsi="Times New Roman" w:cstheme="majorBidi"/>
      <w:b/>
      <w:bCs/>
      <w:sz w:val="28"/>
      <w:szCs w:val="32"/>
    </w:rPr>
  </w:style>
  <w:style w:type="paragraph" w:styleId="3">
    <w:name w:val="heading 3"/>
    <w:basedOn w:val="a"/>
    <w:next w:val="a"/>
    <w:link w:val="30"/>
    <w:uiPriority w:val="9"/>
    <w:semiHidden/>
    <w:unhideWhenUsed/>
    <w:qFormat/>
    <w:rsid w:val="00D33327"/>
    <w:pPr>
      <w:keepNext/>
      <w:keepLines/>
      <w:spacing w:before="120" w:after="120"/>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D33327"/>
    <w:pPr>
      <w:tabs>
        <w:tab w:val="center" w:pos="4153"/>
        <w:tab w:val="right" w:pos="8306"/>
      </w:tabs>
      <w:snapToGrid w:val="0"/>
      <w:jc w:val="left"/>
    </w:pPr>
    <w:rPr>
      <w:sz w:val="18"/>
      <w:szCs w:val="18"/>
    </w:rPr>
  </w:style>
  <w:style w:type="paragraph" w:styleId="a5">
    <w:name w:val="header"/>
    <w:basedOn w:val="a"/>
    <w:link w:val="a6"/>
    <w:uiPriority w:val="99"/>
    <w:unhideWhenUsed/>
    <w:qFormat/>
    <w:rsid w:val="00D33327"/>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qFormat/>
    <w:rsid w:val="00D33327"/>
    <w:rPr>
      <w:rFonts w:ascii="Times New Roman" w:eastAsia="宋体" w:hAnsi="Times New Roman"/>
      <w:b/>
      <w:bCs/>
      <w:sz w:val="24"/>
      <w:szCs w:val="32"/>
    </w:rPr>
  </w:style>
  <w:style w:type="character" w:customStyle="1" w:styleId="20">
    <w:name w:val="标题 2 字符"/>
    <w:basedOn w:val="a0"/>
    <w:link w:val="2"/>
    <w:uiPriority w:val="9"/>
    <w:qFormat/>
    <w:rsid w:val="00D33327"/>
    <w:rPr>
      <w:rFonts w:ascii="Times New Roman" w:eastAsia="宋体" w:hAnsi="Times New Roman" w:cstheme="majorBidi"/>
      <w:b/>
      <w:bCs/>
      <w:sz w:val="28"/>
      <w:szCs w:val="32"/>
    </w:rPr>
  </w:style>
  <w:style w:type="character" w:customStyle="1" w:styleId="10">
    <w:name w:val="标题 1 字符"/>
    <w:basedOn w:val="a0"/>
    <w:link w:val="1"/>
    <w:uiPriority w:val="9"/>
    <w:qFormat/>
    <w:rsid w:val="00D33327"/>
    <w:rPr>
      <w:rFonts w:ascii="Times New Roman" w:eastAsia="宋体" w:hAnsi="Times New Roman"/>
      <w:b/>
      <w:bCs/>
      <w:kern w:val="44"/>
      <w:sz w:val="30"/>
      <w:szCs w:val="44"/>
    </w:rPr>
  </w:style>
  <w:style w:type="character" w:customStyle="1" w:styleId="a6">
    <w:name w:val="页眉 字符"/>
    <w:basedOn w:val="a0"/>
    <w:link w:val="a5"/>
    <w:uiPriority w:val="99"/>
    <w:qFormat/>
    <w:rsid w:val="00D33327"/>
    <w:rPr>
      <w:sz w:val="18"/>
      <w:szCs w:val="18"/>
    </w:rPr>
  </w:style>
  <w:style w:type="character" w:customStyle="1" w:styleId="a4">
    <w:name w:val="页脚 字符"/>
    <w:basedOn w:val="a0"/>
    <w:link w:val="a3"/>
    <w:uiPriority w:val="99"/>
    <w:qFormat/>
    <w:rsid w:val="00D33327"/>
    <w:rPr>
      <w:sz w:val="18"/>
      <w:szCs w:val="18"/>
    </w:rPr>
  </w:style>
  <w:style w:type="paragraph" w:customStyle="1" w:styleId="11">
    <w:name w:val="列出段落1"/>
    <w:basedOn w:val="a"/>
    <w:uiPriority w:val="34"/>
    <w:qFormat/>
    <w:rsid w:val="00D33327"/>
    <w:pPr>
      <w:ind w:firstLineChars="200" w:firstLine="420"/>
    </w:pPr>
    <w:rPr>
      <w:rFonts w:ascii="Calibri" w:eastAsia="宋体" w:hAnsi="Calibri"/>
    </w:rPr>
  </w:style>
  <w:style w:type="paragraph" w:styleId="a7">
    <w:name w:val="List Paragraph"/>
    <w:basedOn w:val="a"/>
    <w:uiPriority w:val="99"/>
    <w:qFormat/>
    <w:rsid w:val="00D33327"/>
    <w:pPr>
      <w:ind w:firstLineChars="200" w:firstLine="420"/>
    </w:pPr>
  </w:style>
  <w:style w:type="paragraph" w:styleId="a8">
    <w:name w:val="Balloon Text"/>
    <w:basedOn w:val="a"/>
    <w:link w:val="a9"/>
    <w:uiPriority w:val="99"/>
    <w:semiHidden/>
    <w:unhideWhenUsed/>
    <w:rsid w:val="00F953B0"/>
    <w:rPr>
      <w:sz w:val="18"/>
      <w:szCs w:val="18"/>
    </w:rPr>
  </w:style>
  <w:style w:type="character" w:customStyle="1" w:styleId="a9">
    <w:name w:val="批注框文本 字符"/>
    <w:basedOn w:val="a0"/>
    <w:link w:val="a8"/>
    <w:uiPriority w:val="99"/>
    <w:semiHidden/>
    <w:rsid w:val="00F953B0"/>
    <w:rPr>
      <w:rFonts w:ascii="Arial Unicode MS" w:eastAsia="微软雅黑" w:hAnsi="Arial Unicode M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rbx</dc:creator>
  <cp:lastModifiedBy>rbx</cp:lastModifiedBy>
  <cp:revision>16</cp:revision>
  <dcterms:created xsi:type="dcterms:W3CDTF">2020-07-22T16:36:00Z</dcterms:created>
  <dcterms:modified xsi:type="dcterms:W3CDTF">2020-08-20T02:18:00Z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