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3D69B" w:themeColor="accent3" w:themeTint="99"/>
  <w:body>
    <w:p>
      <w:pPr>
        <w:pStyle w:val="3"/>
        <w:numPr>
          <w:numId w:val="0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学习笔记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基础语法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对象和类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什么叫做对象Object和类class？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class是一个模板，object是class的实例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989070" cy="2077085"/>
            <wp:effectExtent l="0" t="0" r="241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val="en-US" w:eastAsia="zh-Hans"/>
        </w:rPr>
        <w:t>:java文件有哪些规则？</w:t>
      </w:r>
      <w:r>
        <w:rPr>
          <w:rFonts w:hint="default"/>
          <w:color w:val="FF0000"/>
          <w:lang w:eastAsia="zh-Hans"/>
        </w:rPr>
        <w:t>/</w:t>
      </w:r>
      <w:r>
        <w:rPr>
          <w:rFonts w:hint="eastAsia"/>
          <w:color w:val="FF0000"/>
          <w:lang w:val="en-US" w:eastAsia="zh-Hans"/>
        </w:rPr>
        <w:t>源文件声明规则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代码顺序：package声明</w:t>
      </w:r>
      <w:r>
        <w:rPr>
          <w:rFonts w:hint="default"/>
          <w:lang w:eastAsia="zh-Hans"/>
        </w:rPr>
        <w:t xml:space="preserve"> -- </w:t>
      </w:r>
      <w:r>
        <w:rPr>
          <w:rFonts w:hint="eastAsia"/>
          <w:lang w:val="en-US" w:eastAsia="zh-Hans"/>
        </w:rPr>
        <w:t>import语句</w:t>
      </w:r>
      <w:r>
        <w:rPr>
          <w:rFonts w:hint="default"/>
          <w:lang w:eastAsia="zh-Hans"/>
        </w:rPr>
        <w:t xml:space="preserve"> -- </w:t>
      </w:r>
      <w:r>
        <w:rPr>
          <w:rFonts w:hint="eastAsia"/>
          <w:lang w:val="en-US" w:eastAsia="zh-Hans"/>
        </w:rPr>
        <w:t>类定义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命名：源文件名称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public类名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Public数量：一个源文件中只能有一个public类，多个飞public类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Q3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什么叫做方法的重载</w:t>
      </w:r>
      <w:r>
        <w:rPr>
          <w:rFonts w:hint="default"/>
          <w:color w:val="FF0000"/>
          <w:lang w:eastAsia="zh-Hans"/>
        </w:rPr>
        <w:t>?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是强类型语言，声明变量必须先指出变量类型。重载指定义一个方法名与已有方法相同，但是参数列表不同的方法的过程。java会根据方法签名决定使用哪一个方法。例如已经定义了一个求int型最大值的方法，再定义一个求float类型最大值的方法就是重载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类中不同变量的作用域和生命周期是怎样的</w:t>
      </w:r>
      <w:r>
        <w:rPr>
          <w:rFonts w:hint="default"/>
          <w:color w:val="FF0000"/>
          <w:lang w:eastAsia="zh-Hans"/>
        </w:rPr>
        <w:t>?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1"/>
        <w:gridCol w:w="2169"/>
        <w:gridCol w:w="240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变量类型</w:t>
            </w:r>
          </w:p>
        </w:tc>
        <w:tc>
          <w:tcPr>
            <w:tcW w:w="2169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作用域</w:t>
            </w:r>
          </w:p>
        </w:tc>
        <w:tc>
          <w:tcPr>
            <w:tcW w:w="240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生命周期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局部变量</w:t>
            </w:r>
          </w:p>
        </w:tc>
        <w:tc>
          <w:tcPr>
            <w:tcW w:w="2169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声明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方法结束</w:t>
            </w:r>
          </w:p>
        </w:tc>
        <w:tc>
          <w:tcPr>
            <w:tcW w:w="240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方法的周期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定义在方法中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成员变量</w:t>
            </w:r>
          </w:p>
        </w:tc>
        <w:tc>
          <w:tcPr>
            <w:tcW w:w="2169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类中所有方法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特定类的语句块</w:t>
            </w:r>
          </w:p>
        </w:tc>
        <w:tc>
          <w:tcPr>
            <w:tcW w:w="240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实例的周期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定义在类中方法外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类变量</w:t>
            </w:r>
          </w:p>
        </w:tc>
        <w:tc>
          <w:tcPr>
            <w:tcW w:w="216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？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必须用static修饰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Q5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什么叫命令行参数？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执行程序的时候，给main函数传递的参数。就是main函数args对应的实参。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基本数据类型</w:t>
      </w: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Q1：基本数据类型有哪些？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1.2.1 </w:t>
      </w:r>
      <w:r>
        <w:rPr>
          <w:rFonts w:hint="eastAsia"/>
          <w:lang w:val="en-US" w:eastAsia="zh-Hans"/>
        </w:rPr>
        <w:t>基本数据类型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位数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范围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整形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byte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127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short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32767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147483647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21</w:t>
            </w:r>
            <w:r>
              <w:rPr>
                <w:rFonts w:hint="eastAsia"/>
                <w:vertAlign w:val="baseline"/>
                <w:lang w:val="en-US" w:eastAsia="zh-Hans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long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很大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十进制</w:t>
            </w:r>
            <w:r>
              <w:rPr>
                <w:rFonts w:hint="default"/>
                <w:vertAlign w:val="baseline"/>
                <w:lang w:eastAsia="zh-Hans"/>
              </w:rPr>
              <w:t>19</w:t>
            </w:r>
            <w:r>
              <w:rPr>
                <w:rFonts w:hint="eastAsia"/>
                <w:vertAlign w:val="baseline"/>
                <w:lang w:val="en-US" w:eastAsia="zh-Hans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浮点型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38</w:t>
            </w:r>
            <w:r>
              <w:rPr>
                <w:rFonts w:hint="eastAsia"/>
                <w:vertAlign w:val="baseline"/>
                <w:lang w:val="en-US" w:eastAsia="zh-Hans"/>
              </w:rPr>
              <w:t>次方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308</w:t>
            </w:r>
            <w:r>
              <w:rPr>
                <w:rFonts w:hint="eastAsia"/>
                <w:vertAlign w:val="baseline"/>
                <w:lang w:val="en-US" w:eastAsia="zh-Hans"/>
              </w:rPr>
              <w:t>次方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布尔型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字符型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0-65535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转化为int后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1.2.2 </w:t>
      </w:r>
      <w:r>
        <w:rPr>
          <w:rFonts w:hint="eastAsia"/>
          <w:lang w:val="en-US" w:eastAsia="zh-Hans"/>
        </w:rPr>
        <w:t>包装数据类型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原始数据类型,没有属性方法,只能进行数学运算，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但是java中有些方法的参数只能是对象，这时候数值变量就无法使用这些方法。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包装类型是基本数据类型的对象化。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例如：Long、Double、Float等</w:t>
      </w:r>
    </w:p>
    <w:p>
      <w:pPr>
        <w:rPr>
          <w:rFonts w:hint="eastAsia"/>
          <w:lang w:val="en-US" w:eastAsia="zh-Hans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java中包括哪些类型转换，有什么特点？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1.2.3 </w:t>
      </w:r>
      <w:r>
        <w:rPr>
          <w:rFonts w:hint="eastAsia"/>
          <w:lang w:val="en-US" w:eastAsia="zh-Hans"/>
        </w:rPr>
        <w:t>自动类型转换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整形、实形、字符型可以进行混合运算，不同类型的变量运算时会先转换为同一类型，然后再计算。转换基本遵循以下过程：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byte,short,char—&gt; int —&gt; long—&gt; float —&gt; double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即转换会朝着整形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实形，短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长的方向进行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1.2.4 </w:t>
      </w:r>
      <w:r>
        <w:rPr>
          <w:rFonts w:hint="eastAsia"/>
          <w:lang w:val="en-US" w:eastAsia="zh-Hans"/>
        </w:rPr>
        <w:t>强制类型转换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范式：type</w:t>
      </w:r>
      <w:r>
        <w:rPr>
          <w:rFonts w:hint="default"/>
          <w:lang w:eastAsia="zh-Hans"/>
        </w:rPr>
        <w:t xml:space="preserve"> a = (type) b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例如：int</w:t>
      </w:r>
      <w:r>
        <w:rPr>
          <w:rFonts w:hint="default"/>
          <w:lang w:eastAsia="zh-Hans"/>
        </w:rPr>
        <w:t xml:space="preserve"> a = (int) 7L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1.2.5 </w:t>
      </w:r>
      <w:r>
        <w:rPr>
          <w:rFonts w:hint="eastAsia"/>
          <w:lang w:val="en-US" w:eastAsia="zh-Hans"/>
        </w:rPr>
        <w:t>隐含类型转换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整形默认为int，long类型后缀必须加L或则会l，否则报错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小数默认为double，float初始化的时候必须后缀加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或者f，斗则会报错。</w:t>
      </w:r>
    </w:p>
    <w:p>
      <w:pPr>
        <w:rPr>
          <w:rFonts w:hint="eastAsia"/>
          <w:lang w:val="en-US" w:eastAsia="zh-Hans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3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两个short类型的变量相加是什么类型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java中，比int小的混合运算会同一转换成int类型计算。</w:t>
      </w: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java中字符变量的初始化用单引号还是双引号？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char用单引号初始化，String用双引号初始化。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对象数据类型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1.3.1</w:t>
      </w:r>
      <w:r>
        <w:rPr>
          <w:rFonts w:hint="eastAsia"/>
          <w:lang w:val="en-US" w:eastAsia="zh-Hans"/>
        </w:rPr>
        <w:t>字符串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Q1:string</w:t>
      </w:r>
      <w:r>
        <w:rPr>
          <w:rFonts w:hint="eastAsia"/>
          <w:color w:val="FF0000"/>
          <w:lang w:val="en-US" w:eastAsia="zh-Hans"/>
        </w:rPr>
        <w:t>有哪些初始化方法，不同方法的区别是什么？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公共区初始化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堆初始化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string有哪些常用的方法？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长度</w:t>
      </w:r>
      <w:r>
        <w:rPr>
          <w:rFonts w:hint="default"/>
          <w:lang w:eastAsia="zh-Hans"/>
        </w:rPr>
        <w:t>:length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拼接</w:t>
      </w:r>
      <w:r>
        <w:rPr>
          <w:rFonts w:hint="default"/>
          <w:lang w:eastAsia="zh-Hans"/>
        </w:rPr>
        <w:t>:concat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Split</w:t>
      </w:r>
      <w:r>
        <w:rPr>
          <w:rFonts w:hint="default"/>
          <w:lang w:eastAsia="zh-Hans"/>
        </w:rPr>
        <w:t>:split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大小写</w:t>
      </w:r>
      <w:r>
        <w:rPr>
          <w:rFonts w:hint="default"/>
          <w:lang w:eastAsia="zh-Hans"/>
        </w:rPr>
        <w:t>:toUpperC</w:t>
      </w:r>
      <w:r>
        <w:rPr>
          <w:rFonts w:hint="eastAsia"/>
          <w:lang w:val="en-US" w:eastAsia="zh-Hans"/>
        </w:rPr>
        <w:t>ase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索引操作</w:t>
      </w:r>
      <w:r>
        <w:rPr>
          <w:rFonts w:hint="default"/>
          <w:lang w:eastAsia="zh-Hans"/>
        </w:rPr>
        <w:t>:chatAt + indexOf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格式化</w:t>
      </w:r>
      <w:r>
        <w:rPr>
          <w:rFonts w:hint="default"/>
          <w:lang w:eastAsia="zh-Hans"/>
        </w:rPr>
        <w:t>:format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3</w:t>
      </w:r>
      <w:r>
        <w:rPr>
          <w:rFonts w:hint="eastAsia"/>
          <w:color w:val="FF0000"/>
          <w:lang w:val="en-US" w:eastAsia="zh-Hans"/>
        </w:rPr>
        <w:t>:字符串如何格式化输出？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整形格式化：</w:t>
      </w:r>
      <w:r>
        <w:rPr>
          <w:rFonts w:hint="default"/>
          <w:lang w:eastAsia="zh-Hans"/>
        </w:rPr>
        <w:t xml:space="preserve">% 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标识</w:t>
      </w:r>
      <w:r>
        <w:rPr>
          <w:rFonts w:hint="default"/>
          <w:lang w:eastAsia="zh-Hans"/>
        </w:rPr>
        <w:t>]</w:t>
      </w:r>
      <w:r>
        <w:rPr>
          <w:rFonts w:hint="default"/>
          <w:lang w:eastAsia="zh-Hans"/>
        </w:rPr>
        <w:t xml:space="preserve"> [</w:t>
      </w:r>
      <w:r>
        <w:rPr>
          <w:rFonts w:hint="eastAsia"/>
          <w:lang w:val="en-US" w:eastAsia="zh-Hans"/>
        </w:rPr>
        <w:t>宽度</w:t>
      </w:r>
      <w:r>
        <w:rPr>
          <w:rFonts w:hint="default"/>
          <w:lang w:eastAsia="zh-Hans"/>
        </w:rPr>
        <w:t xml:space="preserve">] </w:t>
      </w:r>
      <w:r>
        <w:rPr>
          <w:rFonts w:hint="eastAsia"/>
          <w:lang w:val="en-US" w:eastAsia="zh-Hans"/>
        </w:rPr>
        <w:t>准换方式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标识包括：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标识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+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结果总是带有符号</w:t>
            </w:r>
          </w:p>
        </w:tc>
        <w:tc>
          <w:tcPr>
            <w:tcW w:w="2841" w:type="dxa"/>
          </w:tcPr>
          <w:p>
            <w:p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负数带符号，正数带正号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结果用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来填充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003.2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,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十进制时，每个三位加，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123,456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‘ ’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正值加空格，负值加符号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#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进制和</w:t>
            </w:r>
            <w:r>
              <w:rPr>
                <w:rFonts w:hint="default"/>
                <w:vertAlign w:val="baseline"/>
                <w:lang w:eastAsia="zh-Hans"/>
              </w:rPr>
              <w:t>16</w:t>
            </w:r>
            <w:r>
              <w:rPr>
                <w:rFonts w:hint="eastAsia"/>
                <w:vertAlign w:val="baseline"/>
                <w:lang w:val="en-US" w:eastAsia="zh-Hans"/>
              </w:rPr>
              <w:t>进制前导符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x</w:t>
            </w:r>
            <w:r>
              <w:rPr>
                <w:rFonts w:hint="default"/>
                <w:vertAlign w:val="baseline"/>
                <w:lang w:eastAsia="zh-Hans"/>
              </w:rPr>
              <w:t>12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浮点格式化：</w:t>
      </w:r>
      <w:r>
        <w:rPr>
          <w:rFonts w:hint="default"/>
          <w:lang w:eastAsia="zh-Hans"/>
        </w:rPr>
        <w:t>% [</w:t>
      </w:r>
      <w:r>
        <w:rPr>
          <w:rFonts w:hint="eastAsia"/>
          <w:lang w:val="en-US" w:eastAsia="zh-Hans"/>
        </w:rPr>
        <w:t>标识</w:t>
      </w:r>
      <w:r>
        <w:rPr>
          <w:rFonts w:hint="default"/>
          <w:lang w:eastAsia="zh-Hans"/>
        </w:rPr>
        <w:t xml:space="preserve">] 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宽度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精度</w:t>
      </w:r>
      <w:r>
        <w:rPr>
          <w:rFonts w:hint="default"/>
          <w:lang w:eastAsia="zh-Hans"/>
        </w:rPr>
        <w:t>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转换方式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转换方式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例子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十进制普通浮点数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科学计数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e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自动选择计数法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  <w:r>
              <w:rPr>
                <w:rFonts w:hint="eastAsia"/>
                <w:vertAlign w:val="baseline"/>
                <w:lang w:val="en-US" w:eastAsia="zh-Hans"/>
              </w:rPr>
              <w:t>进制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字符串格式化：</w:t>
      </w:r>
      <w:r>
        <w:rPr>
          <w:rFonts w:hint="default"/>
          <w:lang w:eastAsia="zh-Hans"/>
        </w:rPr>
        <w:t>% [</w:t>
      </w:r>
      <w:r>
        <w:rPr>
          <w:rFonts w:hint="eastAsia"/>
          <w:lang w:val="en-US" w:eastAsia="zh-Hans"/>
        </w:rPr>
        <w:t>标识</w:t>
      </w:r>
      <w:r>
        <w:rPr>
          <w:rFonts w:hint="default"/>
          <w:lang w:eastAsia="zh-Hans"/>
        </w:rPr>
        <w:t xml:space="preserve">] 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宽度</w:t>
      </w:r>
      <w:r>
        <w:rPr>
          <w:rFonts w:hint="default"/>
          <w:lang w:eastAsia="zh-Hans"/>
        </w:rPr>
        <w:t>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转换方式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-5</w:t>
      </w:r>
      <w:r>
        <w:rPr>
          <w:rFonts w:hint="eastAsia"/>
          <w:lang w:val="en-US" w:eastAsia="zh-Hans"/>
        </w:rPr>
        <w:t>s</w:t>
      </w:r>
    </w:p>
    <w:p>
      <w:pPr>
        <w:bidi w:val="0"/>
        <w:rPr>
          <w:rFonts w:hint="eastAsia"/>
          <w:lang w:val="en-US" w:eastAsia="zh-Hans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枚举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枚举常用方法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.values():</w:t>
      </w:r>
      <w:r>
        <w:rPr>
          <w:rFonts w:hint="eastAsia"/>
          <w:lang w:val="en-US" w:eastAsia="zh-Hans"/>
        </w:rPr>
        <w:t>返回所有枚举常量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.ordinal():</w:t>
      </w:r>
      <w:r>
        <w:rPr>
          <w:rFonts w:hint="eastAsia"/>
          <w:lang w:val="en-US" w:eastAsia="zh-Hans"/>
        </w:rPr>
        <w:t>返回枚举常量的序号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.value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f():</w:t>
      </w:r>
      <w:r>
        <w:rPr>
          <w:rFonts w:hint="eastAsia"/>
          <w:lang w:val="en-US" w:eastAsia="zh-Hans"/>
        </w:rPr>
        <w:t>返回枚举常量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Jackson ObjectMapper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eastAsia="zh-Hans"/>
        </w:rPr>
        <w:t>eadValue</w:t>
      </w:r>
      <w:r>
        <w:rPr>
          <w:rFonts w:hint="default"/>
          <w:lang w:eastAsia="zh-Hans"/>
        </w:rPr>
        <w:t>d(): json</w:t>
      </w:r>
      <w:r>
        <w:rPr>
          <w:rFonts w:hint="eastAsia"/>
          <w:lang w:val="en-US" w:eastAsia="zh-Hans"/>
        </w:rPr>
        <w:t>内容反序列化为java对象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面向对象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基础教程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pst-font-family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00006114"/>
    <w:rsid w:val="00006E95"/>
    <w:rsid w:val="00010482"/>
    <w:rsid w:val="0001055F"/>
    <w:rsid w:val="0003470C"/>
    <w:rsid w:val="00041909"/>
    <w:rsid w:val="000438EF"/>
    <w:rsid w:val="0004404F"/>
    <w:rsid w:val="000531F3"/>
    <w:rsid w:val="00053E85"/>
    <w:rsid w:val="000553A5"/>
    <w:rsid w:val="000621B4"/>
    <w:rsid w:val="00064A05"/>
    <w:rsid w:val="00067B04"/>
    <w:rsid w:val="000700CC"/>
    <w:rsid w:val="0007479E"/>
    <w:rsid w:val="000766D8"/>
    <w:rsid w:val="00091382"/>
    <w:rsid w:val="000A0757"/>
    <w:rsid w:val="000A6330"/>
    <w:rsid w:val="000B64AA"/>
    <w:rsid w:val="000B7385"/>
    <w:rsid w:val="000C3B24"/>
    <w:rsid w:val="000C4A7E"/>
    <w:rsid w:val="000C7F8E"/>
    <w:rsid w:val="000D2098"/>
    <w:rsid w:val="000D525A"/>
    <w:rsid w:val="000D6D67"/>
    <w:rsid w:val="000D7EFF"/>
    <w:rsid w:val="000F706E"/>
    <w:rsid w:val="00107BCC"/>
    <w:rsid w:val="00110435"/>
    <w:rsid w:val="00114022"/>
    <w:rsid w:val="00114BF8"/>
    <w:rsid w:val="00121041"/>
    <w:rsid w:val="0012375F"/>
    <w:rsid w:val="0013282F"/>
    <w:rsid w:val="00134EDF"/>
    <w:rsid w:val="00136022"/>
    <w:rsid w:val="001407CB"/>
    <w:rsid w:val="001431C1"/>
    <w:rsid w:val="00150E3E"/>
    <w:rsid w:val="00156453"/>
    <w:rsid w:val="0015708F"/>
    <w:rsid w:val="00163E52"/>
    <w:rsid w:val="00165D17"/>
    <w:rsid w:val="00166414"/>
    <w:rsid w:val="001817B9"/>
    <w:rsid w:val="00182D17"/>
    <w:rsid w:val="00186399"/>
    <w:rsid w:val="00190451"/>
    <w:rsid w:val="00192955"/>
    <w:rsid w:val="00194F4F"/>
    <w:rsid w:val="00195212"/>
    <w:rsid w:val="001A20D4"/>
    <w:rsid w:val="001A59CA"/>
    <w:rsid w:val="001A693A"/>
    <w:rsid w:val="001B0603"/>
    <w:rsid w:val="001B5726"/>
    <w:rsid w:val="001C43DE"/>
    <w:rsid w:val="001D1366"/>
    <w:rsid w:val="001D338E"/>
    <w:rsid w:val="001E2E5A"/>
    <w:rsid w:val="001E4C21"/>
    <w:rsid w:val="001F222B"/>
    <w:rsid w:val="001F39FD"/>
    <w:rsid w:val="00200223"/>
    <w:rsid w:val="002053EB"/>
    <w:rsid w:val="00206594"/>
    <w:rsid w:val="00210EFE"/>
    <w:rsid w:val="00212C22"/>
    <w:rsid w:val="0022025D"/>
    <w:rsid w:val="002247F4"/>
    <w:rsid w:val="00224A7E"/>
    <w:rsid w:val="00226ADF"/>
    <w:rsid w:val="00233DC1"/>
    <w:rsid w:val="00240B0E"/>
    <w:rsid w:val="00241D49"/>
    <w:rsid w:val="0024273E"/>
    <w:rsid w:val="002436E5"/>
    <w:rsid w:val="00245887"/>
    <w:rsid w:val="00246E6D"/>
    <w:rsid w:val="00252F67"/>
    <w:rsid w:val="00257A64"/>
    <w:rsid w:val="00264679"/>
    <w:rsid w:val="00267195"/>
    <w:rsid w:val="00274287"/>
    <w:rsid w:val="002906B1"/>
    <w:rsid w:val="0029126C"/>
    <w:rsid w:val="002A1B9B"/>
    <w:rsid w:val="002A1CD1"/>
    <w:rsid w:val="002A3987"/>
    <w:rsid w:val="002A500D"/>
    <w:rsid w:val="002A6C35"/>
    <w:rsid w:val="002B1C61"/>
    <w:rsid w:val="002B2787"/>
    <w:rsid w:val="002B37E1"/>
    <w:rsid w:val="002B442B"/>
    <w:rsid w:val="002B49AA"/>
    <w:rsid w:val="002B4A00"/>
    <w:rsid w:val="002B4DF1"/>
    <w:rsid w:val="002B7B62"/>
    <w:rsid w:val="002C0480"/>
    <w:rsid w:val="002C468A"/>
    <w:rsid w:val="002C5880"/>
    <w:rsid w:val="002D0D60"/>
    <w:rsid w:val="002D5AC9"/>
    <w:rsid w:val="002E1ECF"/>
    <w:rsid w:val="002F2072"/>
    <w:rsid w:val="0032111E"/>
    <w:rsid w:val="003214D1"/>
    <w:rsid w:val="003239E3"/>
    <w:rsid w:val="003276F7"/>
    <w:rsid w:val="00333C9D"/>
    <w:rsid w:val="00333D07"/>
    <w:rsid w:val="00337E20"/>
    <w:rsid w:val="003458F7"/>
    <w:rsid w:val="003535D9"/>
    <w:rsid w:val="00355DB6"/>
    <w:rsid w:val="00360136"/>
    <w:rsid w:val="0036115C"/>
    <w:rsid w:val="003737FF"/>
    <w:rsid w:val="00374342"/>
    <w:rsid w:val="003803EB"/>
    <w:rsid w:val="00381DED"/>
    <w:rsid w:val="0039289C"/>
    <w:rsid w:val="00393FD5"/>
    <w:rsid w:val="003A20B9"/>
    <w:rsid w:val="003A4A99"/>
    <w:rsid w:val="003A7C1B"/>
    <w:rsid w:val="003B1979"/>
    <w:rsid w:val="003B5694"/>
    <w:rsid w:val="003C3D08"/>
    <w:rsid w:val="003C4385"/>
    <w:rsid w:val="003C6AAD"/>
    <w:rsid w:val="003D608E"/>
    <w:rsid w:val="003E0712"/>
    <w:rsid w:val="003E6709"/>
    <w:rsid w:val="003F6032"/>
    <w:rsid w:val="00403E75"/>
    <w:rsid w:val="00415D58"/>
    <w:rsid w:val="004215B5"/>
    <w:rsid w:val="00454E42"/>
    <w:rsid w:val="00456670"/>
    <w:rsid w:val="00465FDA"/>
    <w:rsid w:val="004674EF"/>
    <w:rsid w:val="004714DC"/>
    <w:rsid w:val="00473DEB"/>
    <w:rsid w:val="00477209"/>
    <w:rsid w:val="00483F0C"/>
    <w:rsid w:val="004841ED"/>
    <w:rsid w:val="00484F8A"/>
    <w:rsid w:val="004915E6"/>
    <w:rsid w:val="00491E59"/>
    <w:rsid w:val="00494C25"/>
    <w:rsid w:val="004A2A19"/>
    <w:rsid w:val="004A5E56"/>
    <w:rsid w:val="004A79B7"/>
    <w:rsid w:val="004B1104"/>
    <w:rsid w:val="004D211D"/>
    <w:rsid w:val="004D2B47"/>
    <w:rsid w:val="004D4261"/>
    <w:rsid w:val="004D5377"/>
    <w:rsid w:val="004E26AB"/>
    <w:rsid w:val="004E2E7A"/>
    <w:rsid w:val="004F4484"/>
    <w:rsid w:val="004F5C5C"/>
    <w:rsid w:val="004F5E3F"/>
    <w:rsid w:val="00501CBE"/>
    <w:rsid w:val="00511E4F"/>
    <w:rsid w:val="00516DB9"/>
    <w:rsid w:val="00517D47"/>
    <w:rsid w:val="00525F5A"/>
    <w:rsid w:val="00527DEF"/>
    <w:rsid w:val="005302C1"/>
    <w:rsid w:val="0053139A"/>
    <w:rsid w:val="005337B0"/>
    <w:rsid w:val="005373E7"/>
    <w:rsid w:val="005436EB"/>
    <w:rsid w:val="00544576"/>
    <w:rsid w:val="005465B4"/>
    <w:rsid w:val="00547F86"/>
    <w:rsid w:val="00552E0B"/>
    <w:rsid w:val="00554024"/>
    <w:rsid w:val="00555117"/>
    <w:rsid w:val="005619FB"/>
    <w:rsid w:val="00563609"/>
    <w:rsid w:val="00572CDF"/>
    <w:rsid w:val="0057307F"/>
    <w:rsid w:val="00573DB6"/>
    <w:rsid w:val="005769C5"/>
    <w:rsid w:val="00577506"/>
    <w:rsid w:val="00577741"/>
    <w:rsid w:val="00583B0A"/>
    <w:rsid w:val="00592338"/>
    <w:rsid w:val="0059305B"/>
    <w:rsid w:val="0059650D"/>
    <w:rsid w:val="00596964"/>
    <w:rsid w:val="005A19F8"/>
    <w:rsid w:val="005A2079"/>
    <w:rsid w:val="005A4FAA"/>
    <w:rsid w:val="005A5004"/>
    <w:rsid w:val="005A52AF"/>
    <w:rsid w:val="005B30ED"/>
    <w:rsid w:val="005B32B7"/>
    <w:rsid w:val="005C28B1"/>
    <w:rsid w:val="005C2FEF"/>
    <w:rsid w:val="005C4B9F"/>
    <w:rsid w:val="005C78BF"/>
    <w:rsid w:val="005D38BD"/>
    <w:rsid w:val="005F022C"/>
    <w:rsid w:val="005F12D9"/>
    <w:rsid w:val="005F1A3D"/>
    <w:rsid w:val="005F7250"/>
    <w:rsid w:val="00603398"/>
    <w:rsid w:val="0060403F"/>
    <w:rsid w:val="00620BA7"/>
    <w:rsid w:val="00626D9F"/>
    <w:rsid w:val="00640B92"/>
    <w:rsid w:val="00641403"/>
    <w:rsid w:val="006438A3"/>
    <w:rsid w:val="00643A06"/>
    <w:rsid w:val="00650D1D"/>
    <w:rsid w:val="006511D8"/>
    <w:rsid w:val="006539B6"/>
    <w:rsid w:val="00654885"/>
    <w:rsid w:val="00660682"/>
    <w:rsid w:val="006660AF"/>
    <w:rsid w:val="006806E6"/>
    <w:rsid w:val="00685493"/>
    <w:rsid w:val="006948D4"/>
    <w:rsid w:val="006A1D29"/>
    <w:rsid w:val="006A1D89"/>
    <w:rsid w:val="006A6D41"/>
    <w:rsid w:val="006B74DC"/>
    <w:rsid w:val="006C0144"/>
    <w:rsid w:val="006D4266"/>
    <w:rsid w:val="006D61D8"/>
    <w:rsid w:val="006E5118"/>
    <w:rsid w:val="006E5FA9"/>
    <w:rsid w:val="006E6490"/>
    <w:rsid w:val="006F18DD"/>
    <w:rsid w:val="00702E9D"/>
    <w:rsid w:val="00702F8C"/>
    <w:rsid w:val="00705B29"/>
    <w:rsid w:val="007117C4"/>
    <w:rsid w:val="00717891"/>
    <w:rsid w:val="00717DEB"/>
    <w:rsid w:val="007228E8"/>
    <w:rsid w:val="00722DEE"/>
    <w:rsid w:val="00725ADF"/>
    <w:rsid w:val="00726103"/>
    <w:rsid w:val="0072725C"/>
    <w:rsid w:val="00732717"/>
    <w:rsid w:val="00733E3B"/>
    <w:rsid w:val="00735B14"/>
    <w:rsid w:val="00742190"/>
    <w:rsid w:val="0074244B"/>
    <w:rsid w:val="00746416"/>
    <w:rsid w:val="007516EE"/>
    <w:rsid w:val="007700C9"/>
    <w:rsid w:val="007775B1"/>
    <w:rsid w:val="00782345"/>
    <w:rsid w:val="007824EF"/>
    <w:rsid w:val="00785CD8"/>
    <w:rsid w:val="007861FB"/>
    <w:rsid w:val="0079007B"/>
    <w:rsid w:val="007A184D"/>
    <w:rsid w:val="007A2A9F"/>
    <w:rsid w:val="007B0D35"/>
    <w:rsid w:val="007B0F5F"/>
    <w:rsid w:val="007B3683"/>
    <w:rsid w:val="007B59C0"/>
    <w:rsid w:val="007B74A2"/>
    <w:rsid w:val="007C0FE3"/>
    <w:rsid w:val="007C4140"/>
    <w:rsid w:val="007D1507"/>
    <w:rsid w:val="007D7E6B"/>
    <w:rsid w:val="007E0067"/>
    <w:rsid w:val="007E15BB"/>
    <w:rsid w:val="007E2635"/>
    <w:rsid w:val="007E3AAE"/>
    <w:rsid w:val="007F0DA2"/>
    <w:rsid w:val="007F34FA"/>
    <w:rsid w:val="0080054F"/>
    <w:rsid w:val="008016F8"/>
    <w:rsid w:val="00811EA9"/>
    <w:rsid w:val="00817C1A"/>
    <w:rsid w:val="00820A00"/>
    <w:rsid w:val="008272DF"/>
    <w:rsid w:val="00837007"/>
    <w:rsid w:val="00844DAB"/>
    <w:rsid w:val="008516E0"/>
    <w:rsid w:val="00851915"/>
    <w:rsid w:val="008545B7"/>
    <w:rsid w:val="00866D9D"/>
    <w:rsid w:val="00887CB6"/>
    <w:rsid w:val="00891009"/>
    <w:rsid w:val="008A1276"/>
    <w:rsid w:val="008B2117"/>
    <w:rsid w:val="008B2D69"/>
    <w:rsid w:val="008B3EB3"/>
    <w:rsid w:val="008B436B"/>
    <w:rsid w:val="008B464A"/>
    <w:rsid w:val="008B48C2"/>
    <w:rsid w:val="008B7AD7"/>
    <w:rsid w:val="008C17B1"/>
    <w:rsid w:val="008C5E75"/>
    <w:rsid w:val="008D1E17"/>
    <w:rsid w:val="008E012E"/>
    <w:rsid w:val="008E574F"/>
    <w:rsid w:val="008F0651"/>
    <w:rsid w:val="008F62A7"/>
    <w:rsid w:val="00900341"/>
    <w:rsid w:val="009033DB"/>
    <w:rsid w:val="0090373B"/>
    <w:rsid w:val="00903EE0"/>
    <w:rsid w:val="00904491"/>
    <w:rsid w:val="0093004B"/>
    <w:rsid w:val="00930FFD"/>
    <w:rsid w:val="00937D13"/>
    <w:rsid w:val="00947318"/>
    <w:rsid w:val="00950524"/>
    <w:rsid w:val="00951A06"/>
    <w:rsid w:val="00955F27"/>
    <w:rsid w:val="0095600F"/>
    <w:rsid w:val="00961425"/>
    <w:rsid w:val="0097001F"/>
    <w:rsid w:val="00971086"/>
    <w:rsid w:val="009716B1"/>
    <w:rsid w:val="00971B46"/>
    <w:rsid w:val="00977923"/>
    <w:rsid w:val="00986B80"/>
    <w:rsid w:val="0099210D"/>
    <w:rsid w:val="00992A13"/>
    <w:rsid w:val="00996026"/>
    <w:rsid w:val="00996028"/>
    <w:rsid w:val="0099734B"/>
    <w:rsid w:val="009A0548"/>
    <w:rsid w:val="009A0B74"/>
    <w:rsid w:val="009A461E"/>
    <w:rsid w:val="009B0E98"/>
    <w:rsid w:val="009B2C67"/>
    <w:rsid w:val="009B3BCE"/>
    <w:rsid w:val="009B4A30"/>
    <w:rsid w:val="009C78AD"/>
    <w:rsid w:val="009E1948"/>
    <w:rsid w:val="009E6AB6"/>
    <w:rsid w:val="009F07FC"/>
    <w:rsid w:val="009F73A9"/>
    <w:rsid w:val="00A14996"/>
    <w:rsid w:val="00A327A3"/>
    <w:rsid w:val="00A404ED"/>
    <w:rsid w:val="00A42455"/>
    <w:rsid w:val="00A45170"/>
    <w:rsid w:val="00A549BF"/>
    <w:rsid w:val="00A61AA8"/>
    <w:rsid w:val="00A64C95"/>
    <w:rsid w:val="00A8262A"/>
    <w:rsid w:val="00A82671"/>
    <w:rsid w:val="00A82ABB"/>
    <w:rsid w:val="00A83A69"/>
    <w:rsid w:val="00A850AA"/>
    <w:rsid w:val="00A93815"/>
    <w:rsid w:val="00AA0A53"/>
    <w:rsid w:val="00AA2AEB"/>
    <w:rsid w:val="00AC5A50"/>
    <w:rsid w:val="00AC6E74"/>
    <w:rsid w:val="00AC6EC4"/>
    <w:rsid w:val="00AD52A8"/>
    <w:rsid w:val="00AD5F8D"/>
    <w:rsid w:val="00AE2662"/>
    <w:rsid w:val="00AE3397"/>
    <w:rsid w:val="00AE7B5D"/>
    <w:rsid w:val="00B0125C"/>
    <w:rsid w:val="00B07153"/>
    <w:rsid w:val="00B112F1"/>
    <w:rsid w:val="00B16A0B"/>
    <w:rsid w:val="00B178A8"/>
    <w:rsid w:val="00B208F4"/>
    <w:rsid w:val="00B21F83"/>
    <w:rsid w:val="00B24078"/>
    <w:rsid w:val="00B31816"/>
    <w:rsid w:val="00B41E8A"/>
    <w:rsid w:val="00B42A92"/>
    <w:rsid w:val="00B45A7E"/>
    <w:rsid w:val="00B50FEB"/>
    <w:rsid w:val="00B61074"/>
    <w:rsid w:val="00B67605"/>
    <w:rsid w:val="00B70F51"/>
    <w:rsid w:val="00B85CCA"/>
    <w:rsid w:val="00BA4E10"/>
    <w:rsid w:val="00BA51E4"/>
    <w:rsid w:val="00BA614A"/>
    <w:rsid w:val="00BB420F"/>
    <w:rsid w:val="00BB6C14"/>
    <w:rsid w:val="00BC41B9"/>
    <w:rsid w:val="00BD393C"/>
    <w:rsid w:val="00BE3FB7"/>
    <w:rsid w:val="00BE6FE5"/>
    <w:rsid w:val="00BF2337"/>
    <w:rsid w:val="00BF5B41"/>
    <w:rsid w:val="00C2165C"/>
    <w:rsid w:val="00C2204F"/>
    <w:rsid w:val="00C24F7C"/>
    <w:rsid w:val="00C3094A"/>
    <w:rsid w:val="00C32C4E"/>
    <w:rsid w:val="00C348FE"/>
    <w:rsid w:val="00C34F0C"/>
    <w:rsid w:val="00C40E84"/>
    <w:rsid w:val="00C46F97"/>
    <w:rsid w:val="00C669E9"/>
    <w:rsid w:val="00C672CF"/>
    <w:rsid w:val="00C74C8A"/>
    <w:rsid w:val="00C806B6"/>
    <w:rsid w:val="00C817CB"/>
    <w:rsid w:val="00C85204"/>
    <w:rsid w:val="00C87D08"/>
    <w:rsid w:val="00C94589"/>
    <w:rsid w:val="00CA782A"/>
    <w:rsid w:val="00CB167E"/>
    <w:rsid w:val="00CB3F6F"/>
    <w:rsid w:val="00CC0D47"/>
    <w:rsid w:val="00CD37E8"/>
    <w:rsid w:val="00CD5581"/>
    <w:rsid w:val="00CD5FC6"/>
    <w:rsid w:val="00CE1FC0"/>
    <w:rsid w:val="00CE47E6"/>
    <w:rsid w:val="00CF1F99"/>
    <w:rsid w:val="00CF60A6"/>
    <w:rsid w:val="00CF6278"/>
    <w:rsid w:val="00D04A58"/>
    <w:rsid w:val="00D225B8"/>
    <w:rsid w:val="00D22EF8"/>
    <w:rsid w:val="00D23FBA"/>
    <w:rsid w:val="00D2468C"/>
    <w:rsid w:val="00D2691F"/>
    <w:rsid w:val="00D467D2"/>
    <w:rsid w:val="00D475AF"/>
    <w:rsid w:val="00D47BC7"/>
    <w:rsid w:val="00D64264"/>
    <w:rsid w:val="00D664DA"/>
    <w:rsid w:val="00D84CCC"/>
    <w:rsid w:val="00D90303"/>
    <w:rsid w:val="00D9519D"/>
    <w:rsid w:val="00D9664D"/>
    <w:rsid w:val="00DA0E1E"/>
    <w:rsid w:val="00DA1A35"/>
    <w:rsid w:val="00DA62DD"/>
    <w:rsid w:val="00DB557B"/>
    <w:rsid w:val="00DB6889"/>
    <w:rsid w:val="00DC1A64"/>
    <w:rsid w:val="00DD1E20"/>
    <w:rsid w:val="00DD5238"/>
    <w:rsid w:val="00DE0B91"/>
    <w:rsid w:val="00DE3758"/>
    <w:rsid w:val="00DF4204"/>
    <w:rsid w:val="00DF4238"/>
    <w:rsid w:val="00DF5B9D"/>
    <w:rsid w:val="00E03E46"/>
    <w:rsid w:val="00E0684C"/>
    <w:rsid w:val="00E11329"/>
    <w:rsid w:val="00E176BE"/>
    <w:rsid w:val="00E1784E"/>
    <w:rsid w:val="00E21A9B"/>
    <w:rsid w:val="00E345D9"/>
    <w:rsid w:val="00E36112"/>
    <w:rsid w:val="00E51631"/>
    <w:rsid w:val="00E55467"/>
    <w:rsid w:val="00E62736"/>
    <w:rsid w:val="00E63850"/>
    <w:rsid w:val="00E67276"/>
    <w:rsid w:val="00E7119A"/>
    <w:rsid w:val="00E71D5B"/>
    <w:rsid w:val="00E74563"/>
    <w:rsid w:val="00E8052E"/>
    <w:rsid w:val="00E821C9"/>
    <w:rsid w:val="00E90591"/>
    <w:rsid w:val="00E94428"/>
    <w:rsid w:val="00E959A7"/>
    <w:rsid w:val="00EA3C39"/>
    <w:rsid w:val="00EA6F63"/>
    <w:rsid w:val="00EB3BBC"/>
    <w:rsid w:val="00EB6DFB"/>
    <w:rsid w:val="00EC07E4"/>
    <w:rsid w:val="00EC0C25"/>
    <w:rsid w:val="00EC7119"/>
    <w:rsid w:val="00EE4C28"/>
    <w:rsid w:val="00EF644E"/>
    <w:rsid w:val="00F01C9D"/>
    <w:rsid w:val="00F0567C"/>
    <w:rsid w:val="00F151F7"/>
    <w:rsid w:val="00F247E2"/>
    <w:rsid w:val="00F27972"/>
    <w:rsid w:val="00F344BC"/>
    <w:rsid w:val="00F34847"/>
    <w:rsid w:val="00F531AF"/>
    <w:rsid w:val="00F5636D"/>
    <w:rsid w:val="00F57B51"/>
    <w:rsid w:val="00F64416"/>
    <w:rsid w:val="00F85D65"/>
    <w:rsid w:val="00FA2010"/>
    <w:rsid w:val="00FA60ED"/>
    <w:rsid w:val="00FA7D71"/>
    <w:rsid w:val="00FA7DCE"/>
    <w:rsid w:val="00FB1BD4"/>
    <w:rsid w:val="00FB4243"/>
    <w:rsid w:val="00FC2098"/>
    <w:rsid w:val="00FC67C1"/>
    <w:rsid w:val="00FD468F"/>
    <w:rsid w:val="00FE0A46"/>
    <w:rsid w:val="00FE1373"/>
    <w:rsid w:val="00FE5253"/>
    <w:rsid w:val="00FF7062"/>
    <w:rsid w:val="167F653F"/>
    <w:rsid w:val="1ADF6B91"/>
    <w:rsid w:val="1EF490AC"/>
    <w:rsid w:val="1F2F89B6"/>
    <w:rsid w:val="1FDCF759"/>
    <w:rsid w:val="1FDD3B2D"/>
    <w:rsid w:val="2B0EF442"/>
    <w:rsid w:val="2EB587AF"/>
    <w:rsid w:val="2FDE260D"/>
    <w:rsid w:val="2FE7AF80"/>
    <w:rsid w:val="363B7AB1"/>
    <w:rsid w:val="39C6236A"/>
    <w:rsid w:val="3BD7EDAA"/>
    <w:rsid w:val="3BFDA7AC"/>
    <w:rsid w:val="3D7FBB3B"/>
    <w:rsid w:val="3F2F5DA9"/>
    <w:rsid w:val="3F52F0DC"/>
    <w:rsid w:val="3F7EA345"/>
    <w:rsid w:val="3F7F1756"/>
    <w:rsid w:val="3FB7C55C"/>
    <w:rsid w:val="3FDFD1F1"/>
    <w:rsid w:val="3FF6C587"/>
    <w:rsid w:val="3FFF0F2C"/>
    <w:rsid w:val="43FADBFF"/>
    <w:rsid w:val="47FD821D"/>
    <w:rsid w:val="4E5EF96F"/>
    <w:rsid w:val="4EDF9487"/>
    <w:rsid w:val="4F3F37EA"/>
    <w:rsid w:val="4F7BE855"/>
    <w:rsid w:val="4FEF5E0F"/>
    <w:rsid w:val="53FB011D"/>
    <w:rsid w:val="53FE7DD4"/>
    <w:rsid w:val="55AF23A5"/>
    <w:rsid w:val="55CFEDF7"/>
    <w:rsid w:val="55F9921B"/>
    <w:rsid w:val="57BFCE48"/>
    <w:rsid w:val="57FD63BE"/>
    <w:rsid w:val="58BFB103"/>
    <w:rsid w:val="5BB791D9"/>
    <w:rsid w:val="5BF654A2"/>
    <w:rsid w:val="5BFF98E5"/>
    <w:rsid w:val="5CDFD9ED"/>
    <w:rsid w:val="5DE78396"/>
    <w:rsid w:val="5DF57722"/>
    <w:rsid w:val="5F773951"/>
    <w:rsid w:val="5FE5C0EA"/>
    <w:rsid w:val="5FFD54A2"/>
    <w:rsid w:val="5FFE24FC"/>
    <w:rsid w:val="5FFFF42F"/>
    <w:rsid w:val="62DAB712"/>
    <w:rsid w:val="63FD4291"/>
    <w:rsid w:val="66E7DB5B"/>
    <w:rsid w:val="67FFB9CD"/>
    <w:rsid w:val="69DF10F4"/>
    <w:rsid w:val="6F7B3DD4"/>
    <w:rsid w:val="6F7E4F44"/>
    <w:rsid w:val="6FDB3226"/>
    <w:rsid w:val="6FDF3E64"/>
    <w:rsid w:val="6FFC844B"/>
    <w:rsid w:val="6FFDF625"/>
    <w:rsid w:val="6FFF9A88"/>
    <w:rsid w:val="71F7A5FE"/>
    <w:rsid w:val="73EFED2A"/>
    <w:rsid w:val="73F797DE"/>
    <w:rsid w:val="73FA57BD"/>
    <w:rsid w:val="75EE97BA"/>
    <w:rsid w:val="76EBD2E2"/>
    <w:rsid w:val="76FDD7AF"/>
    <w:rsid w:val="776ECDE7"/>
    <w:rsid w:val="77773BDD"/>
    <w:rsid w:val="77976F0B"/>
    <w:rsid w:val="77BE0979"/>
    <w:rsid w:val="77BFC681"/>
    <w:rsid w:val="77EF452B"/>
    <w:rsid w:val="77EFA491"/>
    <w:rsid w:val="77F60129"/>
    <w:rsid w:val="77FD67DB"/>
    <w:rsid w:val="78FE1980"/>
    <w:rsid w:val="79F5BBCB"/>
    <w:rsid w:val="7A6F609F"/>
    <w:rsid w:val="7ABF4FEF"/>
    <w:rsid w:val="7AFF9C31"/>
    <w:rsid w:val="7B779CAE"/>
    <w:rsid w:val="7B9F96FE"/>
    <w:rsid w:val="7BFFE64E"/>
    <w:rsid w:val="7BFFF9EA"/>
    <w:rsid w:val="7CE576A0"/>
    <w:rsid w:val="7CF9B0FC"/>
    <w:rsid w:val="7CFD5A8F"/>
    <w:rsid w:val="7DCF409D"/>
    <w:rsid w:val="7DEF8946"/>
    <w:rsid w:val="7E2DB09E"/>
    <w:rsid w:val="7E5FD136"/>
    <w:rsid w:val="7EDF1573"/>
    <w:rsid w:val="7EE39D16"/>
    <w:rsid w:val="7EEE24A6"/>
    <w:rsid w:val="7EF70B59"/>
    <w:rsid w:val="7EFDAAC8"/>
    <w:rsid w:val="7F3BA81A"/>
    <w:rsid w:val="7F3F79C3"/>
    <w:rsid w:val="7F76CB17"/>
    <w:rsid w:val="7F7B89C6"/>
    <w:rsid w:val="7F9EA55F"/>
    <w:rsid w:val="7FA53D1C"/>
    <w:rsid w:val="7FB7AE96"/>
    <w:rsid w:val="7FBF027D"/>
    <w:rsid w:val="7FBFC2C4"/>
    <w:rsid w:val="7FDE45A9"/>
    <w:rsid w:val="7FEF5904"/>
    <w:rsid w:val="7FF4AE90"/>
    <w:rsid w:val="7FF75448"/>
    <w:rsid w:val="7FF7F737"/>
    <w:rsid w:val="7FFBCD97"/>
    <w:rsid w:val="8BDE6D1D"/>
    <w:rsid w:val="8F57A148"/>
    <w:rsid w:val="98BEBD66"/>
    <w:rsid w:val="9B6F27AC"/>
    <w:rsid w:val="9F730CD9"/>
    <w:rsid w:val="9F9FFAE4"/>
    <w:rsid w:val="9FFB007B"/>
    <w:rsid w:val="A73E159B"/>
    <w:rsid w:val="A7FABAFA"/>
    <w:rsid w:val="AB3F396F"/>
    <w:rsid w:val="AB577A88"/>
    <w:rsid w:val="AB772641"/>
    <w:rsid w:val="ADB5C96B"/>
    <w:rsid w:val="AE78A90D"/>
    <w:rsid w:val="AE7F03B2"/>
    <w:rsid w:val="AEF447A1"/>
    <w:rsid w:val="AFFBCD26"/>
    <w:rsid w:val="B3DB4DE4"/>
    <w:rsid w:val="B46E730A"/>
    <w:rsid w:val="B5FACF02"/>
    <w:rsid w:val="B75ED5B6"/>
    <w:rsid w:val="B7E97D89"/>
    <w:rsid w:val="B7F5C213"/>
    <w:rsid w:val="B7FF0651"/>
    <w:rsid w:val="BBD7EB15"/>
    <w:rsid w:val="BBED698C"/>
    <w:rsid w:val="BE1F956B"/>
    <w:rsid w:val="BEADF841"/>
    <w:rsid w:val="BEBFB124"/>
    <w:rsid w:val="BFD48B59"/>
    <w:rsid w:val="BFDF62BE"/>
    <w:rsid w:val="BFDF69E6"/>
    <w:rsid w:val="CBFB8C30"/>
    <w:rsid w:val="CFDF4511"/>
    <w:rsid w:val="D5BA029A"/>
    <w:rsid w:val="D5DA1D26"/>
    <w:rsid w:val="D6FBA610"/>
    <w:rsid w:val="D77F896B"/>
    <w:rsid w:val="D7FBA8C3"/>
    <w:rsid w:val="DAA7A4AE"/>
    <w:rsid w:val="DBE75606"/>
    <w:rsid w:val="DBEF9A34"/>
    <w:rsid w:val="DBFAEE31"/>
    <w:rsid w:val="DD7E8D5D"/>
    <w:rsid w:val="DF3FB9B7"/>
    <w:rsid w:val="DF57F1AC"/>
    <w:rsid w:val="DFBFA667"/>
    <w:rsid w:val="DFC62253"/>
    <w:rsid w:val="E1F71C12"/>
    <w:rsid w:val="E3FACE92"/>
    <w:rsid w:val="E5BB2EAF"/>
    <w:rsid w:val="E6FEA902"/>
    <w:rsid w:val="E7F2C3AE"/>
    <w:rsid w:val="E9BD72CF"/>
    <w:rsid w:val="E9C77B2F"/>
    <w:rsid w:val="EA678C3F"/>
    <w:rsid w:val="EBD49C62"/>
    <w:rsid w:val="EBD69090"/>
    <w:rsid w:val="EBDD153A"/>
    <w:rsid w:val="EBFFB95D"/>
    <w:rsid w:val="EDBB4D9A"/>
    <w:rsid w:val="EE5E3DB6"/>
    <w:rsid w:val="EEC920F1"/>
    <w:rsid w:val="EECDBED5"/>
    <w:rsid w:val="EF37FBD3"/>
    <w:rsid w:val="EF5DAA17"/>
    <w:rsid w:val="EFABC1C2"/>
    <w:rsid w:val="EFBF8CC4"/>
    <w:rsid w:val="EFEFF3AD"/>
    <w:rsid w:val="EFEFFA0F"/>
    <w:rsid w:val="EFFB4C94"/>
    <w:rsid w:val="EFFE8066"/>
    <w:rsid w:val="F26B736C"/>
    <w:rsid w:val="F2F63F48"/>
    <w:rsid w:val="F3FD9229"/>
    <w:rsid w:val="F57B20E1"/>
    <w:rsid w:val="F5BF71B7"/>
    <w:rsid w:val="F737E24B"/>
    <w:rsid w:val="F73DE634"/>
    <w:rsid w:val="F7B83284"/>
    <w:rsid w:val="F7CA879B"/>
    <w:rsid w:val="F7F87907"/>
    <w:rsid w:val="F7FC34D6"/>
    <w:rsid w:val="F7FD9990"/>
    <w:rsid w:val="F7FFCD4A"/>
    <w:rsid w:val="F95ADA9E"/>
    <w:rsid w:val="F95F0430"/>
    <w:rsid w:val="F97F1D27"/>
    <w:rsid w:val="F99F832F"/>
    <w:rsid w:val="FA6EAD52"/>
    <w:rsid w:val="FB36DEB7"/>
    <w:rsid w:val="FBAED917"/>
    <w:rsid w:val="FBB421D7"/>
    <w:rsid w:val="FBBF1FCC"/>
    <w:rsid w:val="FBCD4D60"/>
    <w:rsid w:val="FBCEEC19"/>
    <w:rsid w:val="FBE40CBF"/>
    <w:rsid w:val="FBF55DC3"/>
    <w:rsid w:val="FBFE5039"/>
    <w:rsid w:val="FCB7DD4B"/>
    <w:rsid w:val="FCBF892D"/>
    <w:rsid w:val="FD2CF2E8"/>
    <w:rsid w:val="FD2FD6E6"/>
    <w:rsid w:val="FD340FC3"/>
    <w:rsid w:val="FD3F0ADF"/>
    <w:rsid w:val="FD6F7900"/>
    <w:rsid w:val="FD7E3931"/>
    <w:rsid w:val="FDE7F135"/>
    <w:rsid w:val="FDEF81F0"/>
    <w:rsid w:val="FDFFD5E0"/>
    <w:rsid w:val="FE7E560B"/>
    <w:rsid w:val="FEA64123"/>
    <w:rsid w:val="FED76C30"/>
    <w:rsid w:val="FEEFDFD8"/>
    <w:rsid w:val="FEFB6217"/>
    <w:rsid w:val="FEFF278A"/>
    <w:rsid w:val="FF571957"/>
    <w:rsid w:val="FF5CC68B"/>
    <w:rsid w:val="FF753702"/>
    <w:rsid w:val="FF7F5200"/>
    <w:rsid w:val="FF8AF45F"/>
    <w:rsid w:val="FF980DD3"/>
    <w:rsid w:val="FFA7FCD0"/>
    <w:rsid w:val="FFAF8EFC"/>
    <w:rsid w:val="FFAF9DDB"/>
    <w:rsid w:val="FFDB181F"/>
    <w:rsid w:val="FFE4C016"/>
    <w:rsid w:val="FFEF53C1"/>
    <w:rsid w:val="FFFBAB4A"/>
    <w:rsid w:val="FFFF0604"/>
    <w:rsid w:val="FFFF4E52"/>
    <w:rsid w:val="FF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9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beforeLines="0" w:afterLines="0" w:line="300" w:lineRule="auto"/>
    </w:pPr>
    <w:rPr>
      <w:rFonts w:cstheme="majorBidi"/>
      <w:szCs w:val="20"/>
    </w:rPr>
  </w:style>
  <w:style w:type="paragraph" w:styleId="12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13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38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7">
    <w:name w:val="Normal (Web)"/>
    <w:basedOn w:val="1"/>
    <w:unhideWhenUsed/>
    <w:qFormat/>
    <w:uiPriority w:val="99"/>
    <w:pPr>
      <w:widowControl/>
      <w:spacing w:beforeLines="0" w:beforeAutospacing="1" w:afterLines="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页眉 字符"/>
    <w:basedOn w:val="18"/>
    <w:link w:val="15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14"/>
    <w:semiHidden/>
    <w:qFormat/>
    <w:uiPriority w:val="99"/>
    <w:rPr>
      <w:sz w:val="18"/>
      <w:szCs w:val="18"/>
    </w:rPr>
  </w:style>
  <w:style w:type="character" w:customStyle="1" w:styleId="26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文档结构图 字符"/>
    <w:basedOn w:val="18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批注框文本 字符"/>
    <w:basedOn w:val="18"/>
    <w:link w:val="13"/>
    <w:semiHidden/>
    <w:qFormat/>
    <w:uiPriority w:val="99"/>
    <w:rPr>
      <w:sz w:val="18"/>
      <w:szCs w:val="18"/>
    </w:rPr>
  </w:style>
  <w:style w:type="character" w:customStyle="1" w:styleId="37">
    <w:name w:val="不明显强调1"/>
    <w:basedOn w:val="18"/>
    <w:qFormat/>
    <w:uiPriority w:val="19"/>
    <w:rPr>
      <w:rFonts w:ascii="Times New Roman" w:hAnsi="Times New Roman" w:eastAsia="宋体"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38">
    <w:name w:val="HTML 预设格式 字符"/>
    <w:basedOn w:val="18"/>
    <w:link w:val="16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character" w:customStyle="1" w:styleId="40">
    <w:name w:val="s1"/>
    <w:basedOn w:val="18"/>
    <w:qFormat/>
    <w:uiPriority w:val="0"/>
  </w:style>
  <w:style w:type="paragraph" w:customStyle="1" w:styleId="41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0FEFF"/>
      <w:kern w:val="0"/>
      <w:sz w:val="22"/>
      <w:szCs w:val="22"/>
      <w:lang w:val="en-US" w:eastAsia="zh-CN" w:bidi="ar"/>
    </w:rPr>
  </w:style>
  <w:style w:type="character" w:customStyle="1" w:styleId="42">
    <w:name w:val="s2"/>
    <w:basedOn w:val="18"/>
    <w:qFormat/>
    <w:uiPriority w:val="0"/>
    <w:rPr>
      <w:color w:val="2FB41D"/>
    </w:rPr>
  </w:style>
  <w:style w:type="paragraph" w:customStyle="1" w:styleId="43">
    <w:name w:val="p2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0FEFF"/>
      <w:kern w:val="0"/>
      <w:sz w:val="22"/>
      <w:szCs w:val="22"/>
      <w:lang w:val="en-US" w:eastAsia="zh-CN" w:bidi="ar"/>
    </w:rPr>
  </w:style>
  <w:style w:type="paragraph" w:customStyle="1" w:styleId="44">
    <w:name w:val="p3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9FA01C"/>
      <w:kern w:val="0"/>
      <w:sz w:val="22"/>
      <w:szCs w:val="22"/>
      <w:lang w:val="en-US" w:eastAsia="zh-CN" w:bidi="ar"/>
    </w:rPr>
  </w:style>
  <w:style w:type="character" w:customStyle="1" w:styleId="45">
    <w:name w:val="apple-tab-span"/>
    <w:basedOn w:val="18"/>
    <w:qFormat/>
    <w:uiPriority w:val="0"/>
  </w:style>
  <w:style w:type="paragraph" w:customStyle="1" w:styleId="46">
    <w:name w:val="p4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419"/>
      <w:kern w:val="0"/>
      <w:sz w:val="22"/>
      <w:szCs w:val="22"/>
      <w:lang w:val="en-US" w:eastAsia="zh-CN" w:bidi="ar"/>
    </w:rPr>
  </w:style>
  <w:style w:type="character" w:customStyle="1" w:styleId="47">
    <w:name w:val="s3"/>
    <w:basedOn w:val="18"/>
    <w:qFormat/>
    <w:uiPriority w:val="0"/>
    <w:rPr>
      <w:color w:val="B424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93</Pages>
  <Words>5358</Words>
  <Characters>30547</Characters>
  <Lines>254</Lines>
  <Paragraphs>71</Paragraphs>
  <ScaleCrop>false</ScaleCrop>
  <LinksUpToDate>false</LinksUpToDate>
  <CharactersWithSpaces>35834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2021-01-12T13:46:00Z</dcterms:created>
  <dc:creator>G</dc:creator>
  <cp:lastModifiedBy>renbingxain</cp:lastModifiedBy>
  <dcterms:modified xsi:type="dcterms:W3CDTF">2022-04-14T22:32:33Z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