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Theme="minorEastAsia"/>
          <w:b/>
          <w:sz w:val="36"/>
          <w:szCs w:val="36"/>
        </w:rPr>
      </w:pPr>
    </w:p>
    <w:p>
      <w:pPr>
        <w:spacing w:line="360" w:lineRule="auto"/>
        <w:ind w:left="0" w:leftChars="0" w:firstLine="0" w:firstLineChars="0"/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宇航学院2020年本科生毕业设计工作安排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根据疫情防控期间学校工作安排，为顺利完成2020届本科毕业设计（论文）工作，现将2020届本科毕业设计（论文）检测、答辩及存档相关工作安排通知如下：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Style w:val="9"/>
          <w:rFonts w:ascii="Times New Roman" w:hAnsi="Times New Roman" w:cs="Times New Roman" w:eastAsiaTheme="minorEastAsia"/>
          <w:color w:val="323232"/>
        </w:rPr>
        <w:t>一、毕业设计（论文）检测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毕业设计（论文）检测简要流程：学院导入基础信息→学生自检→学院开放最终版检测→学生提交最终版论文→学院统计检测结果。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学生自检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为进一步方便学生做好论文检测工作准备，</w:t>
      </w:r>
      <w:r>
        <w:rPr>
          <w:rFonts w:hint="eastAsia" w:ascii="Times New Roman" w:hAnsi="Times New Roman" w:cs="Times New Roman" w:eastAsiaTheme="minorEastAsia"/>
        </w:rPr>
        <w:t>学校为每个学生提供论文最多2次自检机会，</w:t>
      </w:r>
      <w:r>
        <w:rPr>
          <w:rFonts w:ascii="Times New Roman" w:hAnsi="Times New Roman" w:cs="Times New Roman" w:eastAsiaTheme="minorEastAsia"/>
          <w:color w:val="323232"/>
        </w:rPr>
        <w:t>不计入统计结果。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毕业设计（论文）检测系统自5月27日开放。登录方式： “综合教务系统→实践环节→论文查重模块”，或通过</w:t>
      </w:r>
      <w:r>
        <w:fldChar w:fldCharType="begin"/>
      </w:r>
      <w:r>
        <w:instrText xml:space="preserve"> HYPERLINK "http://bit.co.cnki.net/" </w:instrText>
      </w:r>
      <w:r>
        <w:fldChar w:fldCharType="separate"/>
      </w:r>
      <w:r>
        <w:rPr>
          <w:rStyle w:val="10"/>
          <w:rFonts w:ascii="Times New Roman" w:hAnsi="Times New Roman" w:cs="Times New Roman" w:eastAsiaTheme="minorEastAsia"/>
          <w:color w:val="333333"/>
          <w:u w:val="none"/>
        </w:rPr>
        <w:t>http://bit.co.cnki.net/</w:t>
      </w:r>
      <w:r>
        <w:rPr>
          <w:rStyle w:val="10"/>
          <w:rFonts w:ascii="Times New Roman" w:hAnsi="Times New Roman" w:cs="Times New Roman" w:eastAsiaTheme="minorEastAsia"/>
          <w:color w:val="333333"/>
          <w:u w:val="none"/>
        </w:rPr>
        <w:fldChar w:fldCharType="end"/>
      </w:r>
      <w:r>
        <w:rPr>
          <w:rFonts w:ascii="Times New Roman" w:hAnsi="Times New Roman" w:cs="Times New Roman" w:eastAsiaTheme="minorEastAsia"/>
          <w:color w:val="323232"/>
        </w:rPr>
        <w:t>，采用统一身份认证方式登录（无需登录VPN）。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最终版检测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学生在论文检测模块中“提交毕业设计（论文）”模块完成自检后，须在“提交毕业设计（论文）最终版”模块完成论文提交。</w:t>
      </w:r>
      <w:r>
        <w:rPr>
          <w:rFonts w:ascii="Times New Roman" w:hAnsi="Times New Roman" w:cs="Times New Roman" w:eastAsiaTheme="minorEastAsia"/>
          <w:b/>
          <w:bCs/>
          <w:color w:val="323232"/>
        </w:rPr>
        <w:t>宇航学院最终版检测工作截止时间为6月15日，论文检测须在各</w:t>
      </w:r>
      <w:r>
        <w:rPr>
          <w:rFonts w:hint="eastAsia" w:ascii="Times New Roman" w:hAnsi="Times New Roman" w:cs="Times New Roman" w:eastAsiaTheme="minorEastAsia"/>
          <w:b/>
          <w:bCs/>
          <w:color w:val="323232"/>
        </w:rPr>
        <w:t>专业</w:t>
      </w:r>
      <w:r>
        <w:rPr>
          <w:rFonts w:ascii="Times New Roman" w:hAnsi="Times New Roman" w:cs="Times New Roman" w:eastAsiaTheme="minorEastAsia"/>
          <w:b/>
          <w:bCs/>
          <w:color w:val="323232"/>
        </w:rPr>
        <w:t>学生答辩前3天完成，以学生提交的最终版检测结果为准</w:t>
      </w:r>
      <w:r>
        <w:rPr>
          <w:rFonts w:ascii="Times New Roman" w:hAnsi="Times New Roman" w:cs="Times New Roman" w:eastAsiaTheme="minorEastAsia"/>
          <w:color w:val="323232"/>
        </w:rPr>
        <w:t>。具体工作要求见附件1。</w:t>
      </w:r>
    </w:p>
    <w:p>
      <w:pPr>
        <w:spacing w:line="360" w:lineRule="auto"/>
        <w:ind w:firstLine="482" w:firstLineChars="200"/>
        <w:rPr>
          <w:rFonts w:eastAsiaTheme="minorEastAsia"/>
          <w:b/>
          <w:sz w:val="24"/>
        </w:rPr>
      </w:pPr>
      <w:r>
        <w:rPr>
          <w:rFonts w:eastAsiaTheme="minorEastAsia"/>
          <w:b/>
          <w:color w:val="323232"/>
          <w:kern w:val="0"/>
          <w:sz w:val="24"/>
        </w:rPr>
        <w:t>学院论文检测工作负责教师：连萍萍</w:t>
      </w:r>
      <w:r>
        <w:rPr>
          <w:rFonts w:eastAsiaTheme="minorEastAsia"/>
          <w:b/>
          <w:sz w:val="24"/>
        </w:rPr>
        <w:t>。</w:t>
      </w:r>
    </w:p>
    <w:p>
      <w:pPr>
        <w:spacing w:line="360" w:lineRule="auto"/>
        <w:ind w:firstLine="482" w:firstLineChars="200"/>
        <w:rPr>
          <w:rFonts w:eastAsiaTheme="minorEastAsia"/>
          <w:b/>
          <w:color w:val="FF0000"/>
          <w:sz w:val="24"/>
        </w:rPr>
      </w:pPr>
      <w:r>
        <w:rPr>
          <w:rFonts w:eastAsiaTheme="minorEastAsia"/>
          <w:b/>
          <w:sz w:val="24"/>
        </w:rPr>
        <w:t>联系方式：13810249365；lianpingping@bit.edu.cn。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2" w:firstLineChars="200"/>
        <w:rPr>
          <w:rStyle w:val="9"/>
          <w:rFonts w:ascii="Times New Roman" w:hAnsi="Times New Roman" w:cs="Times New Roman" w:eastAsiaTheme="minorEastAsia"/>
          <w:color w:val="323232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9"/>
          <w:rFonts w:ascii="Times New Roman" w:hAnsi="Times New Roman" w:cs="Times New Roman" w:eastAsiaTheme="minorEastAsia"/>
          <w:color w:val="323232"/>
        </w:rPr>
      </w:pPr>
      <w:r>
        <w:rPr>
          <w:rStyle w:val="9"/>
          <w:rFonts w:ascii="Times New Roman" w:hAnsi="Times New Roman" w:cs="Times New Roman" w:eastAsiaTheme="minorEastAsia"/>
          <w:color w:val="323232"/>
        </w:rPr>
        <w:t>二、答辩工作安排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答辩形式：本年度毕业设计（论文）采取线上答辩。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时间安排：</w:t>
      </w:r>
      <w:r>
        <w:rPr>
          <w:rFonts w:ascii="Times New Roman" w:hAnsi="Times New Roman" w:cs="Times New Roman" w:eastAsiaTheme="minorEastAsia"/>
          <w:b/>
          <w:color w:val="323232"/>
        </w:rPr>
        <w:t>答辩须在</w:t>
      </w:r>
      <w:r>
        <w:rPr>
          <w:rFonts w:ascii="Times New Roman" w:hAnsi="Times New Roman" w:cs="Times New Roman" w:eastAsiaTheme="minorEastAsia"/>
          <w:b/>
          <w:color w:val="FF0000"/>
        </w:rPr>
        <w:t>6月18日</w:t>
      </w:r>
      <w:r>
        <w:rPr>
          <w:rFonts w:ascii="Times New Roman" w:hAnsi="Times New Roman" w:cs="Times New Roman" w:eastAsiaTheme="minorEastAsia"/>
          <w:b/>
          <w:color w:val="323232"/>
        </w:rPr>
        <w:t>前完成，各专业上报本专业全部答辩成绩须在</w:t>
      </w:r>
      <w:r>
        <w:rPr>
          <w:rFonts w:ascii="Times New Roman" w:hAnsi="Times New Roman" w:cs="Times New Roman" w:eastAsiaTheme="minorEastAsia"/>
          <w:b/>
          <w:color w:val="FF0000"/>
        </w:rPr>
        <w:t>6月2</w:t>
      </w:r>
      <w:r>
        <w:rPr>
          <w:rFonts w:hint="eastAsia" w:ascii="Times New Roman" w:hAnsi="Times New Roman" w:cs="Times New Roman" w:eastAsiaTheme="minorEastAsia"/>
          <w:b/>
          <w:color w:val="FF0000"/>
        </w:rPr>
        <w:t>2</w:t>
      </w:r>
      <w:r>
        <w:rPr>
          <w:rFonts w:ascii="Times New Roman" w:hAnsi="Times New Roman" w:cs="Times New Roman" w:eastAsiaTheme="minorEastAsia"/>
          <w:b/>
          <w:color w:val="FF0000"/>
        </w:rPr>
        <w:t>日</w:t>
      </w:r>
      <w:r>
        <w:rPr>
          <w:rFonts w:ascii="Times New Roman" w:hAnsi="Times New Roman" w:cs="Times New Roman" w:eastAsiaTheme="minorEastAsia"/>
          <w:b/>
          <w:color w:val="323232"/>
        </w:rPr>
        <w:t>前完成。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答辩要求：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838" w:leftChars="197" w:hangingChars="177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各答辩小组须至少于答辩前3天通知学生线上答辩使用的平台。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838" w:leftChars="197" w:hangingChars="177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各答辩小组至少于答辩前1天组织学生、答辩相关成员熟悉并掌握线上答辩平台，对线上答辩及评审流程进行提前预演，确保答辩过程不出问题。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838" w:leftChars="197" w:hangingChars="177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如果因网络等原因导致答辩中断无法进行，需重新安排时间完成答辩。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838" w:leftChars="197" w:hangingChars="177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线上答辩要保证真实、完整，做好答辩情况记录，并对每名学生答辩各环节关键画面截屏保留不少于2张，有条件的可进行全程录像。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838" w:leftChars="197" w:hangingChars="177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学生要到导师所在专业或学科组进行答辩，答辩结束后，答辩小组将成绩填写在《答辩成绩表》里报送所在专业，</w:t>
      </w:r>
      <w:r>
        <w:rPr>
          <w:rFonts w:ascii="Times New Roman" w:hAnsi="Times New Roman" w:cs="Times New Roman" w:eastAsiaTheme="minorEastAsia"/>
          <w:b/>
          <w:bCs/>
          <w:color w:val="323232"/>
        </w:rPr>
        <w:t>各专业汇总本专业全部答辩成绩后，填写《XX专业毕业设计（论文）成绩统计表》</w:t>
      </w:r>
      <w:r>
        <w:rPr>
          <w:rFonts w:hint="eastAsia" w:ascii="Times New Roman" w:hAnsi="Times New Roman" w:cs="Times New Roman" w:eastAsiaTheme="minorEastAsia"/>
          <w:b/>
          <w:bCs/>
          <w:color w:val="323232"/>
        </w:rPr>
        <w:t>，</w:t>
      </w:r>
      <w:r>
        <w:rPr>
          <w:rFonts w:ascii="Times New Roman" w:hAnsi="Times New Roman" w:cs="Times New Roman" w:eastAsiaTheme="minorEastAsia"/>
          <w:b/>
          <w:bCs/>
          <w:color w:val="323232"/>
        </w:rPr>
        <w:t>于6月22日</w:t>
      </w:r>
      <w:r>
        <w:rPr>
          <w:rFonts w:hint="eastAsia" w:ascii="Times New Roman" w:hAnsi="Times New Roman" w:cs="Times New Roman" w:eastAsiaTheme="minorEastAsia"/>
          <w:b/>
          <w:bCs/>
          <w:color w:val="323232"/>
        </w:rPr>
        <w:t>发给</w:t>
      </w:r>
      <w:r>
        <w:rPr>
          <w:rFonts w:hint="eastAsia" w:ascii="Times New Roman" w:hAnsi="Times New Roman" w:cs="Times New Roman" w:eastAsiaTheme="minorEastAsia"/>
          <w:b/>
          <w:color w:val="323232"/>
        </w:rPr>
        <w:t>学院本科教学干事</w:t>
      </w:r>
      <w:r>
        <w:rPr>
          <w:rFonts w:ascii="Times New Roman" w:hAnsi="Times New Roman" w:cs="Times New Roman" w:eastAsiaTheme="minorEastAsia"/>
          <w:b/>
          <w:bCs/>
          <w:color w:val="323232"/>
        </w:rPr>
        <w:t>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hint="eastAsia" w:eastAsiaTheme="minorEastAsia"/>
          <w:b/>
          <w:bCs/>
        </w:rPr>
      </w:pPr>
      <w:r>
        <w:rPr>
          <w:rFonts w:hint="eastAsia" w:ascii="Times New Roman" w:hAnsi="Times New Roman" w:cs="Times New Roman" w:eastAsiaTheme="minorEastAsia"/>
          <w:color w:val="323232"/>
        </w:rPr>
        <w:t>各专业</w:t>
      </w:r>
      <w:r>
        <w:rPr>
          <w:rFonts w:ascii="Times New Roman" w:hAnsi="Times New Roman" w:cs="Times New Roman" w:eastAsiaTheme="minorEastAsia"/>
          <w:color w:val="000000"/>
        </w:rPr>
        <w:t>组织答辩组填写和签署评语表中的“指导教师评语与签名、评阅人评语与签名、答辩成绩与答辩委员会签名”。</w:t>
      </w:r>
      <w:r>
        <w:rPr>
          <w:rFonts w:ascii="Times New Roman" w:hAnsi="Times New Roman" w:cs="Times New Roman" w:eastAsiaTheme="minorEastAsia"/>
          <w:b/>
          <w:bCs/>
          <w:color w:val="000000"/>
        </w:rPr>
        <w:t>可以直接电子签名后打印为PDF文件，或纸质签名后再扫描为PDF文件，将PDF文件于</w:t>
      </w:r>
      <w:r>
        <w:rPr>
          <w:rFonts w:ascii="Times New Roman" w:hAnsi="Times New Roman" w:cs="Times New Roman" w:eastAsiaTheme="minorEastAsia"/>
          <w:b/>
          <w:bCs/>
          <w:color w:val="323232"/>
        </w:rPr>
        <w:t>6月22日</w:t>
      </w:r>
      <w:r>
        <w:rPr>
          <w:rFonts w:hint="eastAsia" w:ascii="Times New Roman" w:hAnsi="Times New Roman" w:cs="Times New Roman" w:eastAsiaTheme="minorEastAsia"/>
          <w:b/>
          <w:bCs/>
          <w:color w:val="323232"/>
        </w:rPr>
        <w:t>发给</w:t>
      </w:r>
      <w:r>
        <w:rPr>
          <w:rFonts w:hint="eastAsia" w:cs="Times New Roman"/>
          <w:color w:val="000000"/>
        </w:rPr>
        <w:t>将PDF文件于</w:t>
      </w:r>
      <w:r>
        <w:rPr>
          <w:rFonts w:eastAsiaTheme="minorEastAsia"/>
          <w:b/>
          <w:bCs/>
        </w:rPr>
        <w:t>6月2</w:t>
      </w:r>
      <w:r>
        <w:rPr>
          <w:rFonts w:hint="eastAsia" w:eastAsiaTheme="minorEastAsia"/>
          <w:b/>
          <w:bCs/>
        </w:rPr>
        <w:t>2</w:t>
      </w:r>
      <w:r>
        <w:rPr>
          <w:rFonts w:eastAsiaTheme="minorEastAsia"/>
          <w:b/>
          <w:bCs/>
        </w:rPr>
        <w:t>日</w:t>
      </w:r>
      <w:r>
        <w:rPr>
          <w:rFonts w:hint="eastAsia" w:eastAsiaTheme="minorEastAsia"/>
          <w:b/>
          <w:bCs/>
        </w:rPr>
        <w:t>前</w:t>
      </w:r>
      <w:r>
        <w:rPr>
          <w:rFonts w:hint="eastAsia" w:ascii="Times New Roman" w:hAnsi="Times New Roman" w:cs="Times New Roman" w:eastAsiaTheme="minorEastAsia"/>
          <w:b/>
          <w:bCs/>
          <w:color w:val="323232"/>
        </w:rPr>
        <w:t>发给</w:t>
      </w:r>
      <w:r>
        <w:rPr>
          <w:rFonts w:ascii="Times New Roman" w:hAnsi="Times New Roman" w:cs="Times New Roman"/>
          <w:b/>
          <w:bCs/>
          <w:color w:val="000000"/>
        </w:rPr>
        <w:t>连萍萍</w:t>
      </w:r>
      <w:r>
        <w:rPr>
          <w:rFonts w:eastAsiaTheme="minorEastAsia"/>
          <w:b/>
          <w:bCs/>
        </w:rPr>
        <w:t>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线上答辩组织方案：</w:t>
      </w:r>
      <w:r>
        <w:rPr>
          <w:rFonts w:ascii="Times New Roman" w:hAnsi="Times New Roman" w:cs="Times New Roman" w:eastAsiaTheme="minorEastAsia"/>
          <w:b/>
          <w:color w:val="323232"/>
        </w:rPr>
        <w:t>请各</w:t>
      </w:r>
      <w:r>
        <w:rPr>
          <w:rFonts w:hint="eastAsia" w:ascii="Times New Roman" w:hAnsi="Times New Roman" w:cs="Times New Roman" w:eastAsiaTheme="minorEastAsia"/>
          <w:b/>
          <w:color w:val="323232"/>
        </w:rPr>
        <w:t>专业</w:t>
      </w:r>
      <w:r>
        <w:rPr>
          <w:rFonts w:ascii="Times New Roman" w:hAnsi="Times New Roman" w:cs="Times New Roman" w:eastAsiaTheme="minorEastAsia"/>
          <w:b/>
          <w:color w:val="323232"/>
        </w:rPr>
        <w:t>制定线上答辩组织方案（附件3），</w:t>
      </w:r>
      <w:r>
        <w:rPr>
          <w:rFonts w:ascii="Times New Roman" w:hAnsi="Times New Roman" w:cs="Times New Roman" w:eastAsiaTheme="minorEastAsia"/>
          <w:color w:val="323232"/>
        </w:rPr>
        <w:t>内容包括但不限于毕业设计（论文）答辩总体安排、线上答辩评审标准、答辩组织实施形式、质量监控与保障等，</w:t>
      </w:r>
      <w:r>
        <w:rPr>
          <w:rFonts w:ascii="Times New Roman" w:hAnsi="Times New Roman" w:cs="Times New Roman" w:eastAsiaTheme="minorEastAsia"/>
          <w:b/>
          <w:color w:val="FF0000"/>
        </w:rPr>
        <w:t>5月30日</w:t>
      </w:r>
      <w:r>
        <w:rPr>
          <w:rFonts w:ascii="Times New Roman" w:hAnsi="Times New Roman" w:cs="Times New Roman" w:eastAsiaTheme="minorEastAsia"/>
          <w:b/>
          <w:color w:val="323232"/>
        </w:rPr>
        <w:t>前将方案电子版</w:t>
      </w:r>
      <w:r>
        <w:rPr>
          <w:rFonts w:hint="eastAsia" w:ascii="Times New Roman" w:hAnsi="Times New Roman" w:cs="Times New Roman" w:eastAsiaTheme="minorEastAsia"/>
          <w:b/>
          <w:color w:val="323232"/>
        </w:rPr>
        <w:t>发给学院本科教学干事</w:t>
      </w:r>
      <w:r>
        <w:rPr>
          <w:rFonts w:ascii="Times New Roman" w:hAnsi="Times New Roman" w:cs="Times New Roman" w:eastAsiaTheme="minorEastAsia"/>
          <w:b/>
          <w:color w:val="323232"/>
        </w:rPr>
        <w:t>，纸质版</w:t>
      </w:r>
      <w:r>
        <w:rPr>
          <w:rFonts w:hint="eastAsia" w:ascii="Times New Roman" w:hAnsi="Times New Roman" w:cs="Times New Roman" w:eastAsiaTheme="minorEastAsia"/>
          <w:b/>
          <w:color w:val="323232"/>
        </w:rPr>
        <w:t>由系教学主任</w:t>
      </w:r>
      <w:r>
        <w:rPr>
          <w:rFonts w:ascii="Times New Roman" w:hAnsi="Times New Roman" w:cs="Times New Roman" w:eastAsiaTheme="minorEastAsia"/>
          <w:b/>
          <w:color w:val="323232"/>
        </w:rPr>
        <w:t>、教学院长签字后报教务部实践教学室备案。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b/>
          <w:bCs/>
          <w:color w:val="323232"/>
        </w:rPr>
      </w:pPr>
      <w:r>
        <w:rPr>
          <w:rStyle w:val="9"/>
          <w:rFonts w:ascii="Times New Roman" w:hAnsi="Times New Roman" w:cs="Times New Roman" w:eastAsiaTheme="minorEastAsia"/>
          <w:color w:val="323232"/>
        </w:rPr>
        <w:t>三、答辩检查工作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b/>
          <w:color w:val="323232"/>
        </w:rPr>
      </w:pPr>
      <w:r>
        <w:rPr>
          <w:rFonts w:ascii="Times New Roman" w:hAnsi="Times New Roman" w:cs="Times New Roman" w:eastAsiaTheme="minorEastAsia"/>
          <w:color w:val="323232"/>
        </w:rPr>
        <w:t> 教务部将组织专家对各学院的毕业设计（论文）答辩工作进行线上答辩抽查，检查内容及相关要求详见附件2。按要求，</w:t>
      </w:r>
      <w:r>
        <w:rPr>
          <w:rFonts w:ascii="Times New Roman" w:hAnsi="Times New Roman" w:cs="Times New Roman" w:eastAsiaTheme="minorEastAsia"/>
          <w:b/>
          <w:color w:val="323232"/>
        </w:rPr>
        <w:t>各</w:t>
      </w:r>
      <w:r>
        <w:rPr>
          <w:rFonts w:hint="eastAsia" w:ascii="Times New Roman" w:hAnsi="Times New Roman" w:cs="Times New Roman" w:eastAsiaTheme="minorEastAsia"/>
          <w:b/>
          <w:color w:val="323232"/>
        </w:rPr>
        <w:t>专业</w:t>
      </w:r>
      <w:r>
        <w:rPr>
          <w:rFonts w:ascii="Times New Roman" w:hAnsi="Times New Roman" w:cs="Times New Roman" w:eastAsiaTheme="minorEastAsia"/>
          <w:b/>
          <w:color w:val="323232"/>
        </w:rPr>
        <w:t>请在答辩</w:t>
      </w:r>
      <w:r>
        <w:rPr>
          <w:rFonts w:hint="eastAsia" w:ascii="Times New Roman" w:hAnsi="Times New Roman" w:cs="Times New Roman" w:eastAsiaTheme="minorEastAsia"/>
          <w:b/>
          <w:color w:val="323232"/>
        </w:rPr>
        <w:t>1</w:t>
      </w:r>
      <w:r>
        <w:rPr>
          <w:rFonts w:ascii="Times New Roman" w:hAnsi="Times New Roman" w:cs="Times New Roman" w:eastAsiaTheme="minorEastAsia"/>
          <w:b/>
          <w:color w:val="323232"/>
        </w:rPr>
        <w:t>周前，将本</w:t>
      </w:r>
      <w:r>
        <w:rPr>
          <w:rFonts w:hint="eastAsia" w:ascii="Times New Roman" w:hAnsi="Times New Roman" w:cs="Times New Roman" w:eastAsiaTheme="minorEastAsia"/>
          <w:b/>
          <w:color w:val="323232"/>
        </w:rPr>
        <w:t>专业</w:t>
      </w:r>
      <w:r>
        <w:rPr>
          <w:rFonts w:ascii="Times New Roman" w:hAnsi="Times New Roman" w:cs="Times New Roman" w:eastAsiaTheme="minorEastAsia"/>
          <w:b/>
          <w:color w:val="323232"/>
        </w:rPr>
        <w:t>各答辩小组时间安排填写在附件2-1《答辩安排表》里上报</w:t>
      </w:r>
      <w:r>
        <w:rPr>
          <w:rFonts w:hint="eastAsia" w:ascii="Times New Roman" w:hAnsi="Times New Roman" w:cs="Times New Roman" w:eastAsiaTheme="minorEastAsia"/>
          <w:b/>
          <w:color w:val="323232"/>
        </w:rPr>
        <w:t>给学院本科教学干事</w:t>
      </w:r>
      <w:r>
        <w:rPr>
          <w:rFonts w:ascii="Times New Roman" w:hAnsi="Times New Roman" w:cs="Times New Roman" w:eastAsiaTheme="minorEastAsia"/>
          <w:b/>
          <w:color w:val="323232"/>
        </w:rPr>
        <w:t>，供学校抽查。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323232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23232"/>
        </w:rPr>
      </w:pPr>
      <w:r>
        <w:rPr>
          <w:rStyle w:val="9"/>
          <w:rFonts w:ascii="Times New Roman" w:hAnsi="Times New Roman" w:cs="Times New Roman" w:eastAsiaTheme="minorEastAsia"/>
          <w:color w:val="323232"/>
        </w:rPr>
        <w:t>四、存档要求</w:t>
      </w:r>
    </w:p>
    <w:p>
      <w:pPr>
        <w:spacing w:line="360" w:lineRule="auto"/>
        <w:ind w:firstLine="480" w:firstLineChars="200"/>
        <w:rPr>
          <w:b/>
          <w:bCs/>
          <w:color w:val="000000"/>
          <w:sz w:val="24"/>
        </w:rPr>
      </w:pPr>
      <w:r>
        <w:rPr>
          <w:color w:val="000000"/>
          <w:sz w:val="24"/>
        </w:rPr>
        <w:t>学生答辩结束后，需按《2020 届本科毕业设计（论文）模板及打印装订要求》（附件 4）将终稿毕业设计（论文）以 Word 格式电子版提交至学院，其中《毕业设计（论文）原创性声明》、《关于使用授权的声明》须由学生本人签署电子签名。评语表中“指导教师评语与签名、评阅人评语与签名、答辩成绩与答辩委员会签名”等页面，以及任务书、开题报告和中期报告中“指导教师签字、教学单位负责人签字、责任教授签字”页面需留白</w:t>
      </w:r>
      <w:r>
        <w:rPr>
          <w:rFonts w:hint="eastAsia"/>
          <w:color w:val="000000"/>
          <w:sz w:val="24"/>
        </w:rPr>
        <w:t>。</w:t>
      </w:r>
      <w:r>
        <w:rPr>
          <w:b/>
          <w:bCs/>
          <w:color w:val="000000"/>
          <w:sz w:val="24"/>
        </w:rPr>
        <w:t>电子版文件以班级为单位，2020年6月29日之前，发到连萍萍邮箱：</w:t>
      </w:r>
      <w:r>
        <w:rPr>
          <w:rStyle w:val="10"/>
          <w:b/>
          <w:bCs/>
          <w:color w:val="000000"/>
          <w:sz w:val="24"/>
        </w:rPr>
        <w:t>lianpingping@bit.edu.cn。</w:t>
      </w:r>
    </w:p>
    <w:p>
      <w:pPr>
        <w:numPr>
          <w:ilvl w:val="255"/>
          <w:numId w:val="0"/>
        </w:numPr>
        <w:spacing w:line="36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提交电子版内容：</w:t>
      </w:r>
    </w:p>
    <w:p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毕业设计（论文）电子版（命名格式：姓名_学号_论文名称）</w:t>
      </w:r>
      <w:r>
        <w:rPr>
          <w:rFonts w:hint="eastAsia"/>
          <w:sz w:val="24"/>
        </w:rPr>
        <w:t>。</w:t>
      </w:r>
    </w:p>
    <w:p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翻译电子版（原文+翻译）（命名格式：姓名_学号_外文翻译）。</w:t>
      </w:r>
    </w:p>
    <w:p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开题报告电子版（命名格式：姓名_学号_开题报告）。</w:t>
      </w:r>
    </w:p>
    <w:p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中期报告电子版（命名格式：姓名_学号_中期报告）。</w:t>
      </w:r>
    </w:p>
    <w:p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周志电子版（命名格式：姓名_学号_中期报告）。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eastAsiaTheme="minorEastAsia"/>
          <w:b/>
          <w:bCs/>
        </w:rPr>
      </w:pPr>
      <w:r>
        <w:rPr>
          <w:rFonts w:hint="eastAsia" w:cs="Times New Roman"/>
          <w:color w:val="000000"/>
        </w:rPr>
        <w:t>学生提交上述文件后，各专业组织签署</w:t>
      </w:r>
      <w:r>
        <w:rPr>
          <w:rFonts w:ascii="Times New Roman" w:hAnsi="Times New Roman" w:cs="Times New Roman"/>
          <w:color w:val="000000"/>
        </w:rPr>
        <w:t>任务书、开题报告</w:t>
      </w:r>
      <w:r>
        <w:rPr>
          <w:rFonts w:hint="eastAsia"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>中期报告</w:t>
      </w:r>
      <w:r>
        <w:rPr>
          <w:rFonts w:hint="eastAsia" w:ascii="Times New Roman" w:hAnsi="Times New Roman" w:cs="Times New Roman"/>
          <w:color w:val="000000"/>
        </w:rPr>
        <w:t>、《</w:t>
      </w:r>
      <w:r>
        <w:rPr>
          <w:rFonts w:ascii="Times New Roman" w:hAnsi="Times New Roman" w:cs="Times New Roman"/>
          <w:color w:val="000000"/>
        </w:rPr>
        <w:t>本科生毕业审查结果》中“指导教师签字、教学单位负责人签字、责任教授签字”</w:t>
      </w:r>
      <w:r>
        <w:rPr>
          <w:rFonts w:hint="eastAsia" w:cs="Times New Roman"/>
          <w:color w:val="000000"/>
        </w:rPr>
        <w:t>等。可以直接电子签名后打印为PDF文件，或纸质签名后再扫描为PDF文件，将PDF文件于</w:t>
      </w:r>
      <w:r>
        <w:rPr>
          <w:rFonts w:eastAsiaTheme="minorEastAsia"/>
          <w:b/>
          <w:bCs/>
        </w:rPr>
        <w:t>6月2</w:t>
      </w:r>
      <w:r>
        <w:rPr>
          <w:rFonts w:hint="eastAsia" w:eastAsiaTheme="minorEastAsia"/>
          <w:b/>
          <w:bCs/>
        </w:rPr>
        <w:t>2</w:t>
      </w:r>
      <w:r>
        <w:rPr>
          <w:rFonts w:eastAsiaTheme="minorEastAsia"/>
          <w:b/>
          <w:bCs/>
        </w:rPr>
        <w:t>日</w:t>
      </w:r>
      <w:r>
        <w:rPr>
          <w:rFonts w:hint="eastAsia" w:eastAsiaTheme="minorEastAsia"/>
          <w:b/>
          <w:bCs/>
        </w:rPr>
        <w:t>前</w:t>
      </w:r>
      <w:r>
        <w:rPr>
          <w:rFonts w:hint="eastAsia" w:ascii="Times New Roman" w:hAnsi="Times New Roman" w:cs="Times New Roman" w:eastAsiaTheme="minorEastAsia"/>
          <w:b/>
          <w:bCs/>
          <w:color w:val="323232"/>
        </w:rPr>
        <w:t>发给</w:t>
      </w:r>
      <w:r>
        <w:rPr>
          <w:rFonts w:ascii="Times New Roman" w:hAnsi="Times New Roman" w:cs="Times New Roman"/>
          <w:b/>
          <w:bCs/>
          <w:color w:val="000000"/>
        </w:rPr>
        <w:t>连萍萍</w:t>
      </w:r>
      <w:r>
        <w:rPr>
          <w:rFonts w:eastAsiaTheme="minorEastAsia"/>
          <w:b/>
          <w:bCs/>
        </w:rPr>
        <w:t>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2" w:firstLineChars="200"/>
        <w:rPr>
          <w:rFonts w:eastAsiaTheme="minorEastAsia"/>
          <w:b/>
          <w:bCs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b/>
          <w:color w:val="323232"/>
        </w:rPr>
      </w:pPr>
      <w:r>
        <w:rPr>
          <w:rFonts w:ascii="Times New Roman" w:hAnsi="Times New Roman" w:cs="Times New Roman" w:eastAsiaTheme="minorEastAsia"/>
          <w:b/>
          <w:color w:val="323232"/>
        </w:rPr>
        <w:t>五、注意事项</w:t>
      </w:r>
    </w:p>
    <w:p>
      <w:pPr>
        <w:pStyle w:val="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严格按照</w:t>
      </w:r>
      <w:r>
        <w:rPr>
          <w:rFonts w:ascii="Times New Roman" w:hAnsi="Times New Roman" w:cs="Times New Roman" w:eastAsiaTheme="minorEastAsia"/>
          <w:b/>
        </w:rPr>
        <w:t>附件4</w:t>
      </w:r>
      <w:r>
        <w:rPr>
          <w:rFonts w:ascii="Times New Roman" w:hAnsi="Times New Roman" w:cs="Times New Roman" w:eastAsiaTheme="minorEastAsia"/>
        </w:rPr>
        <w:t>《</w:t>
      </w:r>
      <w:r>
        <w:rPr>
          <w:rFonts w:ascii="Times New Roman" w:hAnsi="Times New Roman" w:cs="Times New Roman" w:eastAsiaTheme="minorEastAsia"/>
          <w:b/>
          <w:bCs/>
        </w:rPr>
        <w:t>本科生毕业设计（论文）书写规范及打印装订要求》</w:t>
      </w:r>
      <w:r>
        <w:rPr>
          <w:rFonts w:ascii="Times New Roman" w:hAnsi="Times New Roman" w:cs="Times New Roman" w:eastAsiaTheme="minorEastAsia"/>
        </w:rPr>
        <w:t>完成毕业设计（论文）相关工作。</w:t>
      </w:r>
    </w:p>
    <w:p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参考文献要求至少15篇，其中包括5篇外文文献，格式符合学校规范要求。</w:t>
      </w:r>
    </w:p>
    <w:p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>毕业设计（论文）评语、签字齐全，</w:t>
      </w:r>
      <w:r>
        <w:rPr>
          <w:rFonts w:eastAsiaTheme="minorEastAsia"/>
          <w:b/>
          <w:sz w:val="24"/>
        </w:rPr>
        <w:t>跨专业的毕业设计纸质签字都由学生所在专业签字。</w:t>
      </w:r>
    </w:p>
    <w:p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毕业设计（论文）电子版要包括封面、任务书、目录、摘要、评语表等，具体格式要求按照学校标准模板，电子版中各项评语、签字是空白的，但是必须都有，并做成一个word文件。翻译的电子版单独建一个文件。</w:t>
      </w:r>
    </w:p>
    <w:p>
      <w:pPr>
        <w:spacing w:line="360" w:lineRule="auto"/>
        <w:jc w:val="center"/>
        <w:rPr>
          <w:rFonts w:eastAsiaTheme="minorEastAsia"/>
          <w:b/>
          <w:bCs/>
          <w:sz w:val="24"/>
        </w:rPr>
      </w:pPr>
    </w:p>
    <w:p>
      <w:pPr>
        <w:spacing w:line="360" w:lineRule="auto"/>
        <w:jc w:val="center"/>
        <w:rPr>
          <w:rFonts w:eastAsiaTheme="minorEastAsia"/>
          <w:b/>
          <w:bCs/>
          <w:sz w:val="24"/>
        </w:rPr>
      </w:pPr>
    </w:p>
    <w:p>
      <w:pPr>
        <w:spacing w:line="360" w:lineRule="auto"/>
        <w:jc w:val="center"/>
        <w:rPr>
          <w:rFonts w:eastAsiaTheme="minorEastAsia"/>
          <w:b/>
          <w:bCs/>
          <w:sz w:val="24"/>
        </w:rPr>
      </w:pPr>
    </w:p>
    <w:p>
      <w:pPr>
        <w:spacing w:line="360" w:lineRule="auto"/>
        <w:jc w:val="center"/>
        <w:rPr>
          <w:rFonts w:eastAsiaTheme="minorEastAsia"/>
          <w:b/>
          <w:bCs/>
          <w:sz w:val="24"/>
        </w:rPr>
      </w:pPr>
    </w:p>
    <w:p>
      <w:pPr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br w:type="page"/>
      </w:r>
    </w:p>
    <w:p>
      <w:pPr>
        <w:spacing w:line="360" w:lineRule="auto"/>
        <w:jc w:val="center"/>
        <w:rPr>
          <w:rFonts w:eastAsiaTheme="minorEastAsia"/>
          <w:b/>
          <w:bCs/>
          <w:sz w:val="24"/>
        </w:rPr>
      </w:pPr>
      <w:bookmarkStart w:id="0" w:name="_GoBack"/>
      <w:bookmarkEnd w:id="0"/>
      <w:r>
        <w:rPr>
          <w:rFonts w:eastAsiaTheme="minorEastAsia"/>
          <w:b/>
          <w:bCs/>
          <w:sz w:val="24"/>
        </w:rPr>
        <w:t>各专业责任教授及助理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7"/>
        <w:gridCol w:w="2249"/>
        <w:gridCol w:w="98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专业</w:t>
            </w:r>
          </w:p>
        </w:tc>
        <w:tc>
          <w:tcPr>
            <w:tcW w:w="2249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责任教授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助理</w:t>
            </w:r>
          </w:p>
        </w:tc>
        <w:tc>
          <w:tcPr>
            <w:tcW w:w="189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助理联系方式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飞行器设计与工程</w:t>
            </w:r>
          </w:p>
        </w:tc>
        <w:tc>
          <w:tcPr>
            <w:tcW w:w="224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刘莉</w:t>
            </w:r>
          </w:p>
        </w:tc>
        <w:tc>
          <w:tcPr>
            <w:tcW w:w="98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郭杰</w:t>
            </w:r>
          </w:p>
        </w:tc>
        <w:tc>
          <w:tcPr>
            <w:tcW w:w="189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13520828290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飞行器设计与工程卓越班</w:t>
            </w:r>
          </w:p>
        </w:tc>
        <w:tc>
          <w:tcPr>
            <w:tcW w:w="224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98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飞行器动力工程</w:t>
            </w:r>
          </w:p>
        </w:tc>
        <w:tc>
          <w:tcPr>
            <w:tcW w:w="2249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方蜀州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李世鹏</w:t>
            </w:r>
          </w:p>
        </w:tc>
        <w:tc>
          <w:tcPr>
            <w:tcW w:w="189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13621300793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武器发射工程</w:t>
            </w:r>
          </w:p>
        </w:tc>
        <w:tc>
          <w:tcPr>
            <w:tcW w:w="2249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毕世华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陈阵</w:t>
            </w:r>
          </w:p>
        </w:tc>
        <w:tc>
          <w:tcPr>
            <w:tcW w:w="189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13661045461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航空航天工程</w:t>
            </w:r>
          </w:p>
        </w:tc>
        <w:tc>
          <w:tcPr>
            <w:tcW w:w="2249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唐胜景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毕司峰</w:t>
            </w:r>
          </w:p>
        </w:tc>
        <w:tc>
          <w:tcPr>
            <w:tcW w:w="189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18810601086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工程力学</w:t>
            </w:r>
          </w:p>
        </w:tc>
        <w:tc>
          <w:tcPr>
            <w:tcW w:w="2249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水小平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张强</w:t>
            </w:r>
          </w:p>
        </w:tc>
        <w:tc>
          <w:tcPr>
            <w:tcW w:w="189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13611269988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7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探测制导与控制技术</w:t>
            </w:r>
          </w:p>
        </w:tc>
        <w:tc>
          <w:tcPr>
            <w:tcW w:w="2249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孟秀云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张卫忠</w:t>
            </w:r>
          </w:p>
        </w:tc>
        <w:tc>
          <w:tcPr>
            <w:tcW w:w="1894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15811179828</w:t>
            </w:r>
          </w:p>
        </w:tc>
      </w:tr>
    </w:tbl>
    <w:p>
      <w:pPr>
        <w:spacing w:line="360" w:lineRule="auto"/>
        <w:ind w:firstLine="482" w:firstLineChars="200"/>
        <w:rPr>
          <w:rFonts w:eastAsiaTheme="minorEastAsia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F8E06"/>
    <w:multiLevelType w:val="singleLevel"/>
    <w:tmpl w:val="C24F8E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4887472"/>
    <w:multiLevelType w:val="singleLevel"/>
    <w:tmpl w:val="E4887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6DE801"/>
    <w:multiLevelType w:val="singleLevel"/>
    <w:tmpl w:val="E56DE80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58ABBFA"/>
    <w:multiLevelType w:val="singleLevel"/>
    <w:tmpl w:val="358ABB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5A55019"/>
    <w:multiLevelType w:val="singleLevel"/>
    <w:tmpl w:val="45A550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CB"/>
    <w:rsid w:val="00050D36"/>
    <w:rsid w:val="0006490A"/>
    <w:rsid w:val="00084598"/>
    <w:rsid w:val="000E49F6"/>
    <w:rsid w:val="001377A2"/>
    <w:rsid w:val="0016439D"/>
    <w:rsid w:val="0016631A"/>
    <w:rsid w:val="001A0FA9"/>
    <w:rsid w:val="00211D23"/>
    <w:rsid w:val="00262D69"/>
    <w:rsid w:val="002878EF"/>
    <w:rsid w:val="002F65F2"/>
    <w:rsid w:val="00326549"/>
    <w:rsid w:val="00326F68"/>
    <w:rsid w:val="0034246E"/>
    <w:rsid w:val="00394ACB"/>
    <w:rsid w:val="003D2E1D"/>
    <w:rsid w:val="00414E14"/>
    <w:rsid w:val="004300F0"/>
    <w:rsid w:val="00442273"/>
    <w:rsid w:val="00475E1F"/>
    <w:rsid w:val="004B669B"/>
    <w:rsid w:val="004F3AF2"/>
    <w:rsid w:val="005A35D4"/>
    <w:rsid w:val="005C2B56"/>
    <w:rsid w:val="00605BBB"/>
    <w:rsid w:val="00610037"/>
    <w:rsid w:val="0061627A"/>
    <w:rsid w:val="00651A2D"/>
    <w:rsid w:val="00677244"/>
    <w:rsid w:val="00682051"/>
    <w:rsid w:val="006D5631"/>
    <w:rsid w:val="00733486"/>
    <w:rsid w:val="00737F9B"/>
    <w:rsid w:val="007542F2"/>
    <w:rsid w:val="00797F2E"/>
    <w:rsid w:val="007A2149"/>
    <w:rsid w:val="007E22E3"/>
    <w:rsid w:val="007E375F"/>
    <w:rsid w:val="00833815"/>
    <w:rsid w:val="00842DA5"/>
    <w:rsid w:val="00854938"/>
    <w:rsid w:val="008A1DFE"/>
    <w:rsid w:val="008A3359"/>
    <w:rsid w:val="008E7B67"/>
    <w:rsid w:val="009075BB"/>
    <w:rsid w:val="00956A57"/>
    <w:rsid w:val="009601AD"/>
    <w:rsid w:val="00970B7A"/>
    <w:rsid w:val="009F0875"/>
    <w:rsid w:val="00A364D9"/>
    <w:rsid w:val="00A559DB"/>
    <w:rsid w:val="00A6272A"/>
    <w:rsid w:val="00B04F91"/>
    <w:rsid w:val="00B22A8B"/>
    <w:rsid w:val="00B54F77"/>
    <w:rsid w:val="00B638AF"/>
    <w:rsid w:val="00B94FC2"/>
    <w:rsid w:val="00BA31D1"/>
    <w:rsid w:val="00C10105"/>
    <w:rsid w:val="00C613CB"/>
    <w:rsid w:val="00C64933"/>
    <w:rsid w:val="00C801DF"/>
    <w:rsid w:val="00CA247C"/>
    <w:rsid w:val="00D515D9"/>
    <w:rsid w:val="00D57FA3"/>
    <w:rsid w:val="00D66E0E"/>
    <w:rsid w:val="00D74266"/>
    <w:rsid w:val="00D76493"/>
    <w:rsid w:val="00DB04A5"/>
    <w:rsid w:val="00E02D36"/>
    <w:rsid w:val="00E878D7"/>
    <w:rsid w:val="00EA07D6"/>
    <w:rsid w:val="00EB16DE"/>
    <w:rsid w:val="00EB20A9"/>
    <w:rsid w:val="00EC7BDC"/>
    <w:rsid w:val="00ED02FA"/>
    <w:rsid w:val="00F075EA"/>
    <w:rsid w:val="00F44E01"/>
    <w:rsid w:val="00F75566"/>
    <w:rsid w:val="00F90EF7"/>
    <w:rsid w:val="00FE5328"/>
    <w:rsid w:val="033B3342"/>
    <w:rsid w:val="03E143FB"/>
    <w:rsid w:val="03FD6749"/>
    <w:rsid w:val="0EBE3F89"/>
    <w:rsid w:val="10F126E0"/>
    <w:rsid w:val="18DE4496"/>
    <w:rsid w:val="1B7B1F45"/>
    <w:rsid w:val="1E595CE4"/>
    <w:rsid w:val="1F805C26"/>
    <w:rsid w:val="21921C7C"/>
    <w:rsid w:val="26FE2CAA"/>
    <w:rsid w:val="2B7260E2"/>
    <w:rsid w:val="2C7843D7"/>
    <w:rsid w:val="2C9F09D3"/>
    <w:rsid w:val="30F969A1"/>
    <w:rsid w:val="320362D7"/>
    <w:rsid w:val="32813052"/>
    <w:rsid w:val="329C38D4"/>
    <w:rsid w:val="351B2913"/>
    <w:rsid w:val="35E06A36"/>
    <w:rsid w:val="368941B1"/>
    <w:rsid w:val="41960F4B"/>
    <w:rsid w:val="420B1A9C"/>
    <w:rsid w:val="43EA0C48"/>
    <w:rsid w:val="445B4E40"/>
    <w:rsid w:val="47532D9F"/>
    <w:rsid w:val="48F7167C"/>
    <w:rsid w:val="4B5455F8"/>
    <w:rsid w:val="4BAD342A"/>
    <w:rsid w:val="4C956016"/>
    <w:rsid w:val="4D733FCB"/>
    <w:rsid w:val="4E165301"/>
    <w:rsid w:val="4FBE1215"/>
    <w:rsid w:val="504039C7"/>
    <w:rsid w:val="51F416C0"/>
    <w:rsid w:val="55A1716F"/>
    <w:rsid w:val="5BBD02E0"/>
    <w:rsid w:val="5D0566C9"/>
    <w:rsid w:val="5D210403"/>
    <w:rsid w:val="5D70318A"/>
    <w:rsid w:val="61D35938"/>
    <w:rsid w:val="64646A78"/>
    <w:rsid w:val="68664245"/>
    <w:rsid w:val="6A904191"/>
    <w:rsid w:val="6AD413B7"/>
    <w:rsid w:val="6DE6587C"/>
    <w:rsid w:val="6EE51AD1"/>
    <w:rsid w:val="6F2E5737"/>
    <w:rsid w:val="732304D2"/>
    <w:rsid w:val="76AA483B"/>
    <w:rsid w:val="7D33397B"/>
    <w:rsid w:val="7EC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批注框文本 Char"/>
    <w:basedOn w:val="8"/>
    <w:link w:val="2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341</Words>
  <Characters>1946</Characters>
  <Lines>16</Lines>
  <Paragraphs>4</Paragraphs>
  <TotalTime>16</TotalTime>
  <ScaleCrop>false</ScaleCrop>
  <LinksUpToDate>false</LinksUpToDate>
  <CharactersWithSpaces>2283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2020-05-26T07:28:00Z</dcterms:created>
  <dc:creator>walkinnet</dc:creator>
  <cp:lastModifiedBy>霍波</cp:lastModifiedBy>
  <cp:lastPrinted>2020-05-15T11:13:00Z</cp:lastPrinted>
  <dcterms:modified xsi:type="dcterms:W3CDTF">2020-06-24T07:25:49Z</dcterms:modified>
  <dc:title>06级本科生毕业设计工作安排补充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