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8635B" w14:textId="6E35795B" w:rsidR="00BC557A" w:rsidRDefault="00F37EBB" w:rsidP="00BC557A">
      <w:pPr>
        <w:spacing w:before="12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>Material</w:t>
      </w:r>
      <w:r w:rsidR="00BC557A">
        <w:rPr>
          <w:rFonts w:ascii="Arial"/>
          <w:b/>
          <w:sz w:val="34"/>
          <w:lang w:val="en-GB"/>
        </w:rPr>
        <w:t xml:space="preserve"> and Methods</w:t>
      </w:r>
    </w:p>
    <w:p w14:paraId="09C863B7" w14:textId="77777777" w:rsidR="00BC557A" w:rsidRPr="007E3F1D" w:rsidRDefault="00BC557A" w:rsidP="00BC557A">
      <w:pPr>
        <w:spacing w:before="3"/>
        <w:ind w:right="-7"/>
        <w:jc w:val="both"/>
        <w:rPr>
          <w:rFonts w:ascii="Times New Roman" w:eastAsia="Times New Roman" w:hAnsi="Times New Roman" w:cs="Times New Roman"/>
          <w:lang w:val="en-GB"/>
        </w:rPr>
      </w:pPr>
    </w:p>
    <w:p w14:paraId="67A62C29" w14:textId="77777777" w:rsidR="00BC557A" w:rsidRDefault="00BC557A" w:rsidP="00BC557A">
      <w:pPr>
        <w:pStyle w:val="BodyText"/>
        <w:spacing w:line="491" w:lineRule="auto"/>
        <w:ind w:left="0" w:right="117"/>
        <w:jc w:val="both"/>
        <w:rPr>
          <w:rFonts w:cs="Times New Roman"/>
          <w:lang w:val="en-GB"/>
        </w:rPr>
      </w:pPr>
      <w:r>
        <w:rPr>
          <w:rFonts w:cs="Times New Roman"/>
          <w:spacing w:val="-11"/>
          <w:lang w:val="en-GB"/>
        </w:rPr>
        <w:t>We</w:t>
      </w:r>
      <w:r w:rsidRPr="007E3F1D">
        <w:rPr>
          <w:rFonts w:cs="Times New Roman"/>
          <w:spacing w:val="29"/>
          <w:lang w:val="en-GB"/>
        </w:rPr>
        <w:t xml:space="preserve"> </w:t>
      </w:r>
      <w:r w:rsidRPr="007E3F1D">
        <w:rPr>
          <w:rFonts w:cs="Times New Roman"/>
          <w:spacing w:val="-3"/>
          <w:lang w:val="en-GB"/>
        </w:rPr>
        <w:t>have</w:t>
      </w:r>
      <w:r w:rsidRPr="007E3F1D">
        <w:rPr>
          <w:rFonts w:cs="Times New Roman"/>
          <w:spacing w:val="29"/>
          <w:lang w:val="en-GB"/>
        </w:rPr>
        <w:t xml:space="preserve"> </w:t>
      </w:r>
      <w:r>
        <w:rPr>
          <w:rFonts w:cs="Times New Roman"/>
          <w:lang w:val="en-GB"/>
        </w:rPr>
        <w:t>analys</w:t>
      </w:r>
      <w:r w:rsidRPr="007E3F1D">
        <w:rPr>
          <w:rFonts w:cs="Times New Roman"/>
          <w:lang w:val="en-GB"/>
        </w:rPr>
        <w:t>ed</w:t>
      </w:r>
      <w:r w:rsidRPr="007E3F1D">
        <w:rPr>
          <w:rFonts w:cs="Times New Roman"/>
          <w:spacing w:val="29"/>
          <w:lang w:val="en-GB"/>
        </w:rPr>
        <w:t xml:space="preserve"> </w:t>
      </w:r>
      <w:r w:rsidRPr="007E3F1D">
        <w:rPr>
          <w:rFonts w:cs="Times New Roman"/>
          <w:lang w:val="en-GB"/>
        </w:rPr>
        <w:t>more</w:t>
      </w:r>
      <w:r w:rsidRPr="007E3F1D">
        <w:rPr>
          <w:rFonts w:cs="Times New Roman"/>
          <w:spacing w:val="29"/>
          <w:lang w:val="en-GB"/>
        </w:rPr>
        <w:t xml:space="preserve"> </w:t>
      </w:r>
      <w:r w:rsidRPr="007E3F1D">
        <w:rPr>
          <w:rFonts w:cs="Times New Roman"/>
          <w:lang w:val="en-GB"/>
        </w:rPr>
        <w:t>than</w:t>
      </w:r>
      <w:r w:rsidRPr="007E3F1D">
        <w:rPr>
          <w:rFonts w:cs="Times New Roman"/>
          <w:spacing w:val="29"/>
          <w:lang w:val="en-GB"/>
        </w:rPr>
        <w:t xml:space="preserve"> </w:t>
      </w:r>
      <w:r w:rsidRPr="007E3F1D">
        <w:rPr>
          <w:rFonts w:cs="Times New Roman"/>
          <w:lang w:val="en-GB"/>
        </w:rPr>
        <w:t>35000</w:t>
      </w:r>
      <w:r w:rsidRPr="007E3F1D">
        <w:rPr>
          <w:rFonts w:cs="Times New Roman"/>
          <w:spacing w:val="29"/>
          <w:lang w:val="en-GB"/>
        </w:rPr>
        <w:t xml:space="preserve"> </w:t>
      </w:r>
      <w:r w:rsidRPr="007E3F1D">
        <w:rPr>
          <w:rFonts w:cs="Times New Roman"/>
          <w:lang w:val="en-GB"/>
        </w:rPr>
        <w:t>time</w:t>
      </w:r>
      <w:r w:rsidRPr="007E3F1D">
        <w:rPr>
          <w:rFonts w:cs="Times New Roman"/>
          <w:spacing w:val="29"/>
          <w:lang w:val="en-GB"/>
        </w:rPr>
        <w:t xml:space="preserve"> </w:t>
      </w:r>
      <w:r w:rsidRPr="007E3F1D">
        <w:rPr>
          <w:rFonts w:cs="Times New Roman"/>
          <w:lang w:val="en-GB"/>
        </w:rPr>
        <w:t>series</w:t>
      </w:r>
      <w:r w:rsidRPr="007E3F1D">
        <w:rPr>
          <w:rFonts w:cs="Times New Roman"/>
          <w:spacing w:val="29"/>
          <w:lang w:val="en-GB"/>
        </w:rPr>
        <w:t xml:space="preserve"> </w:t>
      </w:r>
      <w:r w:rsidRPr="007E3F1D">
        <w:rPr>
          <w:rFonts w:cs="Times New Roman"/>
          <w:lang w:val="en-GB"/>
        </w:rPr>
        <w:t>of</w:t>
      </w:r>
      <w:r w:rsidRPr="007E3F1D">
        <w:rPr>
          <w:rFonts w:cs="Times New Roman"/>
          <w:spacing w:val="29"/>
          <w:lang w:val="en-GB"/>
        </w:rPr>
        <w:t xml:space="preserve"> </w:t>
      </w:r>
      <w:r w:rsidRPr="007E3F1D">
        <w:rPr>
          <w:rFonts w:cs="Times New Roman"/>
          <w:lang w:val="en-GB"/>
        </w:rPr>
        <w:t>taxa</w:t>
      </w:r>
      <w:r w:rsidRPr="007E3F1D">
        <w:rPr>
          <w:rFonts w:cs="Times New Roman"/>
          <w:spacing w:val="29"/>
          <w:lang w:val="en-GB"/>
        </w:rPr>
        <w:t xml:space="preserve"> </w:t>
      </w:r>
      <w:r w:rsidRPr="007E3F1D">
        <w:rPr>
          <w:rFonts w:cs="Times New Roman"/>
          <w:lang w:val="en-GB"/>
        </w:rPr>
        <w:t>from</w:t>
      </w:r>
      <w:r w:rsidRPr="007E3F1D">
        <w:rPr>
          <w:rFonts w:cs="Times New Roman"/>
          <w:spacing w:val="29"/>
          <w:lang w:val="en-GB"/>
        </w:rPr>
        <w:t xml:space="preserve"> </w:t>
      </w:r>
      <w:r w:rsidRPr="007E3F1D">
        <w:rPr>
          <w:rFonts w:cs="Times New Roman"/>
          <w:lang w:val="en-GB"/>
        </w:rPr>
        <w:t>the</w:t>
      </w:r>
      <w:r w:rsidRPr="007E3F1D">
        <w:rPr>
          <w:rFonts w:cs="Times New Roman"/>
          <w:spacing w:val="29"/>
          <w:lang w:val="en-GB"/>
        </w:rPr>
        <w:t xml:space="preserve"> </w:t>
      </w:r>
      <w:r w:rsidRPr="007E3F1D">
        <w:rPr>
          <w:rFonts w:cs="Times New Roman"/>
          <w:lang w:val="en-GB"/>
        </w:rPr>
        <w:t>gut</w:t>
      </w:r>
      <w:r w:rsidRPr="007E3F1D">
        <w:rPr>
          <w:rFonts w:cs="Times New Roman"/>
          <w:spacing w:val="29"/>
          <w:lang w:val="en-GB"/>
        </w:rPr>
        <w:t xml:space="preserve"> </w:t>
      </w:r>
      <w:r w:rsidRPr="007E3F1D">
        <w:rPr>
          <w:rFonts w:cs="Times New Roman"/>
          <w:lang w:val="en-GB"/>
        </w:rPr>
        <w:t>micro</w:t>
      </w:r>
      <w:r>
        <w:rPr>
          <w:rFonts w:cs="Times New Roman"/>
          <w:lang w:val="en-GB"/>
        </w:rPr>
        <w:t>biome</w:t>
      </w:r>
      <w:r w:rsidRPr="007E3F1D">
        <w:rPr>
          <w:rFonts w:cs="Times New Roman"/>
          <w:spacing w:val="27"/>
          <w:lang w:val="en-GB"/>
        </w:rPr>
        <w:t xml:space="preserve"> </w:t>
      </w:r>
      <w:r w:rsidRPr="007E3F1D">
        <w:rPr>
          <w:rFonts w:cs="Times New Roman"/>
          <w:lang w:val="en-GB"/>
        </w:rPr>
        <w:t>of</w:t>
      </w:r>
      <w:r w:rsidRPr="007E3F1D">
        <w:rPr>
          <w:rFonts w:cs="Times New Roman"/>
          <w:spacing w:val="27"/>
          <w:lang w:val="en-GB"/>
        </w:rPr>
        <w:t xml:space="preserve"> </w:t>
      </w:r>
      <w:r w:rsidRPr="007E3F1D">
        <w:rPr>
          <w:rFonts w:cs="Times New Roman"/>
          <w:lang w:val="en-GB"/>
        </w:rPr>
        <w:t>97</w:t>
      </w:r>
      <w:r w:rsidRPr="007E3F1D">
        <w:rPr>
          <w:rFonts w:cs="Times New Roman"/>
          <w:spacing w:val="27"/>
          <w:lang w:val="en-GB"/>
        </w:rPr>
        <w:t xml:space="preserve"> </w:t>
      </w:r>
      <w:r w:rsidRPr="007E3F1D">
        <w:rPr>
          <w:rFonts w:cs="Times New Roman"/>
          <w:lang w:val="en-GB"/>
        </w:rPr>
        <w:t>individuals</w:t>
      </w:r>
      <w:r w:rsidRPr="007E3F1D">
        <w:rPr>
          <w:rFonts w:cs="Times New Roman"/>
          <w:spacing w:val="27"/>
          <w:lang w:val="en-GB"/>
        </w:rPr>
        <w:t xml:space="preserve"> </w:t>
      </w:r>
      <w:r w:rsidRPr="007E3F1D">
        <w:rPr>
          <w:rFonts w:cs="Times New Roman"/>
          <w:lang w:val="en-GB"/>
        </w:rPr>
        <w:t>(sampling</w:t>
      </w:r>
      <w:r w:rsidRPr="007E3F1D">
        <w:rPr>
          <w:rFonts w:cs="Times New Roman"/>
          <w:spacing w:val="27"/>
          <w:lang w:val="en-GB"/>
        </w:rPr>
        <w:t xml:space="preserve"> </w:t>
      </w:r>
      <w:r w:rsidRPr="007E3F1D">
        <w:rPr>
          <w:rFonts w:cs="Times New Roman"/>
          <w:lang w:val="en-GB"/>
        </w:rPr>
        <w:t>from</w:t>
      </w:r>
      <w:r w:rsidRPr="007E3F1D">
        <w:rPr>
          <w:rFonts w:cs="Times New Roman"/>
          <w:spacing w:val="27"/>
          <w:lang w:val="en-GB"/>
        </w:rPr>
        <w:t xml:space="preserve"> </w:t>
      </w:r>
      <w:r w:rsidRPr="007E3F1D">
        <w:rPr>
          <w:rFonts w:cs="Times New Roman"/>
          <w:lang w:val="en-GB"/>
        </w:rPr>
        <w:t>three</w:t>
      </w:r>
      <w:r w:rsidRPr="007E3F1D">
        <w:rPr>
          <w:rFonts w:cs="Times New Roman"/>
          <w:spacing w:val="27"/>
          <w:lang w:val="en-GB"/>
        </w:rPr>
        <w:t xml:space="preserve"> </w:t>
      </w:r>
      <w:r w:rsidRPr="007E3F1D">
        <w:rPr>
          <w:rFonts w:cs="Times New Roman"/>
          <w:lang w:val="en-GB"/>
        </w:rPr>
        <w:t>up</w:t>
      </w:r>
      <w:r w:rsidRPr="007E3F1D">
        <w:rPr>
          <w:rFonts w:cs="Times New Roman"/>
          <w:spacing w:val="27"/>
          <w:lang w:val="en-GB"/>
        </w:rPr>
        <w:t xml:space="preserve"> </w:t>
      </w:r>
      <w:r w:rsidRPr="007E3F1D">
        <w:rPr>
          <w:rFonts w:cs="Times New Roman"/>
          <w:lang w:val="en-GB"/>
        </w:rPr>
        <w:t>to</w:t>
      </w:r>
      <w:r w:rsidRPr="007E3F1D">
        <w:rPr>
          <w:rFonts w:cs="Times New Roman"/>
          <w:spacing w:val="27"/>
          <w:lang w:val="en-GB"/>
        </w:rPr>
        <w:t xml:space="preserve"> </w:t>
      </w:r>
      <w:r w:rsidRPr="007E3F1D">
        <w:rPr>
          <w:rFonts w:cs="Times New Roman"/>
          <w:lang w:val="en-GB"/>
        </w:rPr>
        <w:t>332</w:t>
      </w:r>
      <w:r w:rsidRPr="007E3F1D">
        <w:rPr>
          <w:rFonts w:cs="Times New Roman"/>
          <w:spacing w:val="27"/>
          <w:lang w:val="en-GB"/>
        </w:rPr>
        <w:t xml:space="preserve"> </w:t>
      </w:r>
      <w:r w:rsidRPr="007E3F1D">
        <w:rPr>
          <w:rFonts w:cs="Times New Roman"/>
          <w:lang w:val="en-GB"/>
        </w:rPr>
        <w:t>time</w:t>
      </w:r>
      <w:r w:rsidRPr="007E3F1D">
        <w:rPr>
          <w:rFonts w:cs="Times New Roman"/>
          <w:spacing w:val="27"/>
          <w:lang w:val="en-GB"/>
        </w:rPr>
        <w:t xml:space="preserve"> </w:t>
      </w:r>
      <w:r w:rsidRPr="007E3F1D">
        <w:rPr>
          <w:rFonts w:cs="Times New Roman"/>
          <w:lang w:val="en-GB"/>
        </w:rPr>
        <w:t>points),</w:t>
      </w:r>
      <w:r w:rsidRPr="007E3F1D">
        <w:rPr>
          <w:rFonts w:cs="Times New Roman"/>
          <w:spacing w:val="34"/>
          <w:lang w:val="en-GB"/>
        </w:rPr>
        <w:t xml:space="preserve"> </w:t>
      </w:r>
      <w:r w:rsidRPr="007E3F1D">
        <w:rPr>
          <w:rFonts w:cs="Times New Roman"/>
          <w:lang w:val="en-GB"/>
        </w:rPr>
        <w:t>obtained</w:t>
      </w:r>
      <w:r w:rsidRPr="007E3F1D">
        <w:rPr>
          <w:rFonts w:cs="Times New Roman"/>
          <w:spacing w:val="27"/>
          <w:lang w:val="en-GB"/>
        </w:rPr>
        <w:t xml:space="preserve"> </w:t>
      </w:r>
      <w:r w:rsidRPr="007E3F1D">
        <w:rPr>
          <w:rFonts w:cs="Times New Roman"/>
          <w:lang w:val="en-GB"/>
        </w:rPr>
        <w:t>from</w:t>
      </w:r>
      <w:r w:rsidRPr="007E3F1D">
        <w:rPr>
          <w:rFonts w:cs="Times New Roman"/>
          <w:spacing w:val="27"/>
          <w:lang w:val="en-GB"/>
        </w:rPr>
        <w:t xml:space="preserve"> </w:t>
      </w:r>
      <w:r w:rsidRPr="007E3F1D">
        <w:rPr>
          <w:rFonts w:cs="Times New Roman"/>
          <w:lang w:val="en-GB"/>
        </w:rPr>
        <w:t>publicly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lang w:val="en-GB"/>
        </w:rPr>
        <w:t>available high throughput sequencing data on: healthy individuals over a long term span</w:t>
      </w:r>
      <w:r w:rsidRPr="007E3F1D">
        <w:rPr>
          <w:rFonts w:cs="Times New Roman"/>
          <w:w w:val="105"/>
          <w:vertAlign w:val="superscript"/>
          <w:lang w:val="en-GB"/>
        </w:rPr>
        <w:t>1</w:t>
      </w:r>
      <w:r w:rsidRPr="007E3F1D">
        <w:rPr>
          <w:rFonts w:cs="Times New Roman"/>
          <w:lang w:val="en-GB"/>
        </w:rPr>
        <w:t>,</w:t>
      </w:r>
      <w:r w:rsidRPr="007E3F1D">
        <w:rPr>
          <w:rFonts w:cs="Times New Roman"/>
          <w:spacing w:val="49"/>
          <w:lang w:val="en-GB"/>
        </w:rPr>
        <w:t xml:space="preserve"> </w:t>
      </w:r>
      <w:r w:rsidRPr="007E3F1D">
        <w:rPr>
          <w:rFonts w:cs="Times New Roman"/>
          <w:lang w:val="en-GB"/>
        </w:rPr>
        <w:t>people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lang w:val="en-GB"/>
        </w:rPr>
        <w:t>with</w:t>
      </w:r>
      <w:r w:rsidRPr="007E3F1D">
        <w:rPr>
          <w:rFonts w:cs="Times New Roman"/>
          <w:spacing w:val="-8"/>
          <w:lang w:val="en-GB"/>
        </w:rPr>
        <w:t xml:space="preserve"> </w:t>
      </w:r>
      <w:r w:rsidRPr="007E3F1D">
        <w:rPr>
          <w:rFonts w:cs="Times New Roman"/>
          <w:lang w:val="en-GB"/>
        </w:rPr>
        <w:t>various</w:t>
      </w:r>
      <w:r w:rsidRPr="007E3F1D">
        <w:rPr>
          <w:rFonts w:cs="Times New Roman"/>
          <w:spacing w:val="-8"/>
          <w:lang w:val="en-GB"/>
        </w:rPr>
        <w:t xml:space="preserve"> </w:t>
      </w:r>
      <w:r w:rsidRPr="007E3F1D">
        <w:rPr>
          <w:rFonts w:cs="Times New Roman"/>
          <w:lang w:val="en-GB"/>
        </w:rPr>
        <w:t>degrees</w:t>
      </w:r>
      <w:r w:rsidRPr="007E3F1D">
        <w:rPr>
          <w:rFonts w:cs="Times New Roman"/>
          <w:spacing w:val="-8"/>
          <w:lang w:val="en-GB"/>
        </w:rPr>
        <w:t xml:space="preserve"> </w:t>
      </w:r>
      <w:r w:rsidRPr="007E3F1D">
        <w:rPr>
          <w:rFonts w:cs="Times New Roman"/>
          <w:lang w:val="en-GB"/>
        </w:rPr>
        <w:t>of</w:t>
      </w:r>
      <w:r w:rsidRPr="007E3F1D">
        <w:rPr>
          <w:rFonts w:cs="Times New Roman"/>
          <w:spacing w:val="-8"/>
          <w:lang w:val="en-GB"/>
        </w:rPr>
        <w:t xml:space="preserve"> </w:t>
      </w:r>
      <w:r w:rsidRPr="007E3F1D">
        <w:rPr>
          <w:rFonts w:cs="Times New Roman"/>
          <w:lang w:val="en-GB"/>
        </w:rPr>
        <w:t>obesity</w:t>
      </w:r>
      <w:r w:rsidRPr="007E3F1D">
        <w:rPr>
          <w:rFonts w:cs="Times New Roman"/>
          <w:w w:val="105"/>
          <w:vertAlign w:val="superscript"/>
          <w:lang w:val="en-GB"/>
        </w:rPr>
        <w:t>2</w:t>
      </w:r>
      <w:r w:rsidRPr="007E3F1D">
        <w:rPr>
          <w:rFonts w:cs="Times New Roman"/>
          <w:lang w:val="en-GB"/>
        </w:rPr>
        <w:t>,</w:t>
      </w:r>
      <w:r w:rsidRPr="007E3F1D">
        <w:rPr>
          <w:rFonts w:cs="Times New Roman"/>
          <w:spacing w:val="-7"/>
          <w:lang w:val="en-GB"/>
        </w:rPr>
        <w:t xml:space="preserve"> </w:t>
      </w:r>
      <w:r w:rsidRPr="007E3F1D">
        <w:rPr>
          <w:rFonts w:cs="Times New Roman"/>
          <w:lang w:val="en-GB"/>
        </w:rPr>
        <w:t>twin</w:t>
      </w:r>
      <w:r w:rsidRPr="007E3F1D">
        <w:rPr>
          <w:rFonts w:cs="Times New Roman"/>
          <w:spacing w:val="-8"/>
          <w:lang w:val="en-GB"/>
        </w:rPr>
        <w:t xml:space="preserve"> </w:t>
      </w:r>
      <w:r w:rsidRPr="007E3F1D">
        <w:rPr>
          <w:rFonts w:cs="Times New Roman"/>
          <w:lang w:val="en-GB"/>
        </w:rPr>
        <w:t>pairs</w:t>
      </w:r>
      <w:r w:rsidRPr="007E3F1D">
        <w:rPr>
          <w:rFonts w:cs="Times New Roman"/>
          <w:spacing w:val="-8"/>
          <w:lang w:val="en-GB"/>
        </w:rPr>
        <w:t xml:space="preserve"> </w:t>
      </w:r>
      <w:r w:rsidRPr="007E3F1D">
        <w:rPr>
          <w:rFonts w:cs="Times New Roman"/>
          <w:lang w:val="en-GB"/>
        </w:rPr>
        <w:t>discordant</w:t>
      </w:r>
      <w:r w:rsidRPr="007E3F1D">
        <w:rPr>
          <w:rFonts w:cs="Times New Roman"/>
          <w:spacing w:val="-8"/>
          <w:lang w:val="en-GB"/>
        </w:rPr>
        <w:t xml:space="preserve"> </w:t>
      </w:r>
      <w:r w:rsidRPr="007E3F1D">
        <w:rPr>
          <w:rFonts w:cs="Times New Roman"/>
          <w:lang w:val="en-GB"/>
        </w:rPr>
        <w:t>for</w:t>
      </w:r>
      <w:r w:rsidRPr="007E3F1D">
        <w:rPr>
          <w:rFonts w:cs="Times New Roman"/>
          <w:spacing w:val="-8"/>
          <w:lang w:val="en-GB"/>
        </w:rPr>
        <w:t xml:space="preserve"> </w:t>
      </w:r>
      <w:r w:rsidRPr="007E3F1D">
        <w:rPr>
          <w:rFonts w:cs="Times New Roman"/>
          <w:lang w:val="en-GB"/>
        </w:rPr>
        <w:t>kwashiorkor</w:t>
      </w:r>
      <w:r w:rsidRPr="007E3F1D">
        <w:rPr>
          <w:rFonts w:cs="Times New Roman"/>
          <w:w w:val="105"/>
          <w:vertAlign w:val="superscript"/>
          <w:lang w:val="en-GB"/>
        </w:rPr>
        <w:t>3</w:t>
      </w:r>
      <w:r w:rsidRPr="007E3F1D">
        <w:rPr>
          <w:rFonts w:cs="Times New Roman"/>
          <w:lang w:val="en-GB"/>
        </w:rPr>
        <w:t>,</w:t>
      </w:r>
      <w:r w:rsidRPr="007E3F1D">
        <w:rPr>
          <w:rFonts w:cs="Times New Roman"/>
          <w:spacing w:val="-7"/>
          <w:lang w:val="en-GB"/>
        </w:rPr>
        <w:t xml:space="preserve"> </w:t>
      </w:r>
      <w:r w:rsidRPr="007E3F1D">
        <w:rPr>
          <w:rFonts w:cs="Times New Roman"/>
          <w:lang w:val="en-GB"/>
        </w:rPr>
        <w:t>response</w:t>
      </w:r>
      <w:r w:rsidRPr="007E3F1D">
        <w:rPr>
          <w:rFonts w:cs="Times New Roman"/>
          <w:spacing w:val="-8"/>
          <w:lang w:val="en-GB"/>
        </w:rPr>
        <w:t xml:space="preserve"> </w:t>
      </w:r>
      <w:r w:rsidRPr="007E3F1D">
        <w:rPr>
          <w:rFonts w:cs="Times New Roman"/>
          <w:lang w:val="en-GB"/>
        </w:rPr>
        <w:t>to</w:t>
      </w:r>
      <w:r w:rsidRPr="007E3F1D">
        <w:rPr>
          <w:rFonts w:cs="Times New Roman"/>
          <w:spacing w:val="-8"/>
          <w:lang w:val="en-GB"/>
        </w:rPr>
        <w:t xml:space="preserve"> </w:t>
      </w:r>
      <w:r w:rsidRPr="007E3F1D">
        <w:rPr>
          <w:rFonts w:cs="Times New Roman"/>
          <w:lang w:val="en-GB"/>
        </w:rPr>
        <w:t>diet</w:t>
      </w:r>
      <w:r w:rsidRPr="007E3F1D">
        <w:rPr>
          <w:rFonts w:cs="Times New Roman"/>
          <w:spacing w:val="-8"/>
          <w:lang w:val="en-GB"/>
        </w:rPr>
        <w:t xml:space="preserve"> </w:t>
      </w:r>
      <w:r w:rsidRPr="007E3F1D">
        <w:rPr>
          <w:rFonts w:cs="Times New Roman"/>
          <w:lang w:val="en-GB"/>
        </w:rPr>
        <w:t>changes</w:t>
      </w:r>
      <w:r w:rsidRPr="007E3F1D">
        <w:rPr>
          <w:rFonts w:cs="Times New Roman"/>
          <w:w w:val="105"/>
          <w:vertAlign w:val="superscript"/>
          <w:lang w:val="en-GB"/>
        </w:rPr>
        <w:t>4</w:t>
      </w:r>
      <w:r w:rsidRPr="007E3F1D">
        <w:rPr>
          <w:rFonts w:cs="Times New Roman"/>
          <w:w w:val="99"/>
          <w:position w:val="9"/>
          <w:lang w:val="en-GB"/>
        </w:rPr>
        <w:t xml:space="preserve"> </w:t>
      </w:r>
      <w:r w:rsidRPr="007E3F1D">
        <w:rPr>
          <w:rFonts w:cs="Times New Roman"/>
          <w:lang w:val="en-GB"/>
        </w:rPr>
        <w:t>or to antibiotic perturbation</w:t>
      </w:r>
      <w:r w:rsidRPr="007E3F1D">
        <w:rPr>
          <w:rFonts w:cs="Times New Roman"/>
          <w:w w:val="105"/>
          <w:vertAlign w:val="superscript"/>
          <w:lang w:val="en-GB"/>
        </w:rPr>
        <w:t>5</w:t>
      </w:r>
      <w:r w:rsidRPr="007E3F1D">
        <w:rPr>
          <w:rFonts w:cs="Times New Roman"/>
          <w:lang w:val="en-GB"/>
        </w:rPr>
        <w:t>, and subjects diagnosed with irritable bowel syndrome (IBS)</w:t>
      </w:r>
      <w:r w:rsidRPr="007E3F1D">
        <w:rPr>
          <w:rFonts w:cs="Times New Roman"/>
          <w:w w:val="105"/>
          <w:vertAlign w:val="superscript"/>
          <w:lang w:val="en-GB"/>
        </w:rPr>
        <w:t>6</w:t>
      </w:r>
      <w:r w:rsidRPr="007E3F1D">
        <w:rPr>
          <w:rFonts w:cs="Times New Roman"/>
          <w:lang w:val="en-GB"/>
        </w:rPr>
        <w:t>.</w:t>
      </w:r>
      <w:r w:rsidRPr="007E3F1D">
        <w:rPr>
          <w:rFonts w:cs="Times New Roman"/>
          <w:spacing w:val="44"/>
          <w:lang w:val="en-GB"/>
        </w:rPr>
        <w:t xml:space="preserve"> </w:t>
      </w:r>
      <w:r w:rsidRPr="007E3F1D">
        <w:rPr>
          <w:rFonts w:cs="Times New Roman"/>
          <w:spacing w:val="-11"/>
          <w:lang w:val="en-GB"/>
        </w:rPr>
        <w:t>We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lang w:val="en-GB"/>
        </w:rPr>
        <w:t>engineered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a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complete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software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framework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and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a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web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platform,</w:t>
      </w:r>
      <w:r w:rsidRPr="007E3F1D">
        <w:rPr>
          <w:rFonts w:cs="Times New Roman"/>
          <w:spacing w:val="19"/>
          <w:lang w:val="en-GB"/>
        </w:rPr>
        <w:t xml:space="preserve"> </w:t>
      </w:r>
      <w:proofErr w:type="spellStart"/>
      <w:r w:rsidRPr="007E3F1D">
        <w:rPr>
          <w:rFonts w:cs="Times New Roman"/>
          <w:lang w:val="en-GB"/>
        </w:rPr>
        <w:t>ComplexCruncher</w:t>
      </w:r>
      <w:proofErr w:type="spellEnd"/>
      <w:r w:rsidRPr="007E3F1D">
        <w:rPr>
          <w:rFonts w:cs="Times New Roman"/>
          <w:lang w:val="en-GB"/>
        </w:rPr>
        <w:t>,</w:t>
      </w:r>
      <w:r w:rsidRPr="007E3F1D">
        <w:rPr>
          <w:rFonts w:cs="Times New Roman"/>
          <w:spacing w:val="19"/>
          <w:lang w:val="en-GB"/>
        </w:rPr>
        <w:t xml:space="preserve"> </w:t>
      </w:r>
      <w:r w:rsidRPr="007E3F1D">
        <w:rPr>
          <w:rFonts w:cs="Times New Roman"/>
          <w:lang w:val="en-GB"/>
        </w:rPr>
        <w:t>ready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to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be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lang w:val="en-GB"/>
        </w:rPr>
        <w:t xml:space="preserve">implemented by other users. </w:t>
      </w:r>
      <w:r w:rsidRPr="007E3F1D">
        <w:rPr>
          <w:rFonts w:cs="Times New Roman"/>
          <w:spacing w:val="-11"/>
          <w:lang w:val="en-GB"/>
        </w:rPr>
        <w:t xml:space="preserve">We </w:t>
      </w:r>
      <w:r w:rsidRPr="007E3F1D">
        <w:rPr>
          <w:rFonts w:cs="Times New Roman"/>
          <w:lang w:val="en-GB"/>
        </w:rPr>
        <w:t xml:space="preserve">summarize our dataset in ST1-6 </w:t>
      </w:r>
      <w:r w:rsidRPr="007E3F1D">
        <w:rPr>
          <w:rFonts w:cs="Times New Roman"/>
          <w:spacing w:val="-3"/>
          <w:lang w:val="en-GB"/>
        </w:rPr>
        <w:t xml:space="preserve">(Tables </w:t>
      </w:r>
      <w:r w:rsidRPr="007E3F1D">
        <w:rPr>
          <w:rFonts w:cs="Times New Roman"/>
          <w:lang w:val="en-GB"/>
        </w:rPr>
        <w:t>1-6 in supplemental</w:t>
      </w:r>
      <w:r w:rsidRPr="007E3F1D">
        <w:rPr>
          <w:rFonts w:cs="Times New Roman"/>
          <w:spacing w:val="51"/>
          <w:lang w:val="en-GB"/>
        </w:rPr>
        <w:t xml:space="preserve"> </w:t>
      </w:r>
      <w:r w:rsidRPr="007E3F1D">
        <w:rPr>
          <w:rFonts w:cs="Times New Roman"/>
          <w:lang w:val="en-GB"/>
        </w:rPr>
        <w:t xml:space="preserve">material). The bacteria and archaea taxonomic assignations were obtained by </w:t>
      </w:r>
      <w:proofErr w:type="spellStart"/>
      <w:r w:rsidRPr="007E3F1D">
        <w:rPr>
          <w:rFonts w:cs="Times New Roman"/>
          <w:lang w:val="en-GB"/>
        </w:rPr>
        <w:t>analyzing</w:t>
      </w:r>
      <w:proofErr w:type="spellEnd"/>
      <w:r w:rsidRPr="007E3F1D">
        <w:rPr>
          <w:rFonts w:cs="Times New Roman"/>
          <w:lang w:val="en-GB"/>
        </w:rPr>
        <w:t xml:space="preserve"> 16S</w:t>
      </w:r>
      <w:r w:rsidRPr="007E3F1D">
        <w:rPr>
          <w:rFonts w:cs="Times New Roman"/>
          <w:spacing w:val="17"/>
          <w:lang w:val="en-GB"/>
        </w:rPr>
        <w:t xml:space="preserve"> </w:t>
      </w:r>
      <w:proofErr w:type="spellStart"/>
      <w:r w:rsidRPr="007E3F1D">
        <w:rPr>
          <w:rFonts w:cs="Times New Roman"/>
          <w:spacing w:val="-3"/>
          <w:lang w:val="en-GB"/>
        </w:rPr>
        <w:t>rRNA</w:t>
      </w:r>
      <w:proofErr w:type="spellEnd"/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lang w:val="en-GB"/>
        </w:rPr>
        <w:t>sequences, which were clustered into operational taxonomic units (OTUs) sharing 97 %</w:t>
      </w:r>
      <w:r w:rsidRPr="007E3F1D">
        <w:rPr>
          <w:rFonts w:cs="Times New Roman"/>
          <w:spacing w:val="-29"/>
          <w:lang w:val="en-GB"/>
        </w:rPr>
        <w:t xml:space="preserve"> s</w:t>
      </w:r>
      <w:r w:rsidRPr="007E3F1D">
        <w:rPr>
          <w:rFonts w:cs="Times New Roman"/>
          <w:lang w:val="en-GB"/>
        </w:rPr>
        <w:t>equence identity using QIIME</w:t>
      </w:r>
      <w:r w:rsidRPr="007E3F1D">
        <w:rPr>
          <w:rFonts w:cs="Times New Roman"/>
          <w:w w:val="105"/>
          <w:vertAlign w:val="superscript"/>
          <w:lang w:val="en-GB"/>
        </w:rPr>
        <w:t>7</w:t>
      </w:r>
      <w:r w:rsidRPr="007E3F1D">
        <w:rPr>
          <w:rFonts w:cs="Times New Roman"/>
          <w:lang w:val="en-GB"/>
        </w:rPr>
        <w:t>. WGS data</w:t>
      </w:r>
      <w:r w:rsidRPr="007E3F1D">
        <w:rPr>
          <w:rFonts w:cs="Times New Roman"/>
          <w:w w:val="105"/>
          <w:vertAlign w:val="superscript"/>
          <w:lang w:val="en-GB"/>
        </w:rPr>
        <w:t>3</w:t>
      </w:r>
      <w:r w:rsidRPr="007E3F1D">
        <w:rPr>
          <w:rFonts w:cs="Times New Roman"/>
          <w:position w:val="9"/>
          <w:lang w:val="en-GB"/>
        </w:rPr>
        <w:t xml:space="preserve"> </w:t>
      </w:r>
      <w:r w:rsidRPr="007E3F1D">
        <w:rPr>
          <w:rFonts w:cs="Times New Roman"/>
          <w:lang w:val="en-GB"/>
        </w:rPr>
        <w:t xml:space="preserve">were </w:t>
      </w:r>
      <w:proofErr w:type="spellStart"/>
      <w:r w:rsidRPr="007E3F1D">
        <w:rPr>
          <w:rFonts w:cs="Times New Roman"/>
          <w:lang w:val="en-GB"/>
        </w:rPr>
        <w:t>analyzed</w:t>
      </w:r>
      <w:proofErr w:type="spellEnd"/>
      <w:r w:rsidRPr="007E3F1D">
        <w:rPr>
          <w:rFonts w:cs="Times New Roman"/>
          <w:lang w:val="en-GB"/>
        </w:rPr>
        <w:t xml:space="preserve"> and assigned at strain level by the</w:t>
      </w:r>
      <w:r w:rsidRPr="007E3F1D">
        <w:rPr>
          <w:rFonts w:cs="Times New Roman"/>
          <w:spacing w:val="7"/>
          <w:lang w:val="en-GB"/>
        </w:rPr>
        <w:t xml:space="preserve"> </w:t>
      </w:r>
      <w:r w:rsidRPr="007E3F1D">
        <w:rPr>
          <w:rFonts w:cs="Times New Roman"/>
          <w:lang w:val="en-GB"/>
        </w:rPr>
        <w:t>Livermore</w:t>
      </w:r>
      <w:r w:rsidRPr="007E3F1D">
        <w:rPr>
          <w:rFonts w:cs="Times New Roman"/>
          <w:w w:val="99"/>
          <w:lang w:val="en-GB"/>
        </w:rPr>
        <w:t xml:space="preserve"> </w:t>
      </w:r>
      <w:proofErr w:type="spellStart"/>
      <w:r w:rsidRPr="007E3F1D">
        <w:rPr>
          <w:rFonts w:cs="Times New Roman"/>
          <w:lang w:val="en-GB"/>
        </w:rPr>
        <w:t>Metagenomic</w:t>
      </w:r>
      <w:proofErr w:type="spellEnd"/>
      <w:r w:rsidRPr="007E3F1D">
        <w:rPr>
          <w:rFonts w:cs="Times New Roman"/>
          <w:spacing w:val="-8"/>
          <w:lang w:val="en-GB"/>
        </w:rPr>
        <w:t xml:space="preserve"> </w:t>
      </w:r>
      <w:r w:rsidRPr="007E3F1D">
        <w:rPr>
          <w:rFonts w:cs="Times New Roman"/>
          <w:lang w:val="en-GB"/>
        </w:rPr>
        <w:t>Analysis</w:t>
      </w:r>
      <w:r w:rsidRPr="007E3F1D">
        <w:rPr>
          <w:rFonts w:cs="Times New Roman"/>
          <w:spacing w:val="-8"/>
          <w:lang w:val="en-GB"/>
        </w:rPr>
        <w:t xml:space="preserve"> </w:t>
      </w:r>
      <w:r w:rsidRPr="007E3F1D">
        <w:rPr>
          <w:rFonts w:cs="Times New Roman"/>
          <w:spacing w:val="-3"/>
          <w:lang w:val="en-GB"/>
        </w:rPr>
        <w:t>Toolkit</w:t>
      </w:r>
      <w:r w:rsidRPr="007E3F1D">
        <w:rPr>
          <w:rFonts w:cs="Times New Roman"/>
          <w:spacing w:val="-8"/>
          <w:lang w:val="en-GB"/>
        </w:rPr>
        <w:t xml:space="preserve"> </w:t>
      </w:r>
      <w:r w:rsidRPr="007E3F1D">
        <w:rPr>
          <w:rFonts w:cs="Times New Roman"/>
          <w:spacing w:val="-3"/>
          <w:lang w:val="en-GB"/>
        </w:rPr>
        <w:t xml:space="preserve">(LMAT) </w:t>
      </w:r>
      <w:r w:rsidRPr="007E3F1D">
        <w:rPr>
          <w:rFonts w:cs="Times New Roman"/>
          <w:w w:val="105"/>
          <w:vertAlign w:val="superscript"/>
          <w:lang w:val="en-GB"/>
        </w:rPr>
        <w:t>8</w:t>
      </w:r>
      <w:r w:rsidRPr="007E3F1D">
        <w:rPr>
          <w:rFonts w:cs="Times New Roman"/>
          <w:spacing w:val="-3"/>
          <w:lang w:val="en-GB"/>
        </w:rPr>
        <w:t>,</w:t>
      </w:r>
      <w:r w:rsidRPr="007E3F1D">
        <w:rPr>
          <w:rFonts w:cs="Times New Roman"/>
          <w:spacing w:val="-8"/>
          <w:lang w:val="en-GB"/>
        </w:rPr>
        <w:t xml:space="preserve"> </w:t>
      </w:r>
      <w:r w:rsidRPr="007E3F1D">
        <w:rPr>
          <w:rFonts w:cs="Times New Roman"/>
          <w:lang w:val="en-GB"/>
        </w:rPr>
        <w:t>according</w:t>
      </w:r>
      <w:r w:rsidRPr="007E3F1D">
        <w:rPr>
          <w:rFonts w:cs="Times New Roman"/>
          <w:spacing w:val="-8"/>
          <w:lang w:val="en-GB"/>
        </w:rPr>
        <w:t xml:space="preserve"> </w:t>
      </w:r>
      <w:r w:rsidRPr="007E3F1D">
        <w:rPr>
          <w:rFonts w:cs="Times New Roman"/>
          <w:lang w:val="en-GB"/>
        </w:rPr>
        <w:t>to</w:t>
      </w:r>
      <w:r w:rsidRPr="007E3F1D">
        <w:rPr>
          <w:rFonts w:cs="Times New Roman"/>
          <w:spacing w:val="-8"/>
          <w:lang w:val="en-GB"/>
        </w:rPr>
        <w:t xml:space="preserve"> </w:t>
      </w:r>
      <w:r w:rsidRPr="007E3F1D">
        <w:rPr>
          <w:rFonts w:cs="Times New Roman"/>
          <w:lang w:val="en-GB"/>
        </w:rPr>
        <w:t>their</w:t>
      </w:r>
      <w:r w:rsidRPr="007E3F1D">
        <w:rPr>
          <w:rFonts w:cs="Times New Roman"/>
          <w:spacing w:val="-8"/>
          <w:lang w:val="en-GB"/>
        </w:rPr>
        <w:t xml:space="preserve"> </w:t>
      </w:r>
      <w:r w:rsidRPr="007E3F1D">
        <w:rPr>
          <w:rFonts w:cs="Times New Roman"/>
          <w:lang w:val="en-GB"/>
        </w:rPr>
        <w:t>default</w:t>
      </w:r>
      <w:r w:rsidRPr="007E3F1D">
        <w:rPr>
          <w:rFonts w:cs="Times New Roman"/>
          <w:spacing w:val="-8"/>
          <w:lang w:val="en-GB"/>
        </w:rPr>
        <w:t xml:space="preserve"> </w:t>
      </w:r>
      <w:r w:rsidRPr="007E3F1D">
        <w:rPr>
          <w:rFonts w:cs="Times New Roman"/>
          <w:lang w:val="en-GB"/>
        </w:rPr>
        <w:t>quality</w:t>
      </w:r>
      <w:r w:rsidRPr="007E3F1D">
        <w:rPr>
          <w:rFonts w:cs="Times New Roman"/>
          <w:spacing w:val="-8"/>
          <w:lang w:val="en-GB"/>
        </w:rPr>
        <w:t xml:space="preserve"> </w:t>
      </w:r>
      <w:r w:rsidRPr="007E3F1D">
        <w:rPr>
          <w:rFonts w:cs="Times New Roman"/>
          <w:lang w:val="en-GB"/>
        </w:rPr>
        <w:t>threshold.</w:t>
      </w:r>
      <w:r w:rsidRPr="007E3F1D">
        <w:rPr>
          <w:rFonts w:cs="Times New Roman"/>
          <w:spacing w:val="8"/>
          <w:lang w:val="en-GB"/>
        </w:rPr>
        <w:t xml:space="preserve"> </w:t>
      </w:r>
      <w:r w:rsidRPr="007E3F1D">
        <w:rPr>
          <w:rFonts w:cs="Times New Roman"/>
          <w:lang w:val="en-GB"/>
        </w:rPr>
        <w:t>Genus,</w:t>
      </w:r>
      <w:r w:rsidRPr="007E3F1D">
        <w:rPr>
          <w:rFonts w:cs="Times New Roman"/>
          <w:spacing w:val="-8"/>
          <w:lang w:val="en-GB"/>
        </w:rPr>
        <w:t xml:space="preserve"> </w:t>
      </w:r>
      <w:r w:rsidRPr="007E3F1D">
        <w:rPr>
          <w:rFonts w:cs="Times New Roman"/>
          <w:lang w:val="en-GB"/>
        </w:rPr>
        <w:t>with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lang w:val="en-GB"/>
        </w:rPr>
        <w:t>best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balance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between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error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assignment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and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number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of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taxa,</w:t>
      </w:r>
      <w:r w:rsidRPr="007E3F1D">
        <w:rPr>
          <w:rFonts w:cs="Times New Roman"/>
          <w:spacing w:val="-10"/>
          <w:lang w:val="en-GB"/>
        </w:rPr>
        <w:t xml:space="preserve"> </w:t>
      </w:r>
      <w:r w:rsidRPr="007E3F1D">
        <w:rPr>
          <w:rFonts w:cs="Times New Roman"/>
          <w:lang w:val="en-GB"/>
        </w:rPr>
        <w:t>was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chosen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as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our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reference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taxonomic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lang w:val="en-GB"/>
        </w:rPr>
        <w:t xml:space="preserve">level. </w:t>
      </w:r>
      <w:r w:rsidRPr="007E3F1D">
        <w:rPr>
          <w:rFonts w:cs="Times New Roman"/>
          <w:spacing w:val="-11"/>
          <w:lang w:val="en-GB"/>
        </w:rPr>
        <w:t xml:space="preserve">We </w:t>
      </w:r>
      <w:r w:rsidRPr="007E3F1D">
        <w:rPr>
          <w:rFonts w:cs="Times New Roman"/>
          <w:spacing w:val="-3"/>
          <w:lang w:val="en-GB"/>
        </w:rPr>
        <w:t xml:space="preserve">have </w:t>
      </w:r>
      <w:r w:rsidRPr="007E3F1D">
        <w:rPr>
          <w:rFonts w:cs="Times New Roman"/>
          <w:lang w:val="en-GB"/>
        </w:rPr>
        <w:t>verified that our conclusions are not significantly affected by selecting family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or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lang w:val="en-GB"/>
        </w:rPr>
        <w:t>species</w:t>
      </w:r>
      <w:r w:rsidRPr="007E3F1D">
        <w:rPr>
          <w:rFonts w:cs="Times New Roman"/>
          <w:spacing w:val="-5"/>
          <w:lang w:val="en-GB"/>
        </w:rPr>
        <w:t xml:space="preserve"> </w:t>
      </w:r>
      <w:r w:rsidRPr="007E3F1D">
        <w:rPr>
          <w:rFonts w:cs="Times New Roman"/>
          <w:lang w:val="en-GB"/>
        </w:rPr>
        <w:t>as</w:t>
      </w:r>
      <w:r w:rsidRPr="007E3F1D">
        <w:rPr>
          <w:rFonts w:cs="Times New Roman"/>
          <w:spacing w:val="-5"/>
          <w:lang w:val="en-GB"/>
        </w:rPr>
        <w:t xml:space="preserve"> </w:t>
      </w:r>
      <w:r w:rsidRPr="007E3F1D">
        <w:rPr>
          <w:rFonts w:cs="Times New Roman"/>
          <w:lang w:val="en-GB"/>
        </w:rPr>
        <w:t>the</w:t>
      </w:r>
      <w:r w:rsidRPr="007E3F1D">
        <w:rPr>
          <w:rFonts w:cs="Times New Roman"/>
          <w:spacing w:val="-5"/>
          <w:lang w:val="en-GB"/>
        </w:rPr>
        <w:t xml:space="preserve"> </w:t>
      </w:r>
      <w:r w:rsidRPr="007E3F1D">
        <w:rPr>
          <w:rFonts w:cs="Times New Roman"/>
          <w:lang w:val="en-GB"/>
        </w:rPr>
        <w:t>reference</w:t>
      </w:r>
      <w:r w:rsidRPr="007E3F1D">
        <w:rPr>
          <w:rFonts w:cs="Times New Roman"/>
          <w:spacing w:val="-5"/>
          <w:lang w:val="en-GB"/>
        </w:rPr>
        <w:t xml:space="preserve"> </w:t>
      </w:r>
      <w:r w:rsidRPr="007E3F1D">
        <w:rPr>
          <w:rFonts w:cs="Times New Roman"/>
          <w:lang w:val="en-GB"/>
        </w:rPr>
        <w:t>taxonomic</w:t>
      </w:r>
      <w:r w:rsidRPr="007E3F1D">
        <w:rPr>
          <w:rFonts w:cs="Times New Roman"/>
          <w:spacing w:val="-5"/>
          <w:lang w:val="en-GB"/>
        </w:rPr>
        <w:t xml:space="preserve"> </w:t>
      </w:r>
      <w:r w:rsidRPr="007E3F1D">
        <w:rPr>
          <w:rFonts w:cs="Times New Roman"/>
          <w:lang w:val="en-GB"/>
        </w:rPr>
        <w:t>level</w:t>
      </w:r>
      <w:r w:rsidRPr="007E3F1D">
        <w:rPr>
          <w:rFonts w:cs="Times New Roman"/>
          <w:spacing w:val="-5"/>
          <w:lang w:val="en-GB"/>
        </w:rPr>
        <w:t xml:space="preserve"> </w:t>
      </w:r>
      <w:r w:rsidRPr="007E3F1D">
        <w:rPr>
          <w:rFonts w:cs="Times New Roman"/>
          <w:lang w:val="en-GB"/>
        </w:rPr>
        <w:t>(see</w:t>
      </w:r>
      <w:r w:rsidRPr="007E3F1D">
        <w:rPr>
          <w:rFonts w:cs="Times New Roman"/>
          <w:spacing w:val="-5"/>
          <w:lang w:val="en-GB"/>
        </w:rPr>
        <w:t xml:space="preserve"> </w:t>
      </w:r>
      <w:r w:rsidRPr="007E3F1D">
        <w:rPr>
          <w:rFonts w:cs="Times New Roman"/>
          <w:lang w:val="en-GB"/>
        </w:rPr>
        <w:t>Figure</w:t>
      </w:r>
      <w:r w:rsidRPr="007E3F1D">
        <w:rPr>
          <w:rFonts w:cs="Times New Roman"/>
          <w:spacing w:val="-5"/>
          <w:lang w:val="en-GB"/>
        </w:rPr>
        <w:t xml:space="preserve"> </w:t>
      </w:r>
      <w:r w:rsidRPr="007E3F1D">
        <w:rPr>
          <w:rFonts w:cs="Times New Roman"/>
          <w:lang w:val="en-GB"/>
        </w:rPr>
        <w:t>1</w:t>
      </w:r>
      <w:r w:rsidRPr="007E3F1D">
        <w:rPr>
          <w:rFonts w:cs="Times New Roman"/>
          <w:spacing w:val="-5"/>
          <w:lang w:val="en-GB"/>
        </w:rPr>
        <w:t xml:space="preserve"> </w:t>
      </w:r>
      <w:r w:rsidRPr="007E3F1D">
        <w:rPr>
          <w:rFonts w:cs="Times New Roman"/>
          <w:lang w:val="en-GB"/>
        </w:rPr>
        <w:t>in</w:t>
      </w:r>
      <w:r w:rsidRPr="007E3F1D">
        <w:rPr>
          <w:rFonts w:cs="Times New Roman"/>
          <w:spacing w:val="-5"/>
          <w:lang w:val="en-GB"/>
        </w:rPr>
        <w:t xml:space="preserve"> </w:t>
      </w:r>
      <w:r w:rsidRPr="007E3F1D">
        <w:rPr>
          <w:rFonts w:cs="Times New Roman"/>
          <w:lang w:val="en-GB"/>
        </w:rPr>
        <w:t>supplemental</w:t>
      </w:r>
      <w:r w:rsidRPr="007E3F1D">
        <w:rPr>
          <w:rFonts w:cs="Times New Roman"/>
          <w:spacing w:val="-5"/>
          <w:lang w:val="en-GB"/>
        </w:rPr>
        <w:t xml:space="preserve"> </w:t>
      </w:r>
      <w:r w:rsidRPr="007E3F1D">
        <w:rPr>
          <w:rFonts w:cs="Times New Roman"/>
          <w:lang w:val="en-GB"/>
        </w:rPr>
        <w:t>material).</w:t>
      </w:r>
    </w:p>
    <w:p w14:paraId="435068E6" w14:textId="0157E382" w:rsidR="00D5569F" w:rsidRDefault="00D5569F" w:rsidP="00BC557A">
      <w:pPr>
        <w:pStyle w:val="BodyText"/>
        <w:spacing w:line="491" w:lineRule="auto"/>
        <w:ind w:left="0" w:right="117"/>
        <w:jc w:val="both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### WC = 192 </w:t>
      </w:r>
    </w:p>
    <w:p w14:paraId="611FBB61" w14:textId="294A9E0B" w:rsidR="002F1F5D" w:rsidRDefault="00D5569F" w:rsidP="00BC557A">
      <w:pPr>
        <w:pStyle w:val="BodyText"/>
        <w:spacing w:line="491" w:lineRule="auto"/>
        <w:ind w:left="0" w:right="117"/>
        <w:jc w:val="both"/>
        <w:rPr>
          <w:rFonts w:cs="Times New Roman"/>
          <w:lang w:val="en-GB"/>
        </w:rPr>
      </w:pP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lastRenderedPageBreak/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</w:p>
    <w:p w14:paraId="532635EB" w14:textId="0AE3E679" w:rsidR="00D5569F" w:rsidRDefault="00D5569F" w:rsidP="00BC557A">
      <w:pPr>
        <w:pStyle w:val="BodyText"/>
        <w:spacing w:line="491" w:lineRule="auto"/>
        <w:ind w:left="0" w:right="117"/>
        <w:jc w:val="both"/>
        <w:rPr>
          <w:rFonts w:cs="Times New Roman"/>
          <w:lang w:val="en-GB"/>
        </w:rPr>
      </w:pP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</w:p>
    <w:p w14:paraId="100483D0" w14:textId="62DBEB96" w:rsidR="00D5569F" w:rsidRDefault="00D5569F" w:rsidP="00BC557A">
      <w:pPr>
        <w:pStyle w:val="BodyText"/>
        <w:spacing w:line="491" w:lineRule="auto"/>
        <w:ind w:left="0" w:right="117"/>
        <w:jc w:val="both"/>
        <w:rPr>
          <w:rFonts w:cs="Times New Roman"/>
          <w:lang w:val="en-GB"/>
        </w:rPr>
      </w:pP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</w:p>
    <w:p w14:paraId="273D77BA" w14:textId="3306E9A1" w:rsidR="00FF6C04" w:rsidRDefault="00FF6C04" w:rsidP="00BC557A">
      <w:pPr>
        <w:pStyle w:val="BodyText"/>
        <w:spacing w:line="491" w:lineRule="auto"/>
        <w:ind w:left="0" w:right="117"/>
        <w:jc w:val="both"/>
        <w:rPr>
          <w:rFonts w:cs="Times New Roman"/>
          <w:lang w:val="en-GB"/>
        </w:rPr>
      </w:pP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  <w:r w:rsidRPr="00D5569F">
        <w:rPr>
          <w:rFonts w:cs="Times New Roman"/>
          <w:lang w:val="en-GB"/>
        </w:rPr>
        <w:t xml:space="preserve"> </w:t>
      </w:r>
      <w:proofErr w:type="spellStart"/>
      <w:r w:rsidRPr="00D5569F">
        <w:rPr>
          <w:rFonts w:cs="Times New Roman"/>
          <w:lang w:val="en-GB"/>
        </w:rPr>
        <w:t>cerdo</w:t>
      </w:r>
      <w:proofErr w:type="spellEnd"/>
    </w:p>
    <w:p w14:paraId="04000D3C" w14:textId="4EF9497A" w:rsidR="006C79BD" w:rsidRPr="00E572C1" w:rsidRDefault="00FF6C04" w:rsidP="00086959">
      <w:pPr>
        <w:pStyle w:val="BodyText"/>
        <w:tabs>
          <w:tab w:val="right" w:pos="8381"/>
        </w:tabs>
        <w:spacing w:line="491" w:lineRule="auto"/>
        <w:ind w:left="0" w:right="117"/>
        <w:jc w:val="both"/>
        <w:rPr>
          <w:rFonts w:cs="Times New Roman"/>
          <w:lang w:val="en-GB"/>
        </w:rPr>
      </w:pPr>
      <w:r>
        <w:rPr>
          <w:rFonts w:cs="Times New Roman"/>
          <w:lang w:val="en-GB"/>
        </w:rPr>
        <w:t># WC (total) = 79</w:t>
      </w:r>
      <w:r w:rsidR="00D5569F">
        <w:rPr>
          <w:rFonts w:cs="Times New Roman"/>
          <w:lang w:val="en-GB"/>
        </w:rPr>
        <w:t>2</w:t>
      </w:r>
      <w:r>
        <w:rPr>
          <w:rFonts w:cs="Times New Roman"/>
          <w:lang w:val="en-GB"/>
        </w:rPr>
        <w:tab/>
      </w:r>
      <w:bookmarkStart w:id="0" w:name="_GoBack"/>
      <w:bookmarkEnd w:id="0"/>
    </w:p>
    <w:sectPr w:rsidR="006C79BD" w:rsidRPr="00E572C1" w:rsidSect="000D4152">
      <w:pgSz w:w="11900" w:h="16840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0BC"/>
    <w:rsid w:val="00086959"/>
    <w:rsid w:val="000D4152"/>
    <w:rsid w:val="002754B0"/>
    <w:rsid w:val="002F1F5D"/>
    <w:rsid w:val="003649F0"/>
    <w:rsid w:val="006C79BD"/>
    <w:rsid w:val="0099213F"/>
    <w:rsid w:val="00AB00BC"/>
    <w:rsid w:val="00AE31C9"/>
    <w:rsid w:val="00BC557A"/>
    <w:rsid w:val="00C44852"/>
    <w:rsid w:val="00D5569F"/>
    <w:rsid w:val="00D64243"/>
    <w:rsid w:val="00DE16C1"/>
    <w:rsid w:val="00E015B0"/>
    <w:rsid w:val="00E572C1"/>
    <w:rsid w:val="00F37EBB"/>
    <w:rsid w:val="00FF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E4C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649F0"/>
    <w:pPr>
      <w:widowControl w:val="0"/>
      <w:ind w:left="416"/>
    </w:pPr>
    <w:rPr>
      <w:rFonts w:ascii="Times New Roman" w:eastAsia="Times New Roman" w:hAnsi="Times New Roman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649F0"/>
    <w:rPr>
      <w:rFonts w:ascii="Times New Roman" w:eastAsia="Times New Roman" w:hAnsi="Times New Roman"/>
      <w:lang w:val="en-US" w:eastAsia="en-US"/>
    </w:rPr>
  </w:style>
  <w:style w:type="character" w:styleId="LineNumber">
    <w:name w:val="line number"/>
    <w:basedOn w:val="DefaultParagraphFont"/>
    <w:uiPriority w:val="99"/>
    <w:semiHidden/>
    <w:unhideWhenUsed/>
    <w:rsid w:val="000D4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738</Words>
  <Characters>4210</Characters>
  <Application>Microsoft Macintosh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Microsoft Office User</cp:lastModifiedBy>
  <cp:revision>2</cp:revision>
  <dcterms:created xsi:type="dcterms:W3CDTF">2016-04-15T12:10:00Z</dcterms:created>
  <dcterms:modified xsi:type="dcterms:W3CDTF">2016-04-15T12:10:00Z</dcterms:modified>
</cp:coreProperties>
</file>