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DBA30" w14:textId="77777777" w:rsidR="003649F0" w:rsidRDefault="003649F0" w:rsidP="003649F0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 xml:space="preserve">Title: </w:t>
      </w:r>
    </w:p>
    <w:p w14:paraId="454C7351" w14:textId="77777777" w:rsidR="003649F0" w:rsidRPr="00570899" w:rsidRDefault="003649F0" w:rsidP="003649F0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  <w:r w:rsidRPr="007E3F1D">
        <w:rPr>
          <w:rFonts w:ascii="Arial"/>
          <w:b/>
          <w:sz w:val="34"/>
          <w:lang w:val="en-GB"/>
        </w:rPr>
        <w:t>Health and disease im</w:t>
      </w:r>
      <w:r>
        <w:rPr>
          <w:rFonts w:ascii="Arial"/>
          <w:b/>
          <w:sz w:val="34"/>
          <w:lang w:val="en-GB"/>
        </w:rPr>
        <w:t xml:space="preserve">printed in the time variability </w:t>
      </w:r>
      <w:r w:rsidRPr="007E3F1D">
        <w:rPr>
          <w:rFonts w:ascii="Arial"/>
          <w:b/>
          <w:sz w:val="34"/>
          <w:lang w:val="en-GB"/>
        </w:rPr>
        <w:t>of the human microbiome</w:t>
      </w:r>
    </w:p>
    <w:p w14:paraId="20F0C6E4" w14:textId="77777777" w:rsidR="003649F0" w:rsidRDefault="003649F0" w:rsidP="003649F0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</w:p>
    <w:p w14:paraId="500AD1D9" w14:textId="77777777" w:rsidR="003649F0" w:rsidRDefault="003649F0" w:rsidP="003649F0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 xml:space="preserve">Running Title: </w:t>
      </w:r>
    </w:p>
    <w:p w14:paraId="4A215470" w14:textId="77777777" w:rsidR="003649F0" w:rsidRPr="00570899" w:rsidRDefault="003649F0" w:rsidP="003649F0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>Microbiota, are you sick?</w:t>
      </w:r>
    </w:p>
    <w:p w14:paraId="7BB12806" w14:textId="77777777" w:rsidR="003649F0" w:rsidRPr="007E3F1D" w:rsidRDefault="003649F0" w:rsidP="003649F0">
      <w:pPr>
        <w:spacing w:before="10"/>
        <w:rPr>
          <w:rFonts w:ascii="Arial" w:eastAsia="Arial" w:hAnsi="Arial" w:cs="Arial"/>
          <w:b/>
          <w:bCs/>
          <w:sz w:val="43"/>
          <w:szCs w:val="43"/>
          <w:lang w:val="en-GB"/>
        </w:rPr>
      </w:pPr>
    </w:p>
    <w:p w14:paraId="56595821" w14:textId="77777777" w:rsidR="003649F0" w:rsidRDefault="003649F0" w:rsidP="003649F0">
      <w:pPr>
        <w:pStyle w:val="Textoindependiente"/>
        <w:spacing w:line="475" w:lineRule="auto"/>
        <w:ind w:left="119"/>
        <w:rPr>
          <w:rFonts w:cs="Times New Roman"/>
          <w:position w:val="9"/>
          <w:sz w:val="16"/>
          <w:szCs w:val="16"/>
          <w:lang w:val="en-GB"/>
        </w:rPr>
      </w:pPr>
      <w:r w:rsidRPr="007E3F1D">
        <w:rPr>
          <w:lang w:val="en-GB"/>
        </w:rPr>
        <w:t xml:space="preserve">Jose Manuel </w:t>
      </w:r>
      <w:r w:rsidRPr="007E3F1D">
        <w:rPr>
          <w:spacing w:val="-10"/>
          <w:lang w:val="en-GB"/>
        </w:rPr>
        <w:t>Martí</w:t>
      </w:r>
      <w:r w:rsidRPr="007E3F1D">
        <w:rPr>
          <w:rFonts w:cs="Times New Roman"/>
          <w:spacing w:val="-10"/>
          <w:position w:val="9"/>
          <w:sz w:val="16"/>
          <w:szCs w:val="16"/>
          <w:lang w:val="en-GB"/>
        </w:rPr>
        <w:t>1</w:t>
      </w:r>
      <w:r w:rsidRPr="007E3F1D">
        <w:rPr>
          <w:spacing w:val="-10"/>
          <w:lang w:val="en-GB"/>
        </w:rPr>
        <w:t xml:space="preserve">, </w:t>
      </w:r>
      <w:r w:rsidRPr="007E3F1D">
        <w:rPr>
          <w:lang w:val="en-GB"/>
        </w:rPr>
        <w:t xml:space="preserve">Daniel M. </w:t>
      </w:r>
      <w:r w:rsidRPr="007E3F1D">
        <w:rPr>
          <w:spacing w:val="-6"/>
          <w:lang w:val="en-GB"/>
        </w:rPr>
        <w:t>Martínez</w:t>
      </w:r>
      <w:r w:rsidRPr="007E3F1D">
        <w:rPr>
          <w:rFonts w:cs="Times New Roman"/>
          <w:spacing w:val="-6"/>
          <w:position w:val="9"/>
          <w:sz w:val="16"/>
          <w:szCs w:val="16"/>
          <w:lang w:val="en-GB"/>
        </w:rPr>
        <w:t>1</w:t>
      </w:r>
      <w:r w:rsidRPr="007E3F1D">
        <w:rPr>
          <w:rFonts w:ascii="Arial" w:eastAsia="Arial" w:hAnsi="Arial" w:cs="Arial"/>
          <w:i/>
          <w:spacing w:val="-6"/>
          <w:position w:val="9"/>
          <w:sz w:val="16"/>
          <w:szCs w:val="16"/>
          <w:lang w:val="en-GB"/>
        </w:rPr>
        <w:t>,</w:t>
      </w:r>
      <w:r w:rsidRPr="007E3F1D">
        <w:rPr>
          <w:rFonts w:cs="Times New Roman"/>
          <w:spacing w:val="-6"/>
          <w:position w:val="9"/>
          <w:sz w:val="16"/>
          <w:szCs w:val="16"/>
          <w:lang w:val="en-GB"/>
        </w:rPr>
        <w:t>2</w:t>
      </w:r>
      <w:r w:rsidRPr="007E3F1D">
        <w:rPr>
          <w:spacing w:val="-6"/>
          <w:lang w:val="en-GB"/>
        </w:rPr>
        <w:t xml:space="preserve">, </w:t>
      </w:r>
      <w:r w:rsidRPr="007E3F1D">
        <w:rPr>
          <w:lang w:val="en-GB"/>
        </w:rPr>
        <w:t xml:space="preserve">Manuel </w:t>
      </w:r>
      <w:r w:rsidRPr="007E3F1D">
        <w:rPr>
          <w:spacing w:val="-11"/>
          <w:lang w:val="en-GB"/>
        </w:rPr>
        <w:t>Peña</w:t>
      </w:r>
      <w:r w:rsidRPr="007E3F1D">
        <w:rPr>
          <w:rFonts w:cs="Times New Roman"/>
          <w:spacing w:val="-11"/>
          <w:position w:val="9"/>
          <w:sz w:val="16"/>
          <w:szCs w:val="16"/>
          <w:lang w:val="en-GB"/>
        </w:rPr>
        <w:t>1</w:t>
      </w:r>
      <w:r w:rsidRPr="007E3F1D">
        <w:rPr>
          <w:spacing w:val="-11"/>
          <w:lang w:val="en-GB"/>
        </w:rPr>
        <w:t xml:space="preserve">, </w:t>
      </w:r>
      <w:r w:rsidRPr="007E3F1D">
        <w:rPr>
          <w:spacing w:val="-14"/>
          <w:lang w:val="en-GB"/>
        </w:rPr>
        <w:t xml:space="preserve">César </w:t>
      </w:r>
      <w:r w:rsidRPr="007E3F1D">
        <w:rPr>
          <w:lang w:val="en-GB"/>
        </w:rPr>
        <w:t>Gracia</w:t>
      </w:r>
      <w:r w:rsidRPr="007E3F1D">
        <w:rPr>
          <w:rFonts w:cs="Times New Roman"/>
          <w:position w:val="9"/>
          <w:sz w:val="16"/>
          <w:szCs w:val="16"/>
          <w:lang w:val="en-GB"/>
        </w:rPr>
        <w:t>1</w:t>
      </w:r>
      <w:r w:rsidRPr="007E3F1D">
        <w:rPr>
          <w:lang w:val="en-GB"/>
        </w:rPr>
        <w:t>, Amparo</w:t>
      </w:r>
      <w:r>
        <w:rPr>
          <w:spacing w:val="59"/>
          <w:lang w:val="en-GB"/>
        </w:rPr>
        <w:t xml:space="preserve"> </w:t>
      </w:r>
      <w:r w:rsidRPr="007E3F1D">
        <w:rPr>
          <w:lang w:val="en-GB"/>
        </w:rPr>
        <w:t>Latorre</w:t>
      </w:r>
      <w:r w:rsidRPr="007E3F1D">
        <w:rPr>
          <w:rFonts w:cs="Times New Roman"/>
          <w:position w:val="9"/>
          <w:sz w:val="16"/>
          <w:szCs w:val="16"/>
          <w:lang w:val="en-GB"/>
        </w:rPr>
        <w:t>2</w:t>
      </w:r>
      <w:r w:rsidRPr="007E3F1D">
        <w:rPr>
          <w:rFonts w:ascii="Arial" w:eastAsia="Arial" w:hAnsi="Arial" w:cs="Arial"/>
          <w:i/>
          <w:position w:val="9"/>
          <w:sz w:val="16"/>
          <w:szCs w:val="16"/>
          <w:lang w:val="en-GB"/>
        </w:rPr>
        <w:t>,</w:t>
      </w:r>
      <w:r w:rsidRPr="007E3F1D">
        <w:rPr>
          <w:rFonts w:cs="Times New Roman"/>
          <w:position w:val="9"/>
          <w:sz w:val="16"/>
          <w:szCs w:val="16"/>
          <w:lang w:val="en-GB"/>
        </w:rPr>
        <w:t>3</w:t>
      </w:r>
      <w:r w:rsidRPr="007E3F1D">
        <w:rPr>
          <w:rFonts w:ascii="Arial" w:eastAsia="Arial" w:hAnsi="Arial" w:cs="Arial"/>
          <w:i/>
          <w:position w:val="9"/>
          <w:sz w:val="16"/>
          <w:szCs w:val="16"/>
          <w:lang w:val="en-GB"/>
        </w:rPr>
        <w:t>,</w:t>
      </w:r>
      <w:r w:rsidRPr="007E3F1D">
        <w:rPr>
          <w:rFonts w:cs="Times New Roman"/>
          <w:position w:val="9"/>
          <w:sz w:val="16"/>
          <w:szCs w:val="16"/>
          <w:lang w:val="en-GB"/>
        </w:rPr>
        <w:t>4</w:t>
      </w:r>
      <w:r w:rsidRPr="007E3F1D">
        <w:rPr>
          <w:lang w:val="en-GB"/>
        </w:rPr>
        <w:t>,</w:t>
      </w:r>
      <w:r w:rsidRPr="007E3F1D">
        <w:rPr>
          <w:w w:val="99"/>
          <w:lang w:val="en-GB"/>
        </w:rPr>
        <w:t xml:space="preserve"> </w:t>
      </w:r>
      <w:r w:rsidRPr="007E3F1D">
        <w:rPr>
          <w:spacing w:val="-12"/>
          <w:lang w:val="en-GB"/>
        </w:rPr>
        <w:t xml:space="preserve">Andrés </w:t>
      </w:r>
      <w:r w:rsidRPr="007E3F1D">
        <w:rPr>
          <w:lang w:val="en-GB"/>
        </w:rPr>
        <w:t>Moya</w:t>
      </w:r>
      <w:r w:rsidRPr="007E3F1D">
        <w:rPr>
          <w:rFonts w:cs="Times New Roman"/>
          <w:position w:val="9"/>
          <w:sz w:val="16"/>
          <w:szCs w:val="16"/>
          <w:lang w:val="en-GB"/>
        </w:rPr>
        <w:t>2</w:t>
      </w:r>
      <w:r w:rsidRPr="007E3F1D">
        <w:rPr>
          <w:rFonts w:ascii="Arial" w:eastAsia="Arial" w:hAnsi="Arial" w:cs="Arial"/>
          <w:i/>
          <w:position w:val="9"/>
          <w:sz w:val="16"/>
          <w:szCs w:val="16"/>
          <w:lang w:val="en-GB"/>
        </w:rPr>
        <w:t>,</w:t>
      </w:r>
      <w:r w:rsidRPr="007E3F1D">
        <w:rPr>
          <w:rFonts w:cs="Times New Roman"/>
          <w:position w:val="9"/>
          <w:sz w:val="16"/>
          <w:szCs w:val="16"/>
          <w:lang w:val="en-GB"/>
        </w:rPr>
        <w:t>3</w:t>
      </w:r>
      <w:r w:rsidRPr="007E3F1D">
        <w:rPr>
          <w:rFonts w:ascii="Arial" w:eastAsia="Arial" w:hAnsi="Arial" w:cs="Arial"/>
          <w:i/>
          <w:position w:val="9"/>
          <w:sz w:val="16"/>
          <w:szCs w:val="16"/>
          <w:lang w:val="en-GB"/>
        </w:rPr>
        <w:t>,</w:t>
      </w:r>
      <w:r w:rsidRPr="007E3F1D">
        <w:rPr>
          <w:rFonts w:cs="Times New Roman"/>
          <w:position w:val="9"/>
          <w:sz w:val="16"/>
          <w:szCs w:val="16"/>
          <w:lang w:val="en-GB"/>
        </w:rPr>
        <w:t xml:space="preserve">4  </w:t>
      </w:r>
      <w:r w:rsidRPr="007E3F1D">
        <w:rPr>
          <w:lang w:val="en-GB"/>
        </w:rPr>
        <w:t xml:space="preserve">&amp; Carlos </w:t>
      </w:r>
      <w:r w:rsidRPr="007E3F1D">
        <w:rPr>
          <w:spacing w:val="-14"/>
          <w:lang w:val="en-GB"/>
        </w:rPr>
        <w:t>P.</w:t>
      </w:r>
      <w:r w:rsidRPr="007E3F1D">
        <w:rPr>
          <w:spacing w:val="11"/>
          <w:lang w:val="en-GB"/>
        </w:rPr>
        <w:t xml:space="preserve"> </w:t>
      </w:r>
      <w:r w:rsidRPr="007E3F1D">
        <w:rPr>
          <w:lang w:val="en-GB"/>
        </w:rPr>
        <w:t>Garay</w:t>
      </w:r>
      <w:r w:rsidRPr="007E3F1D">
        <w:rPr>
          <w:rFonts w:cs="Times New Roman"/>
          <w:position w:val="9"/>
          <w:sz w:val="16"/>
          <w:szCs w:val="16"/>
          <w:lang w:val="en-GB"/>
        </w:rPr>
        <w:t>1</w:t>
      </w:r>
    </w:p>
    <w:p w14:paraId="3C96BDD5" w14:textId="77777777" w:rsidR="003649F0" w:rsidRDefault="003649F0" w:rsidP="003649F0">
      <w:pPr>
        <w:ind w:left="120"/>
        <w:jc w:val="both"/>
        <w:rPr>
          <w:rFonts w:ascii="Times New Roman"/>
          <w:i/>
          <w:lang w:val="en-GB"/>
        </w:rPr>
      </w:pPr>
      <w:r w:rsidRPr="007E3F1D">
        <w:rPr>
          <w:rFonts w:ascii="Times New Roman"/>
          <w:position w:val="9"/>
          <w:sz w:val="16"/>
          <w:lang w:val="en-GB"/>
        </w:rPr>
        <w:t>1</w:t>
      </w:r>
      <w:r w:rsidRPr="007E3F1D">
        <w:rPr>
          <w:rFonts w:ascii="Times New Roman"/>
          <w:i/>
          <w:lang w:val="en-GB"/>
        </w:rPr>
        <w:t>Instituto</w:t>
      </w:r>
      <w:r w:rsidRPr="007E3F1D">
        <w:rPr>
          <w:rFonts w:ascii="Times New Roman"/>
          <w:i/>
          <w:spacing w:val="-8"/>
          <w:lang w:val="en-GB"/>
        </w:rPr>
        <w:t xml:space="preserve"> </w:t>
      </w:r>
      <w:r w:rsidRPr="007E3F1D">
        <w:rPr>
          <w:rFonts w:ascii="Times New Roman"/>
          <w:i/>
          <w:lang w:val="en-GB"/>
        </w:rPr>
        <w:t>de</w:t>
      </w:r>
      <w:r w:rsidRPr="007E3F1D">
        <w:rPr>
          <w:rFonts w:ascii="Times New Roman"/>
          <w:i/>
          <w:spacing w:val="-8"/>
          <w:lang w:val="en-GB"/>
        </w:rPr>
        <w:t xml:space="preserve"> </w:t>
      </w:r>
      <w:r w:rsidRPr="007E3F1D">
        <w:rPr>
          <w:rFonts w:ascii="Times New Roman"/>
          <w:i/>
          <w:lang w:val="en-GB"/>
        </w:rPr>
        <w:t>F</w:t>
      </w:r>
      <w:r w:rsidRPr="007E3F1D">
        <w:rPr>
          <w:rFonts w:ascii="Times New Roman"/>
          <w:i/>
          <w:lang w:val="en-GB"/>
        </w:rPr>
        <w:t>í</w:t>
      </w:r>
      <w:r w:rsidRPr="007E3F1D">
        <w:rPr>
          <w:rFonts w:ascii="Times New Roman"/>
          <w:i/>
          <w:lang w:val="en-GB"/>
        </w:rPr>
        <w:t>sica</w:t>
      </w:r>
      <w:r w:rsidRPr="007E3F1D">
        <w:rPr>
          <w:rFonts w:ascii="Times New Roman"/>
          <w:i/>
          <w:spacing w:val="-8"/>
          <w:lang w:val="en-GB"/>
        </w:rPr>
        <w:t xml:space="preserve"> </w:t>
      </w:r>
      <w:r w:rsidRPr="007E3F1D">
        <w:rPr>
          <w:rFonts w:ascii="Times New Roman"/>
          <w:i/>
          <w:lang w:val="en-GB"/>
        </w:rPr>
        <w:t>Corpuscular,</w:t>
      </w:r>
      <w:r w:rsidRPr="007E3F1D">
        <w:rPr>
          <w:rFonts w:ascii="Times New Roman"/>
          <w:i/>
          <w:spacing w:val="-8"/>
          <w:lang w:val="en-GB"/>
        </w:rPr>
        <w:t xml:space="preserve"> </w:t>
      </w:r>
      <w:r w:rsidRPr="007E3F1D">
        <w:rPr>
          <w:rFonts w:ascii="Times New Roman"/>
          <w:i/>
          <w:lang w:val="en-GB"/>
        </w:rPr>
        <w:t>CSIC-UVEG,</w:t>
      </w:r>
      <w:r w:rsidRPr="007E3F1D">
        <w:rPr>
          <w:rFonts w:ascii="Times New Roman"/>
          <w:i/>
          <w:spacing w:val="-8"/>
          <w:lang w:val="en-GB"/>
        </w:rPr>
        <w:t xml:space="preserve"> P.O. </w:t>
      </w:r>
      <w:r w:rsidRPr="007E3F1D">
        <w:rPr>
          <w:rFonts w:ascii="Times New Roman"/>
          <w:i/>
          <w:lang w:val="en-GB"/>
        </w:rPr>
        <w:t>22085,</w:t>
      </w:r>
      <w:r w:rsidRPr="007E3F1D">
        <w:rPr>
          <w:rFonts w:ascii="Times New Roman"/>
          <w:i/>
          <w:spacing w:val="-8"/>
          <w:lang w:val="en-GB"/>
        </w:rPr>
        <w:t xml:space="preserve"> </w:t>
      </w:r>
      <w:r w:rsidRPr="007E3F1D">
        <w:rPr>
          <w:rFonts w:ascii="Times New Roman"/>
          <w:i/>
          <w:lang w:val="en-GB"/>
        </w:rPr>
        <w:t>46071,</w:t>
      </w:r>
      <w:r w:rsidRPr="007E3F1D">
        <w:rPr>
          <w:rFonts w:ascii="Times New Roman"/>
          <w:i/>
          <w:spacing w:val="-8"/>
          <w:lang w:val="en-GB"/>
        </w:rPr>
        <w:t xml:space="preserve"> </w:t>
      </w:r>
      <w:r w:rsidRPr="007E3F1D">
        <w:rPr>
          <w:rFonts w:ascii="Times New Roman"/>
          <w:i/>
          <w:spacing w:val="-3"/>
          <w:lang w:val="en-GB"/>
        </w:rPr>
        <w:t>Valencia,</w:t>
      </w:r>
      <w:r w:rsidRPr="007E3F1D">
        <w:rPr>
          <w:rFonts w:ascii="Times New Roman"/>
          <w:i/>
          <w:spacing w:val="-8"/>
          <w:lang w:val="en-GB"/>
        </w:rPr>
        <w:t xml:space="preserve"> </w:t>
      </w:r>
      <w:r w:rsidRPr="007E3F1D">
        <w:rPr>
          <w:rFonts w:ascii="Times New Roman"/>
          <w:i/>
          <w:lang w:val="en-GB"/>
        </w:rPr>
        <w:t>Spain.</w:t>
      </w:r>
    </w:p>
    <w:p w14:paraId="7DFD7808" w14:textId="77777777" w:rsidR="003649F0" w:rsidRPr="003A55FF" w:rsidRDefault="003649F0" w:rsidP="003649F0">
      <w:pPr>
        <w:ind w:left="120"/>
        <w:jc w:val="both"/>
        <w:rPr>
          <w:rFonts w:ascii="Times New Roman" w:eastAsia="Times New Roman" w:hAnsi="Times New Roman" w:cs="Times New Roman"/>
          <w:lang w:val="en-GB"/>
        </w:rPr>
      </w:pPr>
    </w:p>
    <w:p w14:paraId="7FF2BB12" w14:textId="77777777" w:rsidR="003649F0" w:rsidRDefault="003649F0" w:rsidP="003649F0">
      <w:pPr>
        <w:ind w:left="120"/>
        <w:jc w:val="both"/>
        <w:rPr>
          <w:rFonts w:ascii="Times New Roman"/>
          <w:i/>
          <w:lang w:val="en-GB"/>
        </w:rPr>
      </w:pPr>
      <w:r w:rsidRPr="007E3F1D">
        <w:rPr>
          <w:rFonts w:ascii="Times New Roman"/>
          <w:position w:val="9"/>
          <w:sz w:val="16"/>
          <w:lang w:val="en-GB"/>
        </w:rPr>
        <w:t>2</w:t>
      </w:r>
      <w:r w:rsidRPr="007E3F1D">
        <w:rPr>
          <w:rFonts w:ascii="Times New Roman"/>
          <w:i/>
          <w:lang w:val="en-GB"/>
        </w:rPr>
        <w:t xml:space="preserve">FISABIO, </w:t>
      </w:r>
      <w:r w:rsidRPr="007E3F1D">
        <w:rPr>
          <w:rFonts w:ascii="Times New Roman"/>
          <w:i/>
          <w:spacing w:val="-4"/>
          <w:lang w:val="en-GB"/>
        </w:rPr>
        <w:t xml:space="preserve">Avda </w:t>
      </w:r>
      <w:r w:rsidRPr="007E3F1D">
        <w:rPr>
          <w:rFonts w:ascii="Times New Roman"/>
          <w:i/>
          <w:lang w:val="en-GB"/>
        </w:rPr>
        <w:t xml:space="preserve">de Catalunya, 21, 46020, </w:t>
      </w:r>
      <w:r w:rsidRPr="007E3F1D">
        <w:rPr>
          <w:rFonts w:ascii="Times New Roman"/>
          <w:i/>
          <w:spacing w:val="-3"/>
          <w:lang w:val="en-GB"/>
        </w:rPr>
        <w:t>Valencia,</w:t>
      </w:r>
      <w:r w:rsidRPr="007E3F1D">
        <w:rPr>
          <w:rFonts w:ascii="Times New Roman"/>
          <w:i/>
          <w:spacing w:val="25"/>
          <w:lang w:val="en-GB"/>
        </w:rPr>
        <w:t xml:space="preserve"> </w:t>
      </w:r>
      <w:r w:rsidRPr="007E3F1D">
        <w:rPr>
          <w:rFonts w:ascii="Times New Roman"/>
          <w:i/>
          <w:lang w:val="en-GB"/>
        </w:rPr>
        <w:t>Spain.</w:t>
      </w:r>
    </w:p>
    <w:p w14:paraId="1DFF9E99" w14:textId="77777777" w:rsidR="003649F0" w:rsidRPr="003A55FF" w:rsidRDefault="003649F0" w:rsidP="003649F0">
      <w:pPr>
        <w:ind w:left="120"/>
        <w:jc w:val="both"/>
        <w:rPr>
          <w:rFonts w:ascii="Times New Roman" w:eastAsia="Times New Roman" w:hAnsi="Times New Roman" w:cs="Times New Roman"/>
          <w:lang w:val="en-GB"/>
        </w:rPr>
      </w:pPr>
    </w:p>
    <w:p w14:paraId="72740D33" w14:textId="77777777" w:rsidR="003649F0" w:rsidRDefault="003649F0" w:rsidP="003649F0">
      <w:pPr>
        <w:ind w:left="120"/>
        <w:jc w:val="both"/>
        <w:rPr>
          <w:rFonts w:ascii="Times New Roman"/>
          <w:i/>
          <w:lang w:val="en-GB"/>
        </w:rPr>
      </w:pPr>
      <w:r w:rsidRPr="007E3F1D">
        <w:rPr>
          <w:rFonts w:ascii="Times New Roman"/>
          <w:position w:val="9"/>
          <w:sz w:val="16"/>
          <w:lang w:val="en-GB"/>
        </w:rPr>
        <w:t>3</w:t>
      </w:r>
      <w:r w:rsidRPr="007E3F1D">
        <w:rPr>
          <w:rFonts w:ascii="Times New Roman"/>
          <w:i/>
          <w:lang w:val="en-GB"/>
        </w:rPr>
        <w:t xml:space="preserve">Cavanilles Institute of Biodiversity and Evolutionary Biology, </w:t>
      </w:r>
      <w:r w:rsidRPr="007E3F1D">
        <w:rPr>
          <w:rFonts w:ascii="Times New Roman"/>
          <w:i/>
          <w:spacing w:val="-5"/>
          <w:lang w:val="en-GB"/>
        </w:rPr>
        <w:t xml:space="preserve">Univ. </w:t>
      </w:r>
      <w:r w:rsidRPr="007E3F1D">
        <w:rPr>
          <w:rFonts w:ascii="Times New Roman"/>
          <w:i/>
          <w:lang w:val="en-GB"/>
        </w:rPr>
        <w:t xml:space="preserve">de </w:t>
      </w:r>
      <w:r w:rsidRPr="007E3F1D">
        <w:rPr>
          <w:rFonts w:ascii="Times New Roman"/>
          <w:i/>
          <w:spacing w:val="-3"/>
          <w:lang w:val="en-GB"/>
        </w:rPr>
        <w:t xml:space="preserve">Valencia, </w:t>
      </w:r>
      <w:r w:rsidRPr="007E3F1D">
        <w:rPr>
          <w:rFonts w:ascii="Times New Roman"/>
          <w:i/>
          <w:lang w:val="en-GB"/>
        </w:rPr>
        <w:t>46980,</w:t>
      </w:r>
      <w:r w:rsidRPr="007E3F1D">
        <w:rPr>
          <w:rFonts w:ascii="Times New Roman"/>
          <w:i/>
          <w:spacing w:val="8"/>
          <w:lang w:val="en-GB"/>
        </w:rPr>
        <w:t xml:space="preserve"> </w:t>
      </w:r>
      <w:r w:rsidRPr="007E3F1D">
        <w:rPr>
          <w:rFonts w:ascii="Times New Roman"/>
          <w:i/>
          <w:lang w:val="en-GB"/>
        </w:rPr>
        <w:t>Spain.</w:t>
      </w:r>
    </w:p>
    <w:p w14:paraId="692B5184" w14:textId="77777777" w:rsidR="003649F0" w:rsidRPr="003A55FF" w:rsidRDefault="003649F0" w:rsidP="003649F0">
      <w:pPr>
        <w:ind w:left="120"/>
        <w:jc w:val="both"/>
        <w:rPr>
          <w:rFonts w:ascii="Times New Roman" w:eastAsia="Times New Roman" w:hAnsi="Times New Roman" w:cs="Times New Roman"/>
          <w:lang w:val="en-GB"/>
        </w:rPr>
      </w:pPr>
    </w:p>
    <w:p w14:paraId="3DE315B0" w14:textId="77777777" w:rsidR="003649F0" w:rsidRPr="007E3F1D" w:rsidRDefault="003649F0" w:rsidP="003649F0">
      <w:pPr>
        <w:ind w:left="120"/>
        <w:jc w:val="both"/>
        <w:rPr>
          <w:rFonts w:ascii="Times New Roman" w:eastAsia="Times New Roman" w:hAnsi="Times New Roman" w:cs="Times New Roman"/>
          <w:i/>
          <w:lang w:val="en-GB"/>
        </w:rPr>
      </w:pPr>
      <w:r w:rsidRPr="007E3F1D">
        <w:rPr>
          <w:rFonts w:ascii="Times New Roman" w:eastAsia="Times New Roman" w:hAnsi="Times New Roman" w:cs="Times New Roman"/>
          <w:position w:val="9"/>
          <w:sz w:val="16"/>
          <w:szCs w:val="16"/>
          <w:lang w:val="en-GB"/>
        </w:rPr>
        <w:t>4</w:t>
      </w:r>
      <w:r w:rsidRPr="007E3F1D">
        <w:rPr>
          <w:rFonts w:ascii="Times New Roman" w:eastAsia="Times New Roman" w:hAnsi="Times New Roman" w:cs="Times New Roman"/>
          <w:i/>
          <w:lang w:val="en-GB"/>
        </w:rPr>
        <w:t xml:space="preserve">CIBER en </w:t>
      </w:r>
      <w:r w:rsidRPr="007E3F1D">
        <w:rPr>
          <w:rFonts w:ascii="Times New Roman" w:eastAsia="Times New Roman" w:hAnsi="Times New Roman" w:cs="Times New Roman"/>
          <w:i/>
          <w:spacing w:val="-6"/>
          <w:lang w:val="en-GB"/>
        </w:rPr>
        <w:t xml:space="preserve">Epidemiología </w:t>
      </w:r>
      <w:r w:rsidRPr="007E3F1D">
        <w:rPr>
          <w:rFonts w:ascii="Times New Roman" w:eastAsia="Times New Roman" w:hAnsi="Times New Roman" w:cs="Times New Roman"/>
          <w:i/>
          <w:lang w:val="en-GB"/>
        </w:rPr>
        <w:t xml:space="preserve">y Salud </w:t>
      </w:r>
      <w:r w:rsidRPr="007E3F1D">
        <w:rPr>
          <w:rFonts w:ascii="Times New Roman" w:eastAsia="Times New Roman" w:hAnsi="Times New Roman" w:cs="Times New Roman"/>
          <w:i/>
          <w:spacing w:val="-11"/>
          <w:lang w:val="en-GB"/>
        </w:rPr>
        <w:t xml:space="preserve">Pública </w:t>
      </w:r>
      <w:r w:rsidRPr="007E3F1D">
        <w:rPr>
          <w:rFonts w:ascii="Times New Roman" w:eastAsia="Times New Roman" w:hAnsi="Times New Roman" w:cs="Times New Roman"/>
          <w:i/>
          <w:lang w:val="en-GB"/>
        </w:rPr>
        <w:t>(CIBEResp), Madrid,</w:t>
      </w:r>
      <w:r w:rsidRPr="007E3F1D">
        <w:rPr>
          <w:rFonts w:ascii="Times New Roman" w:eastAsia="Times New Roman" w:hAnsi="Times New Roman" w:cs="Times New Roman"/>
          <w:i/>
          <w:spacing w:val="36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i/>
          <w:lang w:val="en-GB"/>
        </w:rPr>
        <w:t>Spain.</w:t>
      </w:r>
    </w:p>
    <w:p w14:paraId="4BC3C785" w14:textId="77777777" w:rsidR="003649F0" w:rsidRPr="007E3F1D" w:rsidRDefault="003649F0" w:rsidP="003649F0">
      <w:pPr>
        <w:ind w:left="120"/>
        <w:jc w:val="both"/>
        <w:rPr>
          <w:rFonts w:ascii="Times New Roman" w:eastAsia="Times New Roman" w:hAnsi="Times New Roman" w:cs="Times New Roman"/>
          <w:lang w:val="en-GB"/>
        </w:rPr>
      </w:pPr>
    </w:p>
    <w:p w14:paraId="30CA1734" w14:textId="77777777" w:rsidR="003649F0" w:rsidRPr="007E3F1D" w:rsidRDefault="003649F0" w:rsidP="003649F0">
      <w:pPr>
        <w:rPr>
          <w:rFonts w:ascii="Times New Roman" w:eastAsia="Times New Roman" w:hAnsi="Times New Roman" w:cs="Times New Roman"/>
          <w:i/>
          <w:sz w:val="26"/>
          <w:szCs w:val="26"/>
          <w:lang w:val="en-GB"/>
        </w:rPr>
      </w:pPr>
    </w:p>
    <w:p w14:paraId="53E8F038" w14:textId="77777777" w:rsidR="003649F0" w:rsidRDefault="003649F0" w:rsidP="003649F0">
      <w:pPr>
        <w:spacing w:before="6"/>
        <w:rPr>
          <w:rFonts w:ascii="Times New Roman" w:eastAsia="Times New Roman" w:hAnsi="Times New Roman" w:cs="Times New Roman"/>
          <w:i/>
          <w:sz w:val="23"/>
          <w:szCs w:val="23"/>
          <w:lang w:val="en-GB"/>
        </w:rPr>
      </w:pPr>
    </w:p>
    <w:p w14:paraId="2A547561" w14:textId="77777777" w:rsidR="003649F0" w:rsidRDefault="003649F0" w:rsidP="003649F0">
      <w:pPr>
        <w:spacing w:before="6"/>
        <w:rPr>
          <w:rFonts w:ascii="Times New Roman" w:eastAsia="Times New Roman" w:hAnsi="Times New Roman" w:cs="Times New Roman"/>
          <w:i/>
          <w:sz w:val="23"/>
          <w:szCs w:val="23"/>
          <w:lang w:val="en-GB"/>
        </w:rPr>
      </w:pPr>
    </w:p>
    <w:p w14:paraId="0527C656" w14:textId="77777777" w:rsidR="003649F0" w:rsidRPr="00F05A79" w:rsidRDefault="003649F0" w:rsidP="003649F0">
      <w:pPr>
        <w:autoSpaceDE w:val="0"/>
        <w:autoSpaceDN w:val="0"/>
        <w:adjustRightInd w:val="0"/>
        <w:rPr>
          <w:rFonts w:ascii="Times New Roman" w:hAnsi="Times New Roman" w:cs="Times New Roman"/>
          <w:lang w:val="es-ES" w:eastAsia="es-ES"/>
        </w:rPr>
      </w:pPr>
      <w:r w:rsidRPr="00F05A79">
        <w:rPr>
          <w:rFonts w:ascii="Times New Roman" w:hAnsi="Times New Roman" w:cs="Times New Roman"/>
          <w:lang w:val="es-ES" w:eastAsia="es-ES"/>
        </w:rPr>
        <w:t>Carlos Peña Garay</w:t>
      </w:r>
    </w:p>
    <w:p w14:paraId="61F07847" w14:textId="77777777" w:rsidR="003649F0" w:rsidRPr="00F05A79" w:rsidRDefault="003649F0" w:rsidP="003649F0">
      <w:pPr>
        <w:autoSpaceDE w:val="0"/>
        <w:autoSpaceDN w:val="0"/>
        <w:adjustRightInd w:val="0"/>
        <w:rPr>
          <w:rFonts w:ascii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lang w:val="es-ES" w:eastAsia="es-ES"/>
        </w:rPr>
        <w:t>I</w:t>
      </w:r>
      <w:r w:rsidRPr="00F05A79">
        <w:rPr>
          <w:rFonts w:ascii="Times New Roman" w:hAnsi="Times New Roman" w:cs="Times New Roman"/>
          <w:lang w:val="es-ES" w:eastAsia="es-ES"/>
        </w:rPr>
        <w:t xml:space="preserve">FIC - Instituto de Física Corpuscular </w:t>
      </w:r>
    </w:p>
    <w:p w14:paraId="61432DFB" w14:textId="77777777" w:rsidR="003649F0" w:rsidRPr="00F05A79" w:rsidRDefault="003649F0" w:rsidP="003649F0">
      <w:pPr>
        <w:autoSpaceDE w:val="0"/>
        <w:autoSpaceDN w:val="0"/>
        <w:adjustRightInd w:val="0"/>
        <w:rPr>
          <w:rFonts w:ascii="Times New Roman" w:hAnsi="Times New Roman" w:cs="Times New Roman"/>
          <w:lang w:val="es-ES" w:eastAsia="es-ES"/>
        </w:rPr>
      </w:pPr>
      <w:r w:rsidRPr="00F05A79">
        <w:rPr>
          <w:rFonts w:ascii="Times New Roman" w:hAnsi="Times New Roman" w:cs="Times New Roman"/>
          <w:lang w:val="es-ES" w:eastAsia="es-ES"/>
        </w:rPr>
        <w:t xml:space="preserve">Edificio Institutos de Investigación </w:t>
      </w:r>
    </w:p>
    <w:p w14:paraId="6947EF7E" w14:textId="77777777" w:rsidR="003649F0" w:rsidRPr="00F05A79" w:rsidRDefault="003649F0" w:rsidP="003649F0">
      <w:pPr>
        <w:autoSpaceDE w:val="0"/>
        <w:autoSpaceDN w:val="0"/>
        <w:adjustRightInd w:val="0"/>
        <w:rPr>
          <w:rFonts w:ascii="Times New Roman" w:hAnsi="Times New Roman" w:cs="Times New Roman"/>
          <w:lang w:val="es-ES" w:eastAsia="es-ES"/>
        </w:rPr>
      </w:pPr>
      <w:r w:rsidRPr="00F05A79">
        <w:rPr>
          <w:rFonts w:ascii="Times New Roman" w:hAnsi="Times New Roman" w:cs="Times New Roman"/>
          <w:lang w:val="es-ES" w:eastAsia="es-ES"/>
        </w:rPr>
        <w:t xml:space="preserve">Apartado de Correos 22085 </w:t>
      </w:r>
    </w:p>
    <w:p w14:paraId="07BB918A" w14:textId="77777777" w:rsidR="003649F0" w:rsidRDefault="003649F0" w:rsidP="003649F0">
      <w:pPr>
        <w:spacing w:before="6"/>
        <w:rPr>
          <w:rFonts w:ascii="Times New Roman" w:hAnsi="Times New Roman" w:cs="Times New Roman"/>
          <w:lang w:val="es-ES" w:eastAsia="es-ES"/>
        </w:rPr>
      </w:pPr>
      <w:r w:rsidRPr="00F05A79">
        <w:rPr>
          <w:rFonts w:ascii="Times New Roman" w:hAnsi="Times New Roman" w:cs="Times New Roman"/>
          <w:lang w:val="es-ES" w:eastAsia="es-ES"/>
        </w:rPr>
        <w:t>E-46071 Valencia</w:t>
      </w:r>
      <w:r>
        <w:rPr>
          <w:rFonts w:ascii="Times New Roman" w:hAnsi="Times New Roman" w:cs="Times New Roman"/>
          <w:lang w:val="es-ES" w:eastAsia="es-ES"/>
        </w:rPr>
        <w:t>, Spain</w:t>
      </w:r>
    </w:p>
    <w:p w14:paraId="41CB09AA" w14:textId="77777777" w:rsidR="003649F0" w:rsidRDefault="003649F0" w:rsidP="003649F0">
      <w:pPr>
        <w:spacing w:before="6"/>
        <w:rPr>
          <w:rFonts w:ascii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lang w:val="es-ES" w:eastAsia="es-ES"/>
        </w:rPr>
        <w:t>Phone: +34 96 354 35 46</w:t>
      </w:r>
    </w:p>
    <w:p w14:paraId="253E90E2" w14:textId="77777777" w:rsidR="003649F0" w:rsidRDefault="003649F0" w:rsidP="003649F0">
      <w:pPr>
        <w:spacing w:before="6"/>
        <w:rPr>
          <w:rFonts w:ascii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lang w:val="es-ES" w:eastAsia="es-ES"/>
        </w:rPr>
        <w:t>Phone: +34 96 354 34 88</w:t>
      </w:r>
    </w:p>
    <w:p w14:paraId="6C48E492" w14:textId="77777777" w:rsidR="003649F0" w:rsidRDefault="003649F0" w:rsidP="003649F0">
      <w:pPr>
        <w:spacing w:before="6"/>
        <w:rPr>
          <w:rFonts w:ascii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lang w:val="es-ES" w:eastAsia="es-ES"/>
        </w:rPr>
        <w:t>penya@ific.uv.es</w:t>
      </w:r>
    </w:p>
    <w:p w14:paraId="4375B744" w14:textId="77777777" w:rsidR="002754B0" w:rsidRPr="00C44852" w:rsidRDefault="00C44852" w:rsidP="003649F0">
      <w:pPr>
        <w:jc w:val="both"/>
        <w:rPr>
          <w:color w:val="FF0000"/>
          <w:lang w:val="es-ES"/>
        </w:rPr>
      </w:pPr>
      <w:r w:rsidRPr="00C44852">
        <w:rPr>
          <w:color w:val="FF0000"/>
          <w:lang w:val="es-ES"/>
        </w:rPr>
        <w:t xml:space="preserve"> ### modificar afiliación Carlos</w:t>
      </w:r>
    </w:p>
    <w:p w14:paraId="160479DB" w14:textId="77777777" w:rsidR="00C44852" w:rsidRDefault="00C44852" w:rsidP="00C44852">
      <w:pPr>
        <w:spacing w:before="6"/>
        <w:rPr>
          <w:rFonts w:ascii="Times New Roman" w:eastAsia="Times New Roman" w:hAnsi="Times New Roman" w:cs="Times New Roman"/>
          <w:i/>
          <w:sz w:val="23"/>
          <w:szCs w:val="23"/>
          <w:lang w:val="en-GB"/>
        </w:rPr>
      </w:pPr>
    </w:p>
    <w:p w14:paraId="44C38B58" w14:textId="77777777" w:rsidR="00C44852" w:rsidRPr="00BB7ACE" w:rsidRDefault="00C44852" w:rsidP="00C44852">
      <w:pPr>
        <w:spacing w:before="6"/>
        <w:jc w:val="both"/>
        <w:rPr>
          <w:rFonts w:ascii="Times New Roman" w:hAnsi="Times New Roman" w:cs="Times New Roman"/>
          <w:lang w:val="en-GB"/>
        </w:rPr>
      </w:pPr>
      <w:r w:rsidRPr="00F05A79">
        <w:rPr>
          <w:rFonts w:ascii="Times New Roman" w:hAnsi="Times New Roman" w:cs="Times New Roman"/>
          <w:lang w:val="en-GB"/>
        </w:rPr>
        <w:t>This work is supported by Generalitat Valencia</w:t>
      </w:r>
      <w:r>
        <w:rPr>
          <w:rFonts w:ascii="Times New Roman" w:hAnsi="Times New Roman" w:cs="Times New Roman"/>
          <w:lang w:val="en-GB"/>
        </w:rPr>
        <w:t xml:space="preserve">na Prometeo Grants II/2014/050, </w:t>
      </w:r>
      <w:r w:rsidRPr="00F05A79">
        <w:rPr>
          <w:rFonts w:ascii="Times New Roman" w:hAnsi="Times New Roman" w:cs="Times New Roman"/>
          <w:lang w:val="en-GB"/>
        </w:rPr>
        <w:t xml:space="preserve">II/2014/065, by the Spanish Grants FPA2011-29678, BFU2012-39816-C02-01 of MINECO and by PITN-GA-2011-289442-INVISIBLES. JMM </w:t>
      </w:r>
      <w:r>
        <w:rPr>
          <w:rFonts w:ascii="Times New Roman" w:hAnsi="Times New Roman" w:cs="Times New Roman"/>
          <w:lang w:val="en-GB"/>
        </w:rPr>
        <w:t>&amp;</w:t>
      </w:r>
      <w:r w:rsidRPr="00F05A79">
        <w:rPr>
          <w:rFonts w:ascii="Times New Roman" w:hAnsi="Times New Roman" w:cs="Times New Roman"/>
          <w:lang w:val="en-GB"/>
        </w:rPr>
        <w:t xml:space="preserve"> DMM acknowledge FPI and FISABIO fellowships.</w:t>
      </w:r>
    </w:p>
    <w:p w14:paraId="1CC57F12" w14:textId="77777777" w:rsidR="00C44852" w:rsidRPr="00C44852" w:rsidRDefault="00C44852" w:rsidP="003649F0">
      <w:pPr>
        <w:jc w:val="both"/>
        <w:rPr>
          <w:color w:val="FF0000"/>
          <w:lang w:val="es-ES"/>
        </w:rPr>
      </w:pPr>
      <w:r w:rsidRPr="00C44852">
        <w:rPr>
          <w:color w:val="FF0000"/>
          <w:lang w:val="es-ES"/>
        </w:rPr>
        <w:t>### modificar becas de JMM y DMM ¿poner algún grant más?</w:t>
      </w:r>
    </w:p>
    <w:p w14:paraId="5FA88FAF" w14:textId="77777777" w:rsidR="00C44852" w:rsidRDefault="00C44852" w:rsidP="003649F0">
      <w:pPr>
        <w:jc w:val="both"/>
        <w:rPr>
          <w:lang w:val="es-ES"/>
        </w:rPr>
      </w:pPr>
    </w:p>
    <w:p w14:paraId="609D049D" w14:textId="77777777" w:rsidR="00C44852" w:rsidRDefault="00C44852" w:rsidP="00C44852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 xml:space="preserve">Abstract: </w:t>
      </w:r>
    </w:p>
    <w:p w14:paraId="02C6E54A" w14:textId="77777777" w:rsidR="00C44852" w:rsidRPr="007E3F1D" w:rsidRDefault="00C44852" w:rsidP="00C44852">
      <w:pPr>
        <w:spacing w:before="6"/>
        <w:rPr>
          <w:rFonts w:ascii="Times New Roman" w:eastAsia="Times New Roman" w:hAnsi="Times New Roman" w:cs="Times New Roman"/>
          <w:i/>
          <w:sz w:val="23"/>
          <w:szCs w:val="23"/>
          <w:lang w:val="en-GB"/>
        </w:rPr>
      </w:pPr>
    </w:p>
    <w:p w14:paraId="2356EABA" w14:textId="77777777" w:rsidR="00C44852" w:rsidRDefault="00C44852" w:rsidP="00C44852">
      <w:pPr>
        <w:spacing w:line="501" w:lineRule="auto"/>
        <w:ind w:left="119" w:right="98"/>
        <w:jc w:val="both"/>
        <w:rPr>
          <w:rFonts w:ascii="Times New Roman"/>
          <w:b/>
          <w:lang w:val="en-GB"/>
        </w:rPr>
      </w:pPr>
      <w:r w:rsidRPr="007E3F1D">
        <w:rPr>
          <w:rFonts w:ascii="Times New Roman"/>
          <w:b/>
          <w:lang w:val="en-GB"/>
        </w:rPr>
        <w:t>Human microbiota plays an important role in determining changes from health to</w:t>
      </w:r>
      <w:r w:rsidRPr="007E3F1D">
        <w:rPr>
          <w:rFonts w:ascii="Times New Roman"/>
          <w:b/>
          <w:spacing w:val="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disease.</w:t>
      </w:r>
      <w:r w:rsidRPr="007E3F1D">
        <w:rPr>
          <w:rFonts w:ascii="Times New Roman"/>
          <w:b/>
          <w:w w:val="99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Increasing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research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activity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is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dedicated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to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understand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its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diversity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and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lastRenderedPageBreak/>
        <w:t>variability.</w:t>
      </w:r>
      <w:r w:rsidRPr="007E3F1D">
        <w:rPr>
          <w:rFonts w:ascii="Times New Roman"/>
          <w:b/>
          <w:spacing w:val="4"/>
          <w:lang w:val="en-GB"/>
        </w:rPr>
        <w:t xml:space="preserve"> </w:t>
      </w:r>
      <w:r w:rsidRPr="007E3F1D">
        <w:rPr>
          <w:rFonts w:ascii="Times New Roman"/>
          <w:b/>
          <w:spacing w:val="-9"/>
          <w:lang w:val="en-GB"/>
        </w:rPr>
        <w:t>We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>
        <w:rPr>
          <w:rFonts w:ascii="Times New Roman"/>
          <w:b/>
          <w:lang w:val="en-GB"/>
        </w:rPr>
        <w:t>analys</w:t>
      </w:r>
      <w:r w:rsidRPr="007E3F1D">
        <w:rPr>
          <w:rFonts w:ascii="Times New Roman"/>
          <w:b/>
          <w:lang w:val="en-GB"/>
        </w:rPr>
        <w:t>e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16S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rRNA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and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whole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genome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sequencing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(WGS)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data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from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the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gut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microbiota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of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97</w:t>
      </w:r>
      <w:r w:rsidRPr="007E3F1D">
        <w:rPr>
          <w:rFonts w:ascii="Times New Roman"/>
          <w:b/>
          <w:w w:val="99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 xml:space="preserve">individuals monitored in time. </w:t>
      </w:r>
      <w:r w:rsidRPr="007E3F1D">
        <w:rPr>
          <w:rFonts w:ascii="Times New Roman"/>
          <w:b/>
          <w:spacing w:val="-3"/>
          <w:lang w:val="en-GB"/>
        </w:rPr>
        <w:t xml:space="preserve">Temporal </w:t>
      </w:r>
      <w:r w:rsidRPr="007E3F1D">
        <w:rPr>
          <w:rFonts w:ascii="Times New Roman"/>
          <w:b/>
          <w:lang w:val="en-GB"/>
        </w:rPr>
        <w:t>fluctuations in the microbiome reveal</w:t>
      </w:r>
      <w:r w:rsidRPr="007E3F1D">
        <w:rPr>
          <w:rFonts w:ascii="Times New Roman"/>
          <w:b/>
          <w:spacing w:val="2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significant</w:t>
      </w:r>
      <w:r w:rsidRPr="007E3F1D">
        <w:rPr>
          <w:rFonts w:ascii="Times New Roman"/>
          <w:b/>
          <w:w w:val="9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differences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due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to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factors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that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affect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the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microbiota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such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as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dietary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changes,</w:t>
      </w:r>
      <w:r w:rsidRPr="007E3F1D">
        <w:rPr>
          <w:rFonts w:ascii="Times New Roman"/>
          <w:b/>
          <w:spacing w:val="2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antibiotic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in-</w:t>
      </w:r>
      <w:r w:rsidRPr="007E3F1D">
        <w:rPr>
          <w:rFonts w:ascii="Times New Roman"/>
          <w:b/>
          <w:w w:val="99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take,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early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gut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development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or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disease.</w:t>
      </w:r>
      <w:r w:rsidRPr="007E3F1D">
        <w:rPr>
          <w:rFonts w:ascii="Times New Roman"/>
          <w:b/>
          <w:spacing w:val="6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Here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we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show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that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fluctuation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scaling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law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describes</w:t>
      </w:r>
      <w:r w:rsidRPr="007E3F1D">
        <w:rPr>
          <w:rFonts w:ascii="Times New Roman"/>
          <w:b/>
          <w:w w:val="99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the temporal variability of the system and that a noise-induced phase transition is central</w:t>
      </w:r>
      <w:r w:rsidRPr="007E3F1D">
        <w:rPr>
          <w:rFonts w:ascii="Times New Roman"/>
          <w:b/>
          <w:spacing w:val="-22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in</w:t>
      </w:r>
      <w:r w:rsidRPr="007E3F1D">
        <w:rPr>
          <w:rFonts w:ascii="Times New Roman"/>
          <w:b/>
          <w:w w:val="99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the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route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to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disease.</w:t>
      </w:r>
      <w:r w:rsidRPr="007E3F1D">
        <w:rPr>
          <w:rFonts w:ascii="Times New Roman"/>
          <w:b/>
          <w:spacing w:val="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The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universal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law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distinguishes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healthy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from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sick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microbiota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and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quantitatively characterizes the path in the phase space, which opens up its potential clinical</w:t>
      </w:r>
      <w:r w:rsidRPr="007E3F1D">
        <w:rPr>
          <w:rFonts w:ascii="Times New Roman"/>
          <w:b/>
          <w:spacing w:val="4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use</w:t>
      </w:r>
      <w:r w:rsidRPr="007E3F1D">
        <w:rPr>
          <w:rFonts w:ascii="Times New Roman"/>
          <w:b/>
          <w:w w:val="99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and, more generally, other technological applications where microbiota plays an</w:t>
      </w:r>
      <w:r w:rsidRPr="007E3F1D">
        <w:rPr>
          <w:rFonts w:ascii="Times New Roman"/>
          <w:b/>
          <w:spacing w:val="56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important</w:t>
      </w:r>
      <w:r w:rsidRPr="007E3F1D">
        <w:rPr>
          <w:rFonts w:ascii="Times New Roman"/>
          <w:b/>
          <w:w w:val="99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role.</w:t>
      </w:r>
    </w:p>
    <w:p w14:paraId="5877A6CE" w14:textId="0385233C" w:rsidR="00C44852" w:rsidRDefault="00C44852" w:rsidP="00C44852">
      <w:pPr>
        <w:spacing w:line="501" w:lineRule="auto"/>
        <w:ind w:left="119" w:right="98"/>
        <w:jc w:val="both"/>
        <w:rPr>
          <w:rFonts w:ascii="Times New Roman"/>
          <w:lang w:val="en-GB"/>
        </w:rPr>
      </w:pPr>
      <w:r>
        <w:rPr>
          <w:rFonts w:ascii="Times New Roman"/>
          <w:lang w:val="en-GB"/>
        </w:rPr>
        <w:t>### word-count (WC) = 135</w:t>
      </w:r>
      <w:r w:rsidR="00BC557A">
        <w:rPr>
          <w:rFonts w:ascii="Times New Roman"/>
          <w:lang w:val="en-GB"/>
        </w:rPr>
        <w:t>/250</w:t>
      </w:r>
    </w:p>
    <w:p w14:paraId="340D665A" w14:textId="56DAC918" w:rsidR="00F57A6F" w:rsidRDefault="00F57A6F" w:rsidP="00C44852">
      <w:pPr>
        <w:spacing w:line="501" w:lineRule="auto"/>
        <w:ind w:left="119" w:right="98"/>
        <w:jc w:val="both"/>
        <w:rPr>
          <w:rFonts w:ascii="Times New Roman"/>
          <w:b/>
          <w:lang w:val="en-GB"/>
        </w:rPr>
      </w:pPr>
      <w:r>
        <w:rPr>
          <w:rFonts w:ascii="Times New Roman"/>
          <w:b/>
          <w:lang w:val="en-GB"/>
        </w:rPr>
        <w:t xml:space="preserve">### </w:t>
      </w:r>
    </w:p>
    <w:p w14:paraId="25A573D0" w14:textId="51E8DF89" w:rsidR="00BC557A" w:rsidRDefault="00BC557A" w:rsidP="00C44852">
      <w:pPr>
        <w:spacing w:line="501" w:lineRule="auto"/>
        <w:ind w:left="119" w:right="98"/>
        <w:jc w:val="both"/>
        <w:rPr>
          <w:rFonts w:ascii="Times New Roman"/>
          <w:lang w:val="en-GB"/>
        </w:rPr>
      </w:pPr>
      <w:r w:rsidRPr="00BC557A">
        <w:rPr>
          <w:rFonts w:ascii="Times New Roman"/>
          <w:b/>
          <w:lang w:val="en-GB"/>
        </w:rPr>
        <w:t>Importance</w:t>
      </w:r>
      <w:r>
        <w:rPr>
          <w:rFonts w:ascii="Times New Roman"/>
          <w:lang w:val="en-GB"/>
        </w:rPr>
        <w:t xml:space="preserve"> </w:t>
      </w:r>
      <w:r w:rsidR="00B1444E">
        <w:rPr>
          <w:rFonts w:ascii="Times New Roman"/>
          <w:lang w:val="en-GB"/>
        </w:rPr>
        <w:t>(it is very important</w:t>
      </w:r>
      <w:r w:rsidR="008C4DB8">
        <w:rPr>
          <w:rFonts w:ascii="Times New Roman"/>
          <w:lang w:val="en-GB"/>
        </w:rPr>
        <w:t xml:space="preserve"> to write this section in a proper way): </w:t>
      </w:r>
    </w:p>
    <w:p w14:paraId="4A4EF36D" w14:textId="374C3B1D" w:rsidR="008C4DB8" w:rsidRDefault="0000027F" w:rsidP="00C44852">
      <w:pPr>
        <w:spacing w:line="501" w:lineRule="auto"/>
        <w:ind w:left="119" w:right="98"/>
        <w:jc w:val="both"/>
        <w:rPr>
          <w:rFonts w:ascii="Times New Roman"/>
          <w:lang w:val="en-GB"/>
        </w:rPr>
      </w:pPr>
      <w:r>
        <w:rPr>
          <w:rFonts w:ascii="Times New Roman"/>
          <w:lang w:val="en-GB"/>
        </w:rPr>
        <w:t>Human microbiota is tightly associated to the health status of a person. Here we analyse the microbial composition of several subjects under different conditions</w:t>
      </w:r>
      <w:r w:rsidR="006B72EF">
        <w:rPr>
          <w:rFonts w:ascii="Times New Roman"/>
          <w:lang w:val="en-GB"/>
        </w:rPr>
        <w:t>, over a time span that ranges from days to months</w:t>
      </w:r>
      <w:r>
        <w:rPr>
          <w:rFonts w:ascii="Times New Roman"/>
          <w:lang w:val="en-GB"/>
        </w:rPr>
        <w:t xml:space="preserve">. </w:t>
      </w:r>
      <w:r w:rsidR="00DA3FA7">
        <w:rPr>
          <w:rFonts w:ascii="Times New Roman"/>
          <w:lang w:val="en-GB"/>
        </w:rPr>
        <w:t>Using the Langevin equation as the</w:t>
      </w:r>
      <w:r w:rsidR="006B72EF">
        <w:rPr>
          <w:rFonts w:ascii="Times New Roman"/>
          <w:lang w:val="en-GB"/>
        </w:rPr>
        <w:t xml:space="preserve"> basis of our mathematical framework in order to evaluate microbial</w:t>
      </w:r>
      <w:r w:rsidR="0015577B">
        <w:rPr>
          <w:rFonts w:ascii="Times New Roman"/>
          <w:lang w:val="en-GB"/>
        </w:rPr>
        <w:t xml:space="preserve"> temporal</w:t>
      </w:r>
      <w:r w:rsidR="006B72EF">
        <w:rPr>
          <w:rFonts w:ascii="Times New Roman"/>
          <w:lang w:val="en-GB"/>
        </w:rPr>
        <w:t xml:space="preserve"> stability, we prove that we are </w:t>
      </w:r>
      <w:r w:rsidR="00594CBA">
        <w:rPr>
          <w:rFonts w:ascii="Times New Roman"/>
          <w:lang w:val="en-GB"/>
        </w:rPr>
        <w:t>capable</w:t>
      </w:r>
      <w:r w:rsidR="006B72EF">
        <w:rPr>
          <w:rFonts w:ascii="Times New Roman"/>
          <w:lang w:val="en-GB"/>
        </w:rPr>
        <w:t xml:space="preserve"> to distinguish </w:t>
      </w:r>
      <w:r w:rsidR="0015577B">
        <w:rPr>
          <w:rFonts w:ascii="Times New Roman"/>
          <w:lang w:val="en-GB"/>
        </w:rPr>
        <w:t>stable from</w:t>
      </w:r>
      <w:r w:rsidR="00594CBA">
        <w:rPr>
          <w:rFonts w:ascii="Times New Roman"/>
          <w:lang w:val="en-GB"/>
        </w:rPr>
        <w:t xml:space="preserve"> unstable microbiotas. This first step will </w:t>
      </w:r>
      <w:r w:rsidR="0072505C">
        <w:rPr>
          <w:rFonts w:ascii="Times New Roman"/>
          <w:lang w:val="en-GB"/>
        </w:rPr>
        <w:t>help</w:t>
      </w:r>
      <w:r w:rsidR="00594CBA">
        <w:rPr>
          <w:rFonts w:ascii="Times New Roman"/>
          <w:lang w:val="en-GB"/>
        </w:rPr>
        <w:t xml:space="preserve"> us to determine how </w:t>
      </w:r>
      <w:r w:rsidR="00DA1FB4">
        <w:rPr>
          <w:rFonts w:ascii="Times New Roman"/>
          <w:lang w:val="en-GB"/>
        </w:rPr>
        <w:t xml:space="preserve">microbiota </w:t>
      </w:r>
      <w:r w:rsidR="00DA3FA7">
        <w:rPr>
          <w:rFonts w:ascii="Times New Roman"/>
          <w:lang w:val="en-GB"/>
        </w:rPr>
        <w:t xml:space="preserve">temporal </w:t>
      </w:r>
      <w:r w:rsidR="00DA1FB4">
        <w:rPr>
          <w:rFonts w:ascii="Times New Roman"/>
          <w:lang w:val="en-GB"/>
        </w:rPr>
        <w:t>stability is related to the healthiness of the people</w:t>
      </w:r>
      <w:r w:rsidR="0072505C">
        <w:rPr>
          <w:rFonts w:ascii="Times New Roman"/>
          <w:lang w:val="en-GB"/>
        </w:rPr>
        <w:t xml:space="preserve">, and it will allow the development of </w:t>
      </w:r>
      <w:r w:rsidR="00F52E2D">
        <w:rPr>
          <w:rFonts w:ascii="Times New Roman"/>
          <w:lang w:val="en-GB"/>
        </w:rPr>
        <w:t>a more complete framework in order to deepen the knowledge of this complex system</w:t>
      </w:r>
      <w:r w:rsidR="00594CBA">
        <w:rPr>
          <w:rFonts w:ascii="Times New Roman"/>
          <w:lang w:val="en-GB"/>
        </w:rPr>
        <w:t xml:space="preserve">. </w:t>
      </w:r>
    </w:p>
    <w:p w14:paraId="7D048EC9" w14:textId="77777777" w:rsidR="00B1444E" w:rsidRDefault="00B1444E" w:rsidP="00C44852">
      <w:pPr>
        <w:spacing w:line="501" w:lineRule="auto"/>
        <w:ind w:left="119" w:right="98"/>
        <w:jc w:val="both"/>
        <w:rPr>
          <w:rFonts w:ascii="Times New Roman"/>
          <w:lang w:val="en-GB"/>
        </w:rPr>
      </w:pPr>
    </w:p>
    <w:p w14:paraId="6526308A" w14:textId="70ED7557" w:rsidR="00BC557A" w:rsidRDefault="00BC557A" w:rsidP="00C44852">
      <w:pPr>
        <w:spacing w:line="501" w:lineRule="auto"/>
        <w:ind w:left="119" w:right="98"/>
        <w:jc w:val="both"/>
        <w:rPr>
          <w:rFonts w:ascii="Times New Roman"/>
          <w:lang w:val="en-GB"/>
        </w:rPr>
      </w:pPr>
      <w:r>
        <w:rPr>
          <w:rFonts w:ascii="Times New Roman"/>
          <w:lang w:val="en-GB"/>
        </w:rPr>
        <w:t>###WC = 120/150</w:t>
      </w:r>
    </w:p>
    <w:p w14:paraId="3379E5D4" w14:textId="3C7C5C34" w:rsidR="00082BA7" w:rsidRPr="00C44852" w:rsidRDefault="00082BA7" w:rsidP="00C44852">
      <w:pPr>
        <w:spacing w:line="501" w:lineRule="auto"/>
        <w:ind w:left="119" w:right="98"/>
        <w:jc w:val="both"/>
        <w:rPr>
          <w:rFonts w:ascii="Times New Roman"/>
          <w:lang w:val="en-GB"/>
        </w:rPr>
      </w:pPr>
      <w:r w:rsidRPr="001D66FA">
        <w:rPr>
          <w:rFonts w:ascii="Times New Roman"/>
          <w:b/>
          <w:lang w:val="en-GB"/>
        </w:rPr>
        <w:t>Keywords</w:t>
      </w:r>
      <w:r>
        <w:rPr>
          <w:rFonts w:ascii="Times New Roman"/>
          <w:lang w:val="en-GB"/>
        </w:rPr>
        <w:t>: microbiome, systems biology, ecological modelling, community composition, stability</w:t>
      </w:r>
    </w:p>
    <w:p w14:paraId="6894955C" w14:textId="1AC79B2C" w:rsidR="00BC557A" w:rsidRDefault="00082BA7" w:rsidP="00C363FA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>Introduction</w:t>
      </w:r>
    </w:p>
    <w:p w14:paraId="5910287B" w14:textId="09D560CF" w:rsidR="002F1F5D" w:rsidRDefault="002F1F5D" w:rsidP="00BC557A">
      <w:pPr>
        <w:pStyle w:val="Textoindependiente"/>
        <w:spacing w:line="501" w:lineRule="auto"/>
        <w:ind w:left="0" w:right="-7"/>
        <w:jc w:val="both"/>
        <w:rPr>
          <w:rFonts w:cs="Times New Roman"/>
          <w:lang w:val="en-GB"/>
        </w:rPr>
      </w:pPr>
    </w:p>
    <w:p w14:paraId="09C863B7" w14:textId="16C15E00" w:rsidR="00BC557A" w:rsidRPr="00C363FA" w:rsidRDefault="00F37EBB" w:rsidP="00C363FA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>Material</w:t>
      </w:r>
      <w:r w:rsidR="00BC557A">
        <w:rPr>
          <w:rFonts w:ascii="Arial"/>
          <w:b/>
          <w:sz w:val="34"/>
          <w:lang w:val="en-GB"/>
        </w:rPr>
        <w:t xml:space="preserve"> and Methods</w:t>
      </w:r>
    </w:p>
    <w:p w14:paraId="5C93D5E7" w14:textId="6C8EE753" w:rsidR="002F1F5D" w:rsidRDefault="00FF6C04" w:rsidP="00FF6C04">
      <w:pPr>
        <w:pStyle w:val="Textoindependiente"/>
        <w:tabs>
          <w:tab w:val="right" w:pos="8381"/>
        </w:tabs>
        <w:spacing w:line="491" w:lineRule="auto"/>
        <w:ind w:left="0" w:right="117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ab/>
      </w:r>
    </w:p>
    <w:p w14:paraId="27D1834C" w14:textId="7A02623A" w:rsidR="00BC557A" w:rsidRPr="00F05A79" w:rsidRDefault="00BC557A" w:rsidP="00BC557A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 xml:space="preserve">Results </w:t>
      </w:r>
    </w:p>
    <w:p w14:paraId="238D1859" w14:textId="77777777" w:rsidR="00BC557A" w:rsidRPr="007E3F1D" w:rsidRDefault="00BC557A" w:rsidP="00BC557A">
      <w:pPr>
        <w:pStyle w:val="Textoindependiente"/>
        <w:spacing w:line="491" w:lineRule="auto"/>
        <w:ind w:left="119" w:right="117" w:firstLine="561"/>
        <w:jc w:val="both"/>
        <w:rPr>
          <w:rFonts w:cs="Times New Roman"/>
          <w:spacing w:val="-6"/>
          <w:w w:val="105"/>
          <w:lang w:val="en-GB"/>
        </w:rPr>
      </w:pPr>
    </w:p>
    <w:p w14:paraId="76EBC1E1" w14:textId="77777777" w:rsidR="00BC557A" w:rsidRDefault="00BC557A" w:rsidP="00BC557A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 xml:space="preserve">Discussion </w:t>
      </w:r>
    </w:p>
    <w:p w14:paraId="334BFD2B" w14:textId="77777777" w:rsidR="00E572C1" w:rsidRDefault="00E572C1" w:rsidP="00C363FA">
      <w:pPr>
        <w:pStyle w:val="Textoindependiente"/>
        <w:spacing w:line="501" w:lineRule="auto"/>
        <w:ind w:left="0" w:right="116"/>
        <w:jc w:val="both"/>
        <w:rPr>
          <w:rFonts w:cs="Times New Roman"/>
          <w:lang w:val="en-GB"/>
        </w:rPr>
      </w:pPr>
    </w:p>
    <w:p w14:paraId="33C0129A" w14:textId="77777777" w:rsidR="006C79BD" w:rsidRDefault="006C79BD" w:rsidP="006C79BD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>Acknowledgements</w:t>
      </w:r>
    </w:p>
    <w:p w14:paraId="6A9667BF" w14:textId="77777777" w:rsidR="006C79BD" w:rsidRDefault="006C79BD" w:rsidP="006C79BD">
      <w:pPr>
        <w:spacing w:before="12"/>
        <w:jc w:val="both"/>
        <w:rPr>
          <w:rFonts w:cs="Times New Roman"/>
          <w:lang w:val="en-GB"/>
        </w:rPr>
      </w:pPr>
    </w:p>
    <w:p w14:paraId="39827A17" w14:textId="6951E996" w:rsidR="006C79BD" w:rsidRDefault="00F37EBB" w:rsidP="006C79BD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cs="Times New Roman"/>
          <w:lang w:val="en-GB"/>
        </w:rPr>
        <w:t xml:space="preserve">All hail the hipnotoad! </w:t>
      </w:r>
    </w:p>
    <w:p w14:paraId="15BCE87A" w14:textId="77777777" w:rsidR="00F37EBB" w:rsidRDefault="00F37EBB" w:rsidP="006C79BD">
      <w:pPr>
        <w:spacing w:before="12"/>
        <w:jc w:val="both"/>
        <w:rPr>
          <w:rFonts w:ascii="Arial"/>
          <w:b/>
          <w:sz w:val="34"/>
          <w:lang w:val="en-GB"/>
        </w:rPr>
      </w:pPr>
    </w:p>
    <w:p w14:paraId="50CB9D77" w14:textId="1572BCE8" w:rsidR="00F37EBB" w:rsidRDefault="00F37EBB" w:rsidP="00F37EBB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>Funding information</w:t>
      </w:r>
    </w:p>
    <w:p w14:paraId="66E68E83" w14:textId="77777777" w:rsidR="00F37EBB" w:rsidRDefault="00F37EBB" w:rsidP="006C79BD">
      <w:pPr>
        <w:spacing w:before="12"/>
        <w:jc w:val="both"/>
        <w:rPr>
          <w:rFonts w:ascii="Arial"/>
          <w:b/>
          <w:sz w:val="34"/>
          <w:lang w:val="en-GB"/>
        </w:rPr>
      </w:pPr>
    </w:p>
    <w:p w14:paraId="51D3580F" w14:textId="02545120" w:rsidR="00F37EBB" w:rsidRPr="00F37EBB" w:rsidRDefault="00F37EBB" w:rsidP="00F37EBB">
      <w:pPr>
        <w:spacing w:before="6"/>
        <w:jc w:val="both"/>
        <w:rPr>
          <w:rFonts w:ascii="Times New Roman" w:hAnsi="Times New Roman" w:cs="Times New Roman"/>
          <w:lang w:val="en-GB"/>
        </w:rPr>
      </w:pPr>
      <w:r w:rsidRPr="00F05A79">
        <w:rPr>
          <w:rFonts w:ascii="Times New Roman" w:hAnsi="Times New Roman" w:cs="Times New Roman"/>
          <w:lang w:val="en-GB"/>
        </w:rPr>
        <w:t>This work is supported by Generalitat Valencia</w:t>
      </w:r>
      <w:r>
        <w:rPr>
          <w:rFonts w:ascii="Times New Roman" w:hAnsi="Times New Roman" w:cs="Times New Roman"/>
          <w:lang w:val="en-GB"/>
        </w:rPr>
        <w:t xml:space="preserve">na Prometeo Grants II/2014/050, </w:t>
      </w:r>
      <w:r w:rsidRPr="00F05A79">
        <w:rPr>
          <w:rFonts w:ascii="Times New Roman" w:hAnsi="Times New Roman" w:cs="Times New Roman"/>
          <w:lang w:val="en-GB"/>
        </w:rPr>
        <w:t xml:space="preserve">II/2014/065, by the Spanish Grants FPA2011-29678, BFU2012-39816-C02-01 of MINECO and by PITN-GA-2011-289442-INVISIBLES. </w:t>
      </w:r>
      <w:r>
        <w:rPr>
          <w:rFonts w:ascii="Times New Roman" w:hAnsi="Times New Roman" w:cs="Times New Roman"/>
          <w:lang w:val="en-GB"/>
        </w:rPr>
        <w:t xml:space="preserve"> JMM &amp; DMM </w:t>
      </w:r>
      <w:r w:rsidRPr="00F05A79">
        <w:rPr>
          <w:rFonts w:ascii="Times New Roman" w:hAnsi="Times New Roman" w:cs="Times New Roman"/>
          <w:lang w:val="en-GB"/>
        </w:rPr>
        <w:t>acknowledge FPI and FISABIO fellowships.</w:t>
      </w:r>
    </w:p>
    <w:p w14:paraId="6DC5CAF3" w14:textId="77777777" w:rsidR="00F37EBB" w:rsidRDefault="00F37EBB" w:rsidP="006C79BD">
      <w:pPr>
        <w:spacing w:before="12"/>
        <w:jc w:val="both"/>
        <w:rPr>
          <w:rFonts w:ascii="Arial"/>
          <w:b/>
          <w:sz w:val="34"/>
          <w:lang w:val="en-GB"/>
        </w:rPr>
      </w:pPr>
    </w:p>
    <w:p w14:paraId="5D928F22" w14:textId="77777777" w:rsidR="006C79BD" w:rsidRDefault="006C79BD" w:rsidP="006C79BD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>Conflict of Interest</w:t>
      </w:r>
    </w:p>
    <w:p w14:paraId="5A89EFD4" w14:textId="77777777" w:rsidR="006C79BD" w:rsidRDefault="006C79BD" w:rsidP="006C79BD">
      <w:pPr>
        <w:spacing w:before="12"/>
        <w:jc w:val="both"/>
        <w:rPr>
          <w:rFonts w:cs="Times New Roman"/>
          <w:lang w:val="en-GB"/>
        </w:rPr>
      </w:pPr>
    </w:p>
    <w:p w14:paraId="78C2881B" w14:textId="77777777" w:rsidR="006C79BD" w:rsidRDefault="006C79BD" w:rsidP="006C79BD">
      <w:pPr>
        <w:spacing w:before="12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Authors declare that there are no competing financial interests in relation to the work described here. </w:t>
      </w:r>
    </w:p>
    <w:p w14:paraId="04000D3C" w14:textId="77777777" w:rsidR="006C79BD" w:rsidRDefault="006C79BD" w:rsidP="0028243E">
      <w:pPr>
        <w:pStyle w:val="Textoindependiente"/>
        <w:spacing w:line="501" w:lineRule="auto"/>
        <w:ind w:left="0" w:right="116"/>
        <w:jc w:val="both"/>
        <w:rPr>
          <w:rFonts w:cs="Times New Roman"/>
          <w:lang w:val="en-GB"/>
        </w:rPr>
      </w:pPr>
    </w:p>
    <w:p w14:paraId="203BA800" w14:textId="77777777" w:rsidR="00235DE4" w:rsidRDefault="00235DE4" w:rsidP="00235DE4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 xml:space="preserve">References </w:t>
      </w:r>
    </w:p>
    <w:p w14:paraId="2BA8D361" w14:textId="77777777" w:rsidR="00235DE4" w:rsidRPr="00BB7ACE" w:rsidRDefault="00235DE4" w:rsidP="00235DE4">
      <w:pPr>
        <w:spacing w:before="12"/>
        <w:jc w:val="both"/>
        <w:rPr>
          <w:rFonts w:ascii="Arial"/>
          <w:b/>
          <w:sz w:val="34"/>
          <w:lang w:val="en-GB"/>
        </w:rPr>
      </w:pPr>
    </w:p>
    <w:p w14:paraId="06C1FFBE" w14:textId="77777777" w:rsidR="00235DE4" w:rsidRPr="007E3F1D" w:rsidRDefault="00235DE4" w:rsidP="00235DE4">
      <w:pPr>
        <w:pStyle w:val="Textoindependiente"/>
        <w:numPr>
          <w:ilvl w:val="0"/>
          <w:numId w:val="1"/>
        </w:numPr>
        <w:spacing w:line="491" w:lineRule="auto"/>
        <w:ind w:right="117"/>
        <w:jc w:val="both"/>
        <w:rPr>
          <w:lang w:val="en-GB"/>
        </w:rPr>
      </w:pPr>
      <w:r w:rsidRPr="007E3F1D">
        <w:rPr>
          <w:lang w:val="en-GB"/>
        </w:rPr>
        <w:t>Caporaso,</w:t>
      </w:r>
      <w:r w:rsidRPr="007E3F1D">
        <w:rPr>
          <w:spacing w:val="-6"/>
          <w:lang w:val="en-GB"/>
        </w:rPr>
        <w:t xml:space="preserve"> </w:t>
      </w:r>
      <w:r w:rsidRPr="007E3F1D">
        <w:rPr>
          <w:lang w:val="en-GB"/>
        </w:rPr>
        <w:t>J.G.</w:t>
      </w:r>
      <w:r w:rsidRPr="007E3F1D">
        <w:rPr>
          <w:spacing w:val="-7"/>
          <w:lang w:val="en-GB"/>
        </w:rPr>
        <w:t xml:space="preserve"> </w:t>
      </w:r>
      <w:r w:rsidRPr="007E3F1D">
        <w:rPr>
          <w:lang w:val="en-GB"/>
        </w:rPr>
        <w:t>et</w:t>
      </w:r>
      <w:r w:rsidRPr="007E3F1D">
        <w:rPr>
          <w:spacing w:val="-7"/>
          <w:lang w:val="en-GB"/>
        </w:rPr>
        <w:t xml:space="preserve"> </w:t>
      </w:r>
      <w:r w:rsidRPr="007E3F1D">
        <w:rPr>
          <w:lang w:val="en-GB"/>
        </w:rPr>
        <w:t>al.</w:t>
      </w:r>
      <w:r w:rsidRPr="007E3F1D">
        <w:rPr>
          <w:spacing w:val="-7"/>
          <w:lang w:val="en-GB"/>
        </w:rPr>
        <w:t xml:space="preserve"> </w:t>
      </w:r>
      <w:r w:rsidRPr="007E3F1D">
        <w:rPr>
          <w:lang w:val="en-GB"/>
        </w:rPr>
        <w:t>Moving</w:t>
      </w:r>
      <w:r w:rsidRPr="007E3F1D">
        <w:rPr>
          <w:spacing w:val="-7"/>
          <w:lang w:val="en-GB"/>
        </w:rPr>
        <w:t xml:space="preserve"> </w:t>
      </w:r>
      <w:r w:rsidRPr="007E3F1D">
        <w:rPr>
          <w:lang w:val="en-GB"/>
        </w:rPr>
        <w:t>pictures</w:t>
      </w:r>
      <w:r w:rsidRPr="007E3F1D">
        <w:rPr>
          <w:spacing w:val="-7"/>
          <w:lang w:val="en-GB"/>
        </w:rPr>
        <w:t xml:space="preserve"> </w:t>
      </w:r>
      <w:r w:rsidRPr="007E3F1D">
        <w:rPr>
          <w:lang w:val="en-GB"/>
        </w:rPr>
        <w:t>of</w:t>
      </w:r>
      <w:r w:rsidRPr="007E3F1D">
        <w:rPr>
          <w:spacing w:val="-7"/>
          <w:lang w:val="en-GB"/>
        </w:rPr>
        <w:t xml:space="preserve"> </w:t>
      </w:r>
      <w:r w:rsidRPr="007E3F1D">
        <w:rPr>
          <w:lang w:val="en-GB"/>
        </w:rPr>
        <w:t>the</w:t>
      </w:r>
      <w:r w:rsidRPr="007E3F1D">
        <w:rPr>
          <w:spacing w:val="-7"/>
          <w:lang w:val="en-GB"/>
        </w:rPr>
        <w:t xml:space="preserve"> </w:t>
      </w:r>
      <w:r w:rsidRPr="007E3F1D">
        <w:rPr>
          <w:lang w:val="en-GB"/>
        </w:rPr>
        <w:t>human</w:t>
      </w:r>
      <w:r w:rsidRPr="007E3F1D">
        <w:rPr>
          <w:spacing w:val="-7"/>
          <w:lang w:val="en-GB"/>
        </w:rPr>
        <w:t xml:space="preserve"> </w:t>
      </w:r>
      <w:r w:rsidRPr="007E3F1D">
        <w:rPr>
          <w:lang w:val="en-GB"/>
        </w:rPr>
        <w:t>microbiome.</w:t>
      </w:r>
      <w:r w:rsidRPr="007E3F1D">
        <w:rPr>
          <w:spacing w:val="-7"/>
          <w:lang w:val="en-GB"/>
        </w:rPr>
        <w:t xml:space="preserve"> </w:t>
      </w:r>
      <w:r w:rsidRPr="007E3F1D">
        <w:rPr>
          <w:i/>
          <w:lang w:val="en-GB"/>
        </w:rPr>
        <w:t>Genome</w:t>
      </w:r>
      <w:r w:rsidRPr="007E3F1D">
        <w:rPr>
          <w:i/>
          <w:spacing w:val="-7"/>
          <w:lang w:val="en-GB"/>
        </w:rPr>
        <w:t xml:space="preserve"> </w:t>
      </w:r>
      <w:r w:rsidRPr="007E3F1D">
        <w:rPr>
          <w:i/>
          <w:lang w:val="en-GB"/>
        </w:rPr>
        <w:t>Biol.</w:t>
      </w:r>
      <w:r w:rsidRPr="007E3F1D">
        <w:rPr>
          <w:i/>
          <w:spacing w:val="-7"/>
          <w:lang w:val="en-GB"/>
        </w:rPr>
        <w:t xml:space="preserve"> </w:t>
      </w:r>
      <w:r w:rsidRPr="007E3F1D">
        <w:rPr>
          <w:b/>
          <w:lang w:val="en-GB"/>
        </w:rPr>
        <w:t>12,</w:t>
      </w:r>
      <w:r w:rsidRPr="007E3F1D">
        <w:rPr>
          <w:b/>
          <w:spacing w:val="-6"/>
          <w:lang w:val="en-GB"/>
        </w:rPr>
        <w:t xml:space="preserve"> </w:t>
      </w:r>
      <w:r w:rsidRPr="007E3F1D">
        <w:rPr>
          <w:lang w:val="en-GB"/>
        </w:rPr>
        <w:t>R50</w:t>
      </w:r>
      <w:r w:rsidRPr="007E3F1D">
        <w:rPr>
          <w:spacing w:val="-7"/>
          <w:lang w:val="en-GB"/>
        </w:rPr>
        <w:t xml:space="preserve"> </w:t>
      </w:r>
      <w:r w:rsidRPr="007E3F1D">
        <w:rPr>
          <w:lang w:val="en-GB"/>
        </w:rPr>
        <w:t>(2011).</w:t>
      </w:r>
    </w:p>
    <w:p w14:paraId="5B7CC4C8" w14:textId="77777777" w:rsidR="00235DE4" w:rsidRPr="007E3F1D" w:rsidRDefault="00235DE4" w:rsidP="00235DE4">
      <w:pPr>
        <w:pStyle w:val="Prrafodelista"/>
        <w:numPr>
          <w:ilvl w:val="0"/>
          <w:numId w:val="1"/>
        </w:numPr>
        <w:tabs>
          <w:tab w:val="left" w:pos="417"/>
        </w:tabs>
        <w:spacing w:line="501" w:lineRule="auto"/>
        <w:ind w:right="119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E3F1D">
        <w:rPr>
          <w:rFonts w:ascii="Times New Roman"/>
          <w:sz w:val="24"/>
          <w:lang w:val="en-GB"/>
        </w:rPr>
        <w:t>Faith,</w:t>
      </w:r>
      <w:r w:rsidRPr="007E3F1D">
        <w:rPr>
          <w:rFonts w:ascii="Times New Roman"/>
          <w:spacing w:val="27"/>
          <w:sz w:val="24"/>
          <w:lang w:val="en-GB"/>
        </w:rPr>
        <w:t xml:space="preserve"> </w:t>
      </w:r>
      <w:r w:rsidRPr="007E3F1D">
        <w:rPr>
          <w:rFonts w:ascii="Times New Roman"/>
          <w:sz w:val="24"/>
          <w:lang w:val="en-GB"/>
        </w:rPr>
        <w:t>J.J.</w:t>
      </w:r>
      <w:r w:rsidRPr="007E3F1D">
        <w:rPr>
          <w:rFonts w:ascii="Times New Roman"/>
          <w:spacing w:val="21"/>
          <w:sz w:val="24"/>
          <w:lang w:val="en-GB"/>
        </w:rPr>
        <w:t xml:space="preserve"> </w:t>
      </w:r>
      <w:r w:rsidRPr="007E3F1D">
        <w:rPr>
          <w:rFonts w:ascii="Times New Roman"/>
          <w:sz w:val="24"/>
          <w:lang w:val="en-GB"/>
        </w:rPr>
        <w:t>et</w:t>
      </w:r>
      <w:r w:rsidRPr="007E3F1D">
        <w:rPr>
          <w:rFonts w:ascii="Times New Roman"/>
          <w:spacing w:val="21"/>
          <w:sz w:val="24"/>
          <w:lang w:val="en-GB"/>
        </w:rPr>
        <w:t xml:space="preserve"> </w:t>
      </w:r>
      <w:r w:rsidRPr="007E3F1D">
        <w:rPr>
          <w:rFonts w:ascii="Times New Roman"/>
          <w:sz w:val="24"/>
          <w:lang w:val="en-GB"/>
        </w:rPr>
        <w:t>al.</w:t>
      </w:r>
      <w:r w:rsidRPr="007E3F1D">
        <w:rPr>
          <w:rFonts w:ascii="Times New Roman"/>
          <w:spacing w:val="21"/>
          <w:sz w:val="24"/>
          <w:lang w:val="en-GB"/>
        </w:rPr>
        <w:t xml:space="preserve"> </w:t>
      </w:r>
      <w:r w:rsidRPr="007E3F1D">
        <w:rPr>
          <w:rFonts w:ascii="Times New Roman"/>
          <w:sz w:val="24"/>
          <w:lang w:val="en-GB"/>
        </w:rPr>
        <w:t>The</w:t>
      </w:r>
      <w:r w:rsidRPr="007E3F1D">
        <w:rPr>
          <w:rFonts w:ascii="Times New Roman"/>
          <w:spacing w:val="21"/>
          <w:sz w:val="24"/>
          <w:lang w:val="en-GB"/>
        </w:rPr>
        <w:t xml:space="preserve"> </w:t>
      </w:r>
      <w:r w:rsidRPr="007E3F1D">
        <w:rPr>
          <w:rFonts w:ascii="Times New Roman"/>
          <w:sz w:val="24"/>
          <w:lang w:val="en-GB"/>
        </w:rPr>
        <w:t>long-term</w:t>
      </w:r>
      <w:r w:rsidRPr="007E3F1D">
        <w:rPr>
          <w:rFonts w:ascii="Times New Roman"/>
          <w:spacing w:val="21"/>
          <w:sz w:val="24"/>
          <w:lang w:val="en-GB"/>
        </w:rPr>
        <w:t xml:space="preserve"> </w:t>
      </w:r>
      <w:r w:rsidRPr="007E3F1D">
        <w:rPr>
          <w:rFonts w:ascii="Times New Roman"/>
          <w:sz w:val="24"/>
          <w:lang w:val="en-GB"/>
        </w:rPr>
        <w:t>stability</w:t>
      </w:r>
      <w:r w:rsidRPr="007E3F1D">
        <w:rPr>
          <w:rFonts w:ascii="Times New Roman"/>
          <w:spacing w:val="21"/>
          <w:sz w:val="24"/>
          <w:lang w:val="en-GB"/>
        </w:rPr>
        <w:t xml:space="preserve"> </w:t>
      </w:r>
      <w:r w:rsidRPr="007E3F1D">
        <w:rPr>
          <w:rFonts w:ascii="Times New Roman"/>
          <w:sz w:val="24"/>
          <w:lang w:val="en-GB"/>
        </w:rPr>
        <w:t>of</w:t>
      </w:r>
      <w:r w:rsidRPr="007E3F1D">
        <w:rPr>
          <w:rFonts w:ascii="Times New Roman"/>
          <w:spacing w:val="21"/>
          <w:sz w:val="24"/>
          <w:lang w:val="en-GB"/>
        </w:rPr>
        <w:t xml:space="preserve"> </w:t>
      </w:r>
      <w:r w:rsidRPr="007E3F1D">
        <w:rPr>
          <w:rFonts w:ascii="Times New Roman"/>
          <w:sz w:val="24"/>
          <w:lang w:val="en-GB"/>
        </w:rPr>
        <w:t>the</w:t>
      </w:r>
      <w:r w:rsidRPr="007E3F1D">
        <w:rPr>
          <w:rFonts w:ascii="Times New Roman"/>
          <w:spacing w:val="21"/>
          <w:sz w:val="24"/>
          <w:lang w:val="en-GB"/>
        </w:rPr>
        <w:t xml:space="preserve"> </w:t>
      </w:r>
      <w:r w:rsidRPr="007E3F1D">
        <w:rPr>
          <w:rFonts w:ascii="Times New Roman"/>
          <w:sz w:val="24"/>
          <w:lang w:val="en-GB"/>
        </w:rPr>
        <w:t>human</w:t>
      </w:r>
      <w:r w:rsidRPr="007E3F1D">
        <w:rPr>
          <w:rFonts w:ascii="Times New Roman"/>
          <w:spacing w:val="21"/>
          <w:sz w:val="24"/>
          <w:lang w:val="en-GB"/>
        </w:rPr>
        <w:t xml:space="preserve"> </w:t>
      </w:r>
      <w:r w:rsidRPr="007E3F1D">
        <w:rPr>
          <w:rFonts w:ascii="Times New Roman"/>
          <w:sz w:val="24"/>
          <w:lang w:val="en-GB"/>
        </w:rPr>
        <w:t>gut</w:t>
      </w:r>
      <w:r w:rsidRPr="007E3F1D">
        <w:rPr>
          <w:rFonts w:ascii="Times New Roman"/>
          <w:spacing w:val="21"/>
          <w:sz w:val="24"/>
          <w:lang w:val="en-GB"/>
        </w:rPr>
        <w:t xml:space="preserve"> </w:t>
      </w:r>
      <w:r w:rsidRPr="007E3F1D">
        <w:rPr>
          <w:rFonts w:ascii="Times New Roman"/>
          <w:sz w:val="24"/>
          <w:lang w:val="en-GB"/>
        </w:rPr>
        <w:t>microbiota.</w:t>
      </w:r>
      <w:r w:rsidRPr="007E3F1D">
        <w:rPr>
          <w:rFonts w:ascii="Times New Roman"/>
          <w:spacing w:val="21"/>
          <w:sz w:val="24"/>
          <w:lang w:val="en-GB"/>
        </w:rPr>
        <w:t xml:space="preserve"> </w:t>
      </w:r>
      <w:r w:rsidRPr="007E3F1D">
        <w:rPr>
          <w:rFonts w:ascii="Times New Roman"/>
          <w:i/>
          <w:sz w:val="24"/>
          <w:lang w:val="en-GB"/>
        </w:rPr>
        <w:t>Science</w:t>
      </w:r>
      <w:r w:rsidRPr="007E3F1D">
        <w:rPr>
          <w:rFonts w:ascii="Times New Roman"/>
          <w:i/>
          <w:spacing w:val="21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341,</w:t>
      </w:r>
      <w:r w:rsidRPr="007E3F1D">
        <w:rPr>
          <w:rFonts w:ascii="Times New Roman"/>
          <w:b/>
          <w:spacing w:val="27"/>
          <w:sz w:val="24"/>
          <w:lang w:val="en-GB"/>
        </w:rPr>
        <w:t xml:space="preserve"> </w:t>
      </w:r>
      <w:r w:rsidRPr="007E3F1D">
        <w:rPr>
          <w:rFonts w:ascii="Times New Roman"/>
          <w:sz w:val="24"/>
          <w:lang w:val="en-GB"/>
        </w:rPr>
        <w:t>1237439</w:t>
      </w:r>
      <w:r w:rsidRPr="007E3F1D">
        <w:rPr>
          <w:rFonts w:ascii="Times New Roman"/>
          <w:w w:val="99"/>
          <w:sz w:val="24"/>
          <w:lang w:val="en-GB"/>
        </w:rPr>
        <w:t xml:space="preserve"> </w:t>
      </w:r>
      <w:r w:rsidRPr="007E3F1D">
        <w:rPr>
          <w:rFonts w:ascii="Times New Roman"/>
          <w:sz w:val="24"/>
          <w:lang w:val="en-GB"/>
        </w:rPr>
        <w:t>(2013).</w:t>
      </w:r>
    </w:p>
    <w:p w14:paraId="5C9625AA" w14:textId="77777777" w:rsidR="00235DE4" w:rsidRPr="007E3F1D" w:rsidRDefault="00235DE4" w:rsidP="00235DE4">
      <w:pPr>
        <w:pStyle w:val="Textoindependiente"/>
        <w:numPr>
          <w:ilvl w:val="0"/>
          <w:numId w:val="1"/>
        </w:numPr>
        <w:spacing w:line="491" w:lineRule="auto"/>
        <w:ind w:right="117"/>
        <w:jc w:val="both"/>
        <w:rPr>
          <w:lang w:val="en-GB"/>
        </w:rPr>
      </w:pPr>
      <w:r w:rsidRPr="007E3F1D">
        <w:rPr>
          <w:lang w:val="en-GB"/>
        </w:rPr>
        <w:t>Smith</w:t>
      </w:r>
      <w:r w:rsidRPr="007E3F1D">
        <w:rPr>
          <w:spacing w:val="-4"/>
          <w:lang w:val="en-GB"/>
        </w:rPr>
        <w:t xml:space="preserve"> </w:t>
      </w:r>
      <w:r w:rsidRPr="007E3F1D">
        <w:rPr>
          <w:lang w:val="en-GB"/>
        </w:rPr>
        <w:t>M.I.</w:t>
      </w:r>
      <w:r w:rsidRPr="007E3F1D">
        <w:rPr>
          <w:spacing w:val="-4"/>
          <w:lang w:val="en-GB"/>
        </w:rPr>
        <w:t xml:space="preserve"> </w:t>
      </w:r>
      <w:r w:rsidRPr="007E3F1D">
        <w:rPr>
          <w:lang w:val="en-GB"/>
        </w:rPr>
        <w:t>et</w:t>
      </w:r>
      <w:r w:rsidRPr="007E3F1D">
        <w:rPr>
          <w:spacing w:val="-4"/>
          <w:lang w:val="en-GB"/>
        </w:rPr>
        <w:t xml:space="preserve"> </w:t>
      </w:r>
      <w:r w:rsidRPr="007E3F1D">
        <w:rPr>
          <w:lang w:val="en-GB"/>
        </w:rPr>
        <w:t>al.</w:t>
      </w:r>
      <w:r w:rsidRPr="007E3F1D">
        <w:rPr>
          <w:spacing w:val="-4"/>
          <w:lang w:val="en-GB"/>
        </w:rPr>
        <w:t xml:space="preserve"> </w:t>
      </w:r>
      <w:r w:rsidRPr="007E3F1D">
        <w:rPr>
          <w:lang w:val="en-GB"/>
        </w:rPr>
        <w:t>Gut</w:t>
      </w:r>
      <w:r w:rsidRPr="007E3F1D">
        <w:rPr>
          <w:spacing w:val="-4"/>
          <w:lang w:val="en-GB"/>
        </w:rPr>
        <w:t xml:space="preserve"> </w:t>
      </w:r>
      <w:r w:rsidRPr="007E3F1D">
        <w:rPr>
          <w:lang w:val="en-GB"/>
        </w:rPr>
        <w:t>microbiomes</w:t>
      </w:r>
      <w:r w:rsidRPr="007E3F1D">
        <w:rPr>
          <w:spacing w:val="-4"/>
          <w:lang w:val="en-GB"/>
        </w:rPr>
        <w:t xml:space="preserve"> </w:t>
      </w:r>
      <w:r w:rsidRPr="007E3F1D">
        <w:rPr>
          <w:lang w:val="en-GB"/>
        </w:rPr>
        <w:t>of</w:t>
      </w:r>
      <w:r w:rsidRPr="007E3F1D">
        <w:rPr>
          <w:spacing w:val="-4"/>
          <w:lang w:val="en-GB"/>
        </w:rPr>
        <w:t xml:space="preserve"> </w:t>
      </w:r>
      <w:r w:rsidRPr="007E3F1D">
        <w:rPr>
          <w:lang w:val="en-GB"/>
        </w:rPr>
        <w:t>Malawian</w:t>
      </w:r>
      <w:r w:rsidRPr="007E3F1D">
        <w:rPr>
          <w:spacing w:val="-4"/>
          <w:lang w:val="en-GB"/>
        </w:rPr>
        <w:t xml:space="preserve"> </w:t>
      </w:r>
      <w:r w:rsidRPr="007E3F1D">
        <w:rPr>
          <w:lang w:val="en-GB"/>
        </w:rPr>
        <w:t>twin</w:t>
      </w:r>
      <w:r w:rsidRPr="007E3F1D">
        <w:rPr>
          <w:spacing w:val="-4"/>
          <w:lang w:val="en-GB"/>
        </w:rPr>
        <w:t xml:space="preserve"> </w:t>
      </w:r>
      <w:r w:rsidRPr="007E3F1D">
        <w:rPr>
          <w:lang w:val="en-GB"/>
        </w:rPr>
        <w:t>pairs</w:t>
      </w:r>
      <w:r w:rsidRPr="007E3F1D">
        <w:rPr>
          <w:spacing w:val="-4"/>
          <w:lang w:val="en-GB"/>
        </w:rPr>
        <w:t xml:space="preserve"> </w:t>
      </w:r>
      <w:r w:rsidRPr="007E3F1D">
        <w:rPr>
          <w:lang w:val="en-GB"/>
        </w:rPr>
        <w:t>discordant</w:t>
      </w:r>
      <w:r w:rsidRPr="007E3F1D">
        <w:rPr>
          <w:spacing w:val="-4"/>
          <w:lang w:val="en-GB"/>
        </w:rPr>
        <w:t xml:space="preserve"> </w:t>
      </w:r>
      <w:r w:rsidRPr="007E3F1D">
        <w:rPr>
          <w:lang w:val="en-GB"/>
        </w:rPr>
        <w:t>for</w:t>
      </w:r>
      <w:r w:rsidRPr="007E3F1D">
        <w:rPr>
          <w:spacing w:val="-4"/>
          <w:lang w:val="en-GB"/>
        </w:rPr>
        <w:t xml:space="preserve"> </w:t>
      </w:r>
      <w:r w:rsidRPr="007E3F1D">
        <w:rPr>
          <w:lang w:val="en-GB"/>
        </w:rPr>
        <w:t>kwashiorkor.</w:t>
      </w:r>
      <w:r w:rsidRPr="007E3F1D">
        <w:rPr>
          <w:spacing w:val="-4"/>
          <w:lang w:val="en-GB"/>
        </w:rPr>
        <w:t xml:space="preserve"> </w:t>
      </w:r>
      <w:r w:rsidRPr="007E3F1D">
        <w:rPr>
          <w:i/>
          <w:lang w:val="en-GB"/>
        </w:rPr>
        <w:t xml:space="preserve">Science </w:t>
      </w:r>
      <w:r w:rsidRPr="007E3F1D">
        <w:rPr>
          <w:b/>
          <w:lang w:val="en-GB"/>
        </w:rPr>
        <w:t xml:space="preserve">339, </w:t>
      </w:r>
      <w:r w:rsidRPr="007E3F1D">
        <w:rPr>
          <w:lang w:val="en-GB"/>
        </w:rPr>
        <w:t>548-54</w:t>
      </w:r>
      <w:r w:rsidRPr="007E3F1D">
        <w:rPr>
          <w:spacing w:val="-9"/>
          <w:lang w:val="en-GB"/>
        </w:rPr>
        <w:t xml:space="preserve"> </w:t>
      </w:r>
      <w:r w:rsidRPr="007E3F1D">
        <w:rPr>
          <w:lang w:val="en-GB"/>
        </w:rPr>
        <w:t>(2013).</w:t>
      </w:r>
    </w:p>
    <w:p w14:paraId="072FD203" w14:textId="77777777" w:rsidR="00235DE4" w:rsidRPr="007E3F1D" w:rsidRDefault="00235DE4" w:rsidP="00235DE4">
      <w:pPr>
        <w:pStyle w:val="Textoindependiente"/>
        <w:numPr>
          <w:ilvl w:val="0"/>
          <w:numId w:val="1"/>
        </w:numPr>
        <w:spacing w:line="491" w:lineRule="auto"/>
        <w:ind w:right="117"/>
        <w:jc w:val="both"/>
        <w:rPr>
          <w:lang w:val="en-GB"/>
        </w:rPr>
      </w:pPr>
      <w:r w:rsidRPr="007E3F1D">
        <w:rPr>
          <w:lang w:val="en-GB"/>
        </w:rPr>
        <w:t xml:space="preserve">David, L.A. et al. Diet rapidly and reproducibly alters the human gut microbiome. </w:t>
      </w:r>
      <w:r w:rsidRPr="007E3F1D">
        <w:rPr>
          <w:i/>
          <w:lang w:val="en-GB"/>
        </w:rPr>
        <w:t>Nature</w:t>
      </w:r>
      <w:r w:rsidRPr="007E3F1D">
        <w:rPr>
          <w:i/>
          <w:spacing w:val="-18"/>
          <w:lang w:val="en-GB"/>
        </w:rPr>
        <w:t xml:space="preserve"> </w:t>
      </w:r>
      <w:r w:rsidRPr="007E3F1D">
        <w:rPr>
          <w:b/>
          <w:lang w:val="en-GB"/>
        </w:rPr>
        <w:t xml:space="preserve">505, </w:t>
      </w:r>
      <w:r w:rsidRPr="007E3F1D">
        <w:rPr>
          <w:lang w:val="en-GB"/>
        </w:rPr>
        <w:t>559-63 (2014).</w:t>
      </w:r>
    </w:p>
    <w:p w14:paraId="50987C1B" w14:textId="77777777" w:rsidR="00235DE4" w:rsidRPr="007E3F1D" w:rsidRDefault="00235DE4" w:rsidP="00235DE4">
      <w:pPr>
        <w:pStyle w:val="Textoindependiente"/>
        <w:numPr>
          <w:ilvl w:val="0"/>
          <w:numId w:val="1"/>
        </w:numPr>
        <w:spacing w:line="491" w:lineRule="auto"/>
        <w:ind w:right="117"/>
        <w:jc w:val="both"/>
        <w:rPr>
          <w:lang w:val="en-GB"/>
        </w:rPr>
      </w:pPr>
      <w:r w:rsidRPr="007E3F1D">
        <w:rPr>
          <w:lang w:val="en-GB"/>
        </w:rPr>
        <w:t>Dethlefsen L., Relman D. A. Incomplete recovery and individualized responses of the</w:t>
      </w:r>
      <w:r w:rsidRPr="007E3F1D">
        <w:rPr>
          <w:spacing w:val="40"/>
          <w:lang w:val="en-GB"/>
        </w:rPr>
        <w:t xml:space="preserve"> </w:t>
      </w:r>
      <w:r w:rsidRPr="007E3F1D">
        <w:rPr>
          <w:lang w:val="en-GB"/>
        </w:rPr>
        <w:t xml:space="preserve">human distal gut microbiota to repeated antibiotic perturbation. </w:t>
      </w:r>
      <w:r w:rsidRPr="007E3F1D">
        <w:rPr>
          <w:i/>
          <w:spacing w:val="-3"/>
          <w:lang w:val="en-GB"/>
        </w:rPr>
        <w:t xml:space="preserve">Proc. </w:t>
      </w:r>
      <w:r w:rsidRPr="007E3F1D">
        <w:rPr>
          <w:i/>
          <w:lang w:val="en-GB"/>
        </w:rPr>
        <w:t xml:space="preserve">Nat. Acad. Sci. USA </w:t>
      </w:r>
      <w:r w:rsidRPr="007E3F1D">
        <w:rPr>
          <w:b/>
          <w:lang w:val="en-GB"/>
        </w:rPr>
        <w:t>108,</w:t>
      </w:r>
      <w:r w:rsidRPr="007E3F1D">
        <w:rPr>
          <w:b/>
          <w:spacing w:val="29"/>
          <w:lang w:val="en-GB"/>
        </w:rPr>
        <w:t xml:space="preserve"> </w:t>
      </w:r>
      <w:r w:rsidRPr="007E3F1D">
        <w:rPr>
          <w:lang w:val="en-GB"/>
        </w:rPr>
        <w:t>4554-</w:t>
      </w:r>
      <w:r w:rsidRPr="007E3F1D">
        <w:rPr>
          <w:w w:val="99"/>
          <w:lang w:val="en-GB"/>
        </w:rPr>
        <w:t xml:space="preserve"> </w:t>
      </w:r>
      <w:r w:rsidRPr="007E3F1D">
        <w:rPr>
          <w:lang w:val="en-GB"/>
        </w:rPr>
        <w:t>61</w:t>
      </w:r>
      <w:r w:rsidRPr="007E3F1D">
        <w:rPr>
          <w:spacing w:val="-2"/>
          <w:lang w:val="en-GB"/>
        </w:rPr>
        <w:t xml:space="preserve"> </w:t>
      </w:r>
      <w:r w:rsidRPr="007E3F1D">
        <w:rPr>
          <w:lang w:val="en-GB"/>
        </w:rPr>
        <w:t>(2011).</w:t>
      </w:r>
    </w:p>
    <w:p w14:paraId="04DDE86F" w14:textId="77777777" w:rsidR="00235DE4" w:rsidRPr="007E3F1D" w:rsidRDefault="00235DE4" w:rsidP="00235DE4">
      <w:pPr>
        <w:pStyle w:val="Prrafodelista"/>
        <w:numPr>
          <w:ilvl w:val="0"/>
          <w:numId w:val="1"/>
        </w:numPr>
        <w:tabs>
          <w:tab w:val="left" w:pos="417"/>
        </w:tabs>
        <w:spacing w:before="211" w:line="501" w:lineRule="auto"/>
        <w:ind w:right="119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E3F1D">
        <w:rPr>
          <w:rFonts w:ascii="Times New Roman"/>
          <w:sz w:val="24"/>
          <w:lang w:val="en-GB"/>
        </w:rPr>
        <w:t xml:space="preserve">Durban, A. </w:t>
      </w:r>
      <w:r w:rsidRPr="007E3F1D">
        <w:rPr>
          <w:rFonts w:ascii="Times New Roman"/>
          <w:i/>
          <w:sz w:val="24"/>
          <w:lang w:val="en-GB"/>
        </w:rPr>
        <w:t xml:space="preserve">et al. </w:t>
      </w:r>
      <w:r w:rsidRPr="007E3F1D">
        <w:rPr>
          <w:rFonts w:ascii="Times New Roman"/>
          <w:sz w:val="24"/>
          <w:lang w:val="en-GB"/>
        </w:rPr>
        <w:t>Structural alterations of faecal and mucosa-associated bacterial</w:t>
      </w:r>
      <w:r w:rsidRPr="007E3F1D">
        <w:rPr>
          <w:rFonts w:ascii="Times New Roman"/>
          <w:spacing w:val="33"/>
          <w:sz w:val="24"/>
          <w:lang w:val="en-GB"/>
        </w:rPr>
        <w:t xml:space="preserve"> </w:t>
      </w:r>
      <w:r w:rsidRPr="007E3F1D">
        <w:rPr>
          <w:rFonts w:ascii="Times New Roman"/>
          <w:sz w:val="24"/>
          <w:lang w:val="en-GB"/>
        </w:rPr>
        <w:t>comms</w:t>
      </w:r>
      <w:r w:rsidRPr="007E3F1D">
        <w:rPr>
          <w:rFonts w:ascii="Times New Roman"/>
          <w:w w:val="99"/>
          <w:sz w:val="24"/>
          <w:lang w:val="en-GB"/>
        </w:rPr>
        <w:t xml:space="preserve"> </w:t>
      </w:r>
      <w:r>
        <w:rPr>
          <w:rFonts w:ascii="Times New Roman"/>
          <w:sz w:val="24"/>
          <w:lang w:val="en-GB"/>
        </w:rPr>
        <w:t xml:space="preserve">in irritable bowel </w:t>
      </w:r>
      <w:r w:rsidRPr="007E3F1D">
        <w:rPr>
          <w:rFonts w:ascii="Times New Roman"/>
          <w:sz w:val="24"/>
          <w:lang w:val="en-GB"/>
        </w:rPr>
        <w:t xml:space="preserve">syndrome. </w:t>
      </w:r>
      <w:r w:rsidRPr="007E3F1D">
        <w:rPr>
          <w:rFonts w:ascii="Times New Roman"/>
          <w:i/>
          <w:sz w:val="24"/>
          <w:lang w:val="en-GB"/>
        </w:rPr>
        <w:t xml:space="preserve">FEMS Microbiol. Ecol. </w:t>
      </w:r>
      <w:r w:rsidRPr="007E3F1D">
        <w:rPr>
          <w:rFonts w:ascii="Times New Roman"/>
          <w:b/>
          <w:sz w:val="24"/>
          <w:lang w:val="en-GB"/>
        </w:rPr>
        <w:t>86</w:t>
      </w:r>
      <w:r w:rsidRPr="007E3F1D">
        <w:rPr>
          <w:rFonts w:ascii="Times New Roman"/>
          <w:sz w:val="24"/>
          <w:lang w:val="en-GB"/>
        </w:rPr>
        <w:t>, 581-9</w:t>
      </w:r>
      <w:r w:rsidRPr="007E3F1D">
        <w:rPr>
          <w:rFonts w:ascii="Times New Roman"/>
          <w:spacing w:val="-17"/>
          <w:sz w:val="24"/>
          <w:lang w:val="en-GB"/>
        </w:rPr>
        <w:t xml:space="preserve"> </w:t>
      </w:r>
      <w:r w:rsidRPr="007E3F1D">
        <w:rPr>
          <w:rFonts w:ascii="Times New Roman"/>
          <w:sz w:val="24"/>
          <w:lang w:val="en-GB"/>
        </w:rPr>
        <w:t>(2013).</w:t>
      </w:r>
    </w:p>
    <w:p w14:paraId="502AAEE2" w14:textId="77777777" w:rsidR="00235DE4" w:rsidRPr="007E3F1D" w:rsidRDefault="00235DE4" w:rsidP="00235DE4">
      <w:pPr>
        <w:pStyle w:val="Textoindependiente"/>
        <w:numPr>
          <w:ilvl w:val="0"/>
          <w:numId w:val="1"/>
        </w:numPr>
        <w:spacing w:line="491" w:lineRule="auto"/>
        <w:ind w:right="117"/>
        <w:jc w:val="both"/>
        <w:rPr>
          <w:lang w:val="en-GB"/>
        </w:rPr>
      </w:pPr>
      <w:r w:rsidRPr="007E3F1D">
        <w:rPr>
          <w:lang w:val="en-GB"/>
        </w:rPr>
        <w:t xml:space="preserve">Caporaso, J.G. et al. QIIME allows analysis of high-throughput community sequencing data. </w:t>
      </w:r>
      <w:r w:rsidRPr="007E3F1D">
        <w:rPr>
          <w:i/>
          <w:lang w:val="en-GB"/>
        </w:rPr>
        <w:t xml:space="preserve">Nature Methods </w:t>
      </w:r>
      <w:r w:rsidRPr="007E3F1D">
        <w:rPr>
          <w:b/>
          <w:lang w:val="en-GB"/>
        </w:rPr>
        <w:t xml:space="preserve">7, </w:t>
      </w:r>
      <w:r w:rsidRPr="007E3F1D">
        <w:rPr>
          <w:lang w:val="en-GB"/>
        </w:rPr>
        <w:t>335-6</w:t>
      </w:r>
      <w:r w:rsidRPr="007E3F1D">
        <w:rPr>
          <w:spacing w:val="-24"/>
          <w:lang w:val="en-GB"/>
        </w:rPr>
        <w:t xml:space="preserve"> </w:t>
      </w:r>
      <w:r w:rsidRPr="007E3F1D">
        <w:rPr>
          <w:lang w:val="en-GB"/>
        </w:rPr>
        <w:t>(2010).</w:t>
      </w:r>
    </w:p>
    <w:p w14:paraId="1083F5A9" w14:textId="77777777" w:rsidR="00235DE4" w:rsidRPr="007E3F1D" w:rsidRDefault="00235DE4" w:rsidP="00235DE4">
      <w:pPr>
        <w:pStyle w:val="Textoindependiente"/>
        <w:numPr>
          <w:ilvl w:val="0"/>
          <w:numId w:val="1"/>
        </w:numPr>
        <w:spacing w:line="491" w:lineRule="auto"/>
        <w:ind w:right="117"/>
        <w:jc w:val="both"/>
        <w:rPr>
          <w:lang w:val="en-GB"/>
        </w:rPr>
      </w:pPr>
      <w:r w:rsidRPr="007E3F1D">
        <w:rPr>
          <w:lang w:val="en-GB"/>
        </w:rPr>
        <w:t>Ames,</w:t>
      </w:r>
      <w:r w:rsidRPr="007E3F1D">
        <w:rPr>
          <w:spacing w:val="44"/>
          <w:lang w:val="en-GB"/>
        </w:rPr>
        <w:t xml:space="preserve"> </w:t>
      </w:r>
      <w:r w:rsidRPr="007E3F1D">
        <w:rPr>
          <w:lang w:val="en-GB"/>
        </w:rPr>
        <w:t>S.K.</w:t>
      </w:r>
      <w:r w:rsidRPr="007E3F1D">
        <w:rPr>
          <w:spacing w:val="35"/>
          <w:lang w:val="en-GB"/>
        </w:rPr>
        <w:t xml:space="preserve"> </w:t>
      </w:r>
      <w:r w:rsidRPr="007E3F1D">
        <w:rPr>
          <w:lang w:val="en-GB"/>
        </w:rPr>
        <w:t>et</w:t>
      </w:r>
      <w:r w:rsidRPr="007E3F1D">
        <w:rPr>
          <w:spacing w:val="35"/>
          <w:lang w:val="en-GB"/>
        </w:rPr>
        <w:t xml:space="preserve"> </w:t>
      </w:r>
      <w:r w:rsidRPr="007E3F1D">
        <w:rPr>
          <w:lang w:val="en-GB"/>
        </w:rPr>
        <w:t>al.</w:t>
      </w:r>
      <w:r w:rsidRPr="007E3F1D">
        <w:rPr>
          <w:spacing w:val="35"/>
          <w:lang w:val="en-GB"/>
        </w:rPr>
        <w:t xml:space="preserve"> </w:t>
      </w:r>
      <w:r w:rsidRPr="007E3F1D">
        <w:rPr>
          <w:lang w:val="en-GB"/>
        </w:rPr>
        <w:t>Scalable</w:t>
      </w:r>
      <w:r w:rsidRPr="007E3F1D">
        <w:rPr>
          <w:spacing w:val="35"/>
          <w:lang w:val="en-GB"/>
        </w:rPr>
        <w:t xml:space="preserve"> </w:t>
      </w:r>
      <w:r w:rsidRPr="007E3F1D">
        <w:rPr>
          <w:lang w:val="en-GB"/>
        </w:rPr>
        <w:t>metagenomic</w:t>
      </w:r>
      <w:r w:rsidRPr="007E3F1D">
        <w:rPr>
          <w:spacing w:val="35"/>
          <w:lang w:val="en-GB"/>
        </w:rPr>
        <w:t xml:space="preserve"> </w:t>
      </w:r>
      <w:r w:rsidRPr="007E3F1D">
        <w:rPr>
          <w:lang w:val="en-GB"/>
        </w:rPr>
        <w:t>taxonomy</w:t>
      </w:r>
      <w:r w:rsidRPr="007E3F1D">
        <w:rPr>
          <w:spacing w:val="35"/>
          <w:lang w:val="en-GB"/>
        </w:rPr>
        <w:t xml:space="preserve"> </w:t>
      </w:r>
      <w:r w:rsidRPr="007E3F1D">
        <w:rPr>
          <w:lang w:val="en-GB"/>
        </w:rPr>
        <w:t>classification</w:t>
      </w:r>
      <w:r w:rsidRPr="007E3F1D">
        <w:rPr>
          <w:spacing w:val="35"/>
          <w:lang w:val="en-GB"/>
        </w:rPr>
        <w:t xml:space="preserve"> </w:t>
      </w:r>
      <w:r w:rsidRPr="007E3F1D">
        <w:rPr>
          <w:lang w:val="en-GB"/>
        </w:rPr>
        <w:t>using</w:t>
      </w:r>
      <w:r w:rsidRPr="007E3F1D">
        <w:rPr>
          <w:spacing w:val="35"/>
          <w:lang w:val="en-GB"/>
        </w:rPr>
        <w:t xml:space="preserve"> </w:t>
      </w:r>
      <w:r w:rsidRPr="007E3F1D">
        <w:rPr>
          <w:lang w:val="en-GB"/>
        </w:rPr>
        <w:t>a</w:t>
      </w:r>
      <w:r w:rsidRPr="007E3F1D">
        <w:rPr>
          <w:spacing w:val="35"/>
          <w:lang w:val="en-GB"/>
        </w:rPr>
        <w:t xml:space="preserve"> </w:t>
      </w:r>
      <w:r w:rsidRPr="007E3F1D">
        <w:rPr>
          <w:lang w:val="en-GB"/>
        </w:rPr>
        <w:t>reference</w:t>
      </w:r>
      <w:r w:rsidRPr="007E3F1D">
        <w:rPr>
          <w:spacing w:val="35"/>
          <w:lang w:val="en-GB"/>
        </w:rPr>
        <w:t xml:space="preserve"> </w:t>
      </w:r>
      <w:r w:rsidRPr="007E3F1D">
        <w:rPr>
          <w:lang w:val="en-GB"/>
        </w:rPr>
        <w:t xml:space="preserve">genome database. </w:t>
      </w:r>
      <w:r w:rsidRPr="007E3F1D">
        <w:rPr>
          <w:i/>
          <w:lang w:val="en-GB"/>
        </w:rPr>
        <w:t xml:space="preserve">Bioinformatics </w:t>
      </w:r>
      <w:r w:rsidRPr="007E3F1D">
        <w:rPr>
          <w:b/>
          <w:lang w:val="en-GB"/>
        </w:rPr>
        <w:t xml:space="preserve">29, </w:t>
      </w:r>
      <w:r w:rsidRPr="007E3F1D">
        <w:rPr>
          <w:lang w:val="en-GB"/>
        </w:rPr>
        <w:t>2253-2260</w:t>
      </w:r>
      <w:r w:rsidRPr="007E3F1D">
        <w:rPr>
          <w:spacing w:val="-5"/>
          <w:lang w:val="en-GB"/>
        </w:rPr>
        <w:t xml:space="preserve"> </w:t>
      </w:r>
      <w:r w:rsidRPr="007E3F1D">
        <w:rPr>
          <w:lang w:val="en-GB"/>
        </w:rPr>
        <w:t>(2013).</w:t>
      </w:r>
    </w:p>
    <w:p w14:paraId="31741AE7" w14:textId="77777777" w:rsidR="00235DE4" w:rsidRPr="007E3F1D" w:rsidRDefault="00235DE4" w:rsidP="00235DE4">
      <w:pPr>
        <w:pStyle w:val="Textoindependiente"/>
        <w:numPr>
          <w:ilvl w:val="0"/>
          <w:numId w:val="1"/>
        </w:numPr>
        <w:spacing w:line="491" w:lineRule="auto"/>
        <w:ind w:right="117"/>
        <w:jc w:val="both"/>
        <w:rPr>
          <w:lang w:val="en-GB"/>
        </w:rPr>
      </w:pPr>
      <w:r w:rsidRPr="007E3F1D">
        <w:rPr>
          <w:rFonts w:cs="Times New Roman"/>
          <w:lang w:val="en-GB"/>
        </w:rPr>
        <w:t>Eisler,Z.,</w:t>
      </w:r>
      <w:r w:rsidRPr="007E3F1D">
        <w:rPr>
          <w:rFonts w:cs="Times New Roman"/>
          <w:spacing w:val="-15"/>
          <w:lang w:val="en-GB"/>
        </w:rPr>
        <w:t xml:space="preserve"> </w:t>
      </w:r>
      <w:r w:rsidRPr="007E3F1D">
        <w:rPr>
          <w:rFonts w:cs="Times New Roman"/>
          <w:lang w:val="en-GB"/>
        </w:rPr>
        <w:t>Bartos,I.,</w:t>
      </w:r>
      <w:r w:rsidRPr="007E3F1D">
        <w:rPr>
          <w:rFonts w:cs="Times New Roman"/>
          <w:spacing w:val="-15"/>
          <w:lang w:val="en-GB"/>
        </w:rPr>
        <w:t xml:space="preserve"> </w:t>
      </w:r>
      <w:r w:rsidRPr="007E3F1D">
        <w:rPr>
          <w:rFonts w:cs="Times New Roman"/>
          <w:lang w:val="en-GB"/>
        </w:rPr>
        <w:t>Kertesz,J.</w:t>
      </w:r>
      <w:r w:rsidRPr="007E3F1D">
        <w:rPr>
          <w:rFonts w:cs="Times New Roman"/>
          <w:spacing w:val="-17"/>
          <w:lang w:val="en-GB"/>
        </w:rPr>
        <w:t xml:space="preserve"> </w:t>
      </w:r>
      <w:r w:rsidRPr="007E3F1D">
        <w:rPr>
          <w:rFonts w:cs="Times New Roman"/>
          <w:lang w:val="en-GB"/>
        </w:rPr>
        <w:t>Fluctuation</w:t>
      </w:r>
      <w:r w:rsidRPr="007E3F1D">
        <w:rPr>
          <w:rFonts w:cs="Times New Roman"/>
          <w:spacing w:val="-17"/>
          <w:lang w:val="en-GB"/>
        </w:rPr>
        <w:t xml:space="preserve"> </w:t>
      </w:r>
      <w:r w:rsidRPr="007E3F1D">
        <w:rPr>
          <w:rFonts w:cs="Times New Roman"/>
          <w:lang w:val="en-GB"/>
        </w:rPr>
        <w:t>scaling</w:t>
      </w:r>
      <w:r w:rsidRPr="007E3F1D">
        <w:rPr>
          <w:rFonts w:cs="Times New Roman"/>
          <w:spacing w:val="-17"/>
          <w:lang w:val="en-GB"/>
        </w:rPr>
        <w:t xml:space="preserve"> </w:t>
      </w:r>
      <w:r w:rsidRPr="007E3F1D">
        <w:rPr>
          <w:rFonts w:cs="Times New Roman"/>
          <w:lang w:val="en-GB"/>
        </w:rPr>
        <w:t>in</w:t>
      </w:r>
      <w:r w:rsidRPr="007E3F1D">
        <w:rPr>
          <w:rFonts w:cs="Times New Roman"/>
          <w:spacing w:val="-17"/>
          <w:lang w:val="en-GB"/>
        </w:rPr>
        <w:t xml:space="preserve"> </w:t>
      </w:r>
      <w:r w:rsidRPr="007E3F1D">
        <w:rPr>
          <w:rFonts w:cs="Times New Roman"/>
          <w:lang w:val="en-GB"/>
        </w:rPr>
        <w:t>complex</w:t>
      </w:r>
      <w:r w:rsidRPr="007E3F1D">
        <w:rPr>
          <w:rFonts w:cs="Times New Roman"/>
          <w:spacing w:val="-17"/>
          <w:lang w:val="en-GB"/>
        </w:rPr>
        <w:t xml:space="preserve"> </w:t>
      </w:r>
      <w:r w:rsidRPr="007E3F1D">
        <w:rPr>
          <w:rFonts w:cs="Times New Roman"/>
          <w:lang w:val="en-GB"/>
        </w:rPr>
        <w:t>systems:</w:t>
      </w:r>
      <w:r w:rsidRPr="007E3F1D">
        <w:rPr>
          <w:rFonts w:cs="Times New Roman"/>
          <w:spacing w:val="1"/>
          <w:lang w:val="en-GB"/>
        </w:rPr>
        <w:t xml:space="preserve"> </w:t>
      </w:r>
      <w:r w:rsidRPr="007E3F1D">
        <w:rPr>
          <w:rFonts w:cs="Times New Roman"/>
          <w:spacing w:val="-5"/>
          <w:lang w:val="en-GB"/>
        </w:rPr>
        <w:t>Taylor’s</w:t>
      </w:r>
      <w:r w:rsidRPr="007E3F1D">
        <w:rPr>
          <w:rFonts w:cs="Times New Roman"/>
          <w:spacing w:val="-17"/>
          <w:lang w:val="en-GB"/>
        </w:rPr>
        <w:t xml:space="preserve"> </w:t>
      </w:r>
      <w:r w:rsidRPr="007E3F1D">
        <w:rPr>
          <w:rFonts w:cs="Times New Roman"/>
          <w:lang w:val="en-GB"/>
        </w:rPr>
        <w:t>law</w:t>
      </w:r>
      <w:r w:rsidRPr="007E3F1D">
        <w:rPr>
          <w:rFonts w:cs="Times New Roman"/>
          <w:spacing w:val="-17"/>
          <w:lang w:val="en-GB"/>
        </w:rPr>
        <w:t xml:space="preserve"> </w:t>
      </w:r>
      <w:r w:rsidRPr="007E3F1D">
        <w:rPr>
          <w:rFonts w:cs="Times New Roman"/>
          <w:lang w:val="en-GB"/>
        </w:rPr>
        <w:t xml:space="preserve">and beyond. </w:t>
      </w:r>
      <w:r w:rsidRPr="007E3F1D">
        <w:rPr>
          <w:i/>
          <w:spacing w:val="-5"/>
          <w:lang w:val="en-GB"/>
        </w:rPr>
        <w:t xml:space="preserve">Adv. </w:t>
      </w:r>
      <w:r w:rsidRPr="007E3F1D">
        <w:rPr>
          <w:i/>
          <w:lang w:val="en-GB"/>
        </w:rPr>
        <w:t>Phys.</w:t>
      </w:r>
      <w:r w:rsidRPr="007E3F1D">
        <w:rPr>
          <w:b/>
          <w:lang w:val="en-GB"/>
        </w:rPr>
        <w:t xml:space="preserve"> 57, </w:t>
      </w:r>
      <w:r w:rsidRPr="007E3F1D">
        <w:rPr>
          <w:lang w:val="en-GB"/>
        </w:rPr>
        <w:t>85</w:t>
      </w:r>
      <w:r w:rsidRPr="007E3F1D">
        <w:rPr>
          <w:spacing w:val="-6"/>
          <w:lang w:val="en-GB"/>
        </w:rPr>
        <w:t xml:space="preserve"> </w:t>
      </w:r>
      <w:r w:rsidRPr="007E3F1D">
        <w:rPr>
          <w:lang w:val="en-GB"/>
        </w:rPr>
        <w:t>(2008).</w:t>
      </w:r>
    </w:p>
    <w:p w14:paraId="4E38E6D6" w14:textId="77777777" w:rsidR="00235DE4" w:rsidRPr="007E3F1D" w:rsidRDefault="00235DE4" w:rsidP="00235DE4">
      <w:pPr>
        <w:pStyle w:val="Textoindependiente"/>
        <w:numPr>
          <w:ilvl w:val="0"/>
          <w:numId w:val="1"/>
        </w:numPr>
        <w:spacing w:line="491" w:lineRule="auto"/>
        <w:ind w:right="117"/>
        <w:jc w:val="both"/>
        <w:rPr>
          <w:lang w:val="en-GB"/>
        </w:rPr>
      </w:pPr>
      <w:r w:rsidRPr="007E3F1D">
        <w:rPr>
          <w:spacing w:val="-5"/>
          <w:lang w:val="en-GB"/>
        </w:rPr>
        <w:t xml:space="preserve">Taylor, </w:t>
      </w:r>
      <w:r w:rsidRPr="007E3F1D">
        <w:rPr>
          <w:lang w:val="en-GB"/>
        </w:rPr>
        <w:t xml:space="preserve">L.R. Aggregation, </w:t>
      </w:r>
      <w:r w:rsidRPr="007E3F1D">
        <w:rPr>
          <w:spacing w:val="-4"/>
          <w:lang w:val="en-GB"/>
        </w:rPr>
        <w:t xml:space="preserve">Variance </w:t>
      </w:r>
      <w:r w:rsidRPr="007E3F1D">
        <w:rPr>
          <w:lang w:val="en-GB"/>
        </w:rPr>
        <w:t xml:space="preserve">and the mean. </w:t>
      </w:r>
      <w:r w:rsidRPr="007E3F1D">
        <w:rPr>
          <w:i/>
          <w:lang w:val="en-GB"/>
        </w:rPr>
        <w:t xml:space="preserve">Nature </w:t>
      </w:r>
      <w:r w:rsidRPr="007E3F1D">
        <w:rPr>
          <w:b/>
          <w:lang w:val="en-GB"/>
        </w:rPr>
        <w:t xml:space="preserve">189, </w:t>
      </w:r>
      <w:r w:rsidRPr="007E3F1D">
        <w:rPr>
          <w:lang w:val="en-GB"/>
        </w:rPr>
        <w:t>732-35 (1961).</w:t>
      </w:r>
    </w:p>
    <w:p w14:paraId="77FC6E30" w14:textId="77777777" w:rsidR="00235DE4" w:rsidRPr="007E3F1D" w:rsidRDefault="00235DE4" w:rsidP="00235DE4">
      <w:pPr>
        <w:pStyle w:val="Prrafodelista"/>
        <w:numPr>
          <w:ilvl w:val="0"/>
          <w:numId w:val="1"/>
        </w:numPr>
        <w:tabs>
          <w:tab w:val="left" w:pos="537"/>
        </w:tabs>
        <w:spacing w:line="501" w:lineRule="auto"/>
        <w:ind w:right="119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E3F1D">
        <w:rPr>
          <w:rFonts w:ascii="Times New Roman"/>
          <w:sz w:val="24"/>
          <w:lang w:val="en-GB"/>
        </w:rPr>
        <w:t>Jorgensen,B., Martinez,J.R., Tsao,M. Asymptotic behaviour of the variance function.</w:t>
      </w:r>
      <w:r w:rsidRPr="007E3F1D">
        <w:rPr>
          <w:rFonts w:ascii="Times New Roman"/>
          <w:spacing w:val="47"/>
          <w:sz w:val="24"/>
          <w:lang w:val="en-GB"/>
        </w:rPr>
        <w:t xml:space="preserve"> </w:t>
      </w:r>
      <w:r w:rsidRPr="007E3F1D">
        <w:rPr>
          <w:rFonts w:ascii="Times New Roman"/>
          <w:i/>
          <w:sz w:val="24"/>
          <w:lang w:val="en-GB"/>
        </w:rPr>
        <w:t>Scand.</w:t>
      </w:r>
      <w:r w:rsidRPr="007E3F1D">
        <w:rPr>
          <w:rFonts w:ascii="Times New Roman"/>
          <w:i/>
          <w:w w:val="99"/>
          <w:sz w:val="24"/>
          <w:lang w:val="en-GB"/>
        </w:rPr>
        <w:t xml:space="preserve"> </w:t>
      </w:r>
      <w:r w:rsidRPr="007E3F1D">
        <w:rPr>
          <w:rFonts w:ascii="Times New Roman"/>
          <w:i/>
          <w:spacing w:val="-3"/>
          <w:sz w:val="24"/>
          <w:lang w:val="en-GB"/>
        </w:rPr>
        <w:t xml:space="preserve">J. </w:t>
      </w:r>
      <w:r w:rsidRPr="007E3F1D">
        <w:rPr>
          <w:rFonts w:ascii="Times New Roman"/>
          <w:i/>
          <w:sz w:val="24"/>
          <w:lang w:val="en-GB"/>
        </w:rPr>
        <w:t xml:space="preserve">Statist.. </w:t>
      </w:r>
      <w:r w:rsidRPr="007E3F1D">
        <w:rPr>
          <w:rFonts w:ascii="Times New Roman"/>
          <w:b/>
          <w:sz w:val="24"/>
          <w:lang w:val="en-GB"/>
        </w:rPr>
        <w:t xml:space="preserve">21, </w:t>
      </w:r>
      <w:r w:rsidRPr="007E3F1D">
        <w:rPr>
          <w:rFonts w:ascii="Times New Roman"/>
          <w:sz w:val="24"/>
          <w:lang w:val="en-GB"/>
        </w:rPr>
        <w:t>223-243</w:t>
      </w:r>
      <w:r w:rsidRPr="007E3F1D">
        <w:rPr>
          <w:rFonts w:ascii="Times New Roman"/>
          <w:spacing w:val="-2"/>
          <w:sz w:val="24"/>
          <w:lang w:val="en-GB"/>
        </w:rPr>
        <w:t xml:space="preserve"> </w:t>
      </w:r>
      <w:r w:rsidRPr="007E3F1D">
        <w:rPr>
          <w:rFonts w:ascii="Times New Roman"/>
          <w:sz w:val="24"/>
          <w:lang w:val="en-GB"/>
        </w:rPr>
        <w:t>(1994).</w:t>
      </w:r>
    </w:p>
    <w:p w14:paraId="2A1C2E76" w14:textId="77777777" w:rsidR="00235DE4" w:rsidRPr="007E3F1D" w:rsidRDefault="00235DE4" w:rsidP="00235DE4">
      <w:pPr>
        <w:pStyle w:val="Prrafodelista"/>
        <w:numPr>
          <w:ilvl w:val="0"/>
          <w:numId w:val="1"/>
        </w:numPr>
        <w:tabs>
          <w:tab w:val="left" w:pos="537"/>
        </w:tabs>
        <w:spacing w:before="211" w:line="501" w:lineRule="auto"/>
        <w:ind w:right="119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Fronczak,A., </w:t>
      </w:r>
      <w:r w:rsidRPr="007E3F1D">
        <w:rPr>
          <w:rFonts w:ascii="Times New Roman" w:eastAsia="Times New Roman" w:hAnsi="Times New Roman" w:cs="Times New Roman"/>
          <w:spacing w:val="-3"/>
          <w:sz w:val="24"/>
          <w:szCs w:val="24"/>
          <w:lang w:val="en-GB"/>
        </w:rPr>
        <w:t xml:space="preserve">Fronczak,P.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Origins of </w:t>
      </w:r>
      <w:r w:rsidRPr="007E3F1D">
        <w:rPr>
          <w:rFonts w:ascii="Times New Roman" w:eastAsia="Times New Roman" w:hAnsi="Times New Roman" w:cs="Times New Roman"/>
          <w:spacing w:val="-5"/>
          <w:sz w:val="24"/>
          <w:szCs w:val="24"/>
          <w:lang w:val="en-GB"/>
        </w:rPr>
        <w:t xml:space="preserve">Taylor’s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power law for fluctuation scaling in</w:t>
      </w:r>
      <w:r w:rsidRPr="007E3F1D">
        <w:rPr>
          <w:rFonts w:ascii="Times New Roman" w:eastAsia="Times New Roman" w:hAnsi="Times New Roman" w:cs="Times New Roman"/>
          <w:spacing w:val="38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complex</w:t>
      </w:r>
      <w:r w:rsidRPr="007E3F1D">
        <w:rPr>
          <w:rFonts w:ascii="Times New Roman" w:eastAsia="Times New Roman" w:hAnsi="Times New Roman" w:cs="Times New Roman"/>
          <w:w w:val="99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systems. </w:t>
      </w:r>
      <w:r w:rsidRPr="007E3F1D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 xml:space="preserve">Phys. </w:t>
      </w:r>
      <w:r w:rsidRPr="007E3F1D">
        <w:rPr>
          <w:rFonts w:ascii="Times New Roman" w:eastAsia="Times New Roman" w:hAnsi="Times New Roman" w:cs="Times New Roman"/>
          <w:i/>
          <w:spacing w:val="-6"/>
          <w:sz w:val="24"/>
          <w:szCs w:val="24"/>
          <w:lang w:val="en-GB"/>
        </w:rPr>
        <w:t xml:space="preserve">Rev. </w:t>
      </w:r>
      <w:r w:rsidRPr="007E3F1D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 xml:space="preserve">E </w:t>
      </w:r>
      <w:r w:rsidRPr="007E3F1D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81,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066112</w:t>
      </w:r>
      <w:r w:rsidRPr="007E3F1D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(2010).</w:t>
      </w:r>
    </w:p>
    <w:p w14:paraId="162F24A2" w14:textId="77777777" w:rsidR="00235DE4" w:rsidRPr="007E3F1D" w:rsidRDefault="00235DE4" w:rsidP="00235DE4">
      <w:pPr>
        <w:pStyle w:val="Prrafodelista"/>
        <w:numPr>
          <w:ilvl w:val="0"/>
          <w:numId w:val="1"/>
        </w:numPr>
        <w:tabs>
          <w:tab w:val="left" w:pos="537"/>
        </w:tabs>
        <w:spacing w:before="211" w:line="501" w:lineRule="auto"/>
        <w:ind w:right="118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Kendal,</w:t>
      </w:r>
      <w:r w:rsidRPr="007E3F1D">
        <w:rPr>
          <w:rFonts w:ascii="Times New Roman" w:eastAsia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pacing w:val="-5"/>
          <w:sz w:val="24"/>
          <w:szCs w:val="24"/>
          <w:lang w:val="en-GB"/>
        </w:rPr>
        <w:t>W.S.,</w:t>
      </w:r>
      <w:r w:rsidRPr="007E3F1D">
        <w:rPr>
          <w:rFonts w:ascii="Times New Roman" w:eastAsia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Jorgensen,B.</w:t>
      </w:r>
      <w:r w:rsidRPr="007E3F1D">
        <w:rPr>
          <w:rFonts w:ascii="Times New Roman" w:eastAsia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pacing w:val="-5"/>
          <w:sz w:val="24"/>
          <w:szCs w:val="24"/>
          <w:lang w:val="en-GB"/>
        </w:rPr>
        <w:t>Taylor’s</w:t>
      </w:r>
      <w:r w:rsidRPr="007E3F1D">
        <w:rPr>
          <w:rFonts w:ascii="Times New Roman" w:eastAsia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power</w:t>
      </w:r>
      <w:r w:rsidRPr="007E3F1D">
        <w:rPr>
          <w:rFonts w:ascii="Times New Roman" w:eastAsia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law</w:t>
      </w:r>
      <w:r w:rsidRPr="007E3F1D">
        <w:rPr>
          <w:rFonts w:ascii="Times New Roman" w:eastAsia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and</w:t>
      </w:r>
      <w:r w:rsidRPr="007E3F1D">
        <w:rPr>
          <w:rFonts w:ascii="Times New Roman" w:eastAsia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fluctuation</w:t>
      </w:r>
      <w:r w:rsidRPr="007E3F1D">
        <w:rPr>
          <w:rFonts w:ascii="Times New Roman" w:eastAsia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scaling</w:t>
      </w:r>
      <w:r w:rsidRPr="007E3F1D">
        <w:rPr>
          <w:rFonts w:ascii="Times New Roman" w:eastAsia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explained</w:t>
      </w:r>
      <w:r w:rsidRPr="007E3F1D">
        <w:rPr>
          <w:rFonts w:ascii="Times New Roman" w:eastAsia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by</w:t>
      </w:r>
      <w:r w:rsidRPr="007E3F1D">
        <w:rPr>
          <w:rFonts w:ascii="Times New Roman" w:eastAsia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a</w:t>
      </w:r>
      <w:r w:rsidRPr="007E3F1D">
        <w:rPr>
          <w:rFonts w:ascii="Times New Roman" w:eastAsia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central-</w:t>
      </w:r>
      <w:r w:rsidRPr="007E3F1D">
        <w:rPr>
          <w:rFonts w:ascii="Times New Roman" w:eastAsia="Times New Roman" w:hAnsi="Times New Roman" w:cs="Times New Roman"/>
          <w:w w:val="99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limit-like convergence. </w:t>
      </w:r>
      <w:r w:rsidRPr="007E3F1D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 xml:space="preserve">Phys. </w:t>
      </w:r>
      <w:r w:rsidRPr="007E3F1D">
        <w:rPr>
          <w:rFonts w:ascii="Times New Roman" w:eastAsia="Times New Roman" w:hAnsi="Times New Roman" w:cs="Times New Roman"/>
          <w:i/>
          <w:spacing w:val="-6"/>
          <w:sz w:val="24"/>
          <w:szCs w:val="24"/>
          <w:lang w:val="en-GB"/>
        </w:rPr>
        <w:t xml:space="preserve">Rev. </w:t>
      </w:r>
      <w:r w:rsidRPr="007E3F1D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 xml:space="preserve">E </w:t>
      </w:r>
      <w:r w:rsidRPr="007E3F1D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83,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066115</w:t>
      </w:r>
      <w:r w:rsidRPr="007E3F1D">
        <w:rPr>
          <w:rFonts w:ascii="Times New Roman" w:eastAsia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(2011).</w:t>
      </w:r>
    </w:p>
    <w:p w14:paraId="299D246F" w14:textId="77777777" w:rsidR="00235DE4" w:rsidRPr="007E3F1D" w:rsidRDefault="00235DE4" w:rsidP="00235DE4">
      <w:pPr>
        <w:pStyle w:val="Prrafodelista"/>
        <w:numPr>
          <w:ilvl w:val="0"/>
          <w:numId w:val="1"/>
        </w:numPr>
        <w:tabs>
          <w:tab w:val="left" w:pos="537"/>
        </w:tabs>
        <w:spacing w:before="211" w:line="501" w:lineRule="auto"/>
        <w:ind w:right="119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Kendal, </w:t>
      </w:r>
      <w:r w:rsidRPr="007E3F1D">
        <w:rPr>
          <w:rFonts w:ascii="Times New Roman" w:eastAsia="Times New Roman" w:hAnsi="Times New Roman" w:cs="Times New Roman"/>
          <w:spacing w:val="-5"/>
          <w:sz w:val="24"/>
          <w:szCs w:val="24"/>
          <w:lang w:val="en-GB"/>
        </w:rPr>
        <w:t xml:space="preserve">W.S.,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Jorgensen,B. </w:t>
      </w:r>
      <w:r w:rsidRPr="007E3F1D">
        <w:rPr>
          <w:rFonts w:ascii="Times New Roman" w:eastAsia="Times New Roman" w:hAnsi="Times New Roman" w:cs="Times New Roman"/>
          <w:spacing w:val="-3"/>
          <w:sz w:val="24"/>
          <w:szCs w:val="24"/>
          <w:lang w:val="en-GB"/>
        </w:rPr>
        <w:t xml:space="preserve">Tweedie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convergence: A mathematical basis for </w:t>
      </w:r>
      <w:r w:rsidRPr="007E3F1D">
        <w:rPr>
          <w:rFonts w:ascii="Times New Roman" w:eastAsia="Times New Roman" w:hAnsi="Times New Roman" w:cs="Times New Roman"/>
          <w:spacing w:val="-5"/>
          <w:sz w:val="24"/>
          <w:szCs w:val="24"/>
          <w:lang w:val="en-GB"/>
        </w:rPr>
        <w:t>Taylor’s</w:t>
      </w:r>
      <w:r w:rsidRPr="007E3F1D">
        <w:rPr>
          <w:rFonts w:ascii="Times New Roman" w:eastAsia="Times New Roman" w:hAnsi="Times New Roman" w:cs="Times New Roman"/>
          <w:spacing w:val="35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power</w:t>
      </w:r>
      <w:r w:rsidRPr="007E3F1D">
        <w:rPr>
          <w:rFonts w:ascii="Times New Roman" w:eastAsia="Times New Roman" w:hAnsi="Times New Roman" w:cs="Times New Roman"/>
          <w:w w:val="99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pacing w:val="-6"/>
          <w:sz w:val="24"/>
          <w:szCs w:val="24"/>
          <w:lang w:val="en-GB"/>
        </w:rPr>
        <w:t xml:space="preserve">law. </w:t>
      </w:r>
      <w:r w:rsidRPr="007E3F1D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 xml:space="preserve">Phys. </w:t>
      </w:r>
      <w:r w:rsidRPr="007E3F1D">
        <w:rPr>
          <w:rFonts w:ascii="Times New Roman" w:eastAsia="Times New Roman" w:hAnsi="Times New Roman" w:cs="Times New Roman"/>
          <w:i/>
          <w:spacing w:val="-6"/>
          <w:sz w:val="24"/>
          <w:szCs w:val="24"/>
          <w:lang w:val="en-GB"/>
        </w:rPr>
        <w:t xml:space="preserve">Rev. </w:t>
      </w:r>
      <w:r w:rsidRPr="007E3F1D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 xml:space="preserve">E </w:t>
      </w:r>
      <w:r w:rsidRPr="007E3F1D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84,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066120</w:t>
      </w:r>
      <w:r w:rsidRPr="007E3F1D">
        <w:rPr>
          <w:rFonts w:ascii="Times New Roman" w:eastAsia="Times New Roman" w:hAnsi="Times New Roman" w:cs="Times New Roman"/>
          <w:spacing w:val="5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(2011).</w:t>
      </w:r>
    </w:p>
    <w:p w14:paraId="0C8B780A" w14:textId="77777777" w:rsidR="00235DE4" w:rsidRPr="007E3F1D" w:rsidRDefault="00235DE4" w:rsidP="00235DE4">
      <w:pPr>
        <w:pStyle w:val="Textoindependiente"/>
        <w:numPr>
          <w:ilvl w:val="0"/>
          <w:numId w:val="1"/>
        </w:numPr>
        <w:spacing w:line="491" w:lineRule="auto"/>
        <w:ind w:right="117"/>
        <w:jc w:val="both"/>
        <w:rPr>
          <w:lang w:val="en-GB"/>
        </w:rPr>
      </w:pPr>
      <w:r w:rsidRPr="007E3F1D">
        <w:rPr>
          <w:lang w:val="en-GB"/>
        </w:rPr>
        <w:t>Blumm,</w:t>
      </w:r>
      <w:r w:rsidRPr="007E3F1D">
        <w:rPr>
          <w:spacing w:val="21"/>
          <w:lang w:val="en-GB"/>
        </w:rPr>
        <w:t xml:space="preserve"> </w:t>
      </w:r>
      <w:r w:rsidRPr="007E3F1D">
        <w:rPr>
          <w:lang w:val="en-GB"/>
        </w:rPr>
        <w:t>N.</w:t>
      </w:r>
      <w:r w:rsidRPr="007E3F1D">
        <w:rPr>
          <w:spacing w:val="17"/>
          <w:lang w:val="en-GB"/>
        </w:rPr>
        <w:t xml:space="preserve"> </w:t>
      </w:r>
      <w:r w:rsidRPr="007E3F1D">
        <w:rPr>
          <w:lang w:val="en-GB"/>
        </w:rPr>
        <w:t>et</w:t>
      </w:r>
      <w:r w:rsidRPr="007E3F1D">
        <w:rPr>
          <w:spacing w:val="17"/>
          <w:lang w:val="en-GB"/>
        </w:rPr>
        <w:t xml:space="preserve"> </w:t>
      </w:r>
      <w:r w:rsidRPr="007E3F1D">
        <w:rPr>
          <w:lang w:val="en-GB"/>
        </w:rPr>
        <w:t>al.</w:t>
      </w:r>
      <w:r w:rsidRPr="007E3F1D">
        <w:rPr>
          <w:spacing w:val="17"/>
          <w:lang w:val="en-GB"/>
        </w:rPr>
        <w:t xml:space="preserve"> </w:t>
      </w:r>
      <w:r w:rsidRPr="007E3F1D">
        <w:rPr>
          <w:lang w:val="en-GB"/>
        </w:rPr>
        <w:t>Dynamics</w:t>
      </w:r>
      <w:r w:rsidRPr="007E3F1D">
        <w:rPr>
          <w:spacing w:val="17"/>
          <w:lang w:val="en-GB"/>
        </w:rPr>
        <w:t xml:space="preserve"> </w:t>
      </w:r>
      <w:r w:rsidRPr="007E3F1D">
        <w:rPr>
          <w:lang w:val="en-GB"/>
        </w:rPr>
        <w:t>of</w:t>
      </w:r>
      <w:r w:rsidRPr="007E3F1D">
        <w:rPr>
          <w:spacing w:val="17"/>
          <w:lang w:val="en-GB"/>
        </w:rPr>
        <w:t xml:space="preserve"> </w:t>
      </w:r>
      <w:r w:rsidRPr="007E3F1D">
        <w:rPr>
          <w:lang w:val="en-GB"/>
        </w:rPr>
        <w:t>ranking</w:t>
      </w:r>
      <w:r w:rsidRPr="007E3F1D">
        <w:rPr>
          <w:spacing w:val="17"/>
          <w:lang w:val="en-GB"/>
        </w:rPr>
        <w:t xml:space="preserve"> </w:t>
      </w:r>
      <w:r w:rsidRPr="007E3F1D">
        <w:rPr>
          <w:lang w:val="en-GB"/>
        </w:rPr>
        <w:t>processes</w:t>
      </w:r>
      <w:r w:rsidRPr="007E3F1D">
        <w:rPr>
          <w:spacing w:val="17"/>
          <w:lang w:val="en-GB"/>
        </w:rPr>
        <w:t xml:space="preserve"> </w:t>
      </w:r>
      <w:r w:rsidRPr="007E3F1D">
        <w:rPr>
          <w:lang w:val="en-GB"/>
        </w:rPr>
        <w:t>in</w:t>
      </w:r>
      <w:r w:rsidRPr="007E3F1D">
        <w:rPr>
          <w:spacing w:val="17"/>
          <w:lang w:val="en-GB"/>
        </w:rPr>
        <w:t xml:space="preserve"> </w:t>
      </w:r>
      <w:r w:rsidRPr="007E3F1D">
        <w:rPr>
          <w:lang w:val="en-GB"/>
        </w:rPr>
        <w:t>complex</w:t>
      </w:r>
      <w:r w:rsidRPr="007E3F1D">
        <w:rPr>
          <w:spacing w:val="17"/>
          <w:lang w:val="en-GB"/>
        </w:rPr>
        <w:t xml:space="preserve"> </w:t>
      </w:r>
      <w:r w:rsidRPr="007E3F1D">
        <w:rPr>
          <w:lang w:val="en-GB"/>
        </w:rPr>
        <w:t>systems.</w:t>
      </w:r>
      <w:r w:rsidRPr="007E3F1D">
        <w:rPr>
          <w:spacing w:val="17"/>
          <w:lang w:val="en-GB"/>
        </w:rPr>
        <w:t xml:space="preserve"> </w:t>
      </w:r>
      <w:r w:rsidRPr="007E3F1D">
        <w:rPr>
          <w:i/>
          <w:lang w:val="en-GB"/>
        </w:rPr>
        <w:t>Phys.</w:t>
      </w:r>
      <w:r w:rsidRPr="007E3F1D">
        <w:rPr>
          <w:i/>
          <w:spacing w:val="17"/>
          <w:lang w:val="en-GB"/>
        </w:rPr>
        <w:t xml:space="preserve"> </w:t>
      </w:r>
      <w:r w:rsidRPr="007E3F1D">
        <w:rPr>
          <w:i/>
          <w:spacing w:val="-6"/>
          <w:lang w:val="en-GB"/>
        </w:rPr>
        <w:t>Rev.</w:t>
      </w:r>
      <w:r w:rsidRPr="007E3F1D">
        <w:rPr>
          <w:i/>
          <w:spacing w:val="17"/>
          <w:lang w:val="en-GB"/>
        </w:rPr>
        <w:t xml:space="preserve"> </w:t>
      </w:r>
      <w:r w:rsidRPr="007E3F1D">
        <w:rPr>
          <w:i/>
          <w:lang w:val="en-GB"/>
        </w:rPr>
        <w:t xml:space="preserve">Lett. </w:t>
      </w:r>
      <w:r w:rsidRPr="007E3F1D">
        <w:rPr>
          <w:b/>
          <w:lang w:val="en-GB"/>
        </w:rPr>
        <w:t>109</w:t>
      </w:r>
      <w:r w:rsidRPr="007E3F1D">
        <w:rPr>
          <w:lang w:val="en-GB"/>
        </w:rPr>
        <w:t>, 128701</w:t>
      </w:r>
      <w:r w:rsidRPr="007E3F1D">
        <w:rPr>
          <w:spacing w:val="-7"/>
          <w:lang w:val="en-GB"/>
        </w:rPr>
        <w:t xml:space="preserve"> </w:t>
      </w:r>
      <w:r w:rsidRPr="007E3F1D">
        <w:rPr>
          <w:lang w:val="en-GB"/>
        </w:rPr>
        <w:t>(2012).</w:t>
      </w:r>
    </w:p>
    <w:p w14:paraId="43C28455" w14:textId="77777777" w:rsidR="0028243E" w:rsidRPr="00E572C1" w:rsidRDefault="0028243E" w:rsidP="0028243E">
      <w:pPr>
        <w:pStyle w:val="Textoindependiente"/>
        <w:spacing w:line="501" w:lineRule="auto"/>
        <w:ind w:left="0" w:right="116"/>
        <w:jc w:val="both"/>
        <w:rPr>
          <w:rFonts w:cs="Times New Roman"/>
          <w:lang w:val="en-GB"/>
        </w:rPr>
      </w:pPr>
      <w:bookmarkStart w:id="0" w:name="_GoBack"/>
      <w:bookmarkEnd w:id="0"/>
    </w:p>
    <w:sectPr w:rsidR="0028243E" w:rsidRPr="00E572C1" w:rsidSect="000D4152">
      <w:pgSz w:w="11900" w:h="16840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86861"/>
    <w:multiLevelType w:val="hybridMultilevel"/>
    <w:tmpl w:val="DA96645C"/>
    <w:lvl w:ilvl="0" w:tplc="8540790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BC"/>
    <w:rsid w:val="0000027F"/>
    <w:rsid w:val="00082BA7"/>
    <w:rsid w:val="000D4152"/>
    <w:rsid w:val="0015577B"/>
    <w:rsid w:val="00164D41"/>
    <w:rsid w:val="001D66FA"/>
    <w:rsid w:val="00235DE4"/>
    <w:rsid w:val="002754B0"/>
    <w:rsid w:val="0028243E"/>
    <w:rsid w:val="002F1F5D"/>
    <w:rsid w:val="003649F0"/>
    <w:rsid w:val="00474DE5"/>
    <w:rsid w:val="00494E8E"/>
    <w:rsid w:val="00594CBA"/>
    <w:rsid w:val="006B72EF"/>
    <w:rsid w:val="006C79BD"/>
    <w:rsid w:val="0072505C"/>
    <w:rsid w:val="00746BA9"/>
    <w:rsid w:val="008C4DB8"/>
    <w:rsid w:val="00907816"/>
    <w:rsid w:val="0099213F"/>
    <w:rsid w:val="00AB00BC"/>
    <w:rsid w:val="00AE31C9"/>
    <w:rsid w:val="00B1444E"/>
    <w:rsid w:val="00BC557A"/>
    <w:rsid w:val="00C363FA"/>
    <w:rsid w:val="00C44852"/>
    <w:rsid w:val="00D14B3D"/>
    <w:rsid w:val="00D5569F"/>
    <w:rsid w:val="00D64243"/>
    <w:rsid w:val="00DA1FB4"/>
    <w:rsid w:val="00DA3FA7"/>
    <w:rsid w:val="00DE16C1"/>
    <w:rsid w:val="00E015B0"/>
    <w:rsid w:val="00E572C1"/>
    <w:rsid w:val="00F37EBB"/>
    <w:rsid w:val="00F52E2D"/>
    <w:rsid w:val="00F57A6F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6E4C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3649F0"/>
    <w:pPr>
      <w:widowControl w:val="0"/>
      <w:ind w:left="416"/>
    </w:pPr>
    <w:rPr>
      <w:rFonts w:ascii="Times New Roman" w:eastAsia="Times New Roman" w:hAnsi="Times New Roman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649F0"/>
    <w:rPr>
      <w:rFonts w:ascii="Times New Roman" w:eastAsia="Times New Roman" w:hAnsi="Times New Roman"/>
      <w:lang w:val="en-US" w:eastAsia="en-US"/>
    </w:rPr>
  </w:style>
  <w:style w:type="character" w:styleId="Nmerodelnea">
    <w:name w:val="line number"/>
    <w:basedOn w:val="Fuentedeprrafopredeter"/>
    <w:uiPriority w:val="99"/>
    <w:semiHidden/>
    <w:unhideWhenUsed/>
    <w:rsid w:val="000D4152"/>
  </w:style>
  <w:style w:type="paragraph" w:styleId="Prrafodelista">
    <w:name w:val="List Paragraph"/>
    <w:basedOn w:val="Normal"/>
    <w:uiPriority w:val="1"/>
    <w:qFormat/>
    <w:rsid w:val="00235DE4"/>
    <w:pPr>
      <w:widowControl w:val="0"/>
    </w:pPr>
    <w:rPr>
      <w:rFonts w:eastAsia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816</Words>
  <Characters>4491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9</cp:revision>
  <dcterms:created xsi:type="dcterms:W3CDTF">2016-04-15T12:06:00Z</dcterms:created>
  <dcterms:modified xsi:type="dcterms:W3CDTF">2016-04-16T23:11:00Z</dcterms:modified>
</cp:coreProperties>
</file>