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10C18" w14:textId="1B216D12" w:rsidR="00B91C62" w:rsidRDefault="00F643B8">
      <w:pPr>
        <w:tabs>
          <w:tab w:val="left" w:pos="3780"/>
        </w:tabs>
        <w:spacing w:line="540" w:lineRule="exact"/>
        <w:rPr>
          <w:rFonts w:ascii="微软雅黑" w:eastAsia="微软雅黑" w:hAnsi="微软雅黑" w:cs="微软雅黑"/>
          <w:b/>
          <w:bCs/>
          <w:color w:val="444E71"/>
          <w:sz w:val="52"/>
          <w:szCs w:val="52"/>
        </w:rPr>
      </w:pPr>
      <w:r>
        <w:rPr>
          <w:rFonts w:ascii="微软雅黑" w:eastAsia="微软雅黑" w:hAnsi="微软雅黑" w:cs="微软雅黑"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6934890F" wp14:editId="343C3301">
            <wp:simplePos x="0" y="0"/>
            <wp:positionH relativeFrom="column">
              <wp:posOffset>5600700</wp:posOffset>
            </wp:positionH>
            <wp:positionV relativeFrom="paragraph">
              <wp:posOffset>125730</wp:posOffset>
            </wp:positionV>
            <wp:extent cx="1171575" cy="1316990"/>
            <wp:effectExtent l="0" t="0" r="9525" b="0"/>
            <wp:wrapSquare wrapText="bothSides"/>
            <wp:docPr id="1004670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0179" name="图片 1004670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D02">
        <w:rPr>
          <w:rFonts w:ascii="微软雅黑" w:eastAsia="微软雅黑" w:hAnsi="微软雅黑" w:cs="微软雅黑" w:hint="eastAsia"/>
          <w:b/>
          <w:bCs/>
          <w:color w:val="444E71"/>
          <w:sz w:val="52"/>
          <w:szCs w:val="52"/>
        </w:rPr>
        <w:t>赵斓祁</w:t>
      </w:r>
    </w:p>
    <w:p w14:paraId="6369C5F0" w14:textId="00EBFDF9" w:rsidR="00B91C62" w:rsidRDefault="00000000">
      <w:pPr>
        <w:spacing w:line="540" w:lineRule="exact"/>
        <w:jc w:val="left"/>
        <w:rPr>
          <w:rFonts w:ascii="微软雅黑" w:eastAsia="微软雅黑" w:hAnsi="微软雅黑" w:cs="微软雅黑"/>
          <w:bCs/>
          <w:color w:val="0000FF"/>
          <w:sz w:val="20"/>
          <w:szCs w:val="20"/>
        </w:rPr>
      </w:pP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1</w:t>
      </w:r>
      <w:r w:rsidR="002B4329"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87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-</w:t>
      </w:r>
      <w:r w:rsidR="002B4329"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0088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-</w:t>
      </w:r>
      <w:r w:rsidR="002B4329"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9987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 xml:space="preserve">，hello.zhaolq@qq.com </w:t>
      </w:r>
    </w:p>
    <w:p w14:paraId="6BDB847E" w14:textId="2BFF404B" w:rsidR="00B91C62" w:rsidRDefault="00F643B8">
      <w:pPr>
        <w:spacing w:line="540" w:lineRule="exact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31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岁，男</w:t>
      </w:r>
      <w:r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>，求职目标：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 xml:space="preserve">全行业 </w:t>
      </w:r>
      <w:r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  <w:t xml:space="preserve">| 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Java软件工程师</w:t>
      </w:r>
    </w:p>
    <w:p w14:paraId="5F76BCB9" w14:textId="77777777" w:rsidR="00B91C62" w:rsidRDefault="00000000">
      <w:pPr>
        <w:spacing w:before="240" w:line="420" w:lineRule="exact"/>
        <w:ind w:firstLine="426"/>
        <w:jc w:val="left"/>
        <w:rPr>
          <w:rFonts w:ascii="微软雅黑" w:eastAsia="微软雅黑" w:hAnsi="微软雅黑" w:cs="微软雅黑"/>
          <w:b/>
          <w:bCs/>
          <w:color w:val="444E71"/>
          <w:sz w:val="24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444E71"/>
          <w:sz w:val="24"/>
        </w:rPr>
        <w:drawing>
          <wp:anchor distT="0" distB="0" distL="114300" distR="114300" simplePos="0" relativeHeight="251659264" behindDoc="0" locked="0" layoutInCell="1" allowOverlap="1" wp14:anchorId="0554E483" wp14:editId="24CF1C08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179705" cy="154940"/>
            <wp:effectExtent l="0" t="0" r="0" b="0"/>
            <wp:wrapNone/>
            <wp:docPr id="34" name="图片 3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444E71"/>
          <w:sz w:val="24"/>
        </w:rPr>
        <w:t>自我评价</w:t>
      </w:r>
    </w:p>
    <w:p w14:paraId="6932F539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444E71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3195A" wp14:editId="32A05F3F">
                <wp:simplePos x="0" y="0"/>
                <wp:positionH relativeFrom="column">
                  <wp:posOffset>25400</wp:posOffset>
                </wp:positionH>
                <wp:positionV relativeFrom="paragraph">
                  <wp:posOffset>37465</wp:posOffset>
                </wp:positionV>
                <wp:extent cx="6630035" cy="63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47F25" id="直接连接符 7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2.95pt" to="524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iS5rwEAAGADAAAOAAAAZHJzL2Uyb0RvYy54bWysU8lu2zAQvRfoPxC815Idx20EyznESS9F&#10;GyDtB4y5SAS4gcNa9t93SLt2l0sR9DIazvI48/i0vj84y/YqoQm+5/NZy5nyIkjjh55/+/r07gNn&#10;mMFLsMGrnh8V8vvN2zfrKXZqEcZgpUqMQDx2U+z5mHPsmgbFqBzgLETlKalDcpDpmIZGJpgI3dlm&#10;0barZgpJxhSEQqTo9pTkm4qvtRL5i9aoMrM9p9lytanaXbHNZg3dkCCORpzHgFdM4cB4uvQCtYUM&#10;7Hsyf0E5I1LAoPNMBNcErY1QdQfaZt7+sc3LCFHVXYgcjBea8P/Bis/7B/+ciIYpYofxOZUtDjq5&#10;8qX52KGSdbyQpQ6ZCQquVjdte3PLmaDcihzCaK6tMWH+qIJjxem5Nb5sAh3sP2E+lf4sKWHr2dTz&#10;u9tFAQQSgraQyXVR9hz9UHsxWCOfjLWlA9Owe7CJ7YGedrlcPr6fn0f4raxcsgUcT3U1dXr0UYF8&#10;9JLlYyRdelInLyM4JTmzisRcvCqPDMb+SyVtbz2RcGWyeLsgj5XgGqdnrDSdJVd08uu5dl9/jM0P&#10;AAAA//8DAFBLAwQUAAYACAAAACEAFpdcONoAAAAGAQAADwAAAGRycy9kb3ducmV2LnhtbEyPwU7D&#10;MBBE70j8g7VI3KhdVKI2xKkAiVbcoKCeHXtJIux1ZDtp+ve4JziOZjTzptrOzrIJQ+w9SVguBDAk&#10;7U1PrYSvz9e7NbCYFBllPaGEM0bY1tdXlSqNP9EHTofUslxCsVQSupSGkvOoO3QqLvyAlL1vH5xK&#10;WYaWm6BOudxZfi9EwZ3qKS90asCXDvXPYXQS7Nyo3XgO762ftH4u9se9e9tJeXszPz0CSzinvzBc&#10;8DM61Jmp8SOZyKyEVX6SJDxsgF1csVovgTUSCgG8rvh//PoXAAD//wMAUEsBAi0AFAAGAAgAAAAh&#10;ALaDOJL+AAAA4QEAABMAAAAAAAAAAAAAAAAAAAAAAFtDb250ZW50X1R5cGVzXS54bWxQSwECLQAU&#10;AAYACAAAACEAOP0h/9YAAACUAQAACwAAAAAAAAAAAAAAAAAvAQAAX3JlbHMvLnJlbHNQSwECLQAU&#10;AAYACAAAACEADv4kua8BAABgAwAADgAAAAAAAAAAAAAAAAAuAgAAZHJzL2Uyb0RvYy54bWxQSwEC&#10;LQAUAAYACAAAACEAFpdcONoAAAAGAQAADwAAAAAAAAAAAAAAAAAJBAAAZHJzL2Rvd25yZXYueG1s&#10;UEsFBgAAAAAEAAQA8wAAABAFAAAAAA==&#10;" strokecolor="#444e71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背景经历：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7年研发及相关工作经验，上市互联网行业标准化研发流程意识，丰富的软件项目后端开发实战经验。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技术专精：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掌握多类型项目研发流程，拥有0-1项目开发案例，擅长</w:t>
      </w:r>
      <w:r>
        <w:rPr>
          <w:rFonts w:ascii="微软雅黑" w:eastAsia="微软雅黑" w:hAnsi="微软雅黑" w:cs="微软雅黑" w:hint="eastAsia"/>
          <w:sz w:val="20"/>
          <w:szCs w:val="20"/>
        </w:rPr>
        <w:t>核心代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码开发、研发问题定位与系统调优，持续提升项目研发质量与效率，善于以数据分析视角反哺产品功能、性能完善，迭代，对产品数据分析有深刻理解。</w:t>
      </w:r>
    </w:p>
    <w:p w14:paraId="62F67AC0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项目经验：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先后完成CNBG数字化产品、EBG数字化产品、催缴平台、迎新注册离校系统、考勤平台、移动服务平台项目等近10个B端、C端项目，能够高效完成开发目标。</w:t>
      </w:r>
    </w:p>
    <w:p w14:paraId="24CFF8EF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jc w:val="left"/>
        <w:rPr>
          <w:rFonts w:ascii="微软雅黑" w:eastAsia="微软雅黑" w:hAnsi="微软雅黑" w:cs="微软雅黑"/>
          <w:bCs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专业技能：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谙熟分布式技术，掌握Spring MVC、Spring、Spring Boot、Spring Cloud、Mybatis等技术框架，熟练运用MySql、Oracle、Nginx、Redis、MQ等数据库及中间件，</w:t>
      </w:r>
      <w:r>
        <w:rPr>
          <w:rFonts w:ascii="微软雅黑" w:eastAsia="微软雅黑" w:hAnsi="微软雅黑" w:cs="微软雅黑" w:hint="eastAsia"/>
          <w:sz w:val="20"/>
          <w:szCs w:val="20"/>
        </w:rPr>
        <w:t>maven、git、SVN等开发及版本控制工具</w:t>
      </w:r>
      <w:r>
        <w:rPr>
          <w:rFonts w:ascii="微软雅黑" w:eastAsia="微软雅黑" w:hAnsi="微软雅黑" w:cs="微软雅黑" w:hint="eastAsia"/>
          <w:bCs/>
          <w:color w:val="000000" w:themeColor="text1"/>
          <w:sz w:val="20"/>
          <w:szCs w:val="20"/>
        </w:rPr>
        <w:t>，熟悉K8s、docker容器技术、DevOps环境搭建及部署，熟悉掌握常用数据分析工具和分析方案。</w:t>
      </w:r>
    </w:p>
    <w:p w14:paraId="598DB2DA" w14:textId="77777777" w:rsidR="00B91C62" w:rsidRDefault="00000000">
      <w:pPr>
        <w:spacing w:before="240" w:line="400" w:lineRule="exact"/>
        <w:ind w:firstLine="426"/>
        <w:rPr>
          <w:rFonts w:ascii="微软雅黑" w:eastAsia="微软雅黑" w:hAnsi="微软雅黑" w:cs="微软雅黑"/>
          <w:b/>
          <w:bCs/>
          <w:color w:val="444E71"/>
          <w:sz w:val="24"/>
        </w:rPr>
      </w:pPr>
      <w:r>
        <w:rPr>
          <w:rFonts w:hint="eastAsia"/>
          <w:noProof/>
          <w:sz w:val="28"/>
        </w:rPr>
        <w:drawing>
          <wp:anchor distT="0" distB="0" distL="114300" distR="114300" simplePos="0" relativeHeight="251661312" behindDoc="0" locked="0" layoutInCell="1" allowOverlap="1" wp14:anchorId="4D72CDA6" wp14:editId="48484A5F">
            <wp:simplePos x="0" y="0"/>
            <wp:positionH relativeFrom="margin">
              <wp:posOffset>-635</wp:posOffset>
            </wp:positionH>
            <wp:positionV relativeFrom="paragraph">
              <wp:posOffset>206375</wp:posOffset>
            </wp:positionV>
            <wp:extent cx="179705" cy="179705"/>
            <wp:effectExtent l="0" t="0" r="0" b="0"/>
            <wp:wrapNone/>
            <wp:docPr id="39" name="图片 39" descr="电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电脑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444E71"/>
          <w:sz w:val="24"/>
        </w:rPr>
        <w:t>工作</w:t>
      </w:r>
      <w:r>
        <w:rPr>
          <w:rFonts w:ascii="微软雅黑" w:eastAsia="微软雅黑" w:hAnsi="微软雅黑" w:cs="微软雅黑"/>
          <w:b/>
          <w:bCs/>
          <w:color w:val="444E71"/>
          <w:sz w:val="24"/>
        </w:rPr>
        <w:t>经历</w:t>
      </w:r>
    </w:p>
    <w:p w14:paraId="2C1340B8" w14:textId="77777777" w:rsidR="00B91C62" w:rsidRDefault="00000000">
      <w:pPr>
        <w:tabs>
          <w:tab w:val="left" w:pos="3780"/>
          <w:tab w:val="left" w:pos="3990"/>
          <w:tab w:val="left" w:pos="4200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2021.08－至今 </w:t>
      </w:r>
      <w:r>
        <w:rPr>
          <w:rFonts w:ascii="微软雅黑" w:eastAsia="微软雅黑" w:hAnsi="微软雅黑" w:cs="微软雅黑" w:hint="eastAsia"/>
          <w:b/>
          <w:bCs/>
          <w:noProof/>
          <w:color w:val="444E71"/>
          <w:sz w:val="20"/>
          <w:shd w:val="clear" w:color="auto" w:fill="E7E6E6" w:themeFill="background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59FC06" wp14:editId="4F26400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48187" id="直接连接符 5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22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iS5rwEAAGADAAAOAAAAZHJzL2Uyb0RvYy54bWysU8lu2zAQvRfoPxC815Idx20EyznESS9F&#10;GyDtB4y5SAS4gcNa9t93SLt2l0sR9DIazvI48/i0vj84y/YqoQm+5/NZy5nyIkjjh55/+/r07gNn&#10;mMFLsMGrnh8V8vvN2zfrKXZqEcZgpUqMQDx2U+z5mHPsmgbFqBzgLETlKalDcpDpmIZGJpgI3dlm&#10;0barZgpJxhSEQqTo9pTkm4qvtRL5i9aoMrM9p9lytanaXbHNZg3dkCCORpzHgFdM4cB4uvQCtYUM&#10;7Hsyf0E5I1LAoPNMBNcErY1QdQfaZt7+sc3LCFHVXYgcjBea8P/Bis/7B/+ciIYpYofxOZUtDjq5&#10;8qX52KGSdbyQpQ6ZCQquVjdte3PLmaDcihzCaK6tMWH+qIJjxem5Nb5sAh3sP2E+lf4sKWHr2dTz&#10;u9tFAQQSgraQyXVR9hz9UHsxWCOfjLWlA9Owe7CJ7YGedrlcPr6fn0f4raxcsgUcT3U1dXr0UYF8&#10;9JLlYyRdelInLyM4JTmzisRcvCqPDMb+SyVtbz2RcGWyeLsgj5XgGqdnrDSdJVd08uu5dl9/jM0P&#10;AAAA//8DAFBLAwQUAAYACAAAACEA9w5iRdgAAAAEAQAADwAAAGRycy9kb3ducmV2LnhtbEyPQU/D&#10;MAyF70j8h8hI3LZ0aJpQaToBEpu4wUCc3cS0FYlTJWnX/XvSE9z8/Kz3Plf72VkxUYi9ZwWbdQGC&#10;WHvTc6vg8+NldQ8iJmSD1jMpuFCEfX19VWFp/JnfaTqlVuQQjiUq6FIaSimj7shhXPuBOHvfPjhM&#10;WYZWmoDnHO6svCuKnXTYc27ocKDnjvTPaXQK7NzgYbyEt9ZPWj/tjl9H93pQ6vZmfnwAkWhOf8ew&#10;4Gd0qDNT40c2UVgF+ZGkYLUBsZjFdpunZlnLupL/4etfAAAA//8DAFBLAQItABQABgAIAAAAIQC2&#10;gziS/gAAAOEBAAATAAAAAAAAAAAAAAAAAAAAAABbQ29udGVudF9UeXBlc10ueG1sUEsBAi0AFAAG&#10;AAgAAAAhADj9If/WAAAAlAEAAAsAAAAAAAAAAAAAAAAALwEAAF9yZWxzLy5yZWxzUEsBAi0AFAAG&#10;AAgAAAAhAA7+JLmvAQAAYAMAAA4AAAAAAAAAAAAAAAAALgIAAGRycy9lMm9Eb2MueG1sUEsBAi0A&#10;FAAGAAgAAAAhAPcOYkXYAAAABAEAAA8AAAAAAAAAAAAAAAAACQQAAGRycy9kb3ducmV2LnhtbFBL&#10;BQYAAAAABAAEAPMAAAAOBQAAAAA=&#10;" strokecolor="#444e71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                 中软国际科技服务有限公司   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高级Java软件工程师&amp;DA工程师</w:t>
      </w:r>
    </w:p>
    <w:p w14:paraId="79A69F6B" w14:textId="77777777" w:rsidR="00B91C62" w:rsidRDefault="00000000">
      <w:pPr>
        <w:pStyle w:val="af2"/>
        <w:spacing w:line="400" w:lineRule="exact"/>
        <w:ind w:firstLineChars="0" w:firstLine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工作描述：</w:t>
      </w:r>
      <w:r>
        <w:rPr>
          <w:rFonts w:ascii="微软雅黑" w:eastAsia="微软雅黑" w:hAnsi="微软雅黑" w:cs="微软雅黑" w:hint="eastAsia"/>
          <w:sz w:val="20"/>
          <w:szCs w:val="20"/>
        </w:rPr>
        <w:t>上市企业，行业领先的全球化软件与信息技术服务企业，以高级Java开发工程师入职，负责CNBG和EBG数字化产品后台开发，2022年为客户产品赋能，调岗DA岗位，主责客户项目基于大数据进行可视化分析</w:t>
      </w:r>
      <w:r>
        <w:rPr>
          <w:color w:val="333333"/>
          <w:spacing w:val="-9"/>
        </w:rPr>
        <w:t>。</w:t>
      </w:r>
    </w:p>
    <w:p w14:paraId="083EBE24" w14:textId="77777777" w:rsidR="00B91C62" w:rsidRDefault="00000000">
      <w:pPr>
        <w:pStyle w:val="af2"/>
        <w:numPr>
          <w:ilvl w:val="0"/>
          <w:numId w:val="2"/>
        </w:numPr>
        <w:spacing w:line="42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需求对接：</w:t>
      </w:r>
      <w:r>
        <w:rPr>
          <w:rFonts w:ascii="微软雅黑" w:eastAsia="微软雅黑" w:hAnsi="微软雅黑" w:cs="微软雅黑" w:hint="eastAsia"/>
          <w:sz w:val="20"/>
          <w:szCs w:val="20"/>
        </w:rPr>
        <w:t>对接客户部门干系部门人员，挖掘业务端需求、系统应用场景，协助制定项目方案及研发落地技术文档。</w:t>
      </w:r>
    </w:p>
    <w:p w14:paraId="6A111EB4" w14:textId="77777777" w:rsidR="00B91C62" w:rsidRDefault="00000000">
      <w:pPr>
        <w:pStyle w:val="af2"/>
        <w:numPr>
          <w:ilvl w:val="0"/>
          <w:numId w:val="2"/>
        </w:numPr>
        <w:spacing w:line="42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产品开发：</w:t>
      </w:r>
      <w:r>
        <w:rPr>
          <w:rFonts w:ascii="微软雅黑" w:eastAsia="微软雅黑" w:hAnsi="微软雅黑" w:cs="微软雅黑" w:hint="eastAsia"/>
          <w:sz w:val="20"/>
          <w:szCs w:val="20"/>
        </w:rPr>
        <w:t>基于Springboot、Spring Cloud、mybatis框架，采用Redis等技术实现CNBG数字化产品、EBG数字化产品业务模块及子功能，如市场策略管理、无线、数通、发货要货等。</w:t>
      </w:r>
    </w:p>
    <w:p w14:paraId="2DD3BF00" w14:textId="77777777" w:rsidR="00B91C62" w:rsidRDefault="00000000">
      <w:pPr>
        <w:pStyle w:val="af2"/>
        <w:numPr>
          <w:ilvl w:val="0"/>
          <w:numId w:val="2"/>
        </w:numPr>
        <w:spacing w:line="42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系统优化：</w:t>
      </w:r>
      <w:r>
        <w:rPr>
          <w:rFonts w:ascii="微软雅黑" w:eastAsia="微软雅黑" w:hAnsi="微软雅黑" w:cs="微软雅黑" w:hint="eastAsia"/>
          <w:sz w:val="20"/>
          <w:szCs w:val="20"/>
        </w:rPr>
        <w:t>主导研发及上线项目问题定位、溯源排查，通过采用接口代码逻辑优化、SQL优化、修改数据库配置参数、升级等举措，解决运行耗时长、性能警告或响应速率问题，采用多线程并行查询统计方式，仅使用1个SQL查询时间，提升企业网360中企业产品BCM公告牌查询响应速度。</w:t>
      </w:r>
    </w:p>
    <w:p w14:paraId="2F533426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技术复盘：</w:t>
      </w:r>
      <w:r>
        <w:rPr>
          <w:rFonts w:ascii="微软雅黑" w:eastAsia="微软雅黑" w:hAnsi="微软雅黑" w:cs="微软雅黑" w:hint="eastAsia"/>
          <w:sz w:val="20"/>
          <w:szCs w:val="20"/>
        </w:rPr>
        <w:t>组织小组研发任务分配、总结项目关键技术、优秀案例及异常问题，通过定期</w:t>
      </w:r>
      <w:r>
        <w:rPr>
          <w:rFonts w:ascii="微软雅黑" w:eastAsia="微软雅黑" w:hAnsi="微软雅黑" w:cs="微软雅黑"/>
          <w:sz w:val="20"/>
          <w:szCs w:val="20"/>
        </w:rPr>
        <w:t>组织产品业务流程、开发技术以及组件功能培训</w:t>
      </w:r>
      <w:r>
        <w:rPr>
          <w:rFonts w:ascii="微软雅黑" w:eastAsia="微软雅黑" w:hAnsi="微软雅黑" w:cs="微软雅黑" w:hint="eastAsia"/>
          <w:sz w:val="20"/>
          <w:szCs w:val="20"/>
        </w:rPr>
        <w:t>及技术分享，形成部门技术沉淀。</w:t>
      </w:r>
    </w:p>
    <w:p w14:paraId="260464C8" w14:textId="77777777" w:rsidR="00B91C62" w:rsidRDefault="00000000">
      <w:pPr>
        <w:pStyle w:val="af2"/>
        <w:numPr>
          <w:ilvl w:val="0"/>
          <w:numId w:val="3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数据分析：</w:t>
      </w:r>
      <w:r>
        <w:rPr>
          <w:rFonts w:ascii="微软雅黑" w:eastAsia="微软雅黑" w:hAnsi="微软雅黑" w:cs="微软雅黑" w:hint="eastAsia"/>
          <w:sz w:val="20"/>
          <w:szCs w:val="20"/>
        </w:rPr>
        <w:t>整合华为内部系统、SQL、JAVA等技术工具，实施进行</w:t>
      </w:r>
      <w:r>
        <w:rPr>
          <w:rFonts w:ascii="微软雅黑" w:eastAsia="微软雅黑" w:hAnsi="微软雅黑" w:cs="微软雅黑"/>
          <w:sz w:val="20"/>
          <w:szCs w:val="20"/>
        </w:rPr>
        <w:t>多领域装备构建</w:t>
      </w:r>
      <w:r>
        <w:rPr>
          <w:rFonts w:ascii="微软雅黑" w:eastAsia="微软雅黑" w:hAnsi="微软雅黑" w:cs="微软雅黑" w:hint="eastAsia"/>
          <w:sz w:val="20"/>
          <w:szCs w:val="20"/>
        </w:rPr>
        <w:t>项目系统性统计、数据分析，涵盖网络性能、微波、农网、天线、云核等。</w:t>
      </w:r>
    </w:p>
    <w:p w14:paraId="119B115E" w14:textId="77777777" w:rsidR="00B91C62" w:rsidRDefault="00000000">
      <w:pPr>
        <w:pStyle w:val="af2"/>
        <w:numPr>
          <w:ilvl w:val="0"/>
          <w:numId w:val="3"/>
        </w:numPr>
        <w:spacing w:line="400" w:lineRule="exact"/>
        <w:ind w:firstLineChars="0"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分析项目：</w:t>
      </w:r>
      <w:r>
        <w:rPr>
          <w:rFonts w:ascii="微软雅黑" w:eastAsia="微软雅黑" w:hAnsi="微软雅黑" w:cs="微软雅黑" w:hint="eastAsia"/>
          <w:sz w:val="20"/>
          <w:szCs w:val="20"/>
        </w:rPr>
        <w:t>完成17个项目数据分析，不限于5G网络性能趋势洞察V1.0、LTE网络性能趋势洞察V1.0、无线网络趋势洞察全球看板、网络微波summary、国家无线农网空间洞察V1.0、基于P3数据天线性能分析和评估V1.0等。</w:t>
      </w:r>
    </w:p>
    <w:p w14:paraId="04F60C48" w14:textId="77777777" w:rsidR="00B91C62" w:rsidRDefault="00000000">
      <w:pPr>
        <w:pStyle w:val="af2"/>
        <w:numPr>
          <w:ilvl w:val="0"/>
          <w:numId w:val="3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报告编制：</w:t>
      </w:r>
      <w:r>
        <w:rPr>
          <w:rFonts w:ascii="微软雅黑" w:eastAsia="微软雅黑" w:hAnsi="微软雅黑" w:cs="微软雅黑" w:hint="eastAsia"/>
          <w:sz w:val="20"/>
          <w:szCs w:val="20"/>
        </w:rPr>
        <w:t>通过数据建模形成业务分析模型，利用Rabbit挖掘项目数据并诊断分析，提炼数据产品需求，搭建数据看板、输出可视化分析报告，支持以数值化推动产品研发迭代。</w:t>
      </w:r>
    </w:p>
    <w:p w14:paraId="6E41E46B" w14:textId="77777777" w:rsidR="00B91C62" w:rsidRDefault="00000000">
      <w:pPr>
        <w:tabs>
          <w:tab w:val="left" w:pos="3780"/>
          <w:tab w:val="left" w:pos="3990"/>
          <w:tab w:val="left" w:pos="4200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2017.09－2021.07                    新中新智通软件有限公司西安分公司        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Java软件工程师 </w:t>
      </w:r>
    </w:p>
    <w:p w14:paraId="70E4DAE6" w14:textId="77777777" w:rsidR="00B91C62" w:rsidRDefault="00000000">
      <w:pPr>
        <w:tabs>
          <w:tab w:val="left" w:pos="4200"/>
        </w:tabs>
        <w:spacing w:line="400" w:lineRule="exac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工作描述：</w:t>
      </w:r>
      <w:r>
        <w:rPr>
          <w:rFonts w:ascii="微软雅黑" w:eastAsia="微软雅黑" w:hAnsi="微软雅黑" w:cs="微软雅黑" w:hint="eastAsia"/>
          <w:sz w:val="20"/>
          <w:szCs w:val="20"/>
        </w:rPr>
        <w:t>以Java软件工程师入职西安新中新华捷系统集成有限公司，负责公司核心产品开发，2021年公司战略调整，调整至新中新智通软件有限公司西安分公司，继续履行产品后端开发。</w:t>
      </w:r>
    </w:p>
    <w:p w14:paraId="16AE977A" w14:textId="77777777" w:rsidR="00B91C62" w:rsidRDefault="00000000">
      <w:pPr>
        <w:pStyle w:val="af2"/>
        <w:numPr>
          <w:ilvl w:val="0"/>
          <w:numId w:val="1"/>
        </w:numPr>
        <w:spacing w:line="440" w:lineRule="exact"/>
        <w:ind w:firstLineChars="0"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需求评审：</w:t>
      </w:r>
      <w:r>
        <w:rPr>
          <w:rFonts w:ascii="微软雅黑" w:eastAsia="微软雅黑" w:hAnsi="微软雅黑" w:cs="微软雅黑" w:hint="eastAsia"/>
          <w:sz w:val="20"/>
          <w:szCs w:val="20"/>
        </w:rPr>
        <w:t>参与项目产品全流程，不限于需求评审、技术方案设计、基础设施搭建、模块开发及测试、过程问题解</w:t>
      </w:r>
      <w:r>
        <w:rPr>
          <w:rFonts w:ascii="微软雅黑" w:eastAsia="微软雅黑" w:hAnsi="微软雅黑" w:cs="微软雅黑" w:hint="eastAsia"/>
          <w:sz w:val="20"/>
          <w:szCs w:val="20"/>
        </w:rPr>
        <w:lastRenderedPageBreak/>
        <w:t>决，到内外部协调、项目上线、验收交付等。</w:t>
      </w:r>
    </w:p>
    <w:p w14:paraId="42F5E8C7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产品开发：</w:t>
      </w:r>
      <w:r>
        <w:rPr>
          <w:rFonts w:ascii="微软雅黑" w:eastAsia="微软雅黑" w:hAnsi="微软雅黑" w:cs="微软雅黑" w:hint="eastAsia"/>
          <w:sz w:val="20"/>
          <w:szCs w:val="20"/>
        </w:rPr>
        <w:t>基于Spring、Springmvc、Spring Boot、mybatis等框架，独立完成多个产品0-1核心业务模块、数据库设计、接口设计及子产品功能开发、技术框架转换，并联动前后端完成测试联调。</w:t>
      </w:r>
    </w:p>
    <w:p w14:paraId="6EF002BE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系统调优：</w:t>
      </w:r>
      <w:r>
        <w:rPr>
          <w:rFonts w:ascii="微软雅黑" w:eastAsia="微软雅黑" w:hAnsi="微软雅黑" w:cs="微软雅黑" w:hint="eastAsia"/>
          <w:sz w:val="20"/>
          <w:szCs w:val="20"/>
        </w:rPr>
        <w:t>组织分析产品系统瓶颈，故障定位与解决，协同前后端，实施系统逻辑代码优化、数据库分区分库等，促进项目运行响应效率提升。</w:t>
      </w:r>
    </w:p>
    <w:p w14:paraId="08A614CF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沟通协调：</w:t>
      </w:r>
      <w:r>
        <w:rPr>
          <w:rFonts w:ascii="微软雅黑" w:eastAsia="微软雅黑" w:hAnsi="微软雅黑" w:cs="微软雅黑" w:hint="eastAsia"/>
          <w:sz w:val="20"/>
          <w:szCs w:val="20"/>
        </w:rPr>
        <w:t>根据客户业务需求，实施客户项目定制化开发，针对催缴平台每一个高校平台部署、系统升级项目，主导完成全国20+个高校缴费系统对接、项目部署技术支持，助力项目有序开展。</w:t>
      </w:r>
    </w:p>
    <w:p w14:paraId="6678FE52" w14:textId="77777777" w:rsidR="00B91C62" w:rsidRDefault="00000000">
      <w:pPr>
        <w:pStyle w:val="af2"/>
        <w:numPr>
          <w:ilvl w:val="0"/>
          <w:numId w:val="1"/>
        </w:numPr>
        <w:spacing w:line="42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技术文档：</w:t>
      </w:r>
      <w:r>
        <w:rPr>
          <w:rFonts w:ascii="微软雅黑" w:eastAsia="微软雅黑" w:hAnsi="微软雅黑" w:cs="微软雅黑" w:hint="eastAsia"/>
          <w:sz w:val="20"/>
          <w:szCs w:val="20"/>
        </w:rPr>
        <w:t>根据项目开发进度实施进行单元测试，校验代码可行性与bug定位、修复，编制</w:t>
      </w:r>
      <w:r>
        <w:rPr>
          <w:rFonts w:ascii="微软雅黑" w:eastAsia="微软雅黑" w:hAnsi="微软雅黑" w:cs="微软雅黑" w:hint="eastAsia"/>
          <w:bCs/>
          <w:color w:val="000000"/>
          <w:sz w:val="20"/>
          <w:szCs w:val="20"/>
        </w:rPr>
        <w:t>操作技术文档、开发技术文档，</w:t>
      </w:r>
      <w:r>
        <w:rPr>
          <w:rFonts w:ascii="微软雅黑" w:eastAsia="微软雅黑" w:hAnsi="微软雅黑" w:cs="微软雅黑" w:hint="eastAsia"/>
          <w:sz w:val="20"/>
          <w:szCs w:val="20"/>
        </w:rPr>
        <w:t>保证项目稳定运行及项目技术沉淀。</w:t>
      </w:r>
    </w:p>
    <w:p w14:paraId="4AC187AD" w14:textId="77777777" w:rsidR="00B91C62" w:rsidRDefault="00000000">
      <w:pPr>
        <w:pStyle w:val="af2"/>
        <w:spacing w:line="400" w:lineRule="exact"/>
        <w:ind w:left="420" w:hangingChars="200" w:hanging="420"/>
        <w:rPr>
          <w:rFonts w:ascii="微软雅黑" w:eastAsia="微软雅黑" w:hAnsi="微软雅黑" w:cs="微软雅黑"/>
          <w:b/>
          <w:bCs/>
          <w:color w:val="444E71"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0973422F" wp14:editId="25BEBF4C">
            <wp:simplePos x="0" y="0"/>
            <wp:positionH relativeFrom="margin">
              <wp:posOffset>10160</wp:posOffset>
            </wp:positionH>
            <wp:positionV relativeFrom="paragraph">
              <wp:posOffset>257810</wp:posOffset>
            </wp:positionV>
            <wp:extent cx="179705" cy="179705"/>
            <wp:effectExtent l="0" t="0" r="3175" b="3175"/>
            <wp:wrapNone/>
            <wp:docPr id="51" name="图片 51" descr="项目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项目(1)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bCs/>
          <w:noProof/>
          <w:color w:val="444E71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BD7F42" wp14:editId="7DC7C6BD">
                <wp:simplePos x="0" y="0"/>
                <wp:positionH relativeFrom="column">
                  <wp:posOffset>0</wp:posOffset>
                </wp:positionH>
                <wp:positionV relativeFrom="paragraph">
                  <wp:posOffset>500380</wp:posOffset>
                </wp:positionV>
                <wp:extent cx="6630035" cy="63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EF869" id="直接连接符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9.4pt" to="522.0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fmOtQEAAG4DAAAOAAAAZHJzL2Uyb0RvYy54bWysU8tu2zAQvBfoPxC815Idx20FyznESS9F&#10;G6DtB6z5kAjwBS5j2X+fJe06SXMpil6oXe5yuDMcrW8OzrK9SmiC7/l81nKmvAjS+KHnv37ef/jE&#10;GWbwEmzwqudHhfxm8/7deoqdWoQxWKkSIxCP3RR7PuYcu6ZBMSoHOAtReSrqkBxkStPQyAQToTvb&#10;LNp21UwhyZiCUIi0uz0V+abia61E/q41qsxsz2m2XNdU111Zm80auiFBHI04jwH/MIUD4+nSC9QW&#10;MrDHZN5AOSNSwKDzTATXBK2NUJUDsZm3f7D5MUJUlQuJg/EiE/4/WPFtf+sfEskwRewwPqTC4qCT&#10;K1+ajx2qWMeLWOqQmaDN1eqqba+uORNUW1FAGM3z0Zgwf1HBsRL03BpfmEAH+6+YT62/W8q29Wzq&#10;+efrRQEEMoK2kCl0UfYc/VDPYrBG3htrywlMw+7WJrYHetrlcnn3cX4e4VVbuWQLOJ76aun06KMC&#10;eecly8dIvvTkTl5GcEpyZhWZuUTVHhmM/ZtOYm99GU1V4515Putaol2Qxyp3UzJ61Cra2YDFNS9z&#10;il/+JpsnAAAA//8DAFBLAwQUAAYACAAAACEABloPB9oAAAAHAQAADwAAAGRycy9kb3ducmV2Lnht&#10;bEyPwU7DMBBE70j8g7VI3KhTVJU2xKkAiVbcoKCeN/aSRNjrKHbS9O9xTnDcmdHM22I3OStG6kPr&#10;WcFykYEg1t60XCv4+ny924AIEdmg9UwKLhRgV15fFZgbf+YPGo+xFqmEQ44Kmhi7XMqgG3IYFr4j&#10;Tt637x3GdPa1ND2eU7mz8j7L1tJhy2mhwY5eGtI/x8EpsFOF++HSv9d+1Pp5fTgd3Nteqdub6ekR&#10;RKQp/oVhxk/oUCamyg9sgrAK0iNRwcMm8c9utlotQVSzsgVZFvI/f/kLAAD//wMAUEsBAi0AFAAG&#10;AAgAAAAhALaDOJL+AAAA4QEAABMAAAAAAAAAAAAAAAAAAAAAAFtDb250ZW50X1R5cGVzXS54bWxQ&#10;SwECLQAUAAYACAAAACEAOP0h/9YAAACUAQAACwAAAAAAAAAAAAAAAAAvAQAAX3JlbHMvLnJlbHNQ&#10;SwECLQAUAAYACAAAACEANA35jrUBAABuAwAADgAAAAAAAAAAAAAAAAAuAgAAZHJzL2Uyb0RvYy54&#10;bWxQSwECLQAUAAYACAAAACEABloPB9oAAAAHAQAADwAAAAAAAAAAAAAAAAAPBAAAZHJzL2Rvd25y&#10;ZXYueG1sUEsFBgAAAAAEAAQA8wAAABYFAAAAAA==&#10;" strokecolor="#444e71"/>
            </w:pict>
          </mc:Fallback>
        </mc:AlternateContent>
      </w:r>
      <w:r>
        <w:rPr>
          <w:rFonts w:ascii="微软雅黑" w:eastAsia="微软雅黑" w:hAnsi="微软雅黑" w:cs="微软雅黑"/>
          <w:sz w:val="20"/>
          <w:szCs w:val="20"/>
        </w:rPr>
        <w:br/>
      </w:r>
      <w:r>
        <w:rPr>
          <w:rFonts w:ascii="微软雅黑" w:eastAsia="微软雅黑" w:hAnsi="微软雅黑" w:cs="微软雅黑" w:hint="eastAsia"/>
          <w:b/>
          <w:bCs/>
          <w:color w:val="444E71"/>
          <w:sz w:val="24"/>
        </w:rPr>
        <w:t>项目</w:t>
      </w:r>
      <w:r>
        <w:rPr>
          <w:rFonts w:ascii="微软雅黑" w:eastAsia="微软雅黑" w:hAnsi="微软雅黑" w:cs="微软雅黑"/>
          <w:b/>
          <w:bCs/>
          <w:color w:val="444E71"/>
          <w:sz w:val="24"/>
        </w:rPr>
        <w:t>经历</w:t>
      </w:r>
    </w:p>
    <w:p w14:paraId="7D7EC34C" w14:textId="77777777" w:rsidR="00B91C62" w:rsidRDefault="00000000">
      <w:pPr>
        <w:tabs>
          <w:tab w:val="left" w:pos="4200"/>
          <w:tab w:val="left" w:pos="4678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2021.08-2022.07                     CNBG数字化产品                              高级Java软件工程师</w:t>
      </w:r>
    </w:p>
    <w:p w14:paraId="03173772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项目描述：</w:t>
      </w:r>
      <w:r>
        <w:rPr>
          <w:rFonts w:ascii="微软雅黑" w:eastAsia="微软雅黑" w:hAnsi="微软雅黑" w:cs="微软雅黑" w:hint="eastAsia"/>
          <w:sz w:val="20"/>
          <w:szCs w:val="20"/>
        </w:rPr>
        <w:t>该项目为外包华为客户运营商业务项目。</w:t>
      </w:r>
    </w:p>
    <w:p w14:paraId="2CB6B535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项目职责：</w:t>
      </w:r>
      <w:r>
        <w:rPr>
          <w:rFonts w:ascii="微软雅黑" w:eastAsia="微软雅黑" w:hAnsi="微软雅黑" w:cs="微软雅黑" w:hint="eastAsia"/>
          <w:sz w:val="20"/>
          <w:szCs w:val="20"/>
        </w:rPr>
        <w:t>主导项目后端功能实现，基于Spring Boot、Spring Cloud、mybatis框架、Mysql、Redis等技术栈，完成市场策略管理、无线、数通、光发货要货、市场作业代表空间（GTM)、市场计划支撑系统、BCM多波次等业务系统及模块功能开发，实现业务数据统计分析、监控已下发上市策略执行情况及数据对投标合同统计分析等。</w:t>
      </w:r>
    </w:p>
    <w:p w14:paraId="78526CD9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项目业绩：</w:t>
      </w:r>
      <w:r>
        <w:rPr>
          <w:rFonts w:ascii="微软雅黑" w:eastAsia="微软雅黑" w:hAnsi="微软雅黑" w:cs="微软雅黑" w:hint="eastAsia"/>
          <w:sz w:val="20"/>
          <w:szCs w:val="20"/>
        </w:rPr>
        <w:t>按期完成项目开发，上线运行稳定。</w:t>
      </w:r>
    </w:p>
    <w:p w14:paraId="0D26B353" w14:textId="77777777" w:rsidR="00B91C62" w:rsidRDefault="00000000">
      <w:pPr>
        <w:tabs>
          <w:tab w:val="left" w:pos="3780"/>
          <w:tab w:val="left" w:pos="4200"/>
          <w:tab w:val="left" w:pos="4410"/>
          <w:tab w:val="left" w:pos="4536"/>
          <w:tab w:val="left" w:pos="4678"/>
        </w:tabs>
        <w:spacing w:line="400" w:lineRule="exact"/>
        <w:rPr>
          <w:rFonts w:ascii="微软雅黑" w:eastAsia="微软雅黑" w:hAnsi="微软雅黑" w:cs="微软雅黑"/>
          <w:b/>
          <w:bCs/>
          <w:color w:val="0000FF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2020.09-2021.07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  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移动服务平台项目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                  Java软件工程师</w:t>
      </w:r>
    </w:p>
    <w:p w14:paraId="20BA3F9C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项目描述：</w:t>
      </w:r>
      <w:r>
        <w:rPr>
          <w:rFonts w:ascii="微软雅黑" w:eastAsia="微软雅黑" w:hAnsi="微软雅黑" w:cs="微软雅黑" w:hint="eastAsia"/>
          <w:sz w:val="20"/>
          <w:szCs w:val="20"/>
        </w:rPr>
        <w:t>一个面向商户、用户和游客的移动服务平台，旨在提供一站式的服务和管理，涉及管理端、移动端、服务大厅三个方面。</w:t>
      </w:r>
    </w:p>
    <w:p w14:paraId="24270FF3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444E71"/>
          <w:sz w:val="20"/>
          <w:szCs w:val="20"/>
        </w:rPr>
        <w:t>项目职责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：</w:t>
      </w:r>
      <w:r>
        <w:rPr>
          <w:rFonts w:ascii="微软雅黑" w:eastAsia="微软雅黑" w:hAnsi="微软雅黑" w:cs="微软雅黑" w:hint="eastAsia"/>
          <w:sz w:val="20"/>
          <w:szCs w:val="20"/>
        </w:rPr>
        <w:t>独立完成项目后端功能实现，基于Spring Boot、Spring Cloud框架及Mysql、Redis等工具，实现移动端、管理端及服务大厅业务功能，如用户管理、商户管理、服务管理、订单管理等，针对注册用户服务搜索、服务预定、订单查询等及服务大厅的服务介绍、服务预订等功能，协调完成前后端联调测试。</w:t>
      </w:r>
    </w:p>
    <w:p w14:paraId="099BB3AC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项目业绩：</w:t>
      </w:r>
      <w:r>
        <w:rPr>
          <w:rFonts w:ascii="微软雅黑" w:eastAsia="微软雅黑" w:hAnsi="微软雅黑" w:cs="微软雅黑" w:hint="eastAsia"/>
          <w:sz w:val="20"/>
          <w:szCs w:val="20"/>
        </w:rPr>
        <w:t>按时保质保量完成项目开发、交付，部署运行西安交大、成都大学、北师大、哈理工等多家高校。</w:t>
      </w:r>
    </w:p>
    <w:p w14:paraId="35489185" w14:textId="77777777" w:rsidR="00B91C62" w:rsidRDefault="00000000">
      <w:pPr>
        <w:tabs>
          <w:tab w:val="left" w:pos="3780"/>
          <w:tab w:val="left" w:pos="4200"/>
          <w:tab w:val="left" w:pos="4410"/>
          <w:tab w:val="left" w:pos="4536"/>
          <w:tab w:val="left" w:pos="4678"/>
        </w:tabs>
        <w:spacing w:line="400" w:lineRule="exact"/>
        <w:rPr>
          <w:rFonts w:ascii="微软雅黑" w:eastAsia="微软雅黑" w:hAnsi="微软雅黑" w:cs="微软雅黑"/>
          <w:b/>
          <w:bCs/>
          <w:color w:val="0000FF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>2019.05-2019.10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  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校园缴费平台项目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        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444E71"/>
          <w:sz w:val="20"/>
          <w:shd w:val="clear" w:color="auto" w:fill="E7E6E6" w:themeFill="background2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hd w:val="clear" w:color="auto" w:fill="E7E6E6" w:themeFill="background2"/>
        </w:rPr>
        <w:t xml:space="preserve">                 Java软件工程师</w:t>
      </w:r>
    </w:p>
    <w:p w14:paraId="3C037275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项目描述：</w:t>
      </w:r>
      <w:r>
        <w:rPr>
          <w:rFonts w:ascii="微软雅黑" w:eastAsia="微软雅黑" w:hAnsi="微软雅黑" w:cs="微软雅黑" w:hint="eastAsia"/>
          <w:sz w:val="20"/>
          <w:szCs w:val="20"/>
        </w:rPr>
        <w:t>旨在解决学校缴费过程中的繁琐和不便，提高学校财务管理效率，通过移动支付和电子账单等方式，实现校园缴费的便捷和安全。</w:t>
      </w:r>
    </w:p>
    <w:p w14:paraId="6B4AD5DB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444E71"/>
          <w:sz w:val="20"/>
          <w:szCs w:val="20"/>
        </w:rPr>
        <w:t>项目职责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：</w:t>
      </w:r>
    </w:p>
    <w:p w14:paraId="30FB2D38" w14:textId="77777777" w:rsidR="00B91C62" w:rsidRDefault="00000000">
      <w:pPr>
        <w:pStyle w:val="af2"/>
        <w:numPr>
          <w:ilvl w:val="0"/>
          <w:numId w:val="4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技术升级：</w:t>
      </w:r>
      <w:r>
        <w:rPr>
          <w:rFonts w:ascii="微软雅黑" w:eastAsia="微软雅黑" w:hAnsi="微软雅黑" w:cs="微软雅黑" w:hint="eastAsia"/>
          <w:sz w:val="20"/>
          <w:szCs w:val="20"/>
        </w:rPr>
        <w:t>负责过往原始框架升级Spring Boot再到Spring Cloud框架，由单体服务升级微服务模式，加快系统并发，提高系统性能，且提升开发效率。</w:t>
      </w:r>
    </w:p>
    <w:p w14:paraId="2F027E28" w14:textId="77777777" w:rsidR="00B91C62" w:rsidRDefault="00000000">
      <w:pPr>
        <w:pStyle w:val="af2"/>
        <w:numPr>
          <w:ilvl w:val="0"/>
          <w:numId w:val="4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产品设计：</w:t>
      </w:r>
      <w:r>
        <w:rPr>
          <w:rFonts w:ascii="微软雅黑" w:eastAsia="微软雅黑" w:hAnsi="微软雅黑" w:cs="微软雅黑" w:hint="eastAsia"/>
          <w:sz w:val="20"/>
          <w:szCs w:val="20"/>
        </w:rPr>
        <w:t>参与项目需求分析、确认，基于Spring Boot、Spring Cloud、docker等技术，实现用户管理、电子账单和缴费、财务管理、数据统计、安全管理等功能，完成银行、支付宝、微信等第三方支付平台连接，实施部署系统测试、初步部署、系统上线等工作。</w:t>
      </w:r>
    </w:p>
    <w:p w14:paraId="0DAEA2F2" w14:textId="77777777" w:rsidR="00B91C62" w:rsidRDefault="00000000">
      <w:pPr>
        <w:pStyle w:val="af2"/>
        <w:numPr>
          <w:ilvl w:val="0"/>
          <w:numId w:val="1"/>
        </w:numPr>
        <w:spacing w:line="400" w:lineRule="exact"/>
        <w:ind w:firstLineChars="0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44E71"/>
          <w:sz w:val="20"/>
          <w:szCs w:val="20"/>
        </w:rPr>
        <w:t>项目业绩：</w:t>
      </w:r>
      <w:r>
        <w:rPr>
          <w:rFonts w:ascii="微软雅黑" w:eastAsia="微软雅黑" w:hAnsi="微软雅黑" w:cs="微软雅黑" w:hint="eastAsia"/>
          <w:sz w:val="20"/>
          <w:szCs w:val="20"/>
        </w:rPr>
        <w:t>为各大高校快捷、安全地实现多业务、多种缴费方式归口管理。</w:t>
      </w:r>
    </w:p>
    <w:p w14:paraId="7FADCC4B" w14:textId="77777777" w:rsidR="00B91C62" w:rsidRDefault="00000000">
      <w:pPr>
        <w:spacing w:before="240" w:line="400" w:lineRule="exact"/>
        <w:ind w:firstLine="567"/>
        <w:rPr>
          <w:rFonts w:ascii="微软雅黑" w:eastAsia="微软雅黑" w:hAnsi="微软雅黑" w:cs="微软雅黑"/>
          <w:b/>
          <w:bCs/>
          <w:color w:val="444E71"/>
          <w:sz w:val="24"/>
        </w:rPr>
      </w:pPr>
      <w:r>
        <w:rPr>
          <w:rFonts w:ascii="微软雅黑" w:eastAsia="微软雅黑" w:hAnsi="微软雅黑" w:cs="微软雅黑"/>
          <w:b/>
          <w:bCs/>
          <w:noProof/>
          <w:color w:val="444E71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20309A" wp14:editId="11F56C2C">
                <wp:simplePos x="0" y="0"/>
                <wp:positionH relativeFrom="column">
                  <wp:posOffset>76200</wp:posOffset>
                </wp:positionH>
                <wp:positionV relativeFrom="paragraph">
                  <wp:posOffset>401955</wp:posOffset>
                </wp:positionV>
                <wp:extent cx="663003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E90B5" id="直接连接符 1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31.65pt" to="528.0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fmOtQEAAG4DAAAOAAAAZHJzL2Uyb0RvYy54bWysU8tu2zAQvBfoPxC815Idx20FyznESS9F&#10;G6DtB6z5kAjwBS5j2X+fJe06SXMpil6oXe5yuDMcrW8OzrK9SmiC7/l81nKmvAjS+KHnv37ef/jE&#10;GWbwEmzwqudHhfxm8/7deoqdWoQxWKkSIxCP3RR7PuYcu6ZBMSoHOAtReSrqkBxkStPQyAQToTvb&#10;LNp21UwhyZiCUIi0uz0V+abia61E/q41qsxsz2m2XNdU111Zm80auiFBHI04jwH/MIUD4+nSC9QW&#10;MrDHZN5AOSNSwKDzTATXBK2NUJUDsZm3f7D5MUJUlQuJg/EiE/4/WPFtf+sfEskwRewwPqTC4qCT&#10;K1+ajx2qWMeLWOqQmaDN1eqqba+uORNUW1FAGM3z0Zgwf1HBsRL03BpfmEAH+6+YT62/W8q29Wzq&#10;+efrRQEEMoK2kCl0UfYc/VDPYrBG3htrywlMw+7WJrYHetrlcnn3cX4e4VVbuWQLOJ76aun06KMC&#10;eecly8dIvvTkTl5GcEpyZhWZuUTVHhmM/ZtOYm99GU1V4515Putaol2Qxyp3UzJ61Cra2YDFNS9z&#10;il/+JpsnAAAA//8DAFBLAwQUAAYACAAAACEAb/S6ONsAAAAJAQAADwAAAGRycy9kb3ducmV2Lnht&#10;bEyPwU7DMBBE70j8g7VI3KjTFiIU4lSARCtuUBDnjb0kEfE6sp00/XucExxnZzT7ptzNthcT+dA5&#10;VrBeZSCItTMdNwo+P15u7kGEiGywd0wKzhRgV11elFgYd+J3mo6xEamEQ4EK2hiHQsqgW7IYVm4g&#10;Tt638xZjkr6RxuMpldtebrIslxY7Th9aHOi5Jf1zHK2Cfq5xP579W+MmrZ/yw9fBvu6Vur6aHx9A&#10;RJrjXxgW/IQOVWKq3cgmiD7pTZoSFeTbLYjFz+7yNYh6udyCrEr5f0H1CwAA//8DAFBLAQItABQA&#10;BgAIAAAAIQC2gziS/gAAAOEBAAATAAAAAAAAAAAAAAAAAAAAAABbQ29udGVudF9UeXBlc10ueG1s&#10;UEsBAi0AFAAGAAgAAAAhADj9If/WAAAAlAEAAAsAAAAAAAAAAAAAAAAALwEAAF9yZWxzLy5yZWxz&#10;UEsBAi0AFAAGAAgAAAAhADQN+Y61AQAAbgMAAA4AAAAAAAAAAAAAAAAALgIAAGRycy9lMm9Eb2Mu&#10;eG1sUEsBAi0AFAAGAAgAAAAhAG/0ujjbAAAACQEAAA8AAAAAAAAAAAAAAAAADwQAAGRycy9kb3du&#10;cmV2LnhtbFBLBQYAAAAABAAEAPMAAAAXBQAAAAA=&#10;" strokecolor="#444e71"/>
            </w:pict>
          </mc:Fallback>
        </mc:AlternateContent>
      </w:r>
      <w:r>
        <w:rPr>
          <w:rFonts w:ascii="微软雅黑" w:eastAsia="微软雅黑" w:hAnsi="微软雅黑" w:cs="微软雅黑"/>
          <w:b/>
          <w:bCs/>
          <w:noProof/>
          <w:color w:val="444E71"/>
          <w:sz w:val="24"/>
        </w:rPr>
        <w:drawing>
          <wp:anchor distT="0" distB="0" distL="114300" distR="114300" simplePos="0" relativeHeight="251663360" behindDoc="0" locked="0" layoutInCell="1" allowOverlap="1" wp14:anchorId="0F43A0F0" wp14:editId="3081DF92">
            <wp:simplePos x="0" y="0"/>
            <wp:positionH relativeFrom="column">
              <wp:posOffset>30480</wp:posOffset>
            </wp:positionH>
            <wp:positionV relativeFrom="paragraph">
              <wp:posOffset>191770</wp:posOffset>
            </wp:positionV>
            <wp:extent cx="179705" cy="179705"/>
            <wp:effectExtent l="0" t="0" r="0" b="0"/>
            <wp:wrapNone/>
            <wp:docPr id="37" name="图片 37" descr="学历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历(2)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444E71"/>
          <w:sz w:val="24"/>
        </w:rPr>
        <w:t>教育背景</w:t>
      </w:r>
    </w:p>
    <w:p w14:paraId="498343CB" w14:textId="77777777" w:rsidR="00B91C62" w:rsidRDefault="00000000">
      <w:pPr>
        <w:tabs>
          <w:tab w:val="left" w:pos="4200"/>
          <w:tab w:val="left" w:pos="4410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</w:rPr>
      </w:pPr>
      <w:r>
        <w:rPr>
          <w:rFonts w:ascii="微软雅黑" w:eastAsia="微软雅黑" w:hAnsi="微软雅黑" w:cs="微软雅黑"/>
          <w:b/>
          <w:bCs/>
          <w:color w:val="444E71"/>
          <w:sz w:val="20"/>
        </w:rPr>
        <w:t>20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13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>.0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9-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>20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>17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>.0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 xml:space="preserve">6              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 xml:space="preserve">    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 xml:space="preserve">哈尔滨师范大学      </w:t>
      </w:r>
      <w:r>
        <w:rPr>
          <w:rFonts w:ascii="微软雅黑" w:eastAsia="微软雅黑" w:hAnsi="微软雅黑" w:cs="微软雅黑"/>
          <w:b/>
          <w:bCs/>
          <w:color w:val="444E71"/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444E71"/>
          <w:sz w:val="20"/>
        </w:rPr>
        <w:t xml:space="preserve">                               软件工程｜本科</w:t>
      </w:r>
    </w:p>
    <w:p w14:paraId="4BCCA7F9" w14:textId="77777777" w:rsidR="00B91C62" w:rsidRDefault="00B91C62">
      <w:pPr>
        <w:tabs>
          <w:tab w:val="left" w:pos="4200"/>
          <w:tab w:val="left" w:pos="4410"/>
        </w:tabs>
        <w:spacing w:line="400" w:lineRule="exact"/>
        <w:rPr>
          <w:rFonts w:ascii="微软雅黑" w:eastAsia="微软雅黑" w:hAnsi="微软雅黑" w:cs="微软雅黑"/>
          <w:b/>
          <w:bCs/>
          <w:color w:val="444E71"/>
          <w:sz w:val="20"/>
        </w:rPr>
      </w:pPr>
    </w:p>
    <w:sectPr w:rsidR="00B91C62">
      <w:pgSz w:w="11906" w:h="16838"/>
      <w:pgMar w:top="720" w:right="720" w:bottom="778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D02F52"/>
    <w:multiLevelType w:val="multilevel"/>
    <w:tmpl w:val="8CD02F52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CB5B69"/>
    <w:multiLevelType w:val="multilevel"/>
    <w:tmpl w:val="05CB5B6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658917"/>
    <w:multiLevelType w:val="singleLevel"/>
    <w:tmpl w:val="39658917"/>
    <w:lvl w:ilvl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6AF50243"/>
    <w:multiLevelType w:val="multilevel"/>
    <w:tmpl w:val="6AF5024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9251202">
    <w:abstractNumId w:val="3"/>
  </w:num>
  <w:num w:numId="2" w16cid:durableId="630012888">
    <w:abstractNumId w:val="0"/>
  </w:num>
  <w:num w:numId="3" w16cid:durableId="75522090">
    <w:abstractNumId w:val="1"/>
  </w:num>
  <w:num w:numId="4" w16cid:durableId="920598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JkNzllMDkzMzlmYTdlZWU3YzE4NTVlMzhkN2VhMjkifQ=="/>
  </w:docVars>
  <w:rsids>
    <w:rsidRoot w:val="00E473A0"/>
    <w:rsid w:val="00013DD1"/>
    <w:rsid w:val="000316C8"/>
    <w:rsid w:val="00056AC4"/>
    <w:rsid w:val="00060762"/>
    <w:rsid w:val="00065DFD"/>
    <w:rsid w:val="000B3058"/>
    <w:rsid w:val="000C1299"/>
    <w:rsid w:val="000F1C18"/>
    <w:rsid w:val="00111D02"/>
    <w:rsid w:val="00115D8A"/>
    <w:rsid w:val="00134E21"/>
    <w:rsid w:val="00141443"/>
    <w:rsid w:val="00180D3C"/>
    <w:rsid w:val="001B2A51"/>
    <w:rsid w:val="001C564C"/>
    <w:rsid w:val="001D3E41"/>
    <w:rsid w:val="002A16FD"/>
    <w:rsid w:val="002B4329"/>
    <w:rsid w:val="002D48AF"/>
    <w:rsid w:val="0030415B"/>
    <w:rsid w:val="00314E68"/>
    <w:rsid w:val="00337586"/>
    <w:rsid w:val="003478D5"/>
    <w:rsid w:val="00370998"/>
    <w:rsid w:val="00390E2D"/>
    <w:rsid w:val="00391649"/>
    <w:rsid w:val="003917FD"/>
    <w:rsid w:val="003A3BA7"/>
    <w:rsid w:val="00425969"/>
    <w:rsid w:val="0044164A"/>
    <w:rsid w:val="00442E54"/>
    <w:rsid w:val="004525C8"/>
    <w:rsid w:val="004656D1"/>
    <w:rsid w:val="004B65EE"/>
    <w:rsid w:val="005013B8"/>
    <w:rsid w:val="0051140F"/>
    <w:rsid w:val="00512800"/>
    <w:rsid w:val="00546628"/>
    <w:rsid w:val="00554EB9"/>
    <w:rsid w:val="005740BC"/>
    <w:rsid w:val="005A01C2"/>
    <w:rsid w:val="005C7A72"/>
    <w:rsid w:val="005D543A"/>
    <w:rsid w:val="005E1035"/>
    <w:rsid w:val="005E1898"/>
    <w:rsid w:val="006432D8"/>
    <w:rsid w:val="00645ABF"/>
    <w:rsid w:val="006463D9"/>
    <w:rsid w:val="006A1B10"/>
    <w:rsid w:val="006A22A1"/>
    <w:rsid w:val="006E2DF4"/>
    <w:rsid w:val="007021EE"/>
    <w:rsid w:val="00761462"/>
    <w:rsid w:val="0076428B"/>
    <w:rsid w:val="007726B4"/>
    <w:rsid w:val="007B07A1"/>
    <w:rsid w:val="007D0AF0"/>
    <w:rsid w:val="007E3EFA"/>
    <w:rsid w:val="007E5C53"/>
    <w:rsid w:val="007E6292"/>
    <w:rsid w:val="008012DD"/>
    <w:rsid w:val="00806309"/>
    <w:rsid w:val="0081504C"/>
    <w:rsid w:val="00823159"/>
    <w:rsid w:val="0083108E"/>
    <w:rsid w:val="00834224"/>
    <w:rsid w:val="008822DC"/>
    <w:rsid w:val="008E24C9"/>
    <w:rsid w:val="008F4954"/>
    <w:rsid w:val="00916834"/>
    <w:rsid w:val="00917A17"/>
    <w:rsid w:val="00932DEE"/>
    <w:rsid w:val="00972A03"/>
    <w:rsid w:val="0098712C"/>
    <w:rsid w:val="009B003B"/>
    <w:rsid w:val="009B6A3C"/>
    <w:rsid w:val="009E3A11"/>
    <w:rsid w:val="009F52A9"/>
    <w:rsid w:val="00A01544"/>
    <w:rsid w:val="00A12628"/>
    <w:rsid w:val="00A231F7"/>
    <w:rsid w:val="00A46ECC"/>
    <w:rsid w:val="00A52F0D"/>
    <w:rsid w:val="00A543E4"/>
    <w:rsid w:val="00A704EE"/>
    <w:rsid w:val="00A916E4"/>
    <w:rsid w:val="00A93073"/>
    <w:rsid w:val="00AA3C59"/>
    <w:rsid w:val="00AE5AA9"/>
    <w:rsid w:val="00AE6657"/>
    <w:rsid w:val="00AE715D"/>
    <w:rsid w:val="00AF7B69"/>
    <w:rsid w:val="00B04C1B"/>
    <w:rsid w:val="00B22F21"/>
    <w:rsid w:val="00B23E18"/>
    <w:rsid w:val="00B44647"/>
    <w:rsid w:val="00B541F3"/>
    <w:rsid w:val="00B62B81"/>
    <w:rsid w:val="00B84ED6"/>
    <w:rsid w:val="00B91C62"/>
    <w:rsid w:val="00B9462C"/>
    <w:rsid w:val="00BB6D1A"/>
    <w:rsid w:val="00BD4FDC"/>
    <w:rsid w:val="00BF3613"/>
    <w:rsid w:val="00BF5828"/>
    <w:rsid w:val="00C67C02"/>
    <w:rsid w:val="00C73E0A"/>
    <w:rsid w:val="00C95319"/>
    <w:rsid w:val="00CC193B"/>
    <w:rsid w:val="00D00E62"/>
    <w:rsid w:val="00D20C24"/>
    <w:rsid w:val="00D212E0"/>
    <w:rsid w:val="00D541D7"/>
    <w:rsid w:val="00D54541"/>
    <w:rsid w:val="00D859C6"/>
    <w:rsid w:val="00D907B7"/>
    <w:rsid w:val="00DB01F7"/>
    <w:rsid w:val="00DB7AAE"/>
    <w:rsid w:val="00DC728D"/>
    <w:rsid w:val="00E16EDB"/>
    <w:rsid w:val="00E30757"/>
    <w:rsid w:val="00E44592"/>
    <w:rsid w:val="00E473A0"/>
    <w:rsid w:val="00E66378"/>
    <w:rsid w:val="00E66F0D"/>
    <w:rsid w:val="00E672AC"/>
    <w:rsid w:val="00E86A5A"/>
    <w:rsid w:val="00EA71ED"/>
    <w:rsid w:val="00EC56DB"/>
    <w:rsid w:val="00EF1546"/>
    <w:rsid w:val="00F359DC"/>
    <w:rsid w:val="00F47E85"/>
    <w:rsid w:val="00F627AA"/>
    <w:rsid w:val="00F643B8"/>
    <w:rsid w:val="00F73589"/>
    <w:rsid w:val="00F9194C"/>
    <w:rsid w:val="00FD5426"/>
    <w:rsid w:val="00FF41A9"/>
    <w:rsid w:val="00FF5454"/>
    <w:rsid w:val="01137B8C"/>
    <w:rsid w:val="011D10D8"/>
    <w:rsid w:val="02A91D81"/>
    <w:rsid w:val="03CA35FB"/>
    <w:rsid w:val="04B769D7"/>
    <w:rsid w:val="0507544C"/>
    <w:rsid w:val="050F6813"/>
    <w:rsid w:val="056401E1"/>
    <w:rsid w:val="05EC0902"/>
    <w:rsid w:val="0685499E"/>
    <w:rsid w:val="080A5070"/>
    <w:rsid w:val="08144141"/>
    <w:rsid w:val="090E0B90"/>
    <w:rsid w:val="09502F56"/>
    <w:rsid w:val="0A113B6B"/>
    <w:rsid w:val="0A794C95"/>
    <w:rsid w:val="0A8158FD"/>
    <w:rsid w:val="0A82564E"/>
    <w:rsid w:val="0B70448E"/>
    <w:rsid w:val="0B995B2D"/>
    <w:rsid w:val="0C083FBC"/>
    <w:rsid w:val="0CCF6888"/>
    <w:rsid w:val="0CDD71F7"/>
    <w:rsid w:val="0DCB704F"/>
    <w:rsid w:val="0E1924B1"/>
    <w:rsid w:val="0F1F58A5"/>
    <w:rsid w:val="0FD84077"/>
    <w:rsid w:val="113E0BCD"/>
    <w:rsid w:val="117143B2"/>
    <w:rsid w:val="12993BC0"/>
    <w:rsid w:val="134C65F5"/>
    <w:rsid w:val="13551126"/>
    <w:rsid w:val="15954377"/>
    <w:rsid w:val="159A21C5"/>
    <w:rsid w:val="16461969"/>
    <w:rsid w:val="18475E6C"/>
    <w:rsid w:val="18B23C5E"/>
    <w:rsid w:val="18E83C2E"/>
    <w:rsid w:val="192B3098"/>
    <w:rsid w:val="1C796FD6"/>
    <w:rsid w:val="1CBD2A02"/>
    <w:rsid w:val="1D645EA9"/>
    <w:rsid w:val="1D8A2A83"/>
    <w:rsid w:val="1E862A34"/>
    <w:rsid w:val="1F0C571A"/>
    <w:rsid w:val="1F617814"/>
    <w:rsid w:val="1FC61D6D"/>
    <w:rsid w:val="20280331"/>
    <w:rsid w:val="20523600"/>
    <w:rsid w:val="207E53A1"/>
    <w:rsid w:val="21C67E02"/>
    <w:rsid w:val="23FE1D32"/>
    <w:rsid w:val="264F486A"/>
    <w:rsid w:val="29235409"/>
    <w:rsid w:val="292535BA"/>
    <w:rsid w:val="29EA06EB"/>
    <w:rsid w:val="2A756869"/>
    <w:rsid w:val="2AE00186"/>
    <w:rsid w:val="2B20622F"/>
    <w:rsid w:val="2BA80578"/>
    <w:rsid w:val="2C365B84"/>
    <w:rsid w:val="2CB62A1C"/>
    <w:rsid w:val="2CE11F94"/>
    <w:rsid w:val="2D890E66"/>
    <w:rsid w:val="2D915768"/>
    <w:rsid w:val="2E7C6418"/>
    <w:rsid w:val="2ECC70B8"/>
    <w:rsid w:val="2F6A44C2"/>
    <w:rsid w:val="2F8D071F"/>
    <w:rsid w:val="2F8D6403"/>
    <w:rsid w:val="2FAD0853"/>
    <w:rsid w:val="315E271C"/>
    <w:rsid w:val="33860483"/>
    <w:rsid w:val="339E023F"/>
    <w:rsid w:val="33CC13F8"/>
    <w:rsid w:val="345D56C6"/>
    <w:rsid w:val="34841338"/>
    <w:rsid w:val="34C04B85"/>
    <w:rsid w:val="3505489C"/>
    <w:rsid w:val="352F15C5"/>
    <w:rsid w:val="3748158D"/>
    <w:rsid w:val="382B67B9"/>
    <w:rsid w:val="387A5A9A"/>
    <w:rsid w:val="3B9235E5"/>
    <w:rsid w:val="3C482939"/>
    <w:rsid w:val="3CB03AFB"/>
    <w:rsid w:val="3EAB41B0"/>
    <w:rsid w:val="3FE615C6"/>
    <w:rsid w:val="40B05789"/>
    <w:rsid w:val="410F0A26"/>
    <w:rsid w:val="413466DE"/>
    <w:rsid w:val="41432DC5"/>
    <w:rsid w:val="4182569C"/>
    <w:rsid w:val="42091923"/>
    <w:rsid w:val="426D634C"/>
    <w:rsid w:val="42A16A5F"/>
    <w:rsid w:val="43014CE6"/>
    <w:rsid w:val="43996CCD"/>
    <w:rsid w:val="43B843F1"/>
    <w:rsid w:val="45D64208"/>
    <w:rsid w:val="460A7FF5"/>
    <w:rsid w:val="4634247E"/>
    <w:rsid w:val="47C34DC8"/>
    <w:rsid w:val="47E726FC"/>
    <w:rsid w:val="47EA73E2"/>
    <w:rsid w:val="47F42C0E"/>
    <w:rsid w:val="494D2A33"/>
    <w:rsid w:val="499B6C2D"/>
    <w:rsid w:val="4A2C0C15"/>
    <w:rsid w:val="4A99709E"/>
    <w:rsid w:val="4A9D70A2"/>
    <w:rsid w:val="4A9F7DB7"/>
    <w:rsid w:val="4ADE5AFE"/>
    <w:rsid w:val="4B4264AB"/>
    <w:rsid w:val="4B897CE4"/>
    <w:rsid w:val="4BB328F5"/>
    <w:rsid w:val="4C5A0836"/>
    <w:rsid w:val="4CDA2830"/>
    <w:rsid w:val="4D425297"/>
    <w:rsid w:val="4D671BE9"/>
    <w:rsid w:val="4E4078DD"/>
    <w:rsid w:val="50106568"/>
    <w:rsid w:val="505E253B"/>
    <w:rsid w:val="51167BAE"/>
    <w:rsid w:val="513A1AEF"/>
    <w:rsid w:val="51AC22C1"/>
    <w:rsid w:val="536A3507"/>
    <w:rsid w:val="54120B01"/>
    <w:rsid w:val="5687796F"/>
    <w:rsid w:val="56A9123F"/>
    <w:rsid w:val="5737262D"/>
    <w:rsid w:val="580C1A55"/>
    <w:rsid w:val="58DD4954"/>
    <w:rsid w:val="59E051FD"/>
    <w:rsid w:val="5A463080"/>
    <w:rsid w:val="5A5D05FC"/>
    <w:rsid w:val="5A8E0733"/>
    <w:rsid w:val="5AFC5156"/>
    <w:rsid w:val="5B3255E5"/>
    <w:rsid w:val="5B417F1E"/>
    <w:rsid w:val="5BC8419B"/>
    <w:rsid w:val="5BD3706E"/>
    <w:rsid w:val="5CA83742"/>
    <w:rsid w:val="5CF80AB0"/>
    <w:rsid w:val="5D2D6404"/>
    <w:rsid w:val="5D852344"/>
    <w:rsid w:val="5FA03FC7"/>
    <w:rsid w:val="5FBE38EB"/>
    <w:rsid w:val="5FD850BF"/>
    <w:rsid w:val="60C223CE"/>
    <w:rsid w:val="60DC1535"/>
    <w:rsid w:val="62373E29"/>
    <w:rsid w:val="624155D0"/>
    <w:rsid w:val="62EC69C1"/>
    <w:rsid w:val="63CF3301"/>
    <w:rsid w:val="65316061"/>
    <w:rsid w:val="65E77F58"/>
    <w:rsid w:val="66996E60"/>
    <w:rsid w:val="670D5158"/>
    <w:rsid w:val="689A0C6D"/>
    <w:rsid w:val="692C5D69"/>
    <w:rsid w:val="69DE3DEE"/>
    <w:rsid w:val="69E228CC"/>
    <w:rsid w:val="6CAC7144"/>
    <w:rsid w:val="6D94438C"/>
    <w:rsid w:val="6DD864C0"/>
    <w:rsid w:val="6E05302D"/>
    <w:rsid w:val="6F571666"/>
    <w:rsid w:val="6F950F4B"/>
    <w:rsid w:val="70194B6E"/>
    <w:rsid w:val="7086112F"/>
    <w:rsid w:val="70DE65D2"/>
    <w:rsid w:val="71AF5789"/>
    <w:rsid w:val="723F4D5F"/>
    <w:rsid w:val="72750781"/>
    <w:rsid w:val="72D80D10"/>
    <w:rsid w:val="73117D7E"/>
    <w:rsid w:val="74404DBF"/>
    <w:rsid w:val="747D391D"/>
    <w:rsid w:val="75B13A7B"/>
    <w:rsid w:val="75DE488F"/>
    <w:rsid w:val="77416E84"/>
    <w:rsid w:val="7883171E"/>
    <w:rsid w:val="78DB4512"/>
    <w:rsid w:val="79377961"/>
    <w:rsid w:val="79876FEC"/>
    <w:rsid w:val="79D20267"/>
    <w:rsid w:val="7A146AD1"/>
    <w:rsid w:val="7AD149C3"/>
    <w:rsid w:val="7ADD3367"/>
    <w:rsid w:val="7B187EFC"/>
    <w:rsid w:val="7B4069D8"/>
    <w:rsid w:val="7B5353D8"/>
    <w:rsid w:val="7BAB5214"/>
    <w:rsid w:val="7C0A0129"/>
    <w:rsid w:val="7CE107C1"/>
    <w:rsid w:val="7D340604"/>
    <w:rsid w:val="7DBA2CF3"/>
    <w:rsid w:val="7E5C0A47"/>
    <w:rsid w:val="7F480FCB"/>
    <w:rsid w:val="7F6A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EF95D8"/>
  <w15:docId w15:val="{438FAC0D-2784-45AD-AC25-6DA8F524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nhideWhenUsed/>
    <w:qFormat/>
    <w:pPr>
      <w:jc w:val="left"/>
    </w:pPr>
  </w:style>
  <w:style w:type="paragraph" w:styleId="a5">
    <w:name w:val="Body Text"/>
    <w:basedOn w:val="a"/>
    <w:semiHidden/>
    <w:qFormat/>
    <w:rPr>
      <w:rFonts w:ascii="微软雅黑" w:eastAsia="微软雅黑" w:hAnsi="微软雅黑" w:cs="微软雅黑"/>
      <w:sz w:val="19"/>
      <w:szCs w:val="19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3"/>
    <w:next w:val="a3"/>
    <w:link w:val="ad"/>
    <w:autoRedefine/>
    <w:uiPriority w:val="99"/>
    <w:semiHidden/>
    <w:unhideWhenUsed/>
    <w:qFormat/>
    <w:rPr>
      <w:b/>
      <w:bCs/>
    </w:rPr>
  </w:style>
  <w:style w:type="table" w:styleId="ae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autoRedefine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autoRedefine/>
    <w:qFormat/>
    <w:rPr>
      <w:rFonts w:ascii="Calibri" w:eastAsia="宋体" w:hAnsi="Calibri" w:cs="Times New Roman"/>
      <w:szCs w:val="24"/>
    </w:rPr>
  </w:style>
  <w:style w:type="paragraph" w:styleId="af2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7">
    <w:name w:val="批注框文本 字符"/>
    <w:basedOn w:val="a0"/>
    <w:link w:val="a6"/>
    <w:autoRedefine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d">
    <w:name w:val="批注主题 字符"/>
    <w:basedOn w:val="a4"/>
    <w:link w:val="ac"/>
    <w:autoRedefine/>
    <w:uiPriority w:val="99"/>
    <w:semiHidden/>
    <w:qFormat/>
    <w:rPr>
      <w:rFonts w:ascii="Calibri" w:eastAsia="宋体" w:hAnsi="Calibri" w:cs="Times New Roman"/>
      <w:b/>
      <w:bCs/>
      <w:szCs w:val="24"/>
    </w:rPr>
  </w:style>
  <w:style w:type="character" w:customStyle="1" w:styleId="ab">
    <w:name w:val="页眉 字符"/>
    <w:basedOn w:val="a0"/>
    <w:link w:val="aa"/>
    <w:autoRedefine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9">
    <w:name w:val="页脚 字符"/>
    <w:basedOn w:val="a0"/>
    <w:link w:val="a8"/>
    <w:autoRedefine/>
    <w:uiPriority w:val="99"/>
    <w:qFormat/>
    <w:rPr>
      <w:rFonts w:ascii="Calibri" w:eastAsia="宋体" w:hAnsi="Calibri" w:cs="Times New Roman"/>
      <w:sz w:val="18"/>
      <w:szCs w:val="18"/>
    </w:rPr>
  </w:style>
  <w:style w:type="paragraph" w:customStyle="1" w:styleId="2">
    <w:name w:val="列出段落2"/>
    <w:basedOn w:val="a"/>
    <w:next w:val="a"/>
    <w:autoRedefine/>
    <w:qFormat/>
    <w:pPr>
      <w:autoSpaceDE w:val="0"/>
      <w:autoSpaceDN w:val="0"/>
      <w:adjustRightInd w:val="0"/>
      <w:jc w:val="left"/>
    </w:pPr>
    <w:rPr>
      <w:rFonts w:ascii="宋体" w:hAnsi="Times New Roman"/>
      <w:kern w:val="0"/>
      <w:sz w:val="24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customStyle="1" w:styleId="20">
    <w:name w:val="正文 首行缩进:  2 字符"/>
    <w:basedOn w:val="a"/>
    <w:qFormat/>
    <w:pPr>
      <w:ind w:firstLineChars="200" w:firstLine="579"/>
    </w:pPr>
    <w:rPr>
      <w:rFonts w:cs="宋体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8CC90CE-ADB4-42E3-96F3-66C03606A8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454</Words>
  <Characters>2589</Characters>
  <Application>Microsoft Office Word</Application>
  <DocSecurity>0</DocSecurity>
  <Lines>21</Lines>
  <Paragraphs>6</Paragraphs>
  <ScaleCrop>false</ScaleCrop>
  <Company>Microsoft China</Company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Administrator</cp:lastModifiedBy>
  <cp:revision>52</cp:revision>
  <dcterms:created xsi:type="dcterms:W3CDTF">2019-02-18T06:00:00Z</dcterms:created>
  <dcterms:modified xsi:type="dcterms:W3CDTF">2024-10-15T03:26:00Z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22E204ED8B1641C99C7582E608A95ACC_13</vt:lpwstr>
  </property>
</Properties>
</file>