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28B2D" w14:textId="77777777" w:rsidR="00B31EE1" w:rsidRPr="0055324D" w:rsidRDefault="00B31EE1" w:rsidP="00B31EE1">
      <w:pPr>
        <w:pStyle w:val="12"/>
        <w:numPr>
          <w:ilvl w:val="0"/>
          <w:numId w:val="1"/>
        </w:numPr>
        <w:tabs>
          <w:tab w:val="clear" w:pos="567"/>
          <w:tab w:val="clear" w:pos="709"/>
          <w:tab w:val="left" w:pos="851"/>
        </w:tabs>
        <w:rPr>
          <w:rFonts w:cs="Times New Roman"/>
        </w:rPr>
      </w:pPr>
      <w:bookmarkStart w:id="0" w:name="_Toc169274790"/>
      <w:r w:rsidRPr="0055324D">
        <w:rPr>
          <w:rFonts w:cs="Times New Roman"/>
        </w:rPr>
        <w:t>РОЗРОБКА МЕТОДУ</w:t>
      </w:r>
      <w:bookmarkEnd w:id="0"/>
      <w:r>
        <w:rPr>
          <w:rFonts w:cs="Times New Roman"/>
        </w:rPr>
        <w:t xml:space="preserve"> АВТЕНТИФІКОВАНОГО ШИФРУВАННЯ </w:t>
      </w:r>
    </w:p>
    <w:p w14:paraId="48A362B3" w14:textId="6C6C3ACA" w:rsidR="00B31EE1" w:rsidRDefault="00B31EE1" w:rsidP="00B31EE1">
      <w:pPr>
        <w:pStyle w:val="12"/>
        <w:tabs>
          <w:tab w:val="clear" w:pos="567"/>
          <w:tab w:val="clear" w:pos="709"/>
          <w:tab w:val="left" w:pos="851"/>
        </w:tabs>
        <w:spacing w:before="0" w:after="0" w:line="360" w:lineRule="auto"/>
        <w:jc w:val="left"/>
      </w:pPr>
      <w:r>
        <w:br/>
        <w:t>2 РОЗРОБКА ПРОТОКОЛУ ОБМІНУ ІНФОРМАЦІЄЮ</w:t>
      </w:r>
    </w:p>
    <w:p w14:paraId="3F0E4345" w14:textId="77777777" w:rsidR="00B31EE1" w:rsidRPr="0096548F" w:rsidRDefault="00B31EE1" w:rsidP="00B31EE1">
      <w:pPr>
        <w:pStyle w:val="2"/>
        <w:ind w:left="720"/>
      </w:pPr>
      <w:r>
        <w:t xml:space="preserve"> Узагальнений протокол обміну інформацією</w:t>
      </w:r>
    </w:p>
    <w:p w14:paraId="21378A88"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A12D6">
        <w:rPr>
          <w:lang w:eastAsia="ru-RU"/>
        </w:rPr>
        <w:t xml:space="preserve">Узагальнений протокол обміну інформацією є центральним компонентом розробленої криптографічної системи, що забезпечує безпечну взаємодію двох сторін </w:t>
      </w:r>
      <w:r>
        <w:rPr>
          <w:lang w:eastAsia="ru-RU"/>
        </w:rPr>
        <w:t xml:space="preserve">– </w:t>
      </w:r>
      <w:r w:rsidRPr="001A12D6">
        <w:rPr>
          <w:bCs/>
          <w:lang w:eastAsia="ru-RU"/>
        </w:rPr>
        <w:t>користувача А</w:t>
      </w:r>
      <w:r w:rsidRPr="001A12D6">
        <w:rPr>
          <w:lang w:eastAsia="ru-RU"/>
        </w:rPr>
        <w:t xml:space="preserve"> та </w:t>
      </w:r>
      <w:r w:rsidRPr="001A12D6">
        <w:rPr>
          <w:bCs/>
          <w:lang w:eastAsia="ru-RU"/>
        </w:rPr>
        <w:t>користувача B</w:t>
      </w:r>
      <w:r>
        <w:rPr>
          <w:lang w:eastAsia="ru-RU"/>
        </w:rPr>
        <w:t xml:space="preserve"> – </w:t>
      </w:r>
      <w:r w:rsidRPr="001A12D6">
        <w:rPr>
          <w:lang w:eastAsia="ru-RU"/>
        </w:rPr>
        <w:t>у процесі встановлення спільного секретного сеансу. Його основна мета полягає у створенні захищеного каналу зв’язку, у якому забезпечу</w:t>
      </w:r>
      <w:r>
        <w:rPr>
          <w:lang w:eastAsia="ru-RU"/>
        </w:rPr>
        <w:t>є</w:t>
      </w:r>
      <w:r w:rsidRPr="001A12D6">
        <w:rPr>
          <w:lang w:eastAsia="ru-RU"/>
        </w:rPr>
        <w:t xml:space="preserve">ться </w:t>
      </w:r>
      <w:r w:rsidRPr="001A12D6">
        <w:rPr>
          <w:bCs/>
          <w:lang w:eastAsia="ru-RU"/>
        </w:rPr>
        <w:t>автентичність</w:t>
      </w:r>
      <w:r w:rsidRPr="001A12D6">
        <w:rPr>
          <w:lang w:eastAsia="ru-RU"/>
        </w:rPr>
        <w:t xml:space="preserve"> переданих даних.</w:t>
      </w:r>
    </w:p>
    <w:p w14:paraId="6ACA3C6D" w14:textId="77777777" w:rsidR="00B31EE1" w:rsidRPr="004F4DE4"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F4DE4">
        <w:rPr>
          <w:lang w:eastAsia="ru-RU"/>
        </w:rPr>
        <w:t>Узагальнений протокол базується на комбінації кількох криптографічних механізмів, що реалізують різні етапи обміну інформацією:</w:t>
      </w:r>
    </w:p>
    <w:p w14:paraId="6B7D0433" w14:textId="77777777" w:rsidR="00B31EE1" w:rsidRP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1) Автентифікація</w:t>
      </w:r>
      <w:r w:rsidRPr="00B31EE1">
        <w:rPr>
          <w:lang w:eastAsia="ru-RU"/>
        </w:rPr>
        <w:t xml:space="preserve"> сторін </w:t>
      </w:r>
      <w:r>
        <w:rPr>
          <w:lang w:eastAsia="ru-RU"/>
        </w:rPr>
        <w:t xml:space="preserve">– </w:t>
      </w:r>
      <w:r w:rsidRPr="00B31EE1">
        <w:rPr>
          <w:lang w:eastAsia="ru-RU"/>
        </w:rPr>
        <w:t>сторони обміну повинні мати унікальні параметри, які дозволяють підтвердити їхню автентичність.</w:t>
      </w:r>
    </w:p>
    <w:p w14:paraId="36171A3B" w14:textId="77777777" w:rsidR="00B31EE1" w:rsidRPr="0010799A"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2) </w:t>
      </w:r>
      <w:proofErr w:type="spellStart"/>
      <w:r w:rsidRPr="00B31EE1">
        <w:rPr>
          <w:lang w:val="ru-RU" w:eastAsia="ru-RU"/>
        </w:rPr>
        <w:t>Узгодження</w:t>
      </w:r>
      <w:proofErr w:type="spellEnd"/>
      <w:r w:rsidRPr="00B31EE1">
        <w:rPr>
          <w:lang w:val="ru-RU" w:eastAsia="ru-RU"/>
        </w:rPr>
        <w:t xml:space="preserve"> </w:t>
      </w:r>
      <w:proofErr w:type="spellStart"/>
      <w:r w:rsidRPr="00B31EE1">
        <w:rPr>
          <w:lang w:val="ru-RU" w:eastAsia="ru-RU"/>
        </w:rPr>
        <w:t>параметрів</w:t>
      </w:r>
      <w:proofErr w:type="spellEnd"/>
      <w:r w:rsidRPr="00B31EE1">
        <w:rPr>
          <w:lang w:val="ru-RU" w:eastAsia="ru-RU"/>
        </w:rPr>
        <w:t xml:space="preserve"> </w:t>
      </w:r>
      <w:proofErr w:type="spellStart"/>
      <w:r w:rsidRPr="00B31EE1">
        <w:rPr>
          <w:lang w:val="ru-RU" w:eastAsia="ru-RU"/>
        </w:rPr>
        <w:t>обміну</w:t>
      </w:r>
      <w:proofErr w:type="spellEnd"/>
      <w:r w:rsidRPr="00B31EE1">
        <w:rPr>
          <w:lang w:val="ru-RU" w:eastAsia="ru-RU"/>
        </w:rPr>
        <w:t xml:space="preserve"> </w:t>
      </w:r>
      <w:r>
        <w:rPr>
          <w:lang w:eastAsia="ru-RU"/>
        </w:rPr>
        <w:t xml:space="preserve">– </w:t>
      </w:r>
      <w:r w:rsidRPr="00B31EE1">
        <w:rPr>
          <w:lang w:val="ru-RU" w:eastAsia="ru-RU"/>
        </w:rPr>
        <w:t xml:space="preserve"> </w:t>
      </w:r>
      <w:proofErr w:type="spellStart"/>
      <w:r w:rsidRPr="00B31EE1">
        <w:rPr>
          <w:lang w:val="ru-RU" w:eastAsia="ru-RU"/>
        </w:rPr>
        <w:t>визначаються</w:t>
      </w:r>
      <w:proofErr w:type="spellEnd"/>
      <w:r w:rsidRPr="00B31EE1">
        <w:rPr>
          <w:lang w:val="ru-RU" w:eastAsia="ru-RU"/>
        </w:rPr>
        <w:t xml:space="preserve"> </w:t>
      </w:r>
      <w:proofErr w:type="spellStart"/>
      <w:r w:rsidRPr="00B31EE1">
        <w:rPr>
          <w:lang w:val="ru-RU" w:eastAsia="ru-RU"/>
        </w:rPr>
        <w:t>глобальні</w:t>
      </w:r>
      <w:proofErr w:type="spellEnd"/>
      <w:r w:rsidRPr="00B31EE1">
        <w:rPr>
          <w:lang w:val="ru-RU" w:eastAsia="ru-RU"/>
        </w:rPr>
        <w:t xml:space="preserve"> </w:t>
      </w:r>
      <w:proofErr w:type="spellStart"/>
      <w:r w:rsidRPr="00B31EE1">
        <w:rPr>
          <w:lang w:val="ru-RU" w:eastAsia="ru-RU"/>
        </w:rPr>
        <w:t>параметри</w:t>
      </w:r>
      <w:proofErr w:type="spellEnd"/>
      <w:r w:rsidRPr="00B31EE1">
        <w:rPr>
          <w:lang w:val="ru-RU" w:eastAsia="ru-RU"/>
        </w:rPr>
        <w:t xml:space="preserve"> </w:t>
      </w:r>
      <w:proofErr w:type="spellStart"/>
      <w:r w:rsidRPr="00B31EE1">
        <w:rPr>
          <w:lang w:val="ru-RU" w:eastAsia="ru-RU"/>
        </w:rPr>
        <w:t>системи</w:t>
      </w:r>
      <w:proofErr w:type="spellEnd"/>
      <w:r w:rsidRPr="00B31EE1">
        <w:rPr>
          <w:lang w:val="ru-RU" w:eastAsia="ru-RU"/>
        </w:rPr>
        <w:t xml:space="preserve">: </w:t>
      </w:r>
      <w:r>
        <w:rPr>
          <w:lang w:eastAsia="ru-RU"/>
        </w:rPr>
        <w:t xml:space="preserve">велике </w:t>
      </w:r>
      <w:proofErr w:type="spellStart"/>
      <w:r w:rsidRPr="00B31EE1">
        <w:rPr>
          <w:lang w:val="ru-RU" w:eastAsia="ru-RU"/>
        </w:rPr>
        <w:t>просте</w:t>
      </w:r>
      <w:proofErr w:type="spellEnd"/>
      <w:r w:rsidRPr="00B31EE1">
        <w:rPr>
          <w:lang w:val="ru-RU" w:eastAsia="ru-RU"/>
        </w:rPr>
        <w:t xml:space="preserve"> число </w:t>
      </w:r>
      <w:r w:rsidRPr="002871EA">
        <w:rPr>
          <w:i/>
          <w:lang w:val="en-US" w:eastAsia="ru-RU"/>
        </w:rPr>
        <w:t>p</w:t>
      </w:r>
      <w:r w:rsidRPr="00B31EE1">
        <w:rPr>
          <w:lang w:val="ru-RU" w:eastAsia="ru-RU"/>
        </w:rPr>
        <w:t>, генератор</w:t>
      </w:r>
      <w:r>
        <w:rPr>
          <w:lang w:eastAsia="ru-RU"/>
        </w:rPr>
        <w:t xml:space="preserve"> </w:t>
      </w:r>
      <w:r w:rsidRPr="002871EA">
        <w:rPr>
          <w:i/>
          <w:lang w:val="en-US" w:eastAsia="ru-RU"/>
        </w:rPr>
        <w:t>g</w:t>
      </w:r>
      <w:r w:rsidRPr="00B31EE1">
        <w:rPr>
          <w:lang w:val="ru-RU" w:eastAsia="ru-RU"/>
        </w:rPr>
        <w:t xml:space="preserve"> </w:t>
      </w:r>
      <w:r>
        <w:rPr>
          <w:lang w:eastAsia="ru-RU"/>
        </w:rPr>
        <w:t xml:space="preserve">групи </w:t>
      </w:r>
      <w:proofErr w:type="spellStart"/>
      <w:r w:rsidRPr="004015A7">
        <w:rPr>
          <w:b/>
          <w:lang w:val="en-US" w:eastAsia="ru-RU"/>
        </w:rPr>
        <w:t>Z</w:t>
      </w:r>
      <w:r w:rsidRPr="004015A7">
        <w:rPr>
          <w:i/>
          <w:vertAlign w:val="subscript"/>
          <w:lang w:val="en-US" w:eastAsia="ru-RU"/>
        </w:rPr>
        <w:t>p</w:t>
      </w:r>
      <w:proofErr w:type="spellEnd"/>
      <w:r w:rsidRPr="00B31EE1">
        <w:rPr>
          <w:lang w:val="ru-RU" w:eastAsia="ru-RU"/>
        </w:rPr>
        <w:t xml:space="preserve">, формат </w:t>
      </w:r>
      <w:proofErr w:type="spellStart"/>
      <w:r w:rsidRPr="00B31EE1">
        <w:rPr>
          <w:lang w:val="ru-RU" w:eastAsia="ru-RU"/>
        </w:rPr>
        <w:t>повідомлень</w:t>
      </w:r>
      <w:proofErr w:type="spellEnd"/>
      <w:r w:rsidRPr="00B31EE1">
        <w:rPr>
          <w:lang w:val="ru-RU" w:eastAsia="ru-RU"/>
        </w:rPr>
        <w:t xml:space="preserve">, </w:t>
      </w:r>
      <w:proofErr w:type="spellStart"/>
      <w:r w:rsidRPr="00B31EE1">
        <w:rPr>
          <w:lang w:val="ru-RU" w:eastAsia="ru-RU"/>
        </w:rPr>
        <w:t>довжини</w:t>
      </w:r>
      <w:proofErr w:type="spellEnd"/>
      <w:r w:rsidRPr="00B31EE1">
        <w:rPr>
          <w:lang w:val="ru-RU" w:eastAsia="ru-RU"/>
        </w:rPr>
        <w:t xml:space="preserve"> </w:t>
      </w:r>
      <w:proofErr w:type="spellStart"/>
      <w:r w:rsidRPr="00B31EE1">
        <w:rPr>
          <w:lang w:val="ru-RU" w:eastAsia="ru-RU"/>
        </w:rPr>
        <w:t>ключів</w:t>
      </w:r>
      <w:proofErr w:type="spellEnd"/>
      <w:r w:rsidRPr="00B31EE1">
        <w:rPr>
          <w:lang w:val="ru-RU" w:eastAsia="ru-RU"/>
        </w:rPr>
        <w:t xml:space="preserve"> та </w:t>
      </w:r>
      <w:proofErr w:type="spellStart"/>
      <w:r w:rsidRPr="00B31EE1">
        <w:rPr>
          <w:lang w:val="ru-RU" w:eastAsia="ru-RU"/>
        </w:rPr>
        <w:t>інші</w:t>
      </w:r>
      <w:proofErr w:type="spellEnd"/>
      <w:r w:rsidRPr="00B31EE1">
        <w:rPr>
          <w:lang w:val="ru-RU" w:eastAsia="ru-RU"/>
        </w:rPr>
        <w:t xml:space="preserve"> </w:t>
      </w:r>
      <w:proofErr w:type="spellStart"/>
      <w:r w:rsidRPr="00B31EE1">
        <w:rPr>
          <w:lang w:val="ru-RU" w:eastAsia="ru-RU"/>
        </w:rPr>
        <w:t>технічні</w:t>
      </w:r>
      <w:proofErr w:type="spellEnd"/>
      <w:r w:rsidRPr="00B31EE1">
        <w:rPr>
          <w:lang w:val="ru-RU" w:eastAsia="ru-RU"/>
        </w:rPr>
        <w:t xml:space="preserve"> </w:t>
      </w:r>
      <w:proofErr w:type="spellStart"/>
      <w:r w:rsidRPr="00B31EE1">
        <w:rPr>
          <w:lang w:val="ru-RU" w:eastAsia="ru-RU"/>
        </w:rPr>
        <w:t>константи</w:t>
      </w:r>
      <w:proofErr w:type="spellEnd"/>
      <w:r w:rsidRPr="00B31EE1">
        <w:rPr>
          <w:lang w:val="ru-RU" w:eastAsia="ru-RU"/>
        </w:rPr>
        <w:t>.</w:t>
      </w:r>
      <w:r>
        <w:rPr>
          <w:lang w:eastAsia="ru-RU"/>
        </w:rPr>
        <w:t xml:space="preserve"> </w:t>
      </w:r>
    </w:p>
    <w:p w14:paraId="2F560D18" w14:textId="77777777" w:rsidR="00B31EE1" w:rsidRP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 xml:space="preserve">3) </w:t>
      </w:r>
      <w:proofErr w:type="spellStart"/>
      <w:r w:rsidRPr="00B31EE1">
        <w:rPr>
          <w:lang w:val="ru-RU" w:eastAsia="ru-RU"/>
        </w:rPr>
        <w:t>Встановлення</w:t>
      </w:r>
      <w:proofErr w:type="spellEnd"/>
      <w:r w:rsidRPr="00B31EE1">
        <w:rPr>
          <w:lang w:val="ru-RU" w:eastAsia="ru-RU"/>
        </w:rPr>
        <w:t xml:space="preserve"> </w:t>
      </w:r>
      <w:proofErr w:type="spellStart"/>
      <w:r w:rsidRPr="00B31EE1">
        <w:rPr>
          <w:lang w:val="ru-RU" w:eastAsia="ru-RU"/>
        </w:rPr>
        <w:t>спільного</w:t>
      </w:r>
      <w:proofErr w:type="spellEnd"/>
      <w:r w:rsidRPr="00B31EE1">
        <w:rPr>
          <w:lang w:val="ru-RU" w:eastAsia="ru-RU"/>
        </w:rPr>
        <w:t xml:space="preserve"> секрету – </w:t>
      </w:r>
      <w:proofErr w:type="spellStart"/>
      <w:r w:rsidRPr="00B31EE1">
        <w:rPr>
          <w:lang w:val="ru-RU" w:eastAsia="ru-RU"/>
        </w:rPr>
        <w:t>сторони</w:t>
      </w:r>
      <w:proofErr w:type="spellEnd"/>
      <w:r w:rsidRPr="00B31EE1">
        <w:rPr>
          <w:lang w:val="ru-RU" w:eastAsia="ru-RU"/>
        </w:rPr>
        <w:t xml:space="preserve"> </w:t>
      </w:r>
      <w:proofErr w:type="spellStart"/>
      <w:r w:rsidRPr="00B31EE1">
        <w:rPr>
          <w:lang w:val="ru-RU" w:eastAsia="ru-RU"/>
        </w:rPr>
        <w:t>незалежно</w:t>
      </w:r>
      <w:proofErr w:type="spellEnd"/>
      <w:r w:rsidRPr="00B31EE1">
        <w:rPr>
          <w:lang w:val="ru-RU" w:eastAsia="ru-RU"/>
        </w:rPr>
        <w:t xml:space="preserve"> </w:t>
      </w:r>
      <w:proofErr w:type="spellStart"/>
      <w:r w:rsidRPr="00B31EE1">
        <w:rPr>
          <w:lang w:val="ru-RU" w:eastAsia="ru-RU"/>
        </w:rPr>
        <w:t>обчислюють</w:t>
      </w:r>
      <w:proofErr w:type="spellEnd"/>
      <w:r w:rsidRPr="00B31EE1">
        <w:rPr>
          <w:lang w:val="ru-RU" w:eastAsia="ru-RU"/>
        </w:rPr>
        <w:t xml:space="preserve"> </w:t>
      </w:r>
      <w:proofErr w:type="spellStart"/>
      <w:r w:rsidRPr="00B31EE1">
        <w:rPr>
          <w:lang w:val="ru-RU" w:eastAsia="ru-RU"/>
        </w:rPr>
        <w:t>однакове</w:t>
      </w:r>
      <w:proofErr w:type="spellEnd"/>
      <w:r w:rsidRPr="00B31EE1">
        <w:rPr>
          <w:lang w:val="ru-RU" w:eastAsia="ru-RU"/>
        </w:rPr>
        <w:t xml:space="preserve"> </w:t>
      </w:r>
      <w:proofErr w:type="spellStart"/>
      <w:r w:rsidRPr="00B31EE1">
        <w:rPr>
          <w:lang w:val="ru-RU" w:eastAsia="ru-RU"/>
        </w:rPr>
        <w:t>секретне</w:t>
      </w:r>
      <w:proofErr w:type="spellEnd"/>
      <w:r w:rsidRPr="00B31EE1">
        <w:rPr>
          <w:lang w:val="ru-RU" w:eastAsia="ru-RU"/>
        </w:rPr>
        <w:t xml:space="preserve"> </w:t>
      </w:r>
      <w:proofErr w:type="spellStart"/>
      <w:r w:rsidRPr="00B31EE1">
        <w:rPr>
          <w:lang w:val="ru-RU" w:eastAsia="ru-RU"/>
        </w:rPr>
        <w:t>значення</w:t>
      </w:r>
      <w:proofErr w:type="spellEnd"/>
      <w:r w:rsidRPr="00B31EE1">
        <w:rPr>
          <w:lang w:val="ru-RU" w:eastAsia="ru-RU"/>
        </w:rPr>
        <w:t xml:space="preserve">, не </w:t>
      </w:r>
      <w:proofErr w:type="spellStart"/>
      <w:r w:rsidRPr="00B31EE1">
        <w:rPr>
          <w:lang w:val="ru-RU" w:eastAsia="ru-RU"/>
        </w:rPr>
        <w:t>розкриваючи</w:t>
      </w:r>
      <w:proofErr w:type="spellEnd"/>
      <w:r w:rsidRPr="00B31EE1">
        <w:rPr>
          <w:lang w:val="ru-RU" w:eastAsia="ru-RU"/>
        </w:rPr>
        <w:t xml:space="preserve"> </w:t>
      </w:r>
      <w:proofErr w:type="spellStart"/>
      <w:r w:rsidRPr="00B31EE1">
        <w:rPr>
          <w:lang w:val="ru-RU" w:eastAsia="ru-RU"/>
        </w:rPr>
        <w:t>його</w:t>
      </w:r>
      <w:proofErr w:type="spellEnd"/>
      <w:r w:rsidRPr="00B31EE1">
        <w:rPr>
          <w:lang w:val="ru-RU" w:eastAsia="ru-RU"/>
        </w:rPr>
        <w:t xml:space="preserve"> в </w:t>
      </w:r>
      <w:proofErr w:type="spellStart"/>
      <w:r w:rsidRPr="00B31EE1">
        <w:rPr>
          <w:lang w:val="ru-RU" w:eastAsia="ru-RU"/>
        </w:rPr>
        <w:t>процесі</w:t>
      </w:r>
      <w:proofErr w:type="spellEnd"/>
      <w:r w:rsidRPr="00B31EE1">
        <w:rPr>
          <w:lang w:val="ru-RU" w:eastAsia="ru-RU"/>
        </w:rPr>
        <w:t xml:space="preserve"> </w:t>
      </w:r>
      <w:proofErr w:type="spellStart"/>
      <w:r w:rsidRPr="00B31EE1">
        <w:rPr>
          <w:lang w:val="ru-RU" w:eastAsia="ru-RU"/>
        </w:rPr>
        <w:t>обміну</w:t>
      </w:r>
      <w:proofErr w:type="spellEnd"/>
      <w:r w:rsidRPr="00B31EE1">
        <w:rPr>
          <w:lang w:val="ru-RU" w:eastAsia="ru-RU"/>
        </w:rPr>
        <w:t>.</w:t>
      </w:r>
    </w:p>
    <w:p w14:paraId="13412C63" w14:textId="77777777" w:rsidR="00B31EE1" w:rsidRPr="00E524E2"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4) </w:t>
      </w:r>
      <w:r w:rsidRPr="00B31EE1">
        <w:rPr>
          <w:lang w:val="ru-RU" w:eastAsia="ru-RU"/>
        </w:rPr>
        <w:t>Генер</w:t>
      </w:r>
      <w:proofErr w:type="spellStart"/>
      <w:r>
        <w:rPr>
          <w:lang w:eastAsia="ru-RU"/>
        </w:rPr>
        <w:t>ування</w:t>
      </w:r>
      <w:proofErr w:type="spellEnd"/>
      <w:r w:rsidRPr="00B31EE1">
        <w:rPr>
          <w:lang w:val="ru-RU" w:eastAsia="ru-RU"/>
        </w:rPr>
        <w:t xml:space="preserve"> </w:t>
      </w:r>
      <w:proofErr w:type="spellStart"/>
      <w:r w:rsidRPr="00B31EE1">
        <w:rPr>
          <w:lang w:val="ru-RU" w:eastAsia="ru-RU"/>
        </w:rPr>
        <w:t>робочого</w:t>
      </w:r>
      <w:proofErr w:type="spellEnd"/>
      <w:r w:rsidRPr="00B31EE1">
        <w:rPr>
          <w:lang w:val="ru-RU" w:eastAsia="ru-RU"/>
        </w:rPr>
        <w:t xml:space="preserve"> </w:t>
      </w:r>
      <w:r>
        <w:rPr>
          <w:lang w:eastAsia="ru-RU"/>
        </w:rPr>
        <w:t>секретного</w:t>
      </w:r>
      <w:r w:rsidRPr="00B31EE1">
        <w:rPr>
          <w:lang w:val="ru-RU" w:eastAsia="ru-RU"/>
        </w:rPr>
        <w:t xml:space="preserve"> ключа – </w:t>
      </w:r>
      <w:proofErr w:type="spellStart"/>
      <w:r w:rsidRPr="00B31EE1">
        <w:rPr>
          <w:lang w:val="ru-RU" w:eastAsia="ru-RU"/>
        </w:rPr>
        <w:t>спільний</w:t>
      </w:r>
      <w:proofErr w:type="spellEnd"/>
      <w:r w:rsidRPr="00B31EE1">
        <w:rPr>
          <w:lang w:val="ru-RU" w:eastAsia="ru-RU"/>
        </w:rPr>
        <w:t xml:space="preserve"> секрет </w:t>
      </w:r>
      <w:proofErr w:type="spellStart"/>
      <w:r w:rsidRPr="00B31EE1">
        <w:rPr>
          <w:lang w:val="ru-RU" w:eastAsia="ru-RU"/>
        </w:rPr>
        <w:t>трансформується</w:t>
      </w:r>
      <w:proofErr w:type="spellEnd"/>
      <w:r w:rsidRPr="00B31EE1">
        <w:rPr>
          <w:lang w:val="ru-RU" w:eastAsia="ru-RU"/>
        </w:rPr>
        <w:t xml:space="preserve"> у </w:t>
      </w:r>
      <w:proofErr w:type="spellStart"/>
      <w:r w:rsidRPr="00B31EE1">
        <w:rPr>
          <w:lang w:val="ru-RU" w:eastAsia="ru-RU"/>
        </w:rPr>
        <w:t>внутрішній</w:t>
      </w:r>
      <w:proofErr w:type="spellEnd"/>
      <w:r w:rsidRPr="00B31EE1">
        <w:rPr>
          <w:lang w:val="ru-RU" w:eastAsia="ru-RU"/>
        </w:rPr>
        <w:t xml:space="preserve"> </w:t>
      </w:r>
      <w:r>
        <w:rPr>
          <w:lang w:eastAsia="ru-RU"/>
        </w:rPr>
        <w:t xml:space="preserve">секретний </w:t>
      </w:r>
      <w:r w:rsidRPr="00B31EE1">
        <w:rPr>
          <w:lang w:val="ru-RU" w:eastAsia="ru-RU"/>
        </w:rPr>
        <w:t xml:space="preserve">ключ, </w:t>
      </w:r>
      <w:proofErr w:type="spellStart"/>
      <w:r w:rsidRPr="00B31EE1">
        <w:rPr>
          <w:lang w:val="ru-RU" w:eastAsia="ru-RU"/>
        </w:rPr>
        <w:t>який</w:t>
      </w:r>
      <w:proofErr w:type="spellEnd"/>
      <w:r w:rsidRPr="00B31EE1">
        <w:rPr>
          <w:lang w:val="ru-RU" w:eastAsia="ru-RU"/>
        </w:rPr>
        <w:t xml:space="preserve"> </w:t>
      </w:r>
      <w:proofErr w:type="spellStart"/>
      <w:r w:rsidRPr="00B31EE1">
        <w:rPr>
          <w:lang w:val="ru-RU" w:eastAsia="ru-RU"/>
        </w:rPr>
        <w:t>використовується</w:t>
      </w:r>
      <w:proofErr w:type="spellEnd"/>
      <w:r w:rsidRPr="00B31EE1">
        <w:rPr>
          <w:lang w:val="ru-RU" w:eastAsia="ru-RU"/>
        </w:rPr>
        <w:t xml:space="preserve"> для </w:t>
      </w:r>
      <w:r>
        <w:rPr>
          <w:lang w:eastAsia="ru-RU"/>
        </w:rPr>
        <w:t>за</w:t>
      </w:r>
      <w:proofErr w:type="spellStart"/>
      <w:r w:rsidRPr="00B31EE1">
        <w:rPr>
          <w:lang w:val="ru-RU" w:eastAsia="ru-RU"/>
        </w:rPr>
        <w:t>шифрування</w:t>
      </w:r>
      <w:proofErr w:type="spellEnd"/>
      <w:r>
        <w:rPr>
          <w:lang w:eastAsia="ru-RU"/>
        </w:rPr>
        <w:t xml:space="preserve"> і розшифрування</w:t>
      </w:r>
      <w:r w:rsidRPr="00B31EE1">
        <w:rPr>
          <w:lang w:val="ru-RU" w:eastAsia="ru-RU"/>
        </w:rPr>
        <w:t xml:space="preserve">, </w:t>
      </w:r>
      <w:proofErr w:type="spellStart"/>
      <w:r w:rsidRPr="00B31EE1">
        <w:rPr>
          <w:lang w:val="ru-RU" w:eastAsia="ru-RU"/>
        </w:rPr>
        <w:t>формування</w:t>
      </w:r>
      <w:proofErr w:type="spellEnd"/>
      <w:r w:rsidRPr="00B31EE1">
        <w:rPr>
          <w:lang w:val="ru-RU" w:eastAsia="ru-RU"/>
        </w:rPr>
        <w:t xml:space="preserve"> </w:t>
      </w:r>
      <w:proofErr w:type="spellStart"/>
      <w:r w:rsidRPr="00B31EE1">
        <w:rPr>
          <w:lang w:val="ru-RU" w:eastAsia="ru-RU"/>
        </w:rPr>
        <w:t>матриці</w:t>
      </w:r>
      <w:proofErr w:type="spellEnd"/>
      <w:r w:rsidRPr="00B31EE1">
        <w:rPr>
          <w:lang w:val="ru-RU" w:eastAsia="ru-RU"/>
        </w:rPr>
        <w:t xml:space="preserve"> </w:t>
      </w:r>
      <w:proofErr w:type="spellStart"/>
      <w:r w:rsidRPr="00B31EE1">
        <w:rPr>
          <w:lang w:val="ru-RU" w:eastAsia="ru-RU"/>
        </w:rPr>
        <w:t>обертання</w:t>
      </w:r>
      <w:proofErr w:type="spellEnd"/>
      <w:r>
        <w:rPr>
          <w:lang w:eastAsia="ru-RU"/>
        </w:rPr>
        <w:t>.</w:t>
      </w:r>
    </w:p>
    <w:p w14:paraId="46507D33"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5) </w:t>
      </w:r>
      <w:r w:rsidRPr="00B31EE1">
        <w:rPr>
          <w:lang w:val="ru-RU" w:eastAsia="ru-RU"/>
        </w:rPr>
        <w:t xml:space="preserve">Передача </w:t>
      </w:r>
      <w:r>
        <w:rPr>
          <w:lang w:eastAsia="ru-RU"/>
        </w:rPr>
        <w:t>зашифрованого повідомлення</w:t>
      </w:r>
      <w:r w:rsidRPr="00B31EE1">
        <w:rPr>
          <w:lang w:val="ru-RU" w:eastAsia="ru-RU"/>
        </w:rPr>
        <w:t xml:space="preserve"> </w:t>
      </w:r>
      <w:r>
        <w:rPr>
          <w:lang w:eastAsia="ru-RU"/>
        </w:rPr>
        <w:t>з кодом автентифікації.</w:t>
      </w:r>
    </w:p>
    <w:p w14:paraId="18DFDFF4" w14:textId="77777777" w:rsidR="00B31EE1" w:rsidRPr="00F955A4"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6) Після розшифрування виконується порівняння переданого коду автентифікації з сформованим.</w:t>
      </w:r>
    </w:p>
    <w:p w14:paraId="5F9F3F9F" w14:textId="77777777" w:rsidR="00B31EE1" w:rsidRPr="00D05DC5"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D05DC5">
        <w:rPr>
          <w:lang w:eastAsia="ru-RU"/>
        </w:rPr>
        <w:lastRenderedPageBreak/>
        <w:t>Таким чином, протокол поєднує елементи обміну ключами, симетричного шифрування та автентифікації повідомлень у єдину логічну структуру.</w:t>
      </w:r>
    </w:p>
    <w:p w14:paraId="7B58A880" w14:textId="77777777" w:rsidR="00B31EE1" w:rsidRPr="00D05DC5"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D05DC5">
        <w:rPr>
          <w:lang w:eastAsia="ru-RU"/>
        </w:rPr>
        <w:t>Комунікаційна модель передбачає обмін між двома учасниками:</w:t>
      </w:r>
    </w:p>
    <w:p w14:paraId="13452C5E" w14:textId="77777777" w:rsidR="00B31EE1" w:rsidRPr="00D05DC5" w:rsidRDefault="00B31EE1" w:rsidP="00B31EE1">
      <w:pPr>
        <w:pStyle w:val="a7"/>
        <w:numPr>
          <w:ilvl w:val="0"/>
          <w:numId w:val="24"/>
        </w:num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r w:rsidRPr="00B31EE1">
        <w:rPr>
          <w:lang w:val="ru-RU" w:eastAsia="ru-RU"/>
        </w:rPr>
        <w:t xml:space="preserve"> </w:t>
      </w:r>
      <w:r w:rsidRPr="00D05DC5">
        <w:rPr>
          <w:lang w:eastAsia="ru-RU"/>
        </w:rPr>
        <w:t xml:space="preserve">Користувач А (ініціатор) </w:t>
      </w:r>
      <w:r w:rsidRPr="00B31EE1">
        <w:rPr>
          <w:lang w:val="ru-RU" w:eastAsia="ru-RU"/>
        </w:rPr>
        <w:t xml:space="preserve">– </w:t>
      </w:r>
      <w:r w:rsidRPr="00D05DC5">
        <w:rPr>
          <w:lang w:eastAsia="ru-RU"/>
        </w:rPr>
        <w:t>починає встановлення з’єднання</w:t>
      </w:r>
      <w:r w:rsidRPr="00B31EE1">
        <w:rPr>
          <w:lang w:val="ru-RU" w:eastAsia="ru-RU"/>
        </w:rPr>
        <w:t>.</w:t>
      </w:r>
    </w:p>
    <w:p w14:paraId="5FC3BAFC" w14:textId="77777777" w:rsidR="00B31EE1" w:rsidRPr="00D05DC5" w:rsidRDefault="00B31EE1" w:rsidP="00B31EE1">
      <w:pPr>
        <w:pStyle w:val="a7"/>
        <w:numPr>
          <w:ilvl w:val="0"/>
          <w:numId w:val="24"/>
        </w:num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r w:rsidRPr="00B31EE1">
        <w:rPr>
          <w:lang w:val="ru-RU" w:eastAsia="ru-RU"/>
        </w:rPr>
        <w:t xml:space="preserve"> </w:t>
      </w:r>
      <w:r w:rsidRPr="00D05DC5">
        <w:rPr>
          <w:lang w:eastAsia="ru-RU"/>
        </w:rPr>
        <w:t>Користувач B (одержувач)</w:t>
      </w:r>
      <w:r w:rsidRPr="00B31EE1">
        <w:rPr>
          <w:lang w:val="ru-RU" w:eastAsia="ru-RU"/>
        </w:rPr>
        <w:t xml:space="preserve"> – </w:t>
      </w:r>
      <w:r w:rsidRPr="00D05DC5">
        <w:rPr>
          <w:lang w:eastAsia="ru-RU"/>
        </w:rPr>
        <w:t>приймає запит та відповідає.</w:t>
      </w:r>
    </w:p>
    <w:p w14:paraId="72E92F29"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D05DC5">
        <w:rPr>
          <w:lang w:eastAsia="ru-RU"/>
        </w:rPr>
        <w:t>Процес опис</w:t>
      </w:r>
      <w:r>
        <w:rPr>
          <w:lang w:eastAsia="ru-RU"/>
        </w:rPr>
        <w:t>ується</w:t>
      </w:r>
      <w:r w:rsidRPr="00D05DC5">
        <w:rPr>
          <w:lang w:eastAsia="ru-RU"/>
        </w:rPr>
        <w:t xml:space="preserve"> </w:t>
      </w:r>
      <w:r>
        <w:rPr>
          <w:lang w:eastAsia="ru-RU"/>
        </w:rPr>
        <w:t xml:space="preserve">такою </w:t>
      </w:r>
      <w:r w:rsidRPr="00D05DC5">
        <w:rPr>
          <w:lang w:eastAsia="ru-RU"/>
        </w:rPr>
        <w:t>послідовн</w:t>
      </w:r>
      <w:r>
        <w:rPr>
          <w:lang w:eastAsia="ru-RU"/>
        </w:rPr>
        <w:t>і</w:t>
      </w:r>
      <w:r w:rsidRPr="00D05DC5">
        <w:rPr>
          <w:lang w:eastAsia="ru-RU"/>
        </w:rPr>
        <w:t>ст</w:t>
      </w:r>
      <w:r>
        <w:rPr>
          <w:lang w:eastAsia="ru-RU"/>
        </w:rPr>
        <w:t>ю</w:t>
      </w:r>
      <w:r w:rsidRPr="00D05DC5">
        <w:rPr>
          <w:lang w:eastAsia="ru-RU"/>
        </w:rPr>
        <w:t xml:space="preserve"> кроків:</w:t>
      </w:r>
    </w:p>
    <w:p w14:paraId="76C31B06"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31EE1">
        <w:rPr>
          <w:lang w:val="ru-RU" w:eastAsia="ru-RU"/>
        </w:rPr>
        <w:t xml:space="preserve">1) </w:t>
      </w:r>
      <w:r w:rsidRPr="00D05DC5">
        <w:rPr>
          <w:lang w:eastAsia="ru-RU"/>
        </w:rPr>
        <w:t>Ініціалізація сеансу.</w:t>
      </w:r>
      <w:r w:rsidRPr="00B31EE1">
        <w:rPr>
          <w:lang w:val="ru-RU" w:eastAsia="ru-RU"/>
        </w:rPr>
        <w:t xml:space="preserve"> </w:t>
      </w:r>
      <w:r w:rsidRPr="00D05DC5">
        <w:rPr>
          <w:lang w:eastAsia="ru-RU"/>
        </w:rPr>
        <w:t>Сторона А ініціює обмін, надсилаючи запит на встановлення з’єднання.</w:t>
      </w:r>
      <w:r>
        <w:rPr>
          <w:lang w:eastAsia="ru-RU"/>
        </w:rPr>
        <w:t xml:space="preserve"> В </w:t>
      </w:r>
      <w:r w:rsidRPr="00D05DC5">
        <w:rPr>
          <w:lang w:eastAsia="ru-RU"/>
        </w:rPr>
        <w:t>запиті вказуються загальні параметри, необхідні для початку протоколу, зокрема ідентифікатор користувача, часові мітки та відкриті системні константи.</w:t>
      </w:r>
      <w:r>
        <w:rPr>
          <w:lang w:eastAsia="ru-RU"/>
        </w:rPr>
        <w:t xml:space="preserve"> Відбувається автентифікація сторін.</w:t>
      </w:r>
    </w:p>
    <w:p w14:paraId="35F09B02"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31EE1">
        <w:rPr>
          <w:lang w:eastAsia="ru-RU"/>
        </w:rPr>
        <w:t xml:space="preserve">2) </w:t>
      </w:r>
      <w:r w:rsidRPr="00D05DC5">
        <w:rPr>
          <w:lang w:eastAsia="ru-RU"/>
        </w:rPr>
        <w:t>Узгодження відкритих параметрів.</w:t>
      </w:r>
      <w:r w:rsidRPr="00B31EE1">
        <w:rPr>
          <w:lang w:eastAsia="ru-RU"/>
        </w:rPr>
        <w:t xml:space="preserve"> </w:t>
      </w:r>
      <w:r w:rsidRPr="00D05DC5">
        <w:rPr>
          <w:lang w:eastAsia="ru-RU"/>
        </w:rPr>
        <w:t>Сторони узгоджують спільні відкриті параметри</w:t>
      </w:r>
      <w:r w:rsidRPr="00B31EE1">
        <w:rPr>
          <w:lang w:eastAsia="ru-RU"/>
        </w:rPr>
        <w:t xml:space="preserve"> (</w:t>
      </w:r>
      <w:r w:rsidRPr="002C66BE">
        <w:rPr>
          <w:i/>
          <w:lang w:val="en-US" w:eastAsia="ru-RU"/>
        </w:rPr>
        <w:t>p</w:t>
      </w:r>
      <w:r w:rsidRPr="00B31EE1">
        <w:rPr>
          <w:lang w:eastAsia="ru-RU"/>
        </w:rPr>
        <w:t>,</w:t>
      </w:r>
      <w:r>
        <w:rPr>
          <w:lang w:val="en-US" w:eastAsia="ru-RU"/>
        </w:rPr>
        <w:t>g</w:t>
      </w:r>
      <w:r w:rsidRPr="00B31EE1">
        <w:rPr>
          <w:lang w:eastAsia="ru-RU"/>
        </w:rPr>
        <w:t>)</w:t>
      </w:r>
      <w:r w:rsidRPr="00D05DC5">
        <w:rPr>
          <w:lang w:eastAsia="ru-RU"/>
        </w:rPr>
        <w:t>, що визначають поле</w:t>
      </w:r>
      <w:r>
        <w:rPr>
          <w:lang w:eastAsia="ru-RU"/>
        </w:rPr>
        <w:t xml:space="preserve"> </w:t>
      </w:r>
      <w:proofErr w:type="spellStart"/>
      <w:r w:rsidRPr="004015A7">
        <w:rPr>
          <w:b/>
          <w:lang w:val="en-US" w:eastAsia="ru-RU"/>
        </w:rPr>
        <w:t>Z</w:t>
      </w:r>
      <w:r w:rsidRPr="004015A7">
        <w:rPr>
          <w:i/>
          <w:vertAlign w:val="subscript"/>
          <w:lang w:val="en-US" w:eastAsia="ru-RU"/>
        </w:rPr>
        <w:t>p</w:t>
      </w:r>
      <w:proofErr w:type="spellEnd"/>
      <w:r w:rsidRPr="00D05DC5">
        <w:rPr>
          <w:lang w:eastAsia="ru-RU"/>
        </w:rPr>
        <w:t xml:space="preserve"> для подальших обчислень. </w:t>
      </w:r>
    </w:p>
    <w:p w14:paraId="6A776FDE"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31EE1">
        <w:rPr>
          <w:lang w:val="ru-RU" w:eastAsia="ru-RU"/>
        </w:rPr>
        <w:t xml:space="preserve">3) </w:t>
      </w:r>
      <w:r w:rsidRPr="00D05DC5">
        <w:rPr>
          <w:lang w:eastAsia="ru-RU"/>
        </w:rPr>
        <w:t>Генер</w:t>
      </w:r>
      <w:r>
        <w:rPr>
          <w:lang w:eastAsia="ru-RU"/>
        </w:rPr>
        <w:t>ування</w:t>
      </w:r>
      <w:r w:rsidRPr="00D05DC5">
        <w:rPr>
          <w:lang w:eastAsia="ru-RU"/>
        </w:rPr>
        <w:t xml:space="preserve"> </w:t>
      </w:r>
      <w:r>
        <w:rPr>
          <w:lang w:eastAsia="ru-RU"/>
        </w:rPr>
        <w:t>спільного секретного ключа</w:t>
      </w:r>
      <w:r w:rsidRPr="00D05DC5">
        <w:rPr>
          <w:lang w:eastAsia="ru-RU"/>
        </w:rPr>
        <w:t>.</w:t>
      </w:r>
      <w:r w:rsidRPr="00B31EE1">
        <w:rPr>
          <w:lang w:val="ru-RU" w:eastAsia="ru-RU"/>
        </w:rPr>
        <w:t xml:space="preserve"> </w:t>
      </w:r>
      <w:r w:rsidRPr="00D05DC5">
        <w:rPr>
          <w:lang w:eastAsia="ru-RU"/>
        </w:rPr>
        <w:t>Цей етап базується на протоко</w:t>
      </w:r>
      <w:r>
        <w:rPr>
          <w:lang w:eastAsia="ru-RU"/>
        </w:rPr>
        <w:t>лі</w:t>
      </w:r>
      <w:r w:rsidRPr="00D05DC5">
        <w:rPr>
          <w:lang w:eastAsia="ru-RU"/>
        </w:rPr>
        <w:t xml:space="preserve"> </w:t>
      </w:r>
      <w:proofErr w:type="spellStart"/>
      <w:r w:rsidRPr="00D05DC5">
        <w:rPr>
          <w:lang w:eastAsia="ru-RU"/>
        </w:rPr>
        <w:t>Діфі</w:t>
      </w:r>
      <w:proofErr w:type="spellEnd"/>
      <w:r w:rsidRPr="00B31EE1">
        <w:rPr>
          <w:lang w:val="ru-RU" w:eastAsia="ru-RU"/>
        </w:rPr>
        <w:t>-</w:t>
      </w:r>
      <w:proofErr w:type="spellStart"/>
      <w:r w:rsidRPr="00D05DC5">
        <w:rPr>
          <w:lang w:eastAsia="ru-RU"/>
        </w:rPr>
        <w:t>Гелмана</w:t>
      </w:r>
      <w:proofErr w:type="spellEnd"/>
      <w:r w:rsidRPr="00D05DC5">
        <w:rPr>
          <w:lang w:eastAsia="ru-RU"/>
        </w:rPr>
        <w:t>, який виконує узгодження спільного секрету без його передачі по мережі.</w:t>
      </w:r>
      <w:r>
        <w:rPr>
          <w:lang w:eastAsia="ru-RU"/>
        </w:rPr>
        <w:t xml:space="preserve"> </w:t>
      </w:r>
      <w:r w:rsidRPr="00D05DC5">
        <w:rPr>
          <w:lang w:eastAsia="ru-RU"/>
        </w:rPr>
        <w:t xml:space="preserve">У результаті обидві сторони отримують ідентичне значення спільного секретного параметра </w:t>
      </w:r>
      <w:r w:rsidRPr="001A1CB9">
        <w:rPr>
          <w:i/>
          <w:lang w:val="en-US" w:eastAsia="ru-RU"/>
        </w:rPr>
        <w:t>K</w:t>
      </w:r>
      <w:r w:rsidRPr="00D05DC5">
        <w:rPr>
          <w:lang w:eastAsia="ru-RU"/>
        </w:rPr>
        <w:t xml:space="preserve">, який стає базою для подальшої криптографічної взаємодії. </w:t>
      </w:r>
    </w:p>
    <w:p w14:paraId="030B972E" w14:textId="77777777" w:rsidR="00B31EE1" w:rsidRPr="00D05DC5"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31EE1">
        <w:rPr>
          <w:lang w:eastAsia="ru-RU"/>
        </w:rPr>
        <w:t xml:space="preserve">4) </w:t>
      </w:r>
      <w:r w:rsidRPr="00D05DC5">
        <w:rPr>
          <w:lang w:eastAsia="ru-RU"/>
        </w:rPr>
        <w:t>Генер</w:t>
      </w:r>
      <w:r>
        <w:rPr>
          <w:lang w:eastAsia="ru-RU"/>
        </w:rPr>
        <w:t>ування</w:t>
      </w:r>
      <w:r w:rsidRPr="00D05DC5">
        <w:rPr>
          <w:lang w:eastAsia="ru-RU"/>
        </w:rPr>
        <w:t xml:space="preserve"> </w:t>
      </w:r>
      <w:proofErr w:type="spellStart"/>
      <w:r w:rsidRPr="00D05DC5">
        <w:rPr>
          <w:lang w:eastAsia="ru-RU"/>
        </w:rPr>
        <w:t>сеансового</w:t>
      </w:r>
      <w:proofErr w:type="spellEnd"/>
      <w:r w:rsidRPr="00D05DC5">
        <w:rPr>
          <w:lang w:eastAsia="ru-RU"/>
        </w:rPr>
        <w:t xml:space="preserve"> ключа.</w:t>
      </w:r>
      <w:r w:rsidRPr="00B31EE1">
        <w:rPr>
          <w:lang w:eastAsia="ru-RU"/>
        </w:rPr>
        <w:t xml:space="preserve"> </w:t>
      </w:r>
      <w:r w:rsidRPr="00D05DC5">
        <w:rPr>
          <w:lang w:eastAsia="ru-RU"/>
        </w:rPr>
        <w:t xml:space="preserve">Отримане секретне значення </w:t>
      </w:r>
      <w:r w:rsidRPr="001A1CB9">
        <w:rPr>
          <w:i/>
          <w:lang w:val="en-US" w:eastAsia="ru-RU"/>
        </w:rPr>
        <w:t>K</w:t>
      </w:r>
      <w:r w:rsidRPr="00D05DC5">
        <w:rPr>
          <w:lang w:eastAsia="ru-RU"/>
        </w:rPr>
        <w:t xml:space="preserve"> передається в модуль генер</w:t>
      </w:r>
      <w:r>
        <w:rPr>
          <w:lang w:eastAsia="ru-RU"/>
        </w:rPr>
        <w:t>ування</w:t>
      </w:r>
      <w:r w:rsidRPr="00D05DC5">
        <w:rPr>
          <w:lang w:eastAsia="ru-RU"/>
        </w:rPr>
        <w:t xml:space="preserve">, де воно проходить процедуру ущільнення </w:t>
      </w:r>
      <w:r w:rsidRPr="00B31EE1">
        <w:rPr>
          <w:lang w:eastAsia="ru-RU"/>
        </w:rPr>
        <w:t>–</w:t>
      </w:r>
      <w:r w:rsidRPr="00D05DC5">
        <w:rPr>
          <w:lang w:eastAsia="ru-RU"/>
        </w:rPr>
        <w:t xml:space="preserve"> багаторівневе </w:t>
      </w:r>
      <w:proofErr w:type="spellStart"/>
      <w:r w:rsidRPr="00D05DC5">
        <w:rPr>
          <w:lang w:eastAsia="ru-RU"/>
        </w:rPr>
        <w:t>кватерніонне</w:t>
      </w:r>
      <w:proofErr w:type="spellEnd"/>
      <w:r w:rsidRPr="00D05DC5">
        <w:rPr>
          <w:lang w:eastAsia="ru-RU"/>
        </w:rPr>
        <w:t xml:space="preserve"> перетворення, що зменшує розрядність до 64 біт і створює робочий ключ </w:t>
      </w:r>
      <w:r w:rsidRPr="007D76EF">
        <w:rPr>
          <w:i/>
          <w:lang w:val="en-US" w:eastAsia="ru-RU"/>
        </w:rPr>
        <w:t>K</w:t>
      </w:r>
      <w:r w:rsidRPr="00B31EE1">
        <w:rPr>
          <w:vertAlign w:val="subscript"/>
          <w:lang w:eastAsia="ru-RU"/>
        </w:rPr>
        <w:t>0</w:t>
      </w:r>
      <w:r w:rsidRPr="00D05DC5">
        <w:rPr>
          <w:lang w:eastAsia="ru-RU"/>
        </w:rPr>
        <w:t>​.</w:t>
      </w:r>
      <w:r w:rsidRPr="00B31EE1">
        <w:rPr>
          <w:lang w:eastAsia="ru-RU"/>
        </w:rPr>
        <w:t xml:space="preserve"> </w:t>
      </w:r>
      <w:r w:rsidRPr="00D05DC5">
        <w:rPr>
          <w:lang w:eastAsia="ru-RU"/>
        </w:rPr>
        <w:t xml:space="preserve">Цей ключ використовується для побудови матриці обертання, яка </w:t>
      </w:r>
      <w:r>
        <w:rPr>
          <w:lang w:eastAsia="ru-RU"/>
        </w:rPr>
        <w:t xml:space="preserve">використовується для </w:t>
      </w:r>
      <w:proofErr w:type="spellStart"/>
      <w:r>
        <w:rPr>
          <w:lang w:eastAsia="ru-RU"/>
        </w:rPr>
        <w:t>зашифрування</w:t>
      </w:r>
      <w:proofErr w:type="spellEnd"/>
      <w:r>
        <w:rPr>
          <w:lang w:eastAsia="ru-RU"/>
        </w:rPr>
        <w:t>/розшифрування першого блоку повідомлення</w:t>
      </w:r>
      <w:r w:rsidRPr="00D05DC5">
        <w:rPr>
          <w:lang w:eastAsia="ru-RU"/>
        </w:rPr>
        <w:t>.</w:t>
      </w:r>
    </w:p>
    <w:p w14:paraId="6EB37907"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31EE1">
        <w:rPr>
          <w:lang w:val="ru-RU" w:eastAsia="ru-RU"/>
        </w:rPr>
        <w:t xml:space="preserve">5) </w:t>
      </w:r>
      <w:r w:rsidRPr="00D05DC5">
        <w:rPr>
          <w:lang w:eastAsia="ru-RU"/>
        </w:rPr>
        <w:t xml:space="preserve">Передача </w:t>
      </w:r>
      <w:proofErr w:type="spellStart"/>
      <w:r w:rsidRPr="00D05DC5">
        <w:rPr>
          <w:lang w:eastAsia="ru-RU"/>
        </w:rPr>
        <w:t>автентифікован</w:t>
      </w:r>
      <w:r>
        <w:rPr>
          <w:lang w:eastAsia="ru-RU"/>
        </w:rPr>
        <w:t>ого</w:t>
      </w:r>
      <w:proofErr w:type="spellEnd"/>
      <w:r w:rsidRPr="00D05DC5">
        <w:rPr>
          <w:lang w:eastAsia="ru-RU"/>
        </w:rPr>
        <w:t xml:space="preserve"> повідомлен</w:t>
      </w:r>
      <w:r>
        <w:rPr>
          <w:lang w:eastAsia="ru-RU"/>
        </w:rPr>
        <w:t>ня</w:t>
      </w:r>
      <w:r w:rsidRPr="00D05DC5">
        <w:rPr>
          <w:lang w:eastAsia="ru-RU"/>
        </w:rPr>
        <w:t>.</w:t>
      </w:r>
      <w:r w:rsidRPr="00B31EE1">
        <w:rPr>
          <w:lang w:val="ru-RU" w:eastAsia="ru-RU"/>
        </w:rPr>
        <w:t xml:space="preserve"> </w:t>
      </w:r>
      <w:r w:rsidRPr="00D05DC5">
        <w:rPr>
          <w:lang w:eastAsia="ru-RU"/>
        </w:rPr>
        <w:t xml:space="preserve">Після встановлення спільного ключа обидві сторони можуть безпечно обмінюватися </w:t>
      </w:r>
      <w:r>
        <w:rPr>
          <w:lang w:eastAsia="ru-RU"/>
        </w:rPr>
        <w:t>повідомленнями</w:t>
      </w:r>
      <w:r w:rsidRPr="00D05DC5">
        <w:rPr>
          <w:lang w:eastAsia="ru-RU"/>
        </w:rPr>
        <w:t xml:space="preserve">. Кожне повідомлення </w:t>
      </w:r>
      <w:r>
        <w:rPr>
          <w:lang w:eastAsia="ru-RU"/>
        </w:rPr>
        <w:t>за</w:t>
      </w:r>
      <w:r w:rsidRPr="00D05DC5">
        <w:rPr>
          <w:lang w:eastAsia="ru-RU"/>
        </w:rPr>
        <w:t>шифр</w:t>
      </w:r>
      <w:r>
        <w:rPr>
          <w:lang w:eastAsia="ru-RU"/>
        </w:rPr>
        <w:t>ову</w:t>
      </w:r>
      <w:r w:rsidRPr="00D05DC5">
        <w:rPr>
          <w:lang w:eastAsia="ru-RU"/>
        </w:rPr>
        <w:t>ється та доповнюється MAC.</w:t>
      </w:r>
      <w:r w:rsidRPr="00B31EE1">
        <w:rPr>
          <w:lang w:val="ru-RU" w:eastAsia="ru-RU"/>
        </w:rPr>
        <w:t xml:space="preserve"> </w:t>
      </w:r>
      <w:r w:rsidRPr="00D05DC5">
        <w:rPr>
          <w:lang w:eastAsia="ru-RU"/>
        </w:rPr>
        <w:t>Процес передавання</w:t>
      </w:r>
      <w:r>
        <w:rPr>
          <w:lang w:eastAsia="ru-RU"/>
        </w:rPr>
        <w:t xml:space="preserve"> </w:t>
      </w:r>
      <w:r w:rsidRPr="00D05DC5">
        <w:rPr>
          <w:lang w:eastAsia="ru-RU"/>
        </w:rPr>
        <w:t>п</w:t>
      </w:r>
      <w:r>
        <w:rPr>
          <w:lang w:eastAsia="ru-RU"/>
        </w:rPr>
        <w:t xml:space="preserve">редставлено </w:t>
      </w:r>
      <w:r w:rsidRPr="00D05DC5">
        <w:rPr>
          <w:lang w:eastAsia="ru-RU"/>
        </w:rPr>
        <w:t>узагальнено:</w:t>
      </w:r>
      <w:r>
        <w:rPr>
          <w:lang w:eastAsia="ru-RU"/>
        </w:rPr>
        <w:t xml:space="preserve"> </w:t>
      </w:r>
    </w:p>
    <w:p w14:paraId="76370005" w14:textId="77777777" w:rsidR="00B31EE1" w:rsidRPr="00D05DC5"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8"/>
        <w:gridCol w:w="747"/>
      </w:tblGrid>
      <w:tr w:rsidR="00B31EE1" w:rsidRPr="00033848" w14:paraId="63E98DDC" w14:textId="77777777" w:rsidTr="0063592F">
        <w:tc>
          <w:tcPr>
            <w:tcW w:w="8802" w:type="dxa"/>
          </w:tcPr>
          <w:p w14:paraId="3708C81D" w14:textId="77777777" w:rsidR="00B31EE1" w:rsidRPr="00AD0DCA"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r>
                <w:rPr>
                  <w:rFonts w:ascii="Cambria Math" w:hAnsi="Cambria Math"/>
                  <w:lang w:eastAsia="ru-RU"/>
                </w:rPr>
                <m:t>A→B:</m:t>
              </m:r>
              <m:sSub>
                <m:sSubPr>
                  <m:ctrlPr>
                    <w:rPr>
                      <w:rFonts w:ascii="Cambria Math" w:hAnsi="Cambria Math"/>
                      <w:i/>
                      <w:lang w:eastAsia="ru-RU"/>
                    </w:rPr>
                  </m:ctrlPr>
                </m:sSubPr>
                <m:e>
                  <m:r>
                    <w:rPr>
                      <w:rFonts w:ascii="Cambria Math" w:hAnsi="Cambria Math"/>
                      <w:lang w:eastAsia="ru-RU"/>
                    </w:rPr>
                    <m:t>E</m:t>
                  </m:r>
                </m:e>
                <m:sub>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sub>
              </m:sSub>
              <m:d>
                <m:dPr>
                  <m:ctrlPr>
                    <w:rPr>
                      <w:rFonts w:ascii="Cambria Math" w:hAnsi="Cambria Math"/>
                      <w:i/>
                      <w:lang w:eastAsia="ru-RU"/>
                    </w:rPr>
                  </m:ctrlPr>
                </m:dPr>
                <m:e>
                  <m:r>
                    <m:rPr>
                      <m:sty m:val="b"/>
                    </m:rPr>
                    <w:rPr>
                      <w:rFonts w:ascii="Cambria Math" w:hAnsi="Cambria Math"/>
                      <w:lang w:eastAsia="ru-RU"/>
                    </w:rPr>
                    <m:t>M</m:t>
                  </m:r>
                </m:e>
              </m:d>
              <m:r>
                <w:rPr>
                  <w:rFonts w:ascii="Cambria Math" w:hAnsi="Cambria Math"/>
                  <w:lang w:eastAsia="ru-RU"/>
                </w:rPr>
                <m:t>|| MAC</m:t>
              </m:r>
            </m:oMath>
            <w:r w:rsidRPr="00AD0DCA">
              <w:rPr>
                <w:lang w:val="en-US" w:eastAsia="ru-RU"/>
              </w:rPr>
              <w:t>,</w:t>
            </w:r>
          </w:p>
        </w:tc>
        <w:tc>
          <w:tcPr>
            <w:tcW w:w="751" w:type="dxa"/>
          </w:tcPr>
          <w:p w14:paraId="66F1C398"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p>
        </w:tc>
      </w:tr>
    </w:tbl>
    <w:p w14:paraId="11F4237E"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5E0241D5"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t xml:space="preserve">де </w:t>
      </w:r>
      <m:oMath>
        <m:sSub>
          <m:sSubPr>
            <m:ctrlPr>
              <w:rPr>
                <w:rFonts w:ascii="Cambria Math" w:hAnsi="Cambria Math"/>
                <w:i/>
                <w:lang w:eastAsia="ru-RU"/>
              </w:rPr>
            </m:ctrlPr>
          </m:sSubPr>
          <m:e>
            <m:r>
              <w:rPr>
                <w:rFonts w:ascii="Cambria Math" w:hAnsi="Cambria Math"/>
                <w:lang w:eastAsia="ru-RU"/>
              </w:rPr>
              <m:t>E</m:t>
            </m:r>
          </m:e>
          <m:sub>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sub>
        </m:sSub>
        <m:d>
          <m:dPr>
            <m:ctrlPr>
              <w:rPr>
                <w:rFonts w:ascii="Cambria Math" w:hAnsi="Cambria Math"/>
                <w:i/>
                <w:lang w:eastAsia="ru-RU"/>
              </w:rPr>
            </m:ctrlPr>
          </m:dPr>
          <m:e>
            <m:r>
              <m:rPr>
                <m:sty m:val="b"/>
              </m:rPr>
              <w:rPr>
                <w:rFonts w:ascii="Cambria Math" w:hAnsi="Cambria Math"/>
                <w:lang w:eastAsia="ru-RU"/>
              </w:rPr>
              <m:t>M</m:t>
            </m:r>
          </m:e>
        </m:d>
      </m:oMath>
      <w:r>
        <w:t xml:space="preserve"> </w:t>
      </w:r>
      <w:r w:rsidRPr="00B31EE1">
        <w:rPr>
          <w:lang w:val="ru-RU"/>
        </w:rPr>
        <w:t xml:space="preserve">– </w:t>
      </w:r>
      <w:r>
        <w:t xml:space="preserve">результат </w:t>
      </w:r>
      <w:proofErr w:type="spellStart"/>
      <w:r>
        <w:t>зашифрування</w:t>
      </w:r>
      <w:proofErr w:type="spellEnd"/>
      <w:r>
        <w:t xml:space="preserve"> повідомлення </w:t>
      </w:r>
      <w:r w:rsidRPr="0063521F">
        <w:rPr>
          <w:rStyle w:val="katex-mathml"/>
          <w:b/>
          <w:lang w:val="en-US"/>
        </w:rPr>
        <w:t>M</w:t>
      </w:r>
      <w:r>
        <w:t xml:space="preserve"> з використанням ключа </w:t>
      </w:r>
      <w:r w:rsidRPr="007D76EF">
        <w:rPr>
          <w:i/>
          <w:lang w:val="en-US" w:eastAsia="ru-RU"/>
        </w:rPr>
        <w:t>K</w:t>
      </w:r>
      <w:r w:rsidRPr="00B31EE1">
        <w:rPr>
          <w:vertAlign w:val="subscript"/>
          <w:lang w:val="ru-RU" w:eastAsia="ru-RU"/>
        </w:rPr>
        <w:t>0</w:t>
      </w:r>
      <w:r w:rsidRPr="00D05DC5">
        <w:rPr>
          <w:lang w:eastAsia="ru-RU"/>
        </w:rPr>
        <w:t>​</w:t>
      </w:r>
      <w:r>
        <w:rPr>
          <w:rStyle w:val="vlist-s"/>
        </w:rPr>
        <w:t>​</w:t>
      </w:r>
      <w:r>
        <w:t>.</w:t>
      </w:r>
    </w:p>
    <w:p w14:paraId="17A476E7" w14:textId="77777777" w:rsidR="00B31EE1" w:rsidRP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B31EE1">
        <w:rPr>
          <w:lang w:eastAsia="ru-RU"/>
        </w:rPr>
        <w:t>6)</w:t>
      </w:r>
      <w:r>
        <w:rPr>
          <w:lang w:val="en-US" w:eastAsia="ru-RU"/>
        </w:rPr>
        <w:t> </w:t>
      </w:r>
      <w:r w:rsidRPr="00B31EE1">
        <w:rPr>
          <w:lang w:eastAsia="ru-RU"/>
        </w:rPr>
        <w:t xml:space="preserve">Перевірка автентичності. </w:t>
      </w:r>
      <w:r>
        <w:rPr>
          <w:lang w:eastAsia="ru-RU"/>
        </w:rPr>
        <w:t xml:space="preserve">Сторона </w:t>
      </w:r>
      <w:r>
        <w:rPr>
          <w:lang w:val="en-US" w:eastAsia="ru-RU"/>
        </w:rPr>
        <w:t>B</w:t>
      </w:r>
      <w:r w:rsidRPr="00B31EE1">
        <w:rPr>
          <w:lang w:eastAsia="ru-RU"/>
        </w:rPr>
        <w:t xml:space="preserve"> після отримання зашифрованого повідомлення</w:t>
      </w:r>
      <w:r>
        <w:rPr>
          <w:lang w:eastAsia="ru-RU"/>
        </w:rPr>
        <w:t xml:space="preserve">, розшифровує його, обчислює </w:t>
      </w:r>
      <w:r>
        <w:rPr>
          <w:lang w:val="en-US" w:eastAsia="ru-RU"/>
        </w:rPr>
        <w:t>MAC</w:t>
      </w:r>
      <w:r w:rsidRPr="00B31EE1">
        <w:rPr>
          <w:vertAlign w:val="superscript"/>
          <w:lang w:eastAsia="ru-RU"/>
        </w:rPr>
        <w:t>*</w:t>
      </w:r>
      <w:r w:rsidRPr="00B31EE1">
        <w:rPr>
          <w:lang w:eastAsia="ru-RU"/>
        </w:rPr>
        <w:t xml:space="preserve"> </w:t>
      </w:r>
      <w:r>
        <w:rPr>
          <w:lang w:eastAsia="ru-RU"/>
        </w:rPr>
        <w:t xml:space="preserve">і порівнює з отриманим </w:t>
      </w:r>
      <w:r w:rsidRPr="00C170E3">
        <w:rPr>
          <w:lang w:val="en-US" w:eastAsia="ru-RU"/>
        </w:rPr>
        <w:t>MAC</w:t>
      </w:r>
      <w:r w:rsidRPr="00B31EE1">
        <w:rPr>
          <w:lang w:eastAsia="ru-RU"/>
        </w:rPr>
        <w:t xml:space="preserve">. </w:t>
      </w:r>
      <w:r>
        <w:rPr>
          <w:lang w:eastAsia="ru-RU"/>
        </w:rPr>
        <w:t>Якщо</w:t>
      </w:r>
      <w:r w:rsidRPr="00B31EE1">
        <w:rPr>
          <w:lang w:val="ru-RU" w:eastAsia="ru-RU"/>
        </w:rPr>
        <w:t xml:space="preserve"> </w:t>
      </w:r>
      <w:r>
        <w:rPr>
          <w:lang w:val="en-US" w:eastAsia="ru-RU"/>
        </w:rPr>
        <w:t>MAC</w:t>
      </w:r>
      <w:r w:rsidRPr="00B31EE1">
        <w:rPr>
          <w:vertAlign w:val="superscript"/>
          <w:lang w:val="ru-RU" w:eastAsia="ru-RU"/>
        </w:rPr>
        <w:t>*</w:t>
      </w:r>
      <w:r w:rsidRPr="00B31EE1">
        <w:rPr>
          <w:lang w:val="ru-RU" w:eastAsia="ru-RU"/>
        </w:rPr>
        <w:t>=</w:t>
      </w:r>
      <w:r>
        <w:rPr>
          <w:lang w:val="en-US" w:eastAsia="ru-RU"/>
        </w:rPr>
        <w:t>MAC</w:t>
      </w:r>
      <w:r w:rsidRPr="00B31EE1">
        <w:rPr>
          <w:lang w:val="ru-RU" w:eastAsia="ru-RU"/>
        </w:rPr>
        <w:t xml:space="preserve">, </w:t>
      </w:r>
      <w:r>
        <w:rPr>
          <w:lang w:eastAsia="ru-RU"/>
        </w:rPr>
        <w:t xml:space="preserve">то порушення цілісності </w:t>
      </w:r>
      <w:proofErr w:type="spellStart"/>
      <w:r w:rsidRPr="00B31EE1">
        <w:rPr>
          <w:lang w:val="ru-RU" w:eastAsia="ru-RU"/>
        </w:rPr>
        <w:t>повідомлення</w:t>
      </w:r>
      <w:proofErr w:type="spellEnd"/>
      <w:r w:rsidRPr="00B31EE1">
        <w:rPr>
          <w:lang w:val="ru-RU" w:eastAsia="ru-RU"/>
        </w:rPr>
        <w:t xml:space="preserve"> </w:t>
      </w:r>
      <w:r>
        <w:rPr>
          <w:lang w:eastAsia="ru-RU"/>
        </w:rPr>
        <w:t xml:space="preserve">немає і воно </w:t>
      </w:r>
      <w:proofErr w:type="spellStart"/>
      <w:r w:rsidRPr="00B31EE1">
        <w:rPr>
          <w:lang w:val="ru-RU" w:eastAsia="ru-RU"/>
        </w:rPr>
        <w:t>приймається</w:t>
      </w:r>
      <w:proofErr w:type="spellEnd"/>
      <w:r w:rsidRPr="00B31EE1">
        <w:rPr>
          <w:lang w:val="ru-RU" w:eastAsia="ru-RU"/>
        </w:rPr>
        <w:t xml:space="preserve"> до </w:t>
      </w:r>
      <w:proofErr w:type="spellStart"/>
      <w:r w:rsidRPr="00B31EE1">
        <w:rPr>
          <w:lang w:val="ru-RU" w:eastAsia="ru-RU"/>
        </w:rPr>
        <w:t>обробки</w:t>
      </w:r>
      <w:proofErr w:type="spellEnd"/>
      <w:r w:rsidRPr="00B31EE1">
        <w:rPr>
          <w:lang w:val="ru-RU" w:eastAsia="ru-RU"/>
        </w:rPr>
        <w:t>.</w:t>
      </w:r>
    </w:p>
    <w:p w14:paraId="1B722C53"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Представлення протоколу у вигляді послідовності інформаційних кроків наведено у табл. 2.1.</w:t>
      </w:r>
    </w:p>
    <w:p w14:paraId="061B2CAB"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Таблиця 2.1 – Послідовність інформаційних кроків протоколу</w:t>
      </w:r>
    </w:p>
    <w:tbl>
      <w:tblPr>
        <w:tblStyle w:val="aff7"/>
        <w:tblW w:w="0" w:type="auto"/>
        <w:tblLook w:val="04A0" w:firstRow="1" w:lastRow="0" w:firstColumn="1" w:lastColumn="0" w:noHBand="0" w:noVBand="1"/>
      </w:tblPr>
      <w:tblGrid>
        <w:gridCol w:w="784"/>
        <w:gridCol w:w="1415"/>
        <w:gridCol w:w="7146"/>
      </w:tblGrid>
      <w:tr w:rsidR="00B31EE1" w14:paraId="64254A58" w14:textId="77777777" w:rsidTr="0063592F">
        <w:tc>
          <w:tcPr>
            <w:tcW w:w="784" w:type="dxa"/>
          </w:tcPr>
          <w:p w14:paraId="5B8D5EA8"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Етап</w:t>
            </w:r>
          </w:p>
        </w:tc>
        <w:tc>
          <w:tcPr>
            <w:tcW w:w="1415" w:type="dxa"/>
          </w:tcPr>
          <w:p w14:paraId="59753842"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Напрямок</w:t>
            </w:r>
          </w:p>
        </w:tc>
        <w:tc>
          <w:tcPr>
            <w:tcW w:w="7344" w:type="dxa"/>
          </w:tcPr>
          <w:p w14:paraId="00FC2508"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Опис дії</w:t>
            </w:r>
          </w:p>
        </w:tc>
      </w:tr>
      <w:tr w:rsidR="00B31EE1" w14:paraId="1CFBFAC6" w14:textId="77777777" w:rsidTr="0063592F">
        <w:tc>
          <w:tcPr>
            <w:tcW w:w="784" w:type="dxa"/>
            <w:vAlign w:val="center"/>
          </w:tcPr>
          <w:p w14:paraId="05A1F2C8"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1</w:t>
            </w:r>
          </w:p>
        </w:tc>
        <w:tc>
          <w:tcPr>
            <w:tcW w:w="1415" w:type="dxa"/>
          </w:tcPr>
          <w:p w14:paraId="30EB954F"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58CBC972"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Надсилання запиту на ініціацію обміну</w:t>
            </w:r>
          </w:p>
        </w:tc>
      </w:tr>
      <w:tr w:rsidR="00B31EE1" w14:paraId="2A960FDE" w14:textId="77777777" w:rsidTr="0063592F">
        <w:tc>
          <w:tcPr>
            <w:tcW w:w="784" w:type="dxa"/>
            <w:vAlign w:val="center"/>
          </w:tcPr>
          <w:p w14:paraId="09D0480A"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2</w:t>
            </w:r>
          </w:p>
        </w:tc>
        <w:tc>
          <w:tcPr>
            <w:tcW w:w="1415" w:type="dxa"/>
          </w:tcPr>
          <w:p w14:paraId="16684D66"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B→A</m:t>
                </m:r>
              </m:oMath>
            </m:oMathPara>
          </w:p>
        </w:tc>
        <w:tc>
          <w:tcPr>
            <w:tcW w:w="7344" w:type="dxa"/>
          </w:tcPr>
          <w:p w14:paraId="3A6E0A83"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Підтвердження прийняття та передача узгоджених параметрів</w:t>
            </w:r>
          </w:p>
        </w:tc>
      </w:tr>
      <w:tr w:rsidR="00B31EE1" w14:paraId="4FC151B7" w14:textId="77777777" w:rsidTr="0063592F">
        <w:tc>
          <w:tcPr>
            <w:tcW w:w="784" w:type="dxa"/>
            <w:vAlign w:val="center"/>
          </w:tcPr>
          <w:p w14:paraId="59EB8E0A"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3</w:t>
            </w:r>
          </w:p>
        </w:tc>
        <w:tc>
          <w:tcPr>
            <w:tcW w:w="1415" w:type="dxa"/>
          </w:tcPr>
          <w:p w14:paraId="3CB50008"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06CF0A0D"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 xml:space="preserve">Обмін відкритими ключами згідно за протоколом </w:t>
            </w:r>
            <w:proofErr w:type="spellStart"/>
            <w:r>
              <w:rPr>
                <w:lang w:eastAsia="ru-RU"/>
              </w:rPr>
              <w:t>Діфі-Гелмана</w:t>
            </w:r>
            <w:proofErr w:type="spellEnd"/>
            <w:r>
              <w:rPr>
                <w:lang w:eastAsia="ru-RU"/>
              </w:rPr>
              <w:t xml:space="preserve"> </w:t>
            </w:r>
          </w:p>
        </w:tc>
      </w:tr>
      <w:tr w:rsidR="00B31EE1" w14:paraId="32D79D33" w14:textId="77777777" w:rsidTr="0063592F">
        <w:tc>
          <w:tcPr>
            <w:tcW w:w="784" w:type="dxa"/>
            <w:vAlign w:val="center"/>
          </w:tcPr>
          <w:p w14:paraId="4668ADC6"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4</w:t>
            </w:r>
          </w:p>
        </w:tc>
        <w:tc>
          <w:tcPr>
            <w:tcW w:w="1415" w:type="dxa"/>
          </w:tcPr>
          <w:p w14:paraId="38DF6C08"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6E404658" w14:textId="77777777" w:rsidR="00B31EE1" w:rsidRPr="00041A3A"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en-US" w:eastAsia="ru-RU"/>
              </w:rPr>
            </w:pPr>
            <w:r>
              <w:rPr>
                <w:lang w:eastAsia="ru-RU"/>
              </w:rPr>
              <w:t xml:space="preserve">Обчислення спільного секрету </w:t>
            </w:r>
            <w:r w:rsidRPr="00041A3A">
              <w:rPr>
                <w:i/>
                <w:lang w:eastAsia="ru-RU"/>
              </w:rPr>
              <w:t>K</w:t>
            </w:r>
          </w:p>
        </w:tc>
      </w:tr>
      <w:tr w:rsidR="00B31EE1" w14:paraId="0EEDD53B" w14:textId="77777777" w:rsidTr="0063592F">
        <w:tc>
          <w:tcPr>
            <w:tcW w:w="784" w:type="dxa"/>
            <w:vAlign w:val="center"/>
          </w:tcPr>
          <w:p w14:paraId="14B6717E"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5</w:t>
            </w:r>
          </w:p>
        </w:tc>
        <w:tc>
          <w:tcPr>
            <w:tcW w:w="1415" w:type="dxa"/>
          </w:tcPr>
          <w:p w14:paraId="362C9896"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67E6739A" w14:textId="77777777" w:rsidR="00B31EE1" w:rsidRPr="00994045"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 xml:space="preserve">Формування робочого 64-бітного ключа </w:t>
            </w:r>
            <w:r w:rsidRPr="00041A3A">
              <w:rPr>
                <w:i/>
                <w:lang w:eastAsia="ru-RU"/>
              </w:rPr>
              <w:t>K</w:t>
            </w:r>
            <w:r w:rsidRPr="00041A3A">
              <w:rPr>
                <w:vertAlign w:val="subscript"/>
                <w:lang w:eastAsia="ru-RU"/>
              </w:rPr>
              <w:t>0</w:t>
            </w:r>
          </w:p>
        </w:tc>
      </w:tr>
      <w:tr w:rsidR="00B31EE1" w14:paraId="7FCE0C91" w14:textId="77777777" w:rsidTr="0063592F">
        <w:tc>
          <w:tcPr>
            <w:tcW w:w="784" w:type="dxa"/>
            <w:vAlign w:val="center"/>
          </w:tcPr>
          <w:p w14:paraId="5519FCB1"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6</w:t>
            </w:r>
          </w:p>
        </w:tc>
        <w:tc>
          <w:tcPr>
            <w:tcW w:w="1415" w:type="dxa"/>
          </w:tcPr>
          <w:p w14:paraId="60FFFE58"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57CD7353"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Формування матриці обертання</w:t>
            </w:r>
          </w:p>
        </w:tc>
      </w:tr>
      <w:tr w:rsidR="00B31EE1" w14:paraId="365B2730" w14:textId="77777777" w:rsidTr="0063592F">
        <w:tc>
          <w:tcPr>
            <w:tcW w:w="784" w:type="dxa"/>
            <w:vAlign w:val="center"/>
          </w:tcPr>
          <w:p w14:paraId="1EC51994"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7</w:t>
            </w:r>
          </w:p>
        </w:tc>
        <w:tc>
          <w:tcPr>
            <w:tcW w:w="1415" w:type="dxa"/>
          </w:tcPr>
          <w:p w14:paraId="0A7302D5"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79406477" w14:textId="77777777" w:rsidR="00B31EE1" w:rsidRPr="00041A3A"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 xml:space="preserve">Надсилання зашифрованого повідомленнями з </w:t>
            </w:r>
            <w:r>
              <w:rPr>
                <w:lang w:val="en-US" w:eastAsia="ru-RU"/>
              </w:rPr>
              <w:t>MAC</w:t>
            </w:r>
            <w:r w:rsidRPr="00B31EE1">
              <w:rPr>
                <w:lang w:val="ru-RU" w:eastAsia="ru-RU"/>
              </w:rPr>
              <w:t>-</w:t>
            </w:r>
            <w:r>
              <w:rPr>
                <w:lang w:eastAsia="ru-RU"/>
              </w:rPr>
              <w:t>кодом</w:t>
            </w:r>
          </w:p>
        </w:tc>
      </w:tr>
      <w:tr w:rsidR="00B31EE1" w14:paraId="383FDE87" w14:textId="77777777" w:rsidTr="0063592F">
        <w:tc>
          <w:tcPr>
            <w:tcW w:w="784" w:type="dxa"/>
            <w:vAlign w:val="center"/>
          </w:tcPr>
          <w:p w14:paraId="61FB1CF3"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8</w:t>
            </w:r>
          </w:p>
        </w:tc>
        <w:tc>
          <w:tcPr>
            <w:tcW w:w="1415" w:type="dxa"/>
          </w:tcPr>
          <w:p w14:paraId="79927F2C"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B</m:t>
                </m:r>
              </m:oMath>
            </m:oMathPara>
          </w:p>
        </w:tc>
        <w:tc>
          <w:tcPr>
            <w:tcW w:w="7344" w:type="dxa"/>
          </w:tcPr>
          <w:p w14:paraId="0425C694" w14:textId="77777777" w:rsid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Перевірка автентичності та підтвердження цілісності повідомлення</w:t>
            </w:r>
          </w:p>
        </w:tc>
      </w:tr>
    </w:tbl>
    <w:p w14:paraId="0548B4D1"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514D6C40"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Узагальнений протокол обміну інформацією є симетричним, оскільки обидві сторони незалежно обчислюють однаковий спільний секретний ключ, не передаючи його через канал зв’язку. Стійкість цього процесу базується на проблемі</w:t>
      </w:r>
      <w:r w:rsidRPr="00020A48">
        <w:t xml:space="preserve"> </w:t>
      </w:r>
      <w:r>
        <w:t>дискретного логарифма.</w:t>
      </w:r>
    </w:p>
    <w:p w14:paraId="223EA12D"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Автентичність повідомлень забезпечується використанням MAC-коду, який підтверджує їх цілісність. Висока криптографічна стійкість досягається поєднанням класичних математичних принципів і </w:t>
      </w:r>
      <w:proofErr w:type="spellStart"/>
      <w:r>
        <w:t>кватерніонної</w:t>
      </w:r>
      <w:proofErr w:type="spellEnd"/>
      <w:r>
        <w:t xml:space="preserve"> алгебри при формуванні ключів.</w:t>
      </w:r>
    </w:p>
    <w:p w14:paraId="57BA1197"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lastRenderedPageBreak/>
        <w:t xml:space="preserve">Таким чином, узагальнений протокол обміну інформацією у розробленій системі забезпечує повний цикл захищеної взаємодії – від ініціації з’єднання та узгодження параметрів до передачі </w:t>
      </w:r>
      <w:proofErr w:type="spellStart"/>
      <w:r>
        <w:t>автентифікованих</w:t>
      </w:r>
      <w:proofErr w:type="spellEnd"/>
      <w:r>
        <w:t xml:space="preserve"> зашифрованих даних.</w:t>
      </w:r>
    </w:p>
    <w:p w14:paraId="1841AA52"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 xml:space="preserve">Протокол інтегрує в собі механізм узгодження ключа на основі протоколу </w:t>
      </w:r>
      <w:proofErr w:type="spellStart"/>
      <w:r>
        <w:t>Діфі</w:t>
      </w:r>
      <w:proofErr w:type="spellEnd"/>
      <w:r>
        <w:t>–</w:t>
      </w:r>
      <w:proofErr w:type="spellStart"/>
      <w:r>
        <w:t>Гелмана</w:t>
      </w:r>
      <w:proofErr w:type="spellEnd"/>
      <w:r>
        <w:t xml:space="preserve">, модуль генерування 64-бітного </w:t>
      </w:r>
      <w:proofErr w:type="spellStart"/>
      <w:r>
        <w:t>кватерніонного</w:t>
      </w:r>
      <w:proofErr w:type="spellEnd"/>
      <w:r>
        <w:t xml:space="preserve"> ключа та схему </w:t>
      </w:r>
      <w:proofErr w:type="spellStart"/>
      <w:r>
        <w:t>автентифікованого</w:t>
      </w:r>
      <w:proofErr w:type="spellEnd"/>
      <w:r>
        <w:t xml:space="preserve"> шифрування, що разом утворюють єдиний комплекс безпечного обміну інформацією.</w:t>
      </w:r>
    </w:p>
    <w:p w14:paraId="320A98E6" w14:textId="77777777" w:rsidR="00A36C02" w:rsidRPr="00A36C02" w:rsidRDefault="00A36C02" w:rsidP="00A36C02">
      <w:pPr>
        <w:pStyle w:val="12"/>
        <w:tabs>
          <w:tab w:val="clear" w:pos="567"/>
          <w:tab w:val="clear" w:pos="709"/>
          <w:tab w:val="left" w:pos="851"/>
        </w:tabs>
        <w:spacing w:before="0" w:after="0" w:line="360" w:lineRule="auto"/>
        <w:jc w:val="left"/>
        <w:rPr>
          <w:rFonts w:cs="Times New Roman"/>
          <w:b w:val="0"/>
          <w:szCs w:val="28"/>
          <w:lang w:val="en-US" w:eastAsia="uk-UA"/>
        </w:rPr>
      </w:pPr>
    </w:p>
    <w:p w14:paraId="5B986EA5" w14:textId="77777777" w:rsidR="00A36C02" w:rsidRDefault="00A36C02" w:rsidP="00A36C02">
      <w:pPr>
        <w:pStyle w:val="2"/>
        <w:ind w:left="720"/>
      </w:pPr>
      <w:r>
        <w:t xml:space="preserve"> </w:t>
      </w:r>
      <w:r w:rsidRPr="00862244">
        <w:t xml:space="preserve">Стандарти генерування випадкових чисел </w:t>
      </w:r>
    </w:p>
    <w:p w14:paraId="01D98789" w14:textId="77777777" w:rsidR="00A36C02" w:rsidRPr="000D11EA"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D11EA">
        <w:rPr>
          <w:lang w:eastAsia="ru-RU"/>
        </w:rPr>
        <w:t>У сучасній криптографії та інформаційній безпеці генер</w:t>
      </w:r>
      <w:r>
        <w:rPr>
          <w:lang w:eastAsia="ru-RU"/>
        </w:rPr>
        <w:t>ування</w:t>
      </w:r>
      <w:r w:rsidRPr="000D11EA">
        <w:rPr>
          <w:lang w:eastAsia="ru-RU"/>
        </w:rPr>
        <w:t xml:space="preserve"> випадкових чисел є фундаментальною складовою захищених обчислень. Від якості та непередбачуваності випадкових чисел залежить </w:t>
      </w:r>
      <w:proofErr w:type="spellStart"/>
      <w:r w:rsidRPr="000D11EA">
        <w:rPr>
          <w:lang w:eastAsia="ru-RU"/>
        </w:rPr>
        <w:t>криптостійкість</w:t>
      </w:r>
      <w:proofErr w:type="spellEnd"/>
      <w:r w:rsidRPr="000D11EA">
        <w:rPr>
          <w:lang w:eastAsia="ru-RU"/>
        </w:rPr>
        <w:t xml:space="preserve"> алгоритмів шифрування, надійність ключів, автентичність цифрових підписів і загальна безпека інформаційного обміну.</w:t>
      </w:r>
    </w:p>
    <w:p w14:paraId="11315336" w14:textId="77777777" w:rsidR="00A36C02" w:rsidRPr="000D11EA"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D11EA">
        <w:rPr>
          <w:lang w:eastAsia="ru-RU"/>
        </w:rPr>
        <w:t>Для забезпечення високого рівня безпеки створено низку міжнародних і національних стандартів, що регламентують методи генер</w:t>
      </w:r>
      <w:r>
        <w:rPr>
          <w:lang w:eastAsia="ru-RU"/>
        </w:rPr>
        <w:t>ування</w:t>
      </w:r>
      <w:r w:rsidRPr="000D11EA">
        <w:rPr>
          <w:lang w:eastAsia="ru-RU"/>
        </w:rPr>
        <w:t xml:space="preserve"> випадкових і псевдовипадкових чисел, визначають вимоги до джерел ентропії, критерії статистичної оцінки випадковості та процедури </w:t>
      </w:r>
      <w:proofErr w:type="spellStart"/>
      <w:r w:rsidRPr="000D11EA">
        <w:rPr>
          <w:lang w:eastAsia="ru-RU"/>
        </w:rPr>
        <w:t>валідації</w:t>
      </w:r>
      <w:proofErr w:type="spellEnd"/>
      <w:r w:rsidRPr="000D11EA">
        <w:rPr>
          <w:lang w:eastAsia="ru-RU"/>
        </w:rPr>
        <w:t xml:space="preserve"> генераторів. Використання таких стандартів забезпечує криптографічну стійкість систем, що реалізують цифрові підписи, шифрування даних і протоколи обміну ключами.</w:t>
      </w:r>
    </w:p>
    <w:p w14:paraId="2C51FA30" w14:textId="77777777" w:rsidR="00A36C02" w:rsidRPr="000D11EA"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D11EA">
        <w:rPr>
          <w:lang w:eastAsia="ru-RU"/>
        </w:rPr>
        <w:t>До найвідоміших належать:</w:t>
      </w:r>
    </w:p>
    <w:p w14:paraId="5FF7DD6D" w14:textId="77777777" w:rsidR="00A36C02" w:rsidRPr="000D11EA"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0D11EA">
        <w:rPr>
          <w:lang w:eastAsia="ru-RU"/>
        </w:rPr>
        <w:t xml:space="preserve">NIST SP 800-90A/B/C </w:t>
      </w:r>
      <w:r>
        <w:rPr>
          <w:lang w:eastAsia="ru-RU"/>
        </w:rPr>
        <w:t xml:space="preserve">– </w:t>
      </w:r>
      <w:r w:rsidRPr="000D11EA">
        <w:rPr>
          <w:lang w:eastAsia="ru-RU"/>
        </w:rPr>
        <w:t xml:space="preserve">стандарти, що описують архітектуру детермінованих генераторів випадкових чисел (DRBG) та вимоги до </w:t>
      </w:r>
      <w:proofErr w:type="spellStart"/>
      <w:r w:rsidRPr="000D11EA">
        <w:rPr>
          <w:lang w:eastAsia="ru-RU"/>
        </w:rPr>
        <w:t>ентропійних</w:t>
      </w:r>
      <w:proofErr w:type="spellEnd"/>
      <w:r w:rsidRPr="000D11EA">
        <w:rPr>
          <w:lang w:eastAsia="ru-RU"/>
        </w:rPr>
        <w:t xml:space="preserve"> джерел.</w:t>
      </w:r>
    </w:p>
    <w:p w14:paraId="42F67E35" w14:textId="77777777" w:rsidR="00A36C02" w:rsidRPr="000D11EA"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0D11EA">
        <w:rPr>
          <w:lang w:eastAsia="ru-RU"/>
        </w:rPr>
        <w:t xml:space="preserve">ISO/IEC 18031 </w:t>
      </w:r>
      <w:r>
        <w:rPr>
          <w:lang w:eastAsia="ru-RU"/>
        </w:rPr>
        <w:t xml:space="preserve">– </w:t>
      </w:r>
      <w:r w:rsidRPr="000D11EA">
        <w:rPr>
          <w:lang w:eastAsia="ru-RU"/>
        </w:rPr>
        <w:t>міжнародний стандарт, який визначає принципи, вимоги та алгоритмічні засоби генер</w:t>
      </w:r>
      <w:r>
        <w:rPr>
          <w:lang w:eastAsia="ru-RU"/>
        </w:rPr>
        <w:t>ування</w:t>
      </w:r>
      <w:r w:rsidRPr="000D11EA">
        <w:rPr>
          <w:lang w:eastAsia="ru-RU"/>
        </w:rPr>
        <w:t xml:space="preserve"> випадкових і псевдовипадкових чисел у криптографічних додатках.</w:t>
      </w:r>
    </w:p>
    <w:p w14:paraId="05548868" w14:textId="77777777" w:rsidR="00A36C02" w:rsidRPr="000D11EA"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0D11EA">
        <w:rPr>
          <w:lang w:eastAsia="ru-RU"/>
        </w:rPr>
        <w:lastRenderedPageBreak/>
        <w:t xml:space="preserve">FIPS 140-3 і FIPS 186-5 </w:t>
      </w:r>
      <w:r>
        <w:rPr>
          <w:lang w:eastAsia="ru-RU"/>
        </w:rPr>
        <w:t xml:space="preserve">– </w:t>
      </w:r>
      <w:r w:rsidRPr="000D11EA">
        <w:rPr>
          <w:lang w:eastAsia="ru-RU"/>
        </w:rPr>
        <w:t>стандарти, що визначають вимоги до криптографічних модулів і процесів генерування ключів для алгоритмів цифрового підпису.</w:t>
      </w:r>
    </w:p>
    <w:p w14:paraId="1701A665" w14:textId="77777777" w:rsidR="00A36C02" w:rsidRPr="000D11EA"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0D11EA">
        <w:rPr>
          <w:lang w:eastAsia="ru-RU"/>
        </w:rPr>
        <w:t xml:space="preserve">RFC 4086 </w:t>
      </w:r>
      <w:r>
        <w:rPr>
          <w:lang w:eastAsia="ru-RU"/>
        </w:rPr>
        <w:t xml:space="preserve">– </w:t>
      </w:r>
      <w:r w:rsidRPr="000D11EA">
        <w:rPr>
          <w:lang w:eastAsia="ru-RU"/>
        </w:rPr>
        <w:t>рекомендації IETF щодо безпечної генер</w:t>
      </w:r>
      <w:r>
        <w:rPr>
          <w:lang w:eastAsia="ru-RU"/>
        </w:rPr>
        <w:t>ування</w:t>
      </w:r>
      <w:r w:rsidRPr="000D11EA">
        <w:rPr>
          <w:lang w:eastAsia="ru-RU"/>
        </w:rPr>
        <w:t xml:space="preserve"> випадкових чисел у мережевих протоколах.</w:t>
      </w:r>
    </w:p>
    <w:p w14:paraId="35593567"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C318B">
        <w:rPr>
          <w:lang w:eastAsia="ru-RU"/>
        </w:rPr>
        <w:t xml:space="preserve">Для протоколу обміну ключами </w:t>
      </w:r>
      <w:proofErr w:type="spellStart"/>
      <w:r w:rsidRPr="000C318B">
        <w:rPr>
          <w:lang w:eastAsia="ru-RU"/>
        </w:rPr>
        <w:t>Діфі</w:t>
      </w:r>
      <w:proofErr w:type="spellEnd"/>
      <w:r w:rsidRPr="000C318B">
        <w:rPr>
          <w:lang w:eastAsia="ru-RU"/>
        </w:rPr>
        <w:t>–</w:t>
      </w:r>
      <w:proofErr w:type="spellStart"/>
      <w:r w:rsidRPr="000C318B">
        <w:rPr>
          <w:lang w:eastAsia="ru-RU"/>
        </w:rPr>
        <w:t>Гелмана</w:t>
      </w:r>
      <w:proofErr w:type="spellEnd"/>
      <w:r w:rsidRPr="000C318B">
        <w:rPr>
          <w:lang w:eastAsia="ru-RU"/>
        </w:rPr>
        <w:t xml:space="preserve"> </w:t>
      </w:r>
      <w:r>
        <w:rPr>
          <w:lang w:eastAsia="ru-RU"/>
        </w:rPr>
        <w:t xml:space="preserve">було </w:t>
      </w:r>
      <w:r w:rsidRPr="000C318B">
        <w:rPr>
          <w:lang w:eastAsia="ru-RU"/>
        </w:rPr>
        <w:t xml:space="preserve">обрано міжнародний стандарт </w:t>
      </w:r>
      <w:r w:rsidRPr="000C318B">
        <w:rPr>
          <w:bCs/>
          <w:lang w:eastAsia="ru-RU"/>
        </w:rPr>
        <w:t>ISO/IEC 18031</w:t>
      </w:r>
      <w:r w:rsidRPr="000C318B">
        <w:rPr>
          <w:lang w:eastAsia="ru-RU"/>
        </w:rPr>
        <w:t xml:space="preserve">, який визначає вимоги до </w:t>
      </w:r>
      <w:r w:rsidRPr="000C318B">
        <w:rPr>
          <w:bCs/>
          <w:lang w:eastAsia="ru-RU"/>
        </w:rPr>
        <w:t>криптографічних генераторів випадкових бітів (RBG</w:t>
      </w:r>
      <w:r>
        <w:rPr>
          <w:bCs/>
          <w:lang w:eastAsia="ru-RU"/>
        </w:rPr>
        <w:t xml:space="preserve">, </w:t>
      </w:r>
      <w:proofErr w:type="spellStart"/>
      <w:r w:rsidRPr="000C318B">
        <w:rPr>
          <w:bCs/>
          <w:lang w:eastAsia="ru-RU"/>
        </w:rPr>
        <w:t>Random</w:t>
      </w:r>
      <w:proofErr w:type="spellEnd"/>
      <w:r w:rsidRPr="000C318B">
        <w:rPr>
          <w:bCs/>
          <w:lang w:eastAsia="ru-RU"/>
        </w:rPr>
        <w:t xml:space="preserve"> </w:t>
      </w:r>
      <w:proofErr w:type="spellStart"/>
      <w:r w:rsidRPr="000C318B">
        <w:rPr>
          <w:bCs/>
          <w:lang w:eastAsia="ru-RU"/>
        </w:rPr>
        <w:t>Bit</w:t>
      </w:r>
      <w:proofErr w:type="spellEnd"/>
      <w:r w:rsidRPr="000C318B">
        <w:rPr>
          <w:bCs/>
          <w:lang w:eastAsia="ru-RU"/>
        </w:rPr>
        <w:t xml:space="preserve"> </w:t>
      </w:r>
      <w:proofErr w:type="spellStart"/>
      <w:r w:rsidRPr="000C318B">
        <w:rPr>
          <w:bCs/>
          <w:lang w:eastAsia="ru-RU"/>
        </w:rPr>
        <w:t>Generators</w:t>
      </w:r>
      <w:proofErr w:type="spellEnd"/>
      <w:r w:rsidRPr="000C318B">
        <w:rPr>
          <w:bCs/>
          <w:lang w:eastAsia="ru-RU"/>
        </w:rPr>
        <w:t>)</w:t>
      </w:r>
      <w:r w:rsidRPr="000C318B">
        <w:rPr>
          <w:lang w:eastAsia="ru-RU"/>
        </w:rPr>
        <w:t>.</w:t>
      </w:r>
    </w:p>
    <w:p w14:paraId="3A62798C" w14:textId="77777777" w:rsidR="00A36C02" w:rsidRPr="00FD3A13"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D3A13">
        <w:rPr>
          <w:lang w:eastAsia="ru-RU"/>
        </w:rPr>
        <w:t xml:space="preserve">Стандарт ISO/IEC 18031 описує принципи побудови, функціонування та оцінки генераторів випадкових бітів (ГВБ), що застосовуються у криптографічних системах. Його метою є забезпечення криптографічної надійності </w:t>
      </w:r>
      <w:r>
        <w:rPr>
          <w:lang w:eastAsia="ru-RU"/>
        </w:rPr>
        <w:t xml:space="preserve">– </w:t>
      </w:r>
      <w:r w:rsidRPr="00FD3A13">
        <w:rPr>
          <w:lang w:eastAsia="ru-RU"/>
        </w:rPr>
        <w:t>тобто неможливості передбачити вихідні значення навіть за умови часткового розкриття внутрішнього стану генератора.</w:t>
      </w:r>
    </w:p>
    <w:p w14:paraId="6EDDD47C" w14:textId="77777777" w:rsidR="00A36C02" w:rsidRPr="00FD3A13"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D3A13">
        <w:rPr>
          <w:lang w:eastAsia="ru-RU"/>
        </w:rPr>
        <w:t>Документ визначає дві основні категорії генераторів:</w:t>
      </w:r>
    </w:p>
    <w:p w14:paraId="4F2D9713"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1) </w:t>
      </w:r>
      <w:r w:rsidRPr="00B31EE1">
        <w:rPr>
          <w:lang w:eastAsia="ru-RU"/>
        </w:rPr>
        <w:t>Фізичні генератори випадкових чисел (</w:t>
      </w:r>
      <w:r w:rsidRPr="00FD3A13">
        <w:rPr>
          <w:lang w:val="en-US" w:eastAsia="ru-RU"/>
        </w:rPr>
        <w:t>TRNG</w:t>
      </w:r>
      <w:r>
        <w:rPr>
          <w:lang w:eastAsia="ru-RU"/>
        </w:rPr>
        <w:t xml:space="preserve">, </w:t>
      </w:r>
      <w:r w:rsidRPr="00FD3A13">
        <w:rPr>
          <w:lang w:val="en-US" w:eastAsia="ru-RU"/>
        </w:rPr>
        <w:t>True</w:t>
      </w:r>
      <w:r w:rsidRPr="00B31EE1">
        <w:rPr>
          <w:lang w:eastAsia="ru-RU"/>
        </w:rPr>
        <w:t xml:space="preserve"> </w:t>
      </w:r>
      <w:r w:rsidRPr="00FD3A13">
        <w:rPr>
          <w:lang w:val="en-US" w:eastAsia="ru-RU"/>
        </w:rPr>
        <w:t>Random</w:t>
      </w:r>
      <w:r w:rsidRPr="00B31EE1">
        <w:rPr>
          <w:lang w:eastAsia="ru-RU"/>
        </w:rPr>
        <w:t xml:space="preserve"> </w:t>
      </w:r>
      <w:r w:rsidRPr="00FD3A13">
        <w:rPr>
          <w:lang w:val="en-US" w:eastAsia="ru-RU"/>
        </w:rPr>
        <w:t>Number</w:t>
      </w:r>
      <w:r w:rsidRPr="00B31EE1">
        <w:rPr>
          <w:lang w:eastAsia="ru-RU"/>
        </w:rPr>
        <w:t xml:space="preserve"> </w:t>
      </w:r>
      <w:r w:rsidRPr="00FD3A13">
        <w:rPr>
          <w:lang w:val="en-US" w:eastAsia="ru-RU"/>
        </w:rPr>
        <w:t>Generators</w:t>
      </w:r>
      <w:r w:rsidRPr="00B31EE1">
        <w:rPr>
          <w:lang w:eastAsia="ru-RU"/>
        </w:rPr>
        <w:t xml:space="preserve">) </w:t>
      </w:r>
      <w:r>
        <w:rPr>
          <w:lang w:eastAsia="ru-RU"/>
        </w:rPr>
        <w:t xml:space="preserve">– </w:t>
      </w:r>
      <w:r w:rsidRPr="00B31EE1">
        <w:rPr>
          <w:lang w:eastAsia="ru-RU"/>
        </w:rPr>
        <w:t>ґрунтуються на апаратних джерелах ентропії, таких як електричний шум, теплові флуктуації або квантові процеси.</w:t>
      </w:r>
    </w:p>
    <w:p w14:paraId="2309A1D3"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2) </w:t>
      </w:r>
      <w:r w:rsidRPr="00B31EE1">
        <w:rPr>
          <w:lang w:eastAsia="ru-RU"/>
        </w:rPr>
        <w:t>Детерміновані генератори випадкових чисел (</w:t>
      </w:r>
      <w:r w:rsidRPr="00FD3A13">
        <w:rPr>
          <w:lang w:val="en-US" w:eastAsia="ru-RU"/>
        </w:rPr>
        <w:t>DRBG</w:t>
      </w:r>
      <w:r>
        <w:rPr>
          <w:lang w:eastAsia="ru-RU"/>
        </w:rPr>
        <w:t xml:space="preserve">, </w:t>
      </w:r>
      <w:r w:rsidRPr="00FD3A13">
        <w:rPr>
          <w:lang w:val="en-US" w:eastAsia="ru-RU"/>
        </w:rPr>
        <w:t>Deterministic</w:t>
      </w:r>
      <w:r w:rsidRPr="00B31EE1">
        <w:rPr>
          <w:lang w:eastAsia="ru-RU"/>
        </w:rPr>
        <w:t xml:space="preserve"> </w:t>
      </w:r>
      <w:r w:rsidRPr="00FD3A13">
        <w:rPr>
          <w:lang w:val="en-US" w:eastAsia="ru-RU"/>
        </w:rPr>
        <w:t>Random</w:t>
      </w:r>
      <w:r w:rsidRPr="00B31EE1">
        <w:rPr>
          <w:lang w:eastAsia="ru-RU"/>
        </w:rPr>
        <w:t xml:space="preserve"> </w:t>
      </w:r>
      <w:r w:rsidRPr="00FD3A13">
        <w:rPr>
          <w:lang w:val="en-US" w:eastAsia="ru-RU"/>
        </w:rPr>
        <w:t>Bit</w:t>
      </w:r>
      <w:r w:rsidRPr="00B31EE1">
        <w:rPr>
          <w:lang w:eastAsia="ru-RU"/>
        </w:rPr>
        <w:t xml:space="preserve"> </w:t>
      </w:r>
      <w:r w:rsidRPr="00FD3A13">
        <w:rPr>
          <w:lang w:val="en-US" w:eastAsia="ru-RU"/>
        </w:rPr>
        <w:t>Generators</w:t>
      </w:r>
      <w:r w:rsidRPr="00B31EE1">
        <w:rPr>
          <w:lang w:eastAsia="ru-RU"/>
        </w:rPr>
        <w:t xml:space="preserve">) </w:t>
      </w:r>
      <w:r>
        <w:rPr>
          <w:lang w:eastAsia="ru-RU"/>
        </w:rPr>
        <w:t xml:space="preserve">– </w:t>
      </w:r>
      <w:r w:rsidRPr="00B31EE1">
        <w:rPr>
          <w:lang w:eastAsia="ru-RU"/>
        </w:rPr>
        <w:t xml:space="preserve">створюють послідовності бітів на основі криптографічних алгоритмів (наприклад, </w:t>
      </w:r>
      <w:r w:rsidRPr="00FD3A13">
        <w:rPr>
          <w:lang w:val="en-US" w:eastAsia="ru-RU"/>
        </w:rPr>
        <w:t>AES</w:t>
      </w:r>
      <w:r w:rsidRPr="00B31EE1">
        <w:rPr>
          <w:lang w:eastAsia="ru-RU"/>
        </w:rPr>
        <w:t xml:space="preserve">, </w:t>
      </w:r>
      <w:r w:rsidRPr="00FD3A13">
        <w:rPr>
          <w:lang w:val="en-US" w:eastAsia="ru-RU"/>
        </w:rPr>
        <w:t>SHA</w:t>
      </w:r>
      <w:r w:rsidRPr="00B31EE1">
        <w:rPr>
          <w:lang w:eastAsia="ru-RU"/>
        </w:rPr>
        <w:t xml:space="preserve">-2, </w:t>
      </w:r>
      <w:r w:rsidRPr="00FD3A13">
        <w:rPr>
          <w:lang w:val="en-US" w:eastAsia="ru-RU"/>
        </w:rPr>
        <w:t>HMAC</w:t>
      </w:r>
      <w:r w:rsidRPr="00B31EE1">
        <w:rPr>
          <w:lang w:eastAsia="ru-RU"/>
        </w:rPr>
        <w:t xml:space="preserve">, </w:t>
      </w:r>
      <w:r w:rsidRPr="00FD3A13">
        <w:rPr>
          <w:lang w:val="en-US" w:eastAsia="ru-RU"/>
        </w:rPr>
        <w:t>CTR</w:t>
      </w:r>
      <w:r w:rsidRPr="00B31EE1">
        <w:rPr>
          <w:lang w:eastAsia="ru-RU"/>
        </w:rPr>
        <w:t>), використовуючи початкове насіння (</w:t>
      </w:r>
      <w:r w:rsidRPr="00FD3A13">
        <w:rPr>
          <w:lang w:val="en-US" w:eastAsia="ru-RU"/>
        </w:rPr>
        <w:t>seed</w:t>
      </w:r>
      <w:r w:rsidRPr="00B31EE1">
        <w:rPr>
          <w:lang w:eastAsia="ru-RU"/>
        </w:rPr>
        <w:t>) з високою ентропією.</w:t>
      </w:r>
    </w:p>
    <w:p w14:paraId="4391E109" w14:textId="77777777" w:rsidR="00A36C02" w:rsidRPr="00F364AE"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364AE">
        <w:rPr>
          <w:lang w:eastAsia="ru-RU"/>
        </w:rPr>
        <w:t>Генератор випадкових чисел відповідно до ISO/IEC 18031 має три основні компоненти:</w:t>
      </w:r>
    </w:p>
    <w:p w14:paraId="4E72F7C0" w14:textId="77777777" w:rsidR="00A36C02" w:rsidRPr="00F364AE"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1) </w:t>
      </w:r>
      <w:r w:rsidRPr="00F364AE">
        <w:rPr>
          <w:lang w:eastAsia="ru-RU"/>
        </w:rPr>
        <w:t xml:space="preserve">Джерело ентропії </w:t>
      </w:r>
      <w:r>
        <w:rPr>
          <w:lang w:eastAsia="ru-RU"/>
        </w:rPr>
        <w:t xml:space="preserve">– </w:t>
      </w:r>
      <w:r w:rsidRPr="00F364AE">
        <w:rPr>
          <w:lang w:eastAsia="ru-RU"/>
        </w:rPr>
        <w:t>забезпечує отримання непередбачуваних фізичних подій для ініціалізації генератора.</w:t>
      </w:r>
    </w:p>
    <w:p w14:paraId="2B9766A7" w14:textId="77777777" w:rsidR="00A36C02" w:rsidRPr="00F364AE"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2) </w:t>
      </w:r>
      <w:r w:rsidRPr="00F364AE">
        <w:rPr>
          <w:lang w:eastAsia="ru-RU"/>
        </w:rPr>
        <w:t xml:space="preserve">Механізм обробки ентропії </w:t>
      </w:r>
      <w:r>
        <w:rPr>
          <w:lang w:eastAsia="ru-RU"/>
        </w:rPr>
        <w:t xml:space="preserve">– </w:t>
      </w:r>
      <w:r w:rsidRPr="00F364AE">
        <w:rPr>
          <w:lang w:eastAsia="ru-RU"/>
        </w:rPr>
        <w:t>перетворює «сирі» випадкові дані в однорідну, рівномірно розподілену послідовність бітів.</w:t>
      </w:r>
    </w:p>
    <w:p w14:paraId="6A49EFB4" w14:textId="77777777" w:rsidR="00A36C02" w:rsidRPr="00F364AE"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3) </w:t>
      </w:r>
      <w:r w:rsidRPr="00F364AE">
        <w:rPr>
          <w:lang w:eastAsia="ru-RU"/>
        </w:rPr>
        <w:t xml:space="preserve">Детермінований криптографічний механізм </w:t>
      </w:r>
      <w:r>
        <w:rPr>
          <w:lang w:eastAsia="ru-RU"/>
        </w:rPr>
        <w:t xml:space="preserve">– </w:t>
      </w:r>
      <w:r w:rsidRPr="00F364AE">
        <w:rPr>
          <w:lang w:eastAsia="ru-RU"/>
        </w:rPr>
        <w:t xml:space="preserve">створює довгі </w:t>
      </w:r>
      <w:proofErr w:type="spellStart"/>
      <w:r w:rsidRPr="00F364AE">
        <w:rPr>
          <w:lang w:eastAsia="ru-RU"/>
        </w:rPr>
        <w:t>криптографічно</w:t>
      </w:r>
      <w:proofErr w:type="spellEnd"/>
      <w:r w:rsidRPr="00F364AE">
        <w:rPr>
          <w:lang w:eastAsia="ru-RU"/>
        </w:rPr>
        <w:t xml:space="preserve"> стійкі послідовності бітів із короткого насіння, підтримуючи властивості непередбачуваності та незалежності результатів.</w:t>
      </w:r>
    </w:p>
    <w:p w14:paraId="317DC0D5" w14:textId="77777777" w:rsidR="00A36C02" w:rsidRPr="00890EDA"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890EDA">
        <w:rPr>
          <w:lang w:eastAsia="ru-RU"/>
        </w:rPr>
        <w:lastRenderedPageBreak/>
        <w:t>Відповідно до стандарту ISO/IEC 18031, генератор повинен відповідати таким вимогам:</w:t>
      </w:r>
    </w:p>
    <w:p w14:paraId="405B6932" w14:textId="77777777" w:rsidR="00A36C02" w:rsidRPr="00890EDA"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890EDA">
        <w:rPr>
          <w:lang w:eastAsia="ru-RU"/>
        </w:rPr>
        <w:t>Непередбачуваність</w:t>
      </w:r>
      <w:r>
        <w:rPr>
          <w:lang w:eastAsia="ru-RU"/>
        </w:rPr>
        <w:t>.</w:t>
      </w:r>
      <w:r w:rsidRPr="00890EDA">
        <w:rPr>
          <w:lang w:eastAsia="ru-RU"/>
        </w:rPr>
        <w:t xml:space="preserve"> </w:t>
      </w:r>
      <w:r>
        <w:rPr>
          <w:lang w:eastAsia="ru-RU"/>
        </w:rPr>
        <w:t>З</w:t>
      </w:r>
      <w:r w:rsidRPr="00890EDA">
        <w:rPr>
          <w:lang w:eastAsia="ru-RU"/>
        </w:rPr>
        <w:t>нання попередніх або наступних вихідних бітів не дозволяє обчислити поточні значення.</w:t>
      </w:r>
    </w:p>
    <w:p w14:paraId="0DDF7763" w14:textId="77777777" w:rsidR="00A36C02" w:rsidRPr="00890EDA"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890EDA">
        <w:rPr>
          <w:lang w:eastAsia="ru-RU"/>
        </w:rPr>
        <w:t>Стійкість до компрометації</w:t>
      </w:r>
      <w:r>
        <w:rPr>
          <w:lang w:eastAsia="ru-RU"/>
        </w:rPr>
        <w:t>.</w:t>
      </w:r>
      <w:r w:rsidRPr="00890EDA">
        <w:rPr>
          <w:lang w:eastAsia="ru-RU"/>
        </w:rPr>
        <w:t xml:space="preserve"> </w:t>
      </w:r>
      <w:r>
        <w:rPr>
          <w:lang w:eastAsia="ru-RU"/>
        </w:rPr>
        <w:t>Н</w:t>
      </w:r>
      <w:r w:rsidRPr="00890EDA">
        <w:rPr>
          <w:lang w:eastAsia="ru-RU"/>
        </w:rPr>
        <w:t>авіть у разі витоку внутрішнього стану генератора попередні вихідні дані не повинні бути відновлені.</w:t>
      </w:r>
    </w:p>
    <w:p w14:paraId="50F3CABC" w14:textId="77777777" w:rsidR="00A36C02" w:rsidRPr="00890EDA"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proofErr w:type="spellStart"/>
      <w:r w:rsidRPr="00890EDA">
        <w:rPr>
          <w:lang w:eastAsia="ru-RU"/>
        </w:rPr>
        <w:t>Перевірюваність</w:t>
      </w:r>
      <w:proofErr w:type="spellEnd"/>
      <w:r>
        <w:rPr>
          <w:lang w:eastAsia="ru-RU"/>
        </w:rPr>
        <w:t>. Г</w:t>
      </w:r>
      <w:r w:rsidRPr="00890EDA">
        <w:rPr>
          <w:lang w:eastAsia="ru-RU"/>
        </w:rPr>
        <w:t xml:space="preserve">енератор має проходити статистичні тести випадковості (наприклад, NIST SP 800-22 або </w:t>
      </w:r>
      <w:proofErr w:type="spellStart"/>
      <w:r w:rsidRPr="00890EDA">
        <w:rPr>
          <w:lang w:eastAsia="ru-RU"/>
        </w:rPr>
        <w:t>Diehard</w:t>
      </w:r>
      <w:proofErr w:type="spellEnd"/>
      <w:r w:rsidRPr="00890EDA">
        <w:rPr>
          <w:lang w:eastAsia="ru-RU"/>
        </w:rPr>
        <w:t xml:space="preserve"> </w:t>
      </w:r>
      <w:proofErr w:type="spellStart"/>
      <w:r w:rsidRPr="00890EDA">
        <w:rPr>
          <w:lang w:eastAsia="ru-RU"/>
        </w:rPr>
        <w:t>tests</w:t>
      </w:r>
      <w:proofErr w:type="spellEnd"/>
      <w:r w:rsidRPr="00890EDA">
        <w:rPr>
          <w:lang w:eastAsia="ru-RU"/>
        </w:rPr>
        <w:t>).</w:t>
      </w:r>
    </w:p>
    <w:p w14:paraId="33B569DC" w14:textId="77777777" w:rsidR="00A36C02" w:rsidRPr="00890EDA"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890EDA">
        <w:rPr>
          <w:lang w:eastAsia="ru-RU"/>
        </w:rPr>
        <w:t>Самовідновлення</w:t>
      </w:r>
      <w:r>
        <w:rPr>
          <w:lang w:eastAsia="ru-RU"/>
        </w:rPr>
        <w:t>. Г</w:t>
      </w:r>
      <w:r w:rsidRPr="00890EDA">
        <w:rPr>
          <w:lang w:eastAsia="ru-RU"/>
        </w:rPr>
        <w:t>енератор повинен мати здатність до оновлення насіння для підвищення ентропії в процесі роботи.</w:t>
      </w:r>
    </w:p>
    <w:p w14:paraId="51AAF569" w14:textId="77777777" w:rsidR="00A36C02" w:rsidRPr="00890EDA"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890EDA">
        <w:rPr>
          <w:lang w:eastAsia="ru-RU"/>
        </w:rPr>
        <w:t>Криптографічна узгодженість</w:t>
      </w:r>
      <w:r>
        <w:rPr>
          <w:lang w:eastAsia="ru-RU"/>
        </w:rPr>
        <w:t>. З</w:t>
      </w:r>
      <w:r w:rsidRPr="00890EDA">
        <w:rPr>
          <w:lang w:eastAsia="ru-RU"/>
        </w:rPr>
        <w:t>астосовувані механізми повинні відповідати алгоритмам, визнаним безпечними на міжнародному рівні (AES, HMAC, SHA-3 тощо).</w:t>
      </w:r>
    </w:p>
    <w:p w14:paraId="2695AAD7" w14:textId="77777777" w:rsidR="00A36C02" w:rsidRPr="00662FBC"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62FBC">
        <w:rPr>
          <w:lang w:eastAsia="ru-RU"/>
        </w:rPr>
        <w:t>Згідно з ISO/IEC 18031, генератори випадкових чисел застосовуються для:</w:t>
      </w:r>
    </w:p>
    <w:p w14:paraId="56C7D0F2" w14:textId="77777777" w:rsidR="00A36C02" w:rsidRPr="00662FBC"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662FBC">
        <w:rPr>
          <w:lang w:eastAsia="ru-RU"/>
        </w:rPr>
        <w:t xml:space="preserve">створення ключів шифрування та </w:t>
      </w:r>
      <w:proofErr w:type="spellStart"/>
      <w:r w:rsidRPr="00662FBC">
        <w:rPr>
          <w:lang w:eastAsia="ru-RU"/>
        </w:rPr>
        <w:t>ініціалізаційних</w:t>
      </w:r>
      <w:proofErr w:type="spellEnd"/>
      <w:r w:rsidRPr="00662FBC">
        <w:rPr>
          <w:lang w:eastAsia="ru-RU"/>
        </w:rPr>
        <w:t xml:space="preserve"> векторів (IV);</w:t>
      </w:r>
    </w:p>
    <w:p w14:paraId="4AA7C1C2" w14:textId="77777777" w:rsidR="00A36C02" w:rsidRPr="00662FBC"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662FBC">
        <w:rPr>
          <w:lang w:eastAsia="ru-RU"/>
        </w:rPr>
        <w:t>формування приватних ключів цифрових підписів;</w:t>
      </w:r>
    </w:p>
    <w:p w14:paraId="20C11442" w14:textId="77777777" w:rsidR="00A36C02" w:rsidRPr="00662FBC"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662FBC">
        <w:rPr>
          <w:lang w:eastAsia="ru-RU"/>
        </w:rPr>
        <w:t>генер</w:t>
      </w:r>
      <w:r>
        <w:rPr>
          <w:lang w:eastAsia="ru-RU"/>
        </w:rPr>
        <w:t>ування</w:t>
      </w:r>
      <w:r w:rsidRPr="00662FBC">
        <w:rPr>
          <w:lang w:eastAsia="ru-RU"/>
        </w:rPr>
        <w:t xml:space="preserve"> </w:t>
      </w:r>
      <w:proofErr w:type="spellStart"/>
      <w:r w:rsidRPr="00662FBC">
        <w:rPr>
          <w:lang w:eastAsia="ru-RU"/>
        </w:rPr>
        <w:t>сеансових</w:t>
      </w:r>
      <w:proofErr w:type="spellEnd"/>
      <w:r w:rsidRPr="00662FBC">
        <w:rPr>
          <w:lang w:eastAsia="ru-RU"/>
        </w:rPr>
        <w:t xml:space="preserve"> ключів у протоколах обміну інформацією;</w:t>
      </w:r>
    </w:p>
    <w:p w14:paraId="2A32E738" w14:textId="77777777" w:rsidR="00A36C02" w:rsidRPr="00662FBC"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662FBC">
        <w:rPr>
          <w:lang w:eastAsia="ru-RU"/>
        </w:rPr>
        <w:t xml:space="preserve">створення псевдовипадкових послідовностей для </w:t>
      </w:r>
      <w:proofErr w:type="spellStart"/>
      <w:r w:rsidRPr="00662FBC">
        <w:rPr>
          <w:lang w:eastAsia="ru-RU"/>
        </w:rPr>
        <w:t>автентифікаційних</w:t>
      </w:r>
      <w:proofErr w:type="spellEnd"/>
      <w:r w:rsidRPr="00662FBC">
        <w:rPr>
          <w:lang w:eastAsia="ru-RU"/>
        </w:rPr>
        <w:t xml:space="preserve"> механізмів;</w:t>
      </w:r>
    </w:p>
    <w:p w14:paraId="7DDD0E81" w14:textId="77777777" w:rsidR="00A36C02" w:rsidRPr="00662FBC"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662FBC">
        <w:rPr>
          <w:lang w:eastAsia="ru-RU"/>
        </w:rPr>
        <w:t>формування одноразових паролів (OTP), PIN-кодів і токенів доступу.</w:t>
      </w:r>
    </w:p>
    <w:p w14:paraId="24826FCA" w14:textId="77777777" w:rsidR="00A36C02" w:rsidRPr="00662FBC"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62FBC">
        <w:rPr>
          <w:lang w:eastAsia="ru-RU"/>
        </w:rPr>
        <w:t xml:space="preserve">Крім того, ISO/IEC 18031 передбачає, що </w:t>
      </w:r>
      <w:proofErr w:type="spellStart"/>
      <w:r w:rsidRPr="00662FBC">
        <w:rPr>
          <w:lang w:eastAsia="ru-RU"/>
        </w:rPr>
        <w:t>криптографічно</w:t>
      </w:r>
      <w:proofErr w:type="spellEnd"/>
      <w:r w:rsidRPr="00662FBC">
        <w:rPr>
          <w:lang w:eastAsia="ru-RU"/>
        </w:rPr>
        <w:t xml:space="preserve"> безпечний генератор має підтримувати періодичне оновлення внутрішнього стану для запобігання накопиченню </w:t>
      </w:r>
      <w:proofErr w:type="spellStart"/>
      <w:r w:rsidRPr="00662FBC">
        <w:rPr>
          <w:lang w:eastAsia="ru-RU"/>
        </w:rPr>
        <w:t>корельованих</w:t>
      </w:r>
      <w:proofErr w:type="spellEnd"/>
      <w:r w:rsidRPr="00662FBC">
        <w:rPr>
          <w:lang w:eastAsia="ru-RU"/>
        </w:rPr>
        <w:t xml:space="preserve"> результатів та зниженню рівня ентропії.</w:t>
      </w:r>
    </w:p>
    <w:p w14:paraId="3B0754DA"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 xml:space="preserve">Переваги використання стандарту </w:t>
      </w:r>
      <w:r>
        <w:rPr>
          <w:lang w:val="en-US" w:eastAsia="ru-RU"/>
        </w:rPr>
        <w:t>ISO</w:t>
      </w:r>
      <w:r w:rsidRPr="00B31EE1">
        <w:rPr>
          <w:lang w:val="ru-RU" w:eastAsia="ru-RU"/>
        </w:rPr>
        <w:t>/</w:t>
      </w:r>
      <w:r>
        <w:rPr>
          <w:lang w:val="en-US" w:eastAsia="ru-RU"/>
        </w:rPr>
        <w:t>IEC</w:t>
      </w:r>
      <w:r w:rsidRPr="00B31EE1">
        <w:rPr>
          <w:lang w:val="ru-RU" w:eastAsia="ru-RU"/>
        </w:rPr>
        <w:t xml:space="preserve"> 18031 </w:t>
      </w:r>
      <w:r>
        <w:rPr>
          <w:lang w:eastAsia="ru-RU"/>
        </w:rPr>
        <w:t>полягають у наступному</w:t>
      </w:r>
      <w:r w:rsidRPr="00B31EE1">
        <w:rPr>
          <w:lang w:val="ru-RU" w:eastAsia="ru-RU"/>
        </w:rPr>
        <w:t>:</w:t>
      </w:r>
    </w:p>
    <w:p w14:paraId="234EF914" w14:textId="77777777" w:rsidR="00A36C02"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Pr>
          <w:lang w:eastAsia="ru-RU"/>
        </w:rPr>
        <w:t xml:space="preserve">забезпечує уніфікований підхід до побудови </w:t>
      </w:r>
      <w:proofErr w:type="spellStart"/>
      <w:r>
        <w:rPr>
          <w:lang w:eastAsia="ru-RU"/>
        </w:rPr>
        <w:t>криптографічно</w:t>
      </w:r>
      <w:proofErr w:type="spellEnd"/>
      <w:r>
        <w:rPr>
          <w:lang w:eastAsia="ru-RU"/>
        </w:rPr>
        <w:t xml:space="preserve"> стійких генераторів</w:t>
      </w:r>
      <w:r w:rsidRPr="00B31EE1">
        <w:rPr>
          <w:lang w:val="ru-RU" w:eastAsia="ru-RU"/>
        </w:rPr>
        <w:t>;</w:t>
      </w:r>
    </w:p>
    <w:p w14:paraId="27B62B7D" w14:textId="77777777" w:rsidR="00A36C02"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Pr>
          <w:lang w:eastAsia="ru-RU"/>
        </w:rPr>
        <w:t>підвищує довіру до безпеки реалізованих систем</w:t>
      </w:r>
      <w:r w:rsidRPr="00B31EE1">
        <w:rPr>
          <w:lang w:val="ru-RU" w:eastAsia="ru-RU"/>
        </w:rPr>
        <w:t>;</w:t>
      </w:r>
    </w:p>
    <w:p w14:paraId="12AF2F3B" w14:textId="77777777" w:rsidR="00A36C02"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Pr>
          <w:lang w:eastAsia="ru-RU"/>
        </w:rPr>
        <w:lastRenderedPageBreak/>
        <w:t>дозволяє проходити міжнародну сертифікацію криптографічних рішень</w:t>
      </w:r>
      <w:r w:rsidRPr="00B31EE1">
        <w:rPr>
          <w:lang w:val="ru-RU" w:eastAsia="ru-RU"/>
        </w:rPr>
        <w:t>;</w:t>
      </w:r>
    </w:p>
    <w:p w14:paraId="65B3B596" w14:textId="77777777" w:rsidR="00A36C02" w:rsidRPr="000C318B" w:rsidRDefault="00A36C02" w:rsidP="00A36C02">
      <w:pPr>
        <w:pStyle w:val="a7"/>
        <w:numPr>
          <w:ilvl w:val="0"/>
          <w:numId w:val="21"/>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Pr>
          <w:lang w:eastAsia="ru-RU"/>
        </w:rPr>
        <w:t>забезпечує сумісність із іншими стандартами, такими як ISO/IEC 19790 (вимоги до криптографічних модулів) та ISO/IEC 29192 (легковагова криптографія).</w:t>
      </w:r>
    </w:p>
    <w:p w14:paraId="3A4A1C73" w14:textId="77777777" w:rsidR="00A36C02" w:rsidRPr="00EF2770" w:rsidRDefault="00A36C02" w:rsidP="00A36C02">
      <w:pPr>
        <w:pStyle w:val="2"/>
        <w:ind w:left="720"/>
        <w:rPr>
          <w:szCs w:val="28"/>
        </w:rPr>
      </w:pPr>
      <w:r>
        <w:t xml:space="preserve"> </w:t>
      </w:r>
      <w:r w:rsidRPr="00315E4C">
        <w:t xml:space="preserve">Тест простоти </w:t>
      </w:r>
      <w:proofErr w:type="spellStart"/>
      <w:r w:rsidRPr="00315E4C">
        <w:t>Мілера-Рабіна</w:t>
      </w:r>
      <w:proofErr w:type="spellEnd"/>
    </w:p>
    <w:p w14:paraId="48324344"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10C21">
        <w:rPr>
          <w:lang w:eastAsia="ru-RU"/>
        </w:rPr>
        <w:t xml:space="preserve">Для ефективного та надійного визначення простоти чисел широко застосовується </w:t>
      </w:r>
      <w:r w:rsidRPr="00607901">
        <w:rPr>
          <w:lang w:eastAsia="ru-RU"/>
        </w:rPr>
        <w:t xml:space="preserve">тест </w:t>
      </w:r>
      <w:proofErr w:type="spellStart"/>
      <w:r w:rsidRPr="00607901">
        <w:rPr>
          <w:lang w:eastAsia="ru-RU"/>
        </w:rPr>
        <w:t>Мілера-Рабіна</w:t>
      </w:r>
      <w:proofErr w:type="spellEnd"/>
      <w:r w:rsidRPr="00710C21">
        <w:rPr>
          <w:lang w:eastAsia="ru-RU"/>
        </w:rPr>
        <w:t xml:space="preserve"> </w:t>
      </w:r>
      <w:r>
        <w:rPr>
          <w:lang w:eastAsia="ru-RU"/>
        </w:rPr>
        <w:t xml:space="preserve">– </w:t>
      </w:r>
      <w:r w:rsidRPr="00710C21">
        <w:rPr>
          <w:lang w:eastAsia="ru-RU"/>
        </w:rPr>
        <w:t>ймовірнісний алгоритм, який дозволяє перевіряти, чи є число простим, з високою ймовірністю. Цей тест використовується не лише для загальної генер</w:t>
      </w:r>
      <w:r>
        <w:rPr>
          <w:lang w:eastAsia="ru-RU"/>
        </w:rPr>
        <w:t xml:space="preserve">ування </w:t>
      </w:r>
      <w:r w:rsidRPr="00710C21">
        <w:rPr>
          <w:lang w:eastAsia="ru-RU"/>
        </w:rPr>
        <w:t xml:space="preserve">простих чисел, а й безпосередньо в таких криптографічних протоколах, як протокол </w:t>
      </w:r>
      <w:proofErr w:type="spellStart"/>
      <w:r w:rsidRPr="00710C21">
        <w:rPr>
          <w:lang w:eastAsia="ru-RU"/>
        </w:rPr>
        <w:t>Діфі-Гелмана</w:t>
      </w:r>
      <w:proofErr w:type="spellEnd"/>
      <w:r w:rsidRPr="00710C21">
        <w:rPr>
          <w:lang w:eastAsia="ru-RU"/>
        </w:rPr>
        <w:t>, де прості числа великого порядку слугують основою для обчислення ключів обміну та забезпечують стійкість шифрування до атак.</w:t>
      </w:r>
    </w:p>
    <w:p w14:paraId="4B4B593A"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07901">
        <w:rPr>
          <w:lang w:eastAsia="ru-RU"/>
        </w:rPr>
        <w:t>Мала теорема Ферма стверджує, що якщо </w:t>
      </w:r>
      <w:r w:rsidRPr="00C75BEA">
        <w:rPr>
          <w:i/>
          <w:lang w:val="en-US" w:eastAsia="ru-RU"/>
        </w:rPr>
        <w:t>m</w:t>
      </w:r>
      <w:r w:rsidRPr="00B31EE1">
        <w:rPr>
          <w:lang w:val="ru-RU" w:eastAsia="ru-RU"/>
        </w:rPr>
        <w:t xml:space="preserve"> – </w:t>
      </w:r>
      <w:r w:rsidRPr="00607901">
        <w:rPr>
          <w:lang w:eastAsia="ru-RU"/>
        </w:rPr>
        <w:t>просте число, то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m-1</m:t>
            </m:r>
          </m:sup>
        </m:sSup>
        <m:r>
          <w:rPr>
            <w:rFonts w:ascii="Cambria Math" w:hAnsi="Cambria Math"/>
            <w:lang w:eastAsia="ru-RU"/>
          </w:rPr>
          <m:t>≡1(mod m)</m:t>
        </m:r>
      </m:oMath>
      <w:r w:rsidRPr="00B31EE1">
        <w:rPr>
          <w:lang w:val="ru-RU" w:eastAsia="ru-RU"/>
        </w:rPr>
        <w:t xml:space="preserve"> </w:t>
      </w:r>
      <w:r w:rsidRPr="00607901">
        <w:rPr>
          <w:lang w:eastAsia="ru-RU"/>
        </w:rPr>
        <w:t>для будь-якої основи </w:t>
      </w:r>
      <w:r w:rsidRPr="00C75BEA">
        <w:rPr>
          <w:i/>
          <w:lang w:val="en-US" w:eastAsia="ru-RU"/>
        </w:rPr>
        <w:t>a</w:t>
      </w:r>
      <w:r w:rsidRPr="00607901">
        <w:rPr>
          <w:lang w:eastAsia="ru-RU"/>
        </w:rPr>
        <w:t>, яка є взаємно простою з </w:t>
      </w:r>
      <w:r>
        <w:rPr>
          <w:lang w:val="en-US" w:eastAsia="ru-RU"/>
        </w:rPr>
        <w:t>p</w:t>
      </w:r>
      <w:r w:rsidRPr="00607901">
        <w:rPr>
          <w:lang w:eastAsia="ru-RU"/>
        </w:rPr>
        <w:t>. Цю умову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p-1</m:t>
            </m:r>
          </m:sup>
        </m:sSup>
      </m:oMath>
      <w:r w:rsidRPr="00B31EE1">
        <w:rPr>
          <w:lang w:val="ru-RU" w:eastAsia="ru-RU"/>
        </w:rPr>
        <w:t xml:space="preserve"> </w:t>
      </w:r>
      <w:r w:rsidRPr="00607901">
        <w:rPr>
          <w:lang w:eastAsia="ru-RU"/>
        </w:rPr>
        <w:t>можна використовувати як тест на простоту. Якщо ця умова виконується, то ми кажемо, що</w:t>
      </w:r>
      <w:r w:rsidRPr="00B31EE1">
        <w:rPr>
          <w:lang w:val="ru-RU" w:eastAsia="ru-RU"/>
        </w:rPr>
        <w:t xml:space="preserve"> </w:t>
      </w:r>
      <w:r w:rsidRPr="00C75BEA">
        <w:rPr>
          <w:i/>
          <w:lang w:val="en-US" w:eastAsia="ru-RU"/>
        </w:rPr>
        <w:t>m</w:t>
      </w:r>
      <w:r w:rsidRPr="00607901">
        <w:rPr>
          <w:lang w:eastAsia="ru-RU"/>
        </w:rPr>
        <w:t xml:space="preserve"> </w:t>
      </w:r>
      <w:r w:rsidRPr="00B31EE1">
        <w:rPr>
          <w:lang w:val="ru-RU" w:eastAsia="ru-RU"/>
        </w:rPr>
        <w:t xml:space="preserve">– </w:t>
      </w:r>
      <w:r w:rsidRPr="00607901">
        <w:rPr>
          <w:lang w:eastAsia="ru-RU"/>
        </w:rPr>
        <w:t>ймовірне просте число з основою </w:t>
      </w:r>
      <w:r w:rsidRPr="00C75BEA">
        <w:rPr>
          <w:i/>
          <w:lang w:val="en-US" w:eastAsia="ru-RU"/>
        </w:rPr>
        <w:t>a</w:t>
      </w:r>
      <w:r w:rsidRPr="00607901">
        <w:rPr>
          <w:lang w:eastAsia="ru-RU"/>
        </w:rPr>
        <w:t>. На жаль, існують складені числа, </w:t>
      </w:r>
      <w:r w:rsidRPr="00D85C1E">
        <w:rPr>
          <w:i/>
          <w:lang w:val="en-US" w:eastAsia="ru-RU"/>
        </w:rPr>
        <w:t>m</w:t>
      </w:r>
      <w:r w:rsidRPr="00B31EE1">
        <w:rPr>
          <w:lang w:val="ru-RU" w:eastAsia="ru-RU"/>
        </w:rPr>
        <w:t xml:space="preserve"> </w:t>
      </w:r>
      <w:r w:rsidRPr="00607901">
        <w:rPr>
          <w:lang w:eastAsia="ru-RU"/>
        </w:rPr>
        <w:t>такі що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p-1</m:t>
            </m:r>
          </m:sup>
        </m:sSup>
        <m:r>
          <w:rPr>
            <w:rFonts w:ascii="Cambria Math" w:hAnsi="Cambria Math"/>
            <w:lang w:eastAsia="ru-RU"/>
          </w:rPr>
          <m:t>≡1(mod m)</m:t>
        </m:r>
      </m:oMath>
      <w:r w:rsidRPr="00607901">
        <w:rPr>
          <w:lang w:eastAsia="ru-RU"/>
        </w:rPr>
        <w:t> для всіх </w:t>
      </w:r>
      <w:r w:rsidRPr="00D85C1E">
        <w:rPr>
          <w:i/>
          <w:lang w:val="en-US" w:eastAsia="ru-RU"/>
        </w:rPr>
        <w:t>a</w:t>
      </w:r>
      <w:r w:rsidRPr="00B31EE1">
        <w:rPr>
          <w:lang w:val="ru-RU" w:eastAsia="ru-RU"/>
        </w:rPr>
        <w:t xml:space="preserve"> </w:t>
      </w:r>
      <w:r w:rsidRPr="00607901">
        <w:rPr>
          <w:lang w:eastAsia="ru-RU"/>
        </w:rPr>
        <w:t>чисел , які є взаємно простими з </w:t>
      </w:r>
      <w:r w:rsidRPr="00D85C1E">
        <w:rPr>
          <w:i/>
          <w:lang w:val="en-US" w:eastAsia="ru-RU"/>
        </w:rPr>
        <w:t>m</w:t>
      </w:r>
      <w:r w:rsidRPr="00B31EE1">
        <w:rPr>
          <w:i/>
          <w:lang w:val="ru-RU" w:eastAsia="ru-RU"/>
        </w:rPr>
        <w:t xml:space="preserve"> </w:t>
      </w:r>
      <w:r w:rsidRPr="00607901">
        <w:rPr>
          <w:lang w:eastAsia="ru-RU"/>
        </w:rPr>
        <w:t>(такі складені числа </w:t>
      </w:r>
      <w:r w:rsidRPr="00D85C1E">
        <w:rPr>
          <w:i/>
          <w:lang w:val="en-US" w:eastAsia="ru-RU"/>
        </w:rPr>
        <w:t>m</w:t>
      </w:r>
      <w:r w:rsidRPr="00B31EE1">
        <w:rPr>
          <w:lang w:val="ru-RU" w:eastAsia="ru-RU"/>
        </w:rPr>
        <w:t xml:space="preserve"> </w:t>
      </w:r>
      <w:r w:rsidRPr="00607901">
        <w:rPr>
          <w:lang w:eastAsia="ru-RU"/>
        </w:rPr>
        <w:t xml:space="preserve">називаються числами </w:t>
      </w:r>
      <w:proofErr w:type="spellStart"/>
      <w:r w:rsidRPr="00607901">
        <w:rPr>
          <w:lang w:eastAsia="ru-RU"/>
        </w:rPr>
        <w:t>Кармайкла</w:t>
      </w:r>
      <w:proofErr w:type="spellEnd"/>
      <w:r w:rsidRPr="00607901">
        <w:rPr>
          <w:lang w:eastAsia="ru-RU"/>
        </w:rPr>
        <w:t xml:space="preserve">). Найменше число </w:t>
      </w:r>
      <w:proofErr w:type="spellStart"/>
      <w:r w:rsidRPr="00607901">
        <w:rPr>
          <w:lang w:eastAsia="ru-RU"/>
        </w:rPr>
        <w:t>Кармайкла</w:t>
      </w:r>
      <w:proofErr w:type="spellEnd"/>
      <w:r w:rsidRPr="00607901">
        <w:rPr>
          <w:lang w:eastAsia="ru-RU"/>
        </w:rPr>
        <w:t xml:space="preserve"> дорівнює</w:t>
      </w:r>
      <w:r w:rsidRPr="00B31EE1">
        <w:rPr>
          <w:lang w:val="ru-RU" w:eastAsia="ru-RU"/>
        </w:rPr>
        <w:t xml:space="preserve"> </w:t>
      </w:r>
      <m:oMath>
        <m:r>
          <w:rPr>
            <w:rFonts w:ascii="Cambria Math" w:hAnsi="Cambria Math"/>
            <w:lang w:eastAsia="ru-RU"/>
          </w:rPr>
          <m:t>561=17×33</m:t>
        </m:r>
      </m:oMath>
      <w:r w:rsidRPr="00607901">
        <w:rPr>
          <w:lang w:eastAsia="ru-RU"/>
        </w:rPr>
        <w:t>. Застосовуючи Малу теорему Ферма до числа Кармайкла </w:t>
      </w:r>
      <w:r w:rsidRPr="00D85C1E">
        <w:rPr>
          <w:i/>
          <w:lang w:val="en-US" w:eastAsia="ru-RU"/>
        </w:rPr>
        <w:t>m</w:t>
      </w:r>
      <w:r w:rsidRPr="00607901">
        <w:rPr>
          <w:lang w:eastAsia="ru-RU"/>
        </w:rPr>
        <w:t xml:space="preserve">, ми можемо сплутати його з простим числом. </w:t>
      </w:r>
    </w:p>
    <w:p w14:paraId="24AAD186"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07901">
        <w:rPr>
          <w:lang w:eastAsia="ru-RU"/>
        </w:rPr>
        <w:t xml:space="preserve">Тест </w:t>
      </w:r>
      <w:proofErr w:type="spellStart"/>
      <w:r w:rsidRPr="00607901">
        <w:rPr>
          <w:lang w:eastAsia="ru-RU"/>
        </w:rPr>
        <w:t>Мілера-Рабіна</w:t>
      </w:r>
      <w:proofErr w:type="spellEnd"/>
      <w:r w:rsidRPr="00607901">
        <w:rPr>
          <w:lang w:eastAsia="ru-RU"/>
        </w:rPr>
        <w:t xml:space="preserve"> є набагато кращим інструментом для ідентифікації чисел </w:t>
      </w:r>
      <w:proofErr w:type="spellStart"/>
      <w:r w:rsidRPr="00607901">
        <w:rPr>
          <w:lang w:eastAsia="ru-RU"/>
        </w:rPr>
        <w:t>Кармайкла</w:t>
      </w:r>
      <w:proofErr w:type="spellEnd"/>
      <w:r w:rsidRPr="00607901">
        <w:rPr>
          <w:lang w:eastAsia="ru-RU"/>
        </w:rPr>
        <w:t xml:space="preserve">. </w:t>
      </w:r>
      <w:r>
        <w:rPr>
          <w:lang w:eastAsia="ru-RU"/>
        </w:rPr>
        <w:t xml:space="preserve">Він є більш </w:t>
      </w:r>
      <w:r w:rsidRPr="00CA3A79">
        <w:rPr>
          <w:lang w:eastAsia="ru-RU"/>
        </w:rPr>
        <w:t>ефективним ймовірнісним тестом, в якому використовується критерій, в кінцевому рахунку, оснований на факті, що для простого модуля квадратними коренями з одиниці є лише числа </w:t>
      </w:r>
      <m:oMath>
        <m:r>
          <w:rPr>
            <w:rFonts w:ascii="Cambria Math" w:hAnsi="Cambria Math"/>
            <w:lang w:eastAsia="ru-RU"/>
          </w:rPr>
          <m:t>±1</m:t>
        </m:r>
      </m:oMath>
      <w:r w:rsidRPr="00CA3A79">
        <w:rPr>
          <w:lang w:eastAsia="ru-RU"/>
        </w:rPr>
        <w:t>, а для складеного непарного модуля </w:t>
      </w:r>
      <m:oMath>
        <m:r>
          <w:rPr>
            <w:rFonts w:ascii="Cambria Math" w:hAnsi="Cambria Math"/>
            <w:lang w:eastAsia="ru-RU"/>
          </w:rPr>
          <m:t>n=uv</m:t>
        </m:r>
      </m:oMath>
      <w:r w:rsidRPr="00CA3A79">
        <w:rPr>
          <w:lang w:eastAsia="ru-RU"/>
        </w:rPr>
        <w:t>,</w:t>
      </w:r>
      <m:oMath>
        <m:r>
          <w:rPr>
            <w:rFonts w:ascii="Cambria Math" w:hAnsi="Cambria Math"/>
            <w:lang w:eastAsia="ru-RU"/>
          </w:rPr>
          <m:t xml:space="preserve"> </m:t>
        </m:r>
        <m:d>
          <m:dPr>
            <m:ctrlPr>
              <w:rPr>
                <w:rFonts w:ascii="Cambria Math" w:hAnsi="Cambria Math"/>
                <w:i/>
                <w:lang w:eastAsia="ru-RU"/>
              </w:rPr>
            </m:ctrlPr>
          </m:dPr>
          <m:e>
            <m:r>
              <w:rPr>
                <w:rFonts w:ascii="Cambria Math" w:hAnsi="Cambria Math"/>
                <w:lang w:eastAsia="ru-RU"/>
              </w:rPr>
              <m:t>uv</m:t>
            </m:r>
          </m:e>
        </m:d>
        <m:r>
          <w:rPr>
            <w:rFonts w:ascii="Cambria Math" w:hAnsi="Cambria Math"/>
            <w:lang w:eastAsia="ru-RU"/>
          </w:rPr>
          <m:t>=1</m:t>
        </m:r>
      </m:oMath>
      <w:r w:rsidRPr="00CA3A79">
        <w:rPr>
          <w:lang w:eastAsia="ru-RU"/>
        </w:rPr>
        <w:t>, число таких коренів більше двох.</w:t>
      </w:r>
    </w:p>
    <w:p w14:paraId="4834D826"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lastRenderedPageBreak/>
        <w:t xml:space="preserve">Нехай </w:t>
      </w:r>
      <w:r w:rsidRPr="00344C50">
        <w:rPr>
          <w:i/>
          <w:lang w:val="en-US" w:eastAsia="ru-RU"/>
        </w:rPr>
        <w:t>n</w:t>
      </w:r>
      <w:r w:rsidRPr="00B31EE1">
        <w:rPr>
          <w:lang w:val="ru-RU" w:eastAsia="ru-RU"/>
        </w:rPr>
        <w:t xml:space="preserve"> – </w:t>
      </w:r>
      <w:r>
        <w:rPr>
          <w:lang w:eastAsia="ru-RU"/>
        </w:rPr>
        <w:t>непарне натуральне число. Тоді можна записати</w:t>
      </w:r>
      <w:r>
        <w:rPr>
          <w:lang w:val="en-US" w:eastAsia="ru-RU"/>
        </w:rPr>
        <w:t>:</w:t>
      </w:r>
    </w:p>
    <w:p w14:paraId="2E54F4CF"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en-US" w:eastAsia="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A36C02" w:rsidRPr="00C53585" w14:paraId="58A82DAD" w14:textId="77777777" w:rsidTr="00405937">
        <w:tc>
          <w:tcPr>
            <w:tcW w:w="8884" w:type="dxa"/>
          </w:tcPr>
          <w:p w14:paraId="0C407C39" w14:textId="77777777" w:rsidR="00A36C02" w:rsidRPr="00F130BF"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r>
                <w:rPr>
                  <w:rFonts w:ascii="Cambria Math" w:hAnsi="Cambria Math"/>
                  <w:lang w:eastAsia="ru-RU"/>
                </w:rPr>
                <m:t>n-1=</m:t>
              </m:r>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s</m:t>
                  </m:r>
                </m:sup>
              </m:sSup>
              <m:r>
                <w:rPr>
                  <w:rFonts w:ascii="Cambria Math" w:hAnsi="Cambria Math"/>
                  <w:lang w:eastAsia="ru-RU"/>
                </w:rPr>
                <m:t>t</m:t>
              </m:r>
            </m:oMath>
            <w:r>
              <w:rPr>
                <w:lang w:eastAsia="ru-RU"/>
              </w:rPr>
              <w:t>,</w:t>
            </w:r>
          </w:p>
        </w:tc>
        <w:tc>
          <w:tcPr>
            <w:tcW w:w="236" w:type="dxa"/>
          </w:tcPr>
          <w:p w14:paraId="20EA5413" w14:textId="77777777" w:rsidR="00A36C02" w:rsidRPr="00C53585"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2</w:t>
            </w:r>
            <w:r w:rsidRPr="00C53585">
              <w:rPr>
                <w:lang w:val="en-US" w:eastAsia="ru-RU"/>
              </w:rPr>
              <w:t>.</w:t>
            </w:r>
            <w:r>
              <w:rPr>
                <w:lang w:val="en-US" w:eastAsia="ru-RU"/>
              </w:rPr>
              <w:t>1</w:t>
            </w:r>
            <w:r w:rsidRPr="00C53585">
              <w:rPr>
                <w:lang w:val="en-US" w:eastAsia="ru-RU"/>
              </w:rPr>
              <w:t>)</w:t>
            </w:r>
          </w:p>
        </w:tc>
      </w:tr>
      <w:tr w:rsidR="00A36C02" w:rsidRPr="00C53585" w14:paraId="73C2D4C6" w14:textId="77777777" w:rsidTr="00405937">
        <w:tc>
          <w:tcPr>
            <w:tcW w:w="8884" w:type="dxa"/>
          </w:tcPr>
          <w:p w14:paraId="46ED1858" w14:textId="77777777" w:rsidR="00A36C02" w:rsidRPr="00F130BF"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p>
        </w:tc>
        <w:tc>
          <w:tcPr>
            <w:tcW w:w="236" w:type="dxa"/>
          </w:tcPr>
          <w:p w14:paraId="10CBC149" w14:textId="77777777" w:rsidR="00A36C02" w:rsidRPr="00C53585"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p>
        </w:tc>
      </w:tr>
    </w:tbl>
    <w:p w14:paraId="1469A62B"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де </w:t>
      </w:r>
      <w:r>
        <w:rPr>
          <w:lang w:val="en-US" w:eastAsia="ru-RU"/>
        </w:rPr>
        <w:t>t</w:t>
      </w:r>
      <w:r w:rsidRPr="00B31EE1">
        <w:rPr>
          <w:lang w:val="ru-RU" w:eastAsia="ru-RU"/>
        </w:rPr>
        <w:t xml:space="preserve"> – </w:t>
      </w:r>
      <w:r>
        <w:rPr>
          <w:lang w:eastAsia="ru-RU"/>
        </w:rPr>
        <w:t xml:space="preserve">непарне і </w:t>
      </w:r>
      <m:oMath>
        <m:r>
          <w:rPr>
            <w:rFonts w:ascii="Cambria Math" w:hAnsi="Cambria Math"/>
            <w:lang w:eastAsia="ru-RU"/>
          </w:rPr>
          <m:t>s≥1</m:t>
        </m:r>
      </m:oMath>
      <w:r>
        <w:rPr>
          <w:lang w:eastAsia="ru-RU"/>
        </w:rPr>
        <w:t>.</w:t>
      </w:r>
    </w:p>
    <w:p w14:paraId="34188B60"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F130BF">
        <w:rPr>
          <w:lang w:eastAsia="ru-RU"/>
        </w:rPr>
        <w:t xml:space="preserve">Якщо число </w:t>
      </w:r>
      <w:r w:rsidRPr="00F130BF">
        <w:rPr>
          <w:i/>
          <w:lang w:val="en-US" w:eastAsia="ru-RU"/>
        </w:rPr>
        <w:t>n</w:t>
      </w:r>
      <w:r w:rsidRPr="00B31EE1">
        <w:rPr>
          <w:lang w:val="ru-RU" w:eastAsia="ru-RU"/>
        </w:rPr>
        <w:t xml:space="preserve"> – </w:t>
      </w:r>
      <w:r w:rsidRPr="00F130BF">
        <w:rPr>
          <w:lang w:eastAsia="ru-RU"/>
        </w:rPr>
        <w:t>непарне натуральне число. Тоді можна записати</w:t>
      </w:r>
      <w:r w:rsidRPr="00F130BF">
        <w:rPr>
          <w:lang w:val="en-US" w:eastAsia="ru-RU"/>
        </w:rPr>
        <w:t>:</w:t>
      </w:r>
    </w:p>
    <w:p w14:paraId="2CA7ADDB" w14:textId="77777777" w:rsidR="00A36C02" w:rsidRPr="00F130BF"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A36C02" w:rsidRPr="00C53585" w14:paraId="29C9E8AA" w14:textId="77777777" w:rsidTr="00405937">
        <w:tc>
          <w:tcPr>
            <w:tcW w:w="8884" w:type="dxa"/>
          </w:tcPr>
          <w:p w14:paraId="37C56514" w14:textId="77777777" w:rsidR="00A36C02" w:rsidRPr="000D1E87"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n-1</m:t>
                  </m:r>
                </m:sup>
              </m:sSup>
              <m:r>
                <w:rPr>
                  <w:rFonts w:ascii="Cambria Math" w:hAnsi="Cambria Math"/>
                  <w:lang w:eastAsia="ru-RU"/>
                </w:rPr>
                <m:t>≡1(mod n)</m:t>
              </m:r>
            </m:oMath>
            <w:r>
              <w:rPr>
                <w:lang w:val="en-US" w:eastAsia="ru-RU"/>
              </w:rPr>
              <w:t>,</w:t>
            </w:r>
          </w:p>
        </w:tc>
        <w:tc>
          <w:tcPr>
            <w:tcW w:w="236" w:type="dxa"/>
          </w:tcPr>
          <w:p w14:paraId="2AC384C9" w14:textId="77777777" w:rsidR="00A36C02" w:rsidRPr="00C53585"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2</w:t>
            </w:r>
            <w:r w:rsidRPr="00C53585">
              <w:rPr>
                <w:lang w:val="en-US" w:eastAsia="ru-RU"/>
              </w:rPr>
              <w:t>.</w:t>
            </w:r>
            <w:r>
              <w:rPr>
                <w:lang w:val="en-US" w:eastAsia="ru-RU"/>
              </w:rPr>
              <w:t>2</w:t>
            </w:r>
            <w:r w:rsidRPr="00C53585">
              <w:rPr>
                <w:lang w:val="en-US" w:eastAsia="ru-RU"/>
              </w:rPr>
              <w:t>)</w:t>
            </w:r>
          </w:p>
        </w:tc>
      </w:tr>
    </w:tbl>
    <w:p w14:paraId="41EF8CD6"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1DFAC7BC"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при (</w:t>
      </w:r>
      <w:proofErr w:type="spellStart"/>
      <w:r w:rsidRPr="000D1E87">
        <w:rPr>
          <w:i/>
          <w:lang w:eastAsia="ru-RU"/>
        </w:rPr>
        <w:t>a</w:t>
      </w:r>
      <w:r w:rsidRPr="000D1E87">
        <w:rPr>
          <w:lang w:eastAsia="ru-RU"/>
        </w:rPr>
        <w:t>,</w:t>
      </w:r>
      <w:r w:rsidRPr="000D1E87">
        <w:rPr>
          <w:i/>
          <w:lang w:eastAsia="ru-RU"/>
        </w:rPr>
        <w:t>n</w:t>
      </w:r>
      <w:proofErr w:type="spellEnd"/>
      <w:r>
        <w:rPr>
          <w:lang w:eastAsia="ru-RU"/>
        </w:rPr>
        <w:t>)</w:t>
      </w:r>
      <w:r w:rsidRPr="000D1E87">
        <w:rPr>
          <w:lang w:eastAsia="ru-RU"/>
        </w:rPr>
        <w:t xml:space="preserve"> = 1</w:t>
      </w:r>
      <w:r>
        <w:rPr>
          <w:lang w:eastAsia="ru-RU"/>
        </w:rPr>
        <w:t>.</w:t>
      </w:r>
    </w:p>
    <w:p w14:paraId="38CD308B"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Тому квадратні корені з одиниці мають вигляд</w:t>
      </w:r>
      <w:r w:rsidRPr="00B31EE1">
        <w:rPr>
          <w:lang w:val="ru-RU" w:eastAsia="ru-RU"/>
        </w:rPr>
        <w:t>:</w:t>
      </w:r>
    </w:p>
    <w:p w14:paraId="32CC15A5"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A36C02" w:rsidRPr="00C53585" w14:paraId="562AABC2" w14:textId="77777777" w:rsidTr="00405937">
        <w:tc>
          <w:tcPr>
            <w:tcW w:w="8884" w:type="dxa"/>
          </w:tcPr>
          <w:p w14:paraId="5A6729EA" w14:textId="77777777" w:rsidR="00A36C02" w:rsidRPr="000D1E87"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(n-1)/2</m:t>
                  </m:r>
                </m:sup>
              </m:sSup>
              <m:r>
                <w:rPr>
                  <w:rFonts w:ascii="Cambria Math" w:hAnsi="Cambria Math"/>
                  <w:lang w:eastAsia="ru-RU"/>
                </w:rPr>
                <m:t>=±1(mod n)</m:t>
              </m:r>
            </m:oMath>
            <w:r>
              <w:rPr>
                <w:lang w:val="en-US" w:eastAsia="ru-RU"/>
              </w:rPr>
              <w:t>,</w:t>
            </w:r>
          </w:p>
        </w:tc>
        <w:tc>
          <w:tcPr>
            <w:tcW w:w="236" w:type="dxa"/>
          </w:tcPr>
          <w:p w14:paraId="42BFE115" w14:textId="77777777" w:rsidR="00A36C02" w:rsidRPr="00C53585"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2</w:t>
            </w:r>
            <w:r w:rsidRPr="00C53585">
              <w:rPr>
                <w:lang w:val="en-US" w:eastAsia="ru-RU"/>
              </w:rPr>
              <w:t>.</w:t>
            </w:r>
            <w:r>
              <w:rPr>
                <w:lang w:val="en-US" w:eastAsia="ru-RU"/>
              </w:rPr>
              <w:t>3</w:t>
            </w:r>
            <w:r w:rsidRPr="00C53585">
              <w:rPr>
                <w:lang w:val="en-US" w:eastAsia="ru-RU"/>
              </w:rPr>
              <w:t>)</w:t>
            </w:r>
          </w:p>
        </w:tc>
      </w:tr>
    </w:tbl>
    <w:p w14:paraId="3E0C161B"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70B8E179"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 xml:space="preserve">де показник рівний </w:t>
      </w:r>
      <m:oMath>
        <m:sSup>
          <m:sSupPr>
            <m:ctrlPr>
              <w:rPr>
                <w:rFonts w:ascii="Cambria Math" w:hAnsi="Cambria Math"/>
                <w:i/>
                <w:lang w:eastAsia="ru-RU"/>
              </w:rPr>
            </m:ctrlPr>
          </m:sSupPr>
          <m:e>
            <m:r>
              <w:rPr>
                <w:rFonts w:ascii="Cambria Math" w:hAnsi="Cambria Math"/>
                <w:lang w:eastAsia="ru-RU"/>
              </w:rPr>
              <m:t>2</m:t>
            </m:r>
          </m:e>
          <m:sup>
            <m:r>
              <w:rPr>
                <w:rFonts w:ascii="Cambria Math" w:hAnsi="Cambria Math"/>
                <w:lang w:val="en-US" w:eastAsia="ru-RU"/>
              </w:rPr>
              <m:t>s</m:t>
            </m:r>
            <m:r>
              <w:rPr>
                <w:rFonts w:ascii="Cambria Math" w:hAnsi="Cambria Math"/>
                <w:lang w:val="ru-RU" w:eastAsia="ru-RU"/>
              </w:rPr>
              <m:t>-1</m:t>
            </m:r>
          </m:sup>
        </m:sSup>
        <m:r>
          <w:rPr>
            <w:rFonts w:ascii="Cambria Math" w:hAnsi="Cambria Math"/>
            <w:lang w:eastAsia="ru-RU"/>
          </w:rPr>
          <m:t>t</m:t>
        </m:r>
      </m:oMath>
      <w:r w:rsidRPr="00B31EE1">
        <w:rPr>
          <w:lang w:val="ru-RU" w:eastAsia="ru-RU"/>
        </w:rPr>
        <w:t>.</w:t>
      </w:r>
    </w:p>
    <w:p w14:paraId="7FAECCB9" w14:textId="77777777" w:rsidR="00A36C02" w:rsidRPr="0088097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744B0">
        <w:rPr>
          <w:lang w:eastAsia="ru-RU"/>
        </w:rPr>
        <w:t xml:space="preserve">Це означає, що в послідовності </w:t>
      </w:r>
      <m:oMath>
        <m:sSup>
          <m:sSupPr>
            <m:ctrlPr>
              <w:rPr>
                <w:rFonts w:ascii="Cambria Math" w:hAnsi="Cambria Math"/>
                <w:lang w:eastAsia="ru-RU"/>
              </w:rPr>
            </m:ctrlPr>
          </m:sSupPr>
          <m:e>
            <m:r>
              <w:rPr>
                <w:rFonts w:ascii="Cambria Math" w:hAnsi="Cambria Math"/>
                <w:lang w:eastAsia="ru-RU"/>
              </w:rPr>
              <m:t>a</m:t>
            </m:r>
          </m:e>
          <m:sup>
            <m:r>
              <w:rPr>
                <w:rFonts w:ascii="Cambria Math" w:hAnsi="Cambria Math"/>
                <w:lang w:eastAsia="ru-RU"/>
              </w:rPr>
              <m:t>t</m:t>
            </m:r>
          </m:sup>
        </m:sSup>
        <m:r>
          <m:rPr>
            <m:sty m:val="p"/>
          </m:rPr>
          <w:rPr>
            <w:rFonts w:ascii="Cambria Math" w:hAnsi="Cambria Math"/>
            <w:lang w:eastAsia="ru-RU"/>
          </w:rPr>
          <m:t xml:space="preserve">, </m:t>
        </m:r>
        <m:sSup>
          <m:sSupPr>
            <m:ctrlPr>
              <w:rPr>
                <w:rFonts w:ascii="Cambria Math" w:hAnsi="Cambria Math"/>
                <w:lang w:eastAsia="ru-RU"/>
              </w:rPr>
            </m:ctrlPr>
          </m:sSupPr>
          <m:e>
            <m:r>
              <w:rPr>
                <w:rFonts w:ascii="Cambria Math" w:hAnsi="Cambria Math"/>
                <w:lang w:eastAsia="ru-RU"/>
              </w:rPr>
              <m:t>a</m:t>
            </m:r>
          </m:e>
          <m:sup>
            <m:r>
              <m:rPr>
                <m:sty m:val="p"/>
              </m:rPr>
              <w:rPr>
                <w:rFonts w:ascii="Cambria Math" w:hAnsi="Cambria Math"/>
                <w:lang w:eastAsia="ru-RU"/>
              </w:rPr>
              <m:t>2</m:t>
            </m:r>
            <m:r>
              <w:rPr>
                <w:rFonts w:ascii="Cambria Math" w:hAnsi="Cambria Math"/>
                <w:lang w:eastAsia="ru-RU"/>
              </w:rPr>
              <m:t>t</m:t>
            </m:r>
          </m:sup>
        </m:sSup>
        <m:r>
          <m:rPr>
            <m:sty m:val="p"/>
          </m:rPr>
          <w:rPr>
            <w:rFonts w:ascii="Cambria Math" w:hAnsi="Cambria Math"/>
            <w:lang w:eastAsia="ru-RU"/>
          </w:rPr>
          <m:t>, … ,</m:t>
        </m:r>
        <m:sSup>
          <m:sSupPr>
            <m:ctrlPr>
              <w:rPr>
                <w:rFonts w:ascii="Cambria Math" w:hAnsi="Cambria Math"/>
                <w:lang w:eastAsia="ru-RU"/>
              </w:rPr>
            </m:ctrlPr>
          </m:sSupPr>
          <m:e>
            <m:r>
              <w:rPr>
                <w:rFonts w:ascii="Cambria Math" w:hAnsi="Cambria Math"/>
                <w:lang w:eastAsia="ru-RU"/>
              </w:rPr>
              <m:t>a</m:t>
            </m:r>
          </m:e>
          <m:sup>
            <m:sSup>
              <m:sSupPr>
                <m:ctrlPr>
                  <w:rPr>
                    <w:rFonts w:ascii="Cambria Math" w:hAnsi="Cambria Math"/>
                    <w:lang w:eastAsia="ru-RU"/>
                  </w:rPr>
                </m:ctrlPr>
              </m:sSupPr>
              <m:e>
                <m:r>
                  <m:rPr>
                    <m:sty m:val="p"/>
                  </m:rPr>
                  <w:rPr>
                    <w:rFonts w:ascii="Cambria Math" w:hAnsi="Cambria Math"/>
                    <w:lang w:eastAsia="ru-RU"/>
                  </w:rPr>
                  <m:t>2</m:t>
                </m:r>
              </m:e>
              <m:sup>
                <m:r>
                  <w:rPr>
                    <w:rFonts w:ascii="Cambria Math" w:hAnsi="Cambria Math"/>
                    <w:lang w:eastAsia="ru-RU"/>
                  </w:rPr>
                  <m:t>s</m:t>
                </m:r>
                <m:r>
                  <m:rPr>
                    <m:sty m:val="p"/>
                  </m:rPr>
                  <w:rPr>
                    <w:rFonts w:ascii="Cambria Math" w:hAnsi="Cambria Math"/>
                    <w:lang w:eastAsia="ru-RU"/>
                  </w:rPr>
                  <m:t>-1</m:t>
                </m:r>
              </m:sup>
            </m:sSup>
            <m:r>
              <w:rPr>
                <w:rFonts w:ascii="Cambria Math" w:hAnsi="Cambria Math"/>
                <w:lang w:eastAsia="ru-RU"/>
              </w:rPr>
              <m:t>t</m:t>
            </m:r>
          </m:sup>
        </m:sSup>
      </m:oMath>
      <w:r w:rsidRPr="00880972">
        <w:rPr>
          <w:lang w:eastAsia="ru-RU"/>
        </w:rPr>
        <w:t xml:space="preserve"> </w:t>
      </w:r>
      <w:r>
        <w:rPr>
          <w:lang w:eastAsia="ru-RU"/>
        </w:rPr>
        <w:t xml:space="preserve">лишків за простим модулем, </w:t>
      </w:r>
      <w:r w:rsidRPr="00880972">
        <w:rPr>
          <w:lang w:eastAsia="ru-RU"/>
        </w:rPr>
        <w:t>які є послідовними квадратами числа </w:t>
      </w:r>
      <m:oMath>
        <m:sSup>
          <m:sSupPr>
            <m:ctrlPr>
              <w:rPr>
                <w:rFonts w:ascii="Cambria Math" w:hAnsi="Cambria Math"/>
                <w:lang w:eastAsia="ru-RU"/>
              </w:rPr>
            </m:ctrlPr>
          </m:sSupPr>
          <m:e>
            <m:r>
              <w:rPr>
                <w:rFonts w:ascii="Cambria Math" w:hAnsi="Cambria Math"/>
                <w:lang w:eastAsia="ru-RU"/>
              </w:rPr>
              <m:t>a</m:t>
            </m:r>
          </m:e>
          <m:sup>
            <m:r>
              <w:rPr>
                <w:rFonts w:ascii="Cambria Math" w:hAnsi="Cambria Math"/>
                <w:lang w:eastAsia="ru-RU"/>
              </w:rPr>
              <m:t>t</m:t>
            </m:r>
          </m:sup>
        </m:sSup>
      </m:oMath>
      <w:r w:rsidRPr="00880972">
        <w:rPr>
          <w:lang w:eastAsia="ru-RU"/>
        </w:rPr>
        <w:t>, або з</w:t>
      </w:r>
      <w:r>
        <w:rPr>
          <w:lang w:eastAsia="ru-RU"/>
        </w:rPr>
        <w:t>’</w:t>
      </w:r>
      <w:r w:rsidRPr="00880972">
        <w:rPr>
          <w:lang w:eastAsia="ru-RU"/>
        </w:rPr>
        <w:t>явиться</w:t>
      </w:r>
      <m:oMath>
        <m:r>
          <w:rPr>
            <w:rFonts w:ascii="Cambria Math" w:hAnsi="Cambria Math"/>
            <w:lang w:eastAsia="ru-RU"/>
          </w:rPr>
          <m:t>-1(mod n)</m:t>
        </m:r>
      </m:oMath>
      <w:r w:rsidRPr="00880972">
        <w:rPr>
          <w:lang w:eastAsia="ru-RU"/>
        </w:rPr>
        <w:t>, або всі ці лишки порівнянні з одиницею, тобто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=1(mod n)</m:t>
        </m:r>
      </m:oMath>
      <w:r w:rsidRPr="00880972">
        <w:rPr>
          <w:lang w:eastAsia="ru-RU"/>
        </w:rPr>
        <w:t xml:space="preserve">. </w:t>
      </w:r>
      <w:r>
        <w:rPr>
          <w:lang w:eastAsia="ru-RU"/>
        </w:rPr>
        <w:t>Зазначимо</w:t>
      </w:r>
      <w:r w:rsidRPr="00880972">
        <w:rPr>
          <w:lang w:eastAsia="ru-RU"/>
        </w:rPr>
        <w:t>, що при простому </w:t>
      </w:r>
      <w:r w:rsidRPr="001B6F9D">
        <w:rPr>
          <w:i/>
          <w:lang w:val="en-US" w:eastAsia="ru-RU"/>
        </w:rPr>
        <w:t>n</w:t>
      </w:r>
      <w:r w:rsidRPr="00880972">
        <w:rPr>
          <w:lang w:eastAsia="ru-RU"/>
        </w:rPr>
        <w:t> лівіше </w:t>
      </w:r>
      <m:oMath>
        <m:r>
          <w:rPr>
            <w:rFonts w:ascii="Cambria Math" w:hAnsi="Cambria Math"/>
            <w:lang w:eastAsia="ru-RU"/>
          </w:rPr>
          <m:t>-1(mod n)</m:t>
        </m:r>
      </m:oMath>
      <w:r w:rsidRPr="00B31EE1">
        <w:rPr>
          <w:lang w:val="ru-RU" w:eastAsia="ru-RU"/>
        </w:rPr>
        <w:t xml:space="preserve"> </w:t>
      </w:r>
      <w:r w:rsidRPr="00880972">
        <w:rPr>
          <w:lang w:eastAsia="ru-RU"/>
        </w:rPr>
        <w:t>можуть розташовуватися лише лишки не рівні </w:t>
      </w:r>
      <m:oMath>
        <m:r>
          <w:rPr>
            <w:rFonts w:ascii="Cambria Math" w:hAnsi="Cambria Math"/>
            <w:lang w:eastAsia="ru-RU"/>
          </w:rPr>
          <m:t>±1(mod n)</m:t>
        </m:r>
      </m:oMath>
      <w:r w:rsidRPr="00880972">
        <w:rPr>
          <w:lang w:eastAsia="ru-RU"/>
        </w:rPr>
        <w:t>.</w:t>
      </w:r>
    </w:p>
    <w:p w14:paraId="6FF0D974"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B6F9D">
        <w:rPr>
          <w:lang w:eastAsia="ru-RU"/>
        </w:rPr>
        <w:t>Якщо </w:t>
      </w:r>
      <w:r w:rsidRPr="001B6F9D">
        <w:rPr>
          <w:i/>
          <w:lang w:val="en-US" w:eastAsia="ru-RU"/>
        </w:rPr>
        <w:t>n</w:t>
      </w:r>
      <w:r w:rsidRPr="001B6F9D">
        <w:rPr>
          <w:lang w:eastAsia="ru-RU"/>
        </w:rPr>
        <w:t xml:space="preserve"> – складене, то можливі й інші варіанти, оскільки в цьому випадку крім</w:t>
      </w:r>
      <m:oMath>
        <m:r>
          <w:rPr>
            <w:rFonts w:ascii="Cambria Math" w:hAnsi="Cambria Math"/>
            <w:lang w:eastAsia="ru-RU"/>
          </w:rPr>
          <m:t xml:space="preserve"> ±1</m:t>
        </m:r>
      </m:oMath>
      <w:r w:rsidRPr="00B31EE1">
        <w:rPr>
          <w:lang w:eastAsia="ru-RU"/>
        </w:rPr>
        <w:t xml:space="preserve"> </w:t>
      </w:r>
      <w:r w:rsidRPr="001B6F9D">
        <w:rPr>
          <w:lang w:eastAsia="ru-RU"/>
        </w:rPr>
        <w:t>існують інші корені з одиниці за модулем</w:t>
      </w:r>
      <w:r w:rsidRPr="00B31EE1">
        <w:rPr>
          <w:i/>
          <w:lang w:eastAsia="ru-RU"/>
        </w:rPr>
        <w:t xml:space="preserve"> </w:t>
      </w:r>
      <w:r w:rsidRPr="001B6F9D">
        <w:rPr>
          <w:i/>
          <w:lang w:val="en-US" w:eastAsia="ru-RU"/>
        </w:rPr>
        <w:t>n</w:t>
      </w:r>
      <w:r w:rsidRPr="001B6F9D">
        <w:rPr>
          <w:lang w:eastAsia="ru-RU"/>
        </w:rPr>
        <w:t>.</w:t>
      </w:r>
    </w:p>
    <w:p w14:paraId="05D327E9" w14:textId="77777777" w:rsidR="00A36C02" w:rsidRPr="00657896"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 xml:space="preserve">Заснований на даному зауваженні тест </w:t>
      </w:r>
      <w:proofErr w:type="spellStart"/>
      <w:r w:rsidRPr="00657896">
        <w:rPr>
          <w:lang w:eastAsia="ru-RU"/>
        </w:rPr>
        <w:t>Мілера</w:t>
      </w:r>
      <w:proofErr w:type="spellEnd"/>
      <w:r>
        <w:rPr>
          <w:lang w:val="ru-RU" w:eastAsia="ru-RU"/>
        </w:rPr>
        <w:t>-Раб</w:t>
      </w:r>
      <w:proofErr w:type="spellStart"/>
      <w:r>
        <w:rPr>
          <w:lang w:eastAsia="ru-RU"/>
        </w:rPr>
        <w:t>іна</w:t>
      </w:r>
      <w:proofErr w:type="spellEnd"/>
      <w:r w:rsidRPr="00657896">
        <w:rPr>
          <w:lang w:eastAsia="ru-RU"/>
        </w:rPr>
        <w:t xml:space="preserve"> полягає в тому, що:</w:t>
      </w:r>
    </w:p>
    <w:p w14:paraId="10AED75C" w14:textId="77777777" w:rsidR="00A36C02" w:rsidRPr="00657896"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 xml:space="preserve">1) </w:t>
      </w:r>
      <w:proofErr w:type="spellStart"/>
      <w:r w:rsidRPr="00657896">
        <w:rPr>
          <w:lang w:eastAsia="ru-RU"/>
        </w:rPr>
        <w:t>псевдовипадково</w:t>
      </w:r>
      <w:proofErr w:type="spellEnd"/>
      <w:r w:rsidRPr="00657896">
        <w:rPr>
          <w:lang w:eastAsia="ru-RU"/>
        </w:rPr>
        <w:t xml:space="preserve"> вибираємо </w:t>
      </w:r>
      <w:r>
        <w:rPr>
          <w:lang w:eastAsia="ru-RU"/>
        </w:rPr>
        <w:t>за</w:t>
      </w:r>
      <w:r w:rsidRPr="00657896">
        <w:rPr>
          <w:lang w:eastAsia="ru-RU"/>
        </w:rPr>
        <w:t>лишок </w:t>
      </w:r>
      <m:oMath>
        <m:r>
          <w:rPr>
            <w:rFonts w:ascii="Cambria Math" w:hAnsi="Cambria Math"/>
            <w:lang w:eastAsia="ru-RU"/>
          </w:rPr>
          <m:t>a∈</m:t>
        </m:r>
        <m:d>
          <m:dPr>
            <m:begChr m:val="{"/>
            <m:endChr m:val="}"/>
            <m:ctrlPr>
              <w:rPr>
                <w:rFonts w:ascii="Cambria Math" w:hAnsi="Cambria Math"/>
                <w:i/>
                <w:lang w:eastAsia="ru-RU"/>
              </w:rPr>
            </m:ctrlPr>
          </m:dPr>
          <m:e>
            <m:r>
              <w:rPr>
                <w:rFonts w:ascii="Cambria Math" w:hAnsi="Cambria Math"/>
                <w:lang w:eastAsia="ru-RU"/>
              </w:rPr>
              <m:t>2,…,n-1</m:t>
            </m:r>
          </m:e>
        </m:d>
      </m:oMath>
      <w:r w:rsidRPr="00B31EE1">
        <w:rPr>
          <w:lang w:val="ru-RU" w:eastAsia="ru-RU"/>
        </w:rPr>
        <w:t xml:space="preserve"> </w:t>
      </w:r>
      <w:r w:rsidRPr="00657896">
        <w:rPr>
          <w:lang w:eastAsia="ru-RU"/>
        </w:rPr>
        <w:t>і перевіряємо умову</w:t>
      </w:r>
      <w:r w:rsidRPr="00B31EE1">
        <w:rPr>
          <w:lang w:val="ru-RU" w:eastAsia="ru-RU"/>
        </w:rPr>
        <w:t xml:space="preserve"> </w:t>
      </w:r>
      <m:oMath>
        <m:d>
          <m:dPr>
            <m:ctrlPr>
              <w:rPr>
                <w:rFonts w:ascii="Cambria Math" w:hAnsi="Cambria Math"/>
                <w:i/>
                <w:lang w:val="en-US" w:eastAsia="ru-RU"/>
              </w:rPr>
            </m:ctrlPr>
          </m:dPr>
          <m:e>
            <m:r>
              <w:rPr>
                <w:rFonts w:ascii="Cambria Math" w:hAnsi="Cambria Math"/>
                <w:lang w:val="en-US" w:eastAsia="ru-RU"/>
              </w:rPr>
              <m:t>a</m:t>
            </m:r>
            <m:r>
              <w:rPr>
                <w:rFonts w:ascii="Cambria Math" w:hAnsi="Cambria Math"/>
                <w:lang w:val="ru-RU" w:eastAsia="ru-RU"/>
              </w:rPr>
              <m:t>,</m:t>
            </m:r>
            <m:r>
              <w:rPr>
                <w:rFonts w:ascii="Cambria Math" w:hAnsi="Cambria Math"/>
                <w:lang w:val="en-US" w:eastAsia="ru-RU"/>
              </w:rPr>
              <m:t>n</m:t>
            </m:r>
          </m:e>
        </m:d>
        <m:r>
          <w:rPr>
            <w:rFonts w:ascii="Cambria Math" w:hAnsi="Cambria Math"/>
            <w:lang w:val="ru-RU" w:eastAsia="ru-RU"/>
          </w:rPr>
          <m:t>=1</m:t>
        </m:r>
      </m:oMath>
      <w:r w:rsidRPr="00657896">
        <w:rPr>
          <w:lang w:eastAsia="ru-RU"/>
        </w:rPr>
        <w:t>. Якщо умова не виконана, значить,</w:t>
      </w:r>
      <w:r w:rsidRPr="00B31EE1">
        <w:rPr>
          <w:i/>
          <w:lang w:val="ru-RU" w:eastAsia="ru-RU"/>
        </w:rPr>
        <w:t xml:space="preserve"> </w:t>
      </w:r>
      <w:r w:rsidRPr="001B6F9D">
        <w:rPr>
          <w:i/>
          <w:lang w:val="en-US" w:eastAsia="ru-RU"/>
        </w:rPr>
        <w:t>n</w:t>
      </w:r>
      <w:r w:rsidRPr="00657896">
        <w:rPr>
          <w:lang w:eastAsia="ru-RU"/>
        </w:rPr>
        <w:t xml:space="preserve"> – складене і робота закінчена;</w:t>
      </w:r>
    </w:p>
    <w:p w14:paraId="1E88A35D" w14:textId="77777777" w:rsidR="00A36C02" w:rsidRPr="00657896"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2) обчислюємо</w:t>
      </w:r>
      <w:r w:rsidRPr="00B31EE1">
        <w:rPr>
          <w:lang w:val="ru-RU" w:eastAsia="ru-RU"/>
        </w:rPr>
        <w:t xml:space="preserve">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=mod n</m:t>
        </m:r>
      </m:oMath>
      <w:r w:rsidRPr="00657896">
        <w:rPr>
          <w:lang w:eastAsia="ru-RU"/>
        </w:rPr>
        <w:t>. Якщо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=±1 mod n</m:t>
        </m:r>
      </m:oMath>
      <w:r w:rsidRPr="00657896">
        <w:rPr>
          <w:lang w:eastAsia="ru-RU"/>
        </w:rPr>
        <w:t>, то не виключено, що число </w:t>
      </w:r>
      <w:r w:rsidRPr="001B6F9D">
        <w:rPr>
          <w:i/>
          <w:lang w:val="en-US" w:eastAsia="ru-RU"/>
        </w:rPr>
        <w:t>n</w:t>
      </w:r>
      <w:r w:rsidRPr="00657896">
        <w:rPr>
          <w:lang w:eastAsia="ru-RU"/>
        </w:rPr>
        <w:t xml:space="preserve"> – просте і необхідно перейти на початок, щоб повторити тест для іншої основи;</w:t>
      </w:r>
    </w:p>
    <w:p w14:paraId="7AEFF070" w14:textId="77777777" w:rsidR="00A36C02" w:rsidRPr="00657896"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lastRenderedPageBreak/>
        <w:t>3) обчислюємо послідовно лишки чисел</w:t>
      </w:r>
      <w:r>
        <w:rPr>
          <w:lang w:eastAsia="ru-RU"/>
        </w:rPr>
        <w:t xml:space="preserve"> </w:t>
      </w:r>
      <m:oMath>
        <m:sSup>
          <m:sSupPr>
            <m:ctrlPr>
              <w:rPr>
                <w:rFonts w:ascii="Cambria Math" w:hAnsi="Cambria Math"/>
                <w:lang w:eastAsia="ru-RU"/>
              </w:rPr>
            </m:ctrlPr>
          </m:sSupPr>
          <m:e>
            <m:r>
              <w:rPr>
                <w:rFonts w:ascii="Cambria Math" w:hAnsi="Cambria Math"/>
                <w:lang w:eastAsia="ru-RU"/>
              </w:rPr>
              <m:t>a</m:t>
            </m:r>
          </m:e>
          <m:sup>
            <m:r>
              <m:rPr>
                <m:sty m:val="p"/>
              </m:rPr>
              <w:rPr>
                <w:rFonts w:ascii="Cambria Math" w:hAnsi="Cambria Math"/>
                <w:lang w:eastAsia="ru-RU"/>
              </w:rPr>
              <m:t>2</m:t>
            </m:r>
            <m:r>
              <w:rPr>
                <w:rFonts w:ascii="Cambria Math" w:hAnsi="Cambria Math"/>
                <w:lang w:eastAsia="ru-RU"/>
              </w:rPr>
              <m:t>t</m:t>
            </m:r>
          </m:sup>
        </m:sSup>
        <m:r>
          <m:rPr>
            <m:sty m:val="p"/>
          </m:rPr>
          <w:rPr>
            <w:rFonts w:ascii="Cambria Math" w:hAnsi="Cambria Math"/>
            <w:lang w:eastAsia="ru-RU"/>
          </w:rPr>
          <m:t>, … ,</m:t>
        </m:r>
        <m:sSup>
          <m:sSupPr>
            <m:ctrlPr>
              <w:rPr>
                <w:rFonts w:ascii="Cambria Math" w:hAnsi="Cambria Math"/>
                <w:lang w:eastAsia="ru-RU"/>
              </w:rPr>
            </m:ctrlPr>
          </m:sSupPr>
          <m:e>
            <m:r>
              <w:rPr>
                <w:rFonts w:ascii="Cambria Math" w:hAnsi="Cambria Math"/>
                <w:lang w:eastAsia="ru-RU"/>
              </w:rPr>
              <m:t>a</m:t>
            </m:r>
          </m:e>
          <m:sup>
            <m:sSup>
              <m:sSupPr>
                <m:ctrlPr>
                  <w:rPr>
                    <w:rFonts w:ascii="Cambria Math" w:hAnsi="Cambria Math"/>
                    <w:lang w:eastAsia="ru-RU"/>
                  </w:rPr>
                </m:ctrlPr>
              </m:sSupPr>
              <m:e>
                <m:r>
                  <m:rPr>
                    <m:sty m:val="p"/>
                  </m:rPr>
                  <w:rPr>
                    <w:rFonts w:ascii="Cambria Math" w:hAnsi="Cambria Math"/>
                    <w:lang w:eastAsia="ru-RU"/>
                  </w:rPr>
                  <m:t>2</m:t>
                </m:r>
              </m:e>
              <m:sup>
                <m:r>
                  <w:rPr>
                    <w:rFonts w:ascii="Cambria Math" w:hAnsi="Cambria Math"/>
                    <w:lang w:eastAsia="ru-RU"/>
                  </w:rPr>
                  <m:t>s</m:t>
                </m:r>
                <m:r>
                  <m:rPr>
                    <m:sty m:val="p"/>
                  </m:rPr>
                  <w:rPr>
                    <w:rFonts w:ascii="Cambria Math" w:hAnsi="Cambria Math"/>
                    <w:lang w:eastAsia="ru-RU"/>
                  </w:rPr>
                  <m:t>-1</m:t>
                </m:r>
              </m:sup>
            </m:sSup>
            <m:r>
              <w:rPr>
                <w:rFonts w:ascii="Cambria Math" w:hAnsi="Cambria Math"/>
                <w:lang w:eastAsia="ru-RU"/>
              </w:rPr>
              <m:t>t</m:t>
            </m:r>
          </m:sup>
        </m:sSup>
      </m:oMath>
      <w:r w:rsidRPr="00657896">
        <w:rPr>
          <w:lang w:eastAsia="ru-RU"/>
        </w:rPr>
        <w:t>,за модулем</w:t>
      </w:r>
      <w:r w:rsidRPr="00B31EE1">
        <w:rPr>
          <w:i/>
          <w:lang w:val="ru-RU" w:eastAsia="ru-RU"/>
        </w:rPr>
        <w:t xml:space="preserve"> </w:t>
      </w:r>
      <w:r w:rsidRPr="001B6F9D">
        <w:rPr>
          <w:i/>
          <w:lang w:val="en-US" w:eastAsia="ru-RU"/>
        </w:rPr>
        <w:t>n</w:t>
      </w:r>
      <w:r w:rsidRPr="00657896">
        <w:rPr>
          <w:lang w:eastAsia="ru-RU"/>
        </w:rPr>
        <w:t>, поки не з</w:t>
      </w:r>
      <w:r>
        <w:rPr>
          <w:lang w:eastAsia="ru-RU"/>
        </w:rPr>
        <w:t>’</w:t>
      </w:r>
      <w:r w:rsidRPr="00657896">
        <w:rPr>
          <w:lang w:eastAsia="ru-RU"/>
        </w:rPr>
        <w:t>явиться</w:t>
      </w:r>
      <w:r>
        <w:rPr>
          <w:lang w:eastAsia="ru-RU"/>
        </w:rPr>
        <w:t xml:space="preserve"> (-1) </w:t>
      </w:r>
      <w:r w:rsidRPr="00657896">
        <w:rPr>
          <w:lang w:eastAsia="ru-RU"/>
        </w:rPr>
        <w:t>, або не вичерпається список;</w:t>
      </w:r>
    </w:p>
    <w:p w14:paraId="61E7E7BB" w14:textId="77777777" w:rsidR="00A36C02" w:rsidRPr="00657896"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4) якщо </w:t>
      </w:r>
      <w:r>
        <w:rPr>
          <w:lang w:eastAsia="ru-RU"/>
        </w:rPr>
        <w:t xml:space="preserve">(-1) </w:t>
      </w:r>
      <w:r w:rsidRPr="00657896">
        <w:rPr>
          <w:lang w:eastAsia="ru-RU"/>
        </w:rPr>
        <w:t>знайдено в списку, то не виключено, що число</w:t>
      </w:r>
      <w:r w:rsidRPr="00B31EE1">
        <w:rPr>
          <w:i/>
          <w:lang w:val="ru-RU" w:eastAsia="ru-RU"/>
        </w:rPr>
        <w:t xml:space="preserve"> </w:t>
      </w:r>
      <w:r w:rsidRPr="001B6F9D">
        <w:rPr>
          <w:i/>
          <w:lang w:val="en-US" w:eastAsia="ru-RU"/>
        </w:rPr>
        <w:t>n</w:t>
      </w:r>
      <w:r w:rsidRPr="00657896">
        <w:rPr>
          <w:lang w:eastAsia="ru-RU"/>
        </w:rPr>
        <w:t xml:space="preserve"> – просте і необхідно перейти на початок, щоб повторити тест для іншої основи;</w:t>
      </w:r>
    </w:p>
    <w:p w14:paraId="18B1D245" w14:textId="77777777" w:rsidR="00A36C02" w:rsidRPr="00657896"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 xml:space="preserve">5) якщо жодне число із списку не </w:t>
      </w:r>
      <w:proofErr w:type="spellStart"/>
      <w:r w:rsidRPr="00657896">
        <w:rPr>
          <w:lang w:eastAsia="ru-RU"/>
        </w:rPr>
        <w:t>порівнянно</w:t>
      </w:r>
      <w:proofErr w:type="spellEnd"/>
      <w:r w:rsidRPr="00657896">
        <w:rPr>
          <w:lang w:eastAsia="ru-RU"/>
        </w:rPr>
        <w:t xml:space="preserve"> з </w:t>
      </w:r>
      <w:r>
        <w:rPr>
          <w:lang w:eastAsia="ru-RU"/>
        </w:rPr>
        <w:t>(-1)</w:t>
      </w:r>
      <w:r w:rsidRPr="00657896">
        <w:rPr>
          <w:lang w:eastAsia="ru-RU"/>
        </w:rPr>
        <w:t>, то число</w:t>
      </w:r>
      <w:r w:rsidRPr="00B31EE1">
        <w:rPr>
          <w:i/>
          <w:lang w:val="ru-RU" w:eastAsia="ru-RU"/>
        </w:rPr>
        <w:t xml:space="preserve"> </w:t>
      </w:r>
      <w:r w:rsidRPr="001B6F9D">
        <w:rPr>
          <w:i/>
          <w:lang w:val="en-US" w:eastAsia="ru-RU"/>
        </w:rPr>
        <w:t>n</w:t>
      </w:r>
      <w:r w:rsidRPr="00657896">
        <w:rPr>
          <w:lang w:eastAsia="ru-RU"/>
        </w:rPr>
        <w:t xml:space="preserve"> – складене і необхідно закінчити роботу.</w:t>
      </w:r>
    </w:p>
    <w:p w14:paraId="78DC52AA" w14:textId="77777777" w:rsidR="00A36C02" w:rsidRPr="00971BB0"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71BB0">
        <w:rPr>
          <w:lang w:eastAsia="ru-RU"/>
        </w:rPr>
        <w:t>Як і для інших імовірнісних тестів, існують складені числа </w:t>
      </w:r>
      <w:r w:rsidRPr="001B6F9D">
        <w:rPr>
          <w:i/>
          <w:lang w:val="en-US" w:eastAsia="ru-RU"/>
        </w:rPr>
        <w:t>n</w:t>
      </w:r>
      <w:r w:rsidRPr="00971BB0">
        <w:rPr>
          <w:lang w:eastAsia="ru-RU"/>
        </w:rPr>
        <w:t>, які, для відповідних основ</w:t>
      </w:r>
      <w:r>
        <w:rPr>
          <w:lang w:eastAsia="ru-RU"/>
        </w:rPr>
        <w:t xml:space="preserve"> </w:t>
      </w:r>
      <w:r w:rsidRPr="00971BB0">
        <w:rPr>
          <w:i/>
          <w:lang w:val="en-US" w:eastAsia="ru-RU"/>
        </w:rPr>
        <w:t>a</w:t>
      </w:r>
      <w:r w:rsidRPr="00971BB0">
        <w:rPr>
          <w:lang w:eastAsia="ru-RU"/>
        </w:rPr>
        <w:t>, проходять даний тест.</w:t>
      </w:r>
    </w:p>
    <w:p w14:paraId="375C4D67" w14:textId="77777777" w:rsidR="00A36C02" w:rsidRPr="00BD2BAF"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D2BAF">
        <w:rPr>
          <w:lang w:eastAsia="ru-RU"/>
        </w:rPr>
        <w:t>Назвемо число </w:t>
      </w:r>
      <m:oMath>
        <m:sSup>
          <m:sSupPr>
            <m:ctrlPr>
              <w:rPr>
                <w:rFonts w:ascii="Cambria Math" w:hAnsi="Cambria Math"/>
                <w:lang w:eastAsia="ru-RU"/>
              </w:rPr>
            </m:ctrlPr>
          </m:sSupPr>
          <m:e>
            <m:r>
              <w:rPr>
                <w:rFonts w:ascii="Cambria Math" w:hAnsi="Cambria Math"/>
                <w:lang w:eastAsia="ru-RU"/>
              </w:rPr>
              <m:t>n=2</m:t>
            </m:r>
          </m:e>
          <m:sup>
            <m:r>
              <m:rPr>
                <m:sty m:val="p"/>
              </m:rPr>
              <w:rPr>
                <w:rFonts w:ascii="Cambria Math" w:hAnsi="Cambria Math"/>
                <w:lang w:eastAsia="ru-RU"/>
              </w:rPr>
              <m:t>s</m:t>
            </m:r>
          </m:sup>
        </m:sSup>
        <m:r>
          <w:rPr>
            <w:rFonts w:ascii="Cambria Math" w:hAnsi="Cambria Math"/>
            <w:lang w:eastAsia="ru-RU"/>
          </w:rPr>
          <m:t>t+1</m:t>
        </m:r>
      </m:oMath>
      <w:r w:rsidRPr="00BD2BAF">
        <w:rPr>
          <w:lang w:eastAsia="ru-RU"/>
        </w:rPr>
        <w:t>,</w:t>
      </w:r>
      <w:r w:rsidRPr="00B31EE1">
        <w:rPr>
          <w:lang w:val="ru-RU" w:eastAsia="ru-RU"/>
        </w:rPr>
        <w:t xml:space="preserve"> </w:t>
      </w:r>
      <w:r w:rsidRPr="00BD2BAF">
        <w:rPr>
          <w:lang w:eastAsia="ru-RU"/>
        </w:rPr>
        <w:t>де</w:t>
      </w:r>
      <w:r w:rsidRPr="00B31EE1">
        <w:rPr>
          <w:lang w:val="ru-RU" w:eastAsia="ru-RU"/>
        </w:rPr>
        <w:t xml:space="preserve"> </w:t>
      </w:r>
      <m:oMath>
        <m:r>
          <w:rPr>
            <w:rFonts w:ascii="Cambria Math" w:hAnsi="Cambria Math"/>
            <w:lang w:val="en-US" w:eastAsia="ru-RU"/>
          </w:rPr>
          <m:t>s</m:t>
        </m:r>
        <m:r>
          <w:rPr>
            <w:rFonts w:ascii="Cambria Math" w:hAnsi="Cambria Math"/>
            <w:lang w:val="ru-RU" w:eastAsia="ru-RU"/>
          </w:rPr>
          <m:t xml:space="preserve">≥1,  </m:t>
        </m:r>
        <m:r>
          <w:rPr>
            <w:rFonts w:ascii="Cambria Math" w:hAnsi="Cambria Math"/>
            <w:lang w:val="en-US" w:eastAsia="ru-RU"/>
          </w:rPr>
          <m:t>t</m:t>
        </m:r>
      </m:oMath>
      <w:r w:rsidRPr="00B31EE1">
        <w:rPr>
          <w:lang w:val="ru-RU" w:eastAsia="ru-RU"/>
        </w:rPr>
        <w:t xml:space="preserve"> </w:t>
      </w:r>
      <w:r w:rsidRPr="00BD2BAF">
        <w:rPr>
          <w:lang w:eastAsia="ru-RU"/>
        </w:rPr>
        <w:t>–</w:t>
      </w:r>
      <w:r w:rsidRPr="00B31EE1">
        <w:rPr>
          <w:lang w:val="ru-RU" w:eastAsia="ru-RU"/>
        </w:rPr>
        <w:t xml:space="preserve"> </w:t>
      </w:r>
      <w:r w:rsidRPr="00BD2BAF">
        <w:rPr>
          <w:lang w:eastAsia="ru-RU"/>
        </w:rPr>
        <w:t>непарне, сильним псевдопростим за основою</w:t>
      </w:r>
      <m:oMath>
        <m:r>
          <w:rPr>
            <w:rFonts w:ascii="Cambria Math" w:hAnsi="Cambria Math"/>
            <w:lang w:eastAsia="ru-RU"/>
          </w:rPr>
          <m:t xml:space="preserve"> a≠1 mod n</m:t>
        </m:r>
      </m:oMath>
      <w:r w:rsidRPr="00BD2BAF">
        <w:rPr>
          <w:lang w:eastAsia="ru-RU"/>
        </w:rPr>
        <w:t>, </w:t>
      </w:r>
      <w:r w:rsidRPr="00B31EE1">
        <w:rPr>
          <w:noProof/>
          <w:lang w:val="ru-RU" w:eastAsia="ru-RU"/>
        </w:rPr>
        <w:t>(</w:t>
      </w:r>
      <w:r w:rsidRPr="00BD2BAF">
        <w:rPr>
          <w:i/>
          <w:noProof/>
          <w:lang w:val="en-US" w:eastAsia="ru-RU"/>
        </w:rPr>
        <w:t>a</w:t>
      </w:r>
      <w:r w:rsidRPr="00B31EE1">
        <w:rPr>
          <w:noProof/>
          <w:lang w:val="ru-RU" w:eastAsia="ru-RU"/>
        </w:rPr>
        <w:t>,</w:t>
      </w:r>
      <w:r w:rsidRPr="00BD2BAF">
        <w:rPr>
          <w:i/>
          <w:noProof/>
          <w:lang w:val="en-US" w:eastAsia="ru-RU"/>
        </w:rPr>
        <w:t>n</w:t>
      </w:r>
      <w:r w:rsidRPr="00B31EE1">
        <w:rPr>
          <w:noProof/>
          <w:lang w:val="ru-RU" w:eastAsia="ru-RU"/>
        </w:rPr>
        <w:t>) = 1</w:t>
      </w:r>
      <w:r w:rsidRPr="00BD2BAF">
        <w:rPr>
          <w:lang w:eastAsia="ru-RU"/>
        </w:rPr>
        <w:t>, якщо виконується одна з двох умов:</w:t>
      </w:r>
      <m:oMath>
        <m:r>
          <m:rPr>
            <m:sty m:val="p"/>
          </m:rPr>
          <w:rPr>
            <w:rFonts w:ascii="Cambria Math" w:hAnsi="Cambria Math"/>
            <w:lang w:eastAsia="ru-RU"/>
          </w:rPr>
          <m:t xml:space="preserve"> </m:t>
        </m:r>
        <m:sSup>
          <m:sSupPr>
            <m:ctrlPr>
              <w:rPr>
                <w:rFonts w:ascii="Cambria Math" w:hAnsi="Cambria Math"/>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=±1 mod n</m:t>
        </m:r>
      </m:oMath>
      <w:r w:rsidRPr="00BD2BAF">
        <w:rPr>
          <w:lang w:eastAsia="ru-RU"/>
        </w:rPr>
        <w:t xml:space="preserve"> , або в послідовності  </w:t>
      </w:r>
      <m:oMath>
        <m:sSup>
          <m:sSupPr>
            <m:ctrlPr>
              <w:rPr>
                <w:rFonts w:ascii="Cambria Math" w:hAnsi="Cambria Math"/>
                <w:lang w:eastAsia="ru-RU"/>
              </w:rPr>
            </m:ctrlPr>
          </m:sSupPr>
          <m:e>
            <m:r>
              <w:rPr>
                <w:rFonts w:ascii="Cambria Math" w:hAnsi="Cambria Math"/>
                <w:lang w:eastAsia="ru-RU"/>
              </w:rPr>
              <m:t>a</m:t>
            </m:r>
          </m:e>
          <m:sup>
            <m:r>
              <m:rPr>
                <m:sty m:val="p"/>
              </m:rPr>
              <w:rPr>
                <w:rFonts w:ascii="Cambria Math" w:hAnsi="Cambria Math"/>
                <w:lang w:eastAsia="ru-RU"/>
              </w:rPr>
              <m:t>2</m:t>
            </m:r>
            <m:r>
              <w:rPr>
                <w:rFonts w:ascii="Cambria Math" w:hAnsi="Cambria Math"/>
                <w:lang w:eastAsia="ru-RU"/>
              </w:rPr>
              <m:t>t</m:t>
            </m:r>
          </m:sup>
        </m:sSup>
        <m:r>
          <m:rPr>
            <m:sty m:val="p"/>
          </m:rPr>
          <w:rPr>
            <w:rFonts w:ascii="Cambria Math" w:hAnsi="Cambria Math"/>
            <w:lang w:eastAsia="ru-RU"/>
          </w:rPr>
          <m:t>, … ,</m:t>
        </m:r>
        <m:sSup>
          <m:sSupPr>
            <m:ctrlPr>
              <w:rPr>
                <w:rFonts w:ascii="Cambria Math" w:hAnsi="Cambria Math"/>
                <w:lang w:eastAsia="ru-RU"/>
              </w:rPr>
            </m:ctrlPr>
          </m:sSupPr>
          <m:e>
            <m:r>
              <w:rPr>
                <w:rFonts w:ascii="Cambria Math" w:hAnsi="Cambria Math"/>
                <w:lang w:eastAsia="ru-RU"/>
              </w:rPr>
              <m:t>a</m:t>
            </m:r>
          </m:e>
          <m:sup>
            <m:sSup>
              <m:sSupPr>
                <m:ctrlPr>
                  <w:rPr>
                    <w:rFonts w:ascii="Cambria Math" w:hAnsi="Cambria Math"/>
                    <w:lang w:eastAsia="ru-RU"/>
                  </w:rPr>
                </m:ctrlPr>
              </m:sSupPr>
              <m:e>
                <m:r>
                  <m:rPr>
                    <m:sty m:val="p"/>
                  </m:rPr>
                  <w:rPr>
                    <w:rFonts w:ascii="Cambria Math" w:hAnsi="Cambria Math"/>
                    <w:lang w:eastAsia="ru-RU"/>
                  </w:rPr>
                  <m:t>2</m:t>
                </m:r>
              </m:e>
              <m:sup>
                <m:r>
                  <w:rPr>
                    <w:rFonts w:ascii="Cambria Math" w:hAnsi="Cambria Math"/>
                    <w:lang w:eastAsia="ru-RU"/>
                  </w:rPr>
                  <m:t>s</m:t>
                </m:r>
                <m:r>
                  <m:rPr>
                    <m:sty m:val="p"/>
                  </m:rPr>
                  <w:rPr>
                    <w:rFonts w:ascii="Cambria Math" w:hAnsi="Cambria Math"/>
                    <w:lang w:eastAsia="ru-RU"/>
                  </w:rPr>
                  <m:t>-1</m:t>
                </m:r>
              </m:sup>
            </m:sSup>
            <m:r>
              <w:rPr>
                <w:rFonts w:ascii="Cambria Math" w:hAnsi="Cambria Math"/>
                <w:lang w:eastAsia="ru-RU"/>
              </w:rPr>
              <m:t>t</m:t>
            </m:r>
          </m:sup>
        </m:sSup>
      </m:oMath>
      <w:r w:rsidRPr="00BD2BAF">
        <w:rPr>
          <w:lang w:eastAsia="ru-RU"/>
        </w:rPr>
        <w:t> існує число, порівнянне з –1 за модулем </w:t>
      </w:r>
      <w:r w:rsidRPr="00BD2BAF">
        <w:rPr>
          <w:i/>
          <w:lang w:val="en-US" w:eastAsia="ru-RU"/>
        </w:rPr>
        <w:t>n</w:t>
      </w:r>
      <w:r w:rsidRPr="00BD2BAF">
        <w:rPr>
          <w:lang w:eastAsia="ru-RU"/>
        </w:rPr>
        <w:t>.</w:t>
      </w:r>
    </w:p>
    <w:p w14:paraId="6B1235D1" w14:textId="77777777" w:rsidR="00A36C02" w:rsidRPr="00B05D75"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Виявляється, можна показати, що для будь-якого </w:t>
      </w:r>
      <w:r w:rsidRPr="00B05D75">
        <w:rPr>
          <w:i/>
          <w:noProof/>
          <w:lang w:val="en-US" w:eastAsia="ru-RU"/>
        </w:rPr>
        <w:t>a</w:t>
      </w:r>
      <w:r w:rsidRPr="00B05D75">
        <w:rPr>
          <w:lang w:eastAsia="ru-RU"/>
        </w:rPr>
        <w:t>,</w:t>
      </w:r>
      <w:r w:rsidRPr="00B31EE1">
        <w:rPr>
          <w:noProof/>
          <w:lang w:val="ru-RU" w:eastAsia="ru-RU"/>
        </w:rPr>
        <w:t xml:space="preserve"> (</w:t>
      </w:r>
      <w:r w:rsidRPr="00B05D75">
        <w:rPr>
          <w:i/>
          <w:noProof/>
          <w:lang w:val="en-US" w:eastAsia="ru-RU"/>
        </w:rPr>
        <w:t>a</w:t>
      </w:r>
      <w:r w:rsidRPr="00B31EE1">
        <w:rPr>
          <w:noProof/>
          <w:lang w:val="ru-RU" w:eastAsia="ru-RU"/>
        </w:rPr>
        <w:t>,</w:t>
      </w:r>
      <w:r w:rsidRPr="00B05D75">
        <w:rPr>
          <w:i/>
          <w:noProof/>
          <w:lang w:val="en-US" w:eastAsia="ru-RU"/>
        </w:rPr>
        <w:t>n</w:t>
      </w:r>
      <w:r w:rsidRPr="00B31EE1">
        <w:rPr>
          <w:noProof/>
          <w:lang w:val="ru-RU" w:eastAsia="ru-RU"/>
        </w:rPr>
        <w:t>) = 1</w:t>
      </w:r>
      <w:r w:rsidRPr="00B05D75">
        <w:rPr>
          <w:lang w:eastAsia="ru-RU"/>
        </w:rPr>
        <w:t>, існує нескінченно багато сильних псевдопростих чисел</w:t>
      </w:r>
      <w:r w:rsidRPr="00B05D75">
        <w:rPr>
          <w:noProof/>
          <w:lang w:val="ru-RU" w:eastAsia="ru-RU"/>
        </w:rPr>
        <w:t xml:space="preserve"> </w:t>
      </w:r>
      <w:r w:rsidRPr="00B05D75">
        <w:rPr>
          <w:i/>
          <w:lang w:val="en-US" w:eastAsia="ru-RU"/>
        </w:rPr>
        <w:t>n</w:t>
      </w:r>
      <w:r w:rsidRPr="00B05D75">
        <w:rPr>
          <w:lang w:eastAsia="ru-RU"/>
        </w:rPr>
        <w:t xml:space="preserve"> за основою</w:t>
      </w:r>
      <w:r w:rsidRPr="00B31EE1">
        <w:rPr>
          <w:noProof/>
          <w:lang w:val="ru-RU" w:eastAsia="ru-RU"/>
        </w:rPr>
        <w:t xml:space="preserve"> </w:t>
      </w:r>
      <w:r w:rsidRPr="00B05D75">
        <w:rPr>
          <w:i/>
          <w:noProof/>
          <w:lang w:val="en-US" w:eastAsia="ru-RU"/>
        </w:rPr>
        <w:t>a</w:t>
      </w:r>
      <w:r w:rsidRPr="00B05D75">
        <w:rPr>
          <w:lang w:eastAsia="ru-RU"/>
        </w:rPr>
        <w:t>.</w:t>
      </w:r>
    </w:p>
    <w:p w14:paraId="34A7851E" w14:textId="77777777" w:rsidR="00A36C02" w:rsidRPr="00B05D75"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Приклади: </w:t>
      </w:r>
      <w:r w:rsidRPr="00B05D75">
        <w:rPr>
          <w:noProof/>
          <w:lang w:val="en-US" w:eastAsia="ru-RU"/>
        </w:rPr>
        <w:t>a = 7, n = 25</w:t>
      </w:r>
      <w:r w:rsidRPr="00B05D75">
        <w:rPr>
          <w:lang w:eastAsia="ru-RU"/>
        </w:rPr>
        <w:t>;</w:t>
      </w:r>
      <w:r w:rsidRPr="00B05D75">
        <w:rPr>
          <w:noProof/>
          <w:lang w:val="en-US" w:eastAsia="ru-RU"/>
        </w:rPr>
        <w:t xml:space="preserve"> a = 5, n = 781</w:t>
      </w:r>
      <w:r w:rsidRPr="00B05D75">
        <w:rPr>
          <w:lang w:eastAsia="ru-RU"/>
        </w:rPr>
        <w:t>.</w:t>
      </w:r>
    </w:p>
    <w:p w14:paraId="19AAA2D9" w14:textId="77777777" w:rsidR="00A36C02" w:rsidRPr="00B05D75"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Можна довести такі основні властивості сильних псевдопростих чисел:</w:t>
      </w:r>
    </w:p>
    <w:p w14:paraId="4236153B" w14:textId="77777777" w:rsidR="00A36C02" w:rsidRPr="00B05D75"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1) число </w:t>
      </w:r>
      <w:r w:rsidRPr="00B05D75">
        <w:rPr>
          <w:i/>
          <w:lang w:val="en-US" w:eastAsia="ru-RU"/>
        </w:rPr>
        <w:t>n</w:t>
      </w:r>
      <w:r w:rsidRPr="00B05D75">
        <w:rPr>
          <w:lang w:eastAsia="ru-RU"/>
        </w:rPr>
        <w:t>, сильне псевдопросте за основою</w:t>
      </w:r>
      <w:r w:rsidRPr="00B31EE1">
        <w:rPr>
          <w:i/>
          <w:noProof/>
          <w:lang w:val="ru-RU" w:eastAsia="ru-RU"/>
        </w:rPr>
        <w:t xml:space="preserve"> </w:t>
      </w:r>
      <w:r w:rsidRPr="00B05D75">
        <w:rPr>
          <w:i/>
          <w:noProof/>
          <w:lang w:val="en-US" w:eastAsia="ru-RU"/>
        </w:rPr>
        <w:t>a</w:t>
      </w:r>
      <w:r w:rsidRPr="00B05D75">
        <w:rPr>
          <w:lang w:eastAsia="ru-RU"/>
        </w:rPr>
        <w:t xml:space="preserve">, є </w:t>
      </w:r>
      <w:proofErr w:type="spellStart"/>
      <w:r w:rsidRPr="00B05D75">
        <w:rPr>
          <w:lang w:eastAsia="ru-RU"/>
        </w:rPr>
        <w:t>ейлеровим</w:t>
      </w:r>
      <w:proofErr w:type="spellEnd"/>
      <w:r w:rsidRPr="00B05D75">
        <w:rPr>
          <w:lang w:eastAsia="ru-RU"/>
        </w:rPr>
        <w:t xml:space="preserve"> псевдопростим за тією ж основою;</w:t>
      </w:r>
    </w:p>
    <w:p w14:paraId="2FD94D54" w14:textId="77777777" w:rsidR="00A36C02" w:rsidRPr="00B05D75"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2) якщо непарне складене число </w:t>
      </w:r>
      <w:r w:rsidRPr="00B05D75">
        <w:rPr>
          <w:i/>
          <w:lang w:val="en-US" w:eastAsia="ru-RU"/>
        </w:rPr>
        <w:t>n</w:t>
      </w:r>
      <w:r w:rsidRPr="00B05D75">
        <w:rPr>
          <w:lang w:eastAsia="ru-RU"/>
        </w:rPr>
        <w:t xml:space="preserve"> є сильним псевдопростим за основою</w:t>
      </w:r>
      <w:r w:rsidRPr="00B31EE1">
        <w:rPr>
          <w:lang w:val="ru-RU" w:eastAsia="ru-RU"/>
        </w:rPr>
        <w:t xml:space="preserve"> </w:t>
      </w:r>
      <w:r w:rsidRPr="00B05D75">
        <w:rPr>
          <w:i/>
          <w:noProof/>
          <w:lang w:val="en-US" w:eastAsia="ru-RU"/>
        </w:rPr>
        <w:t>a</w:t>
      </w:r>
      <w:r w:rsidRPr="00B05D75">
        <w:rPr>
          <w:lang w:eastAsia="ru-RU"/>
        </w:rPr>
        <w:t>, то загальна кількість основ, за якою це число є сильним псевдопростим, не перевищує</w:t>
      </w:r>
      <w:r w:rsidRPr="00B31EE1">
        <w:rPr>
          <w:lang w:val="ru-RU" w:eastAsia="ru-RU"/>
        </w:rPr>
        <w:t xml:space="preserve"> </w:t>
      </w:r>
      <m:oMath>
        <m:r>
          <w:rPr>
            <w:rFonts w:ascii="Cambria Math" w:hAnsi="Cambria Math"/>
            <w:lang w:eastAsia="ru-RU"/>
          </w:rPr>
          <m:t>(n-1)/4</m:t>
        </m:r>
      </m:oMath>
      <w:r w:rsidRPr="00B05D75">
        <w:rPr>
          <w:lang w:eastAsia="ru-RU"/>
        </w:rPr>
        <w:t>.</w:t>
      </w:r>
    </w:p>
    <w:p w14:paraId="3E7861A3" w14:textId="77777777" w:rsidR="00A36C02" w:rsidRPr="00971BB0"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71BB0">
        <w:rPr>
          <w:lang w:eastAsia="ru-RU"/>
        </w:rPr>
        <w:t xml:space="preserve">Тому можна стверджувати, що при повторенні випробувань тесту </w:t>
      </w:r>
      <w:proofErr w:type="spellStart"/>
      <w:r w:rsidRPr="00565A05">
        <w:rPr>
          <w:lang w:eastAsia="ru-RU"/>
        </w:rPr>
        <w:t>Мілера-Рабіна</w:t>
      </w:r>
      <w:proofErr w:type="spellEnd"/>
      <w:r w:rsidRPr="00971BB0">
        <w:rPr>
          <w:lang w:eastAsia="ru-RU"/>
        </w:rPr>
        <w:t> </w:t>
      </w:r>
      <w:r w:rsidRPr="00565A05">
        <w:rPr>
          <w:i/>
          <w:lang w:val="en-US" w:eastAsia="ru-RU"/>
        </w:rPr>
        <w:t>k</w:t>
      </w:r>
      <w:r w:rsidRPr="00B31EE1">
        <w:rPr>
          <w:lang w:val="ru-RU" w:eastAsia="ru-RU"/>
        </w:rPr>
        <w:t xml:space="preserve"> </w:t>
      </w:r>
      <w:r w:rsidRPr="00971BB0">
        <w:rPr>
          <w:lang w:eastAsia="ru-RU"/>
        </w:rPr>
        <w:t>раз ймовірність</w:t>
      </w:r>
      <w:r w:rsidRPr="00B31EE1">
        <w:rPr>
          <w:lang w:val="ru-RU" w:eastAsia="ru-RU"/>
        </w:rPr>
        <w:t xml:space="preserve"> </w:t>
      </w:r>
      <w:proofErr w:type="spellStart"/>
      <w:r w:rsidRPr="00971BB0">
        <w:rPr>
          <w:lang w:eastAsia="ru-RU"/>
        </w:rPr>
        <w:t>невідбракування</w:t>
      </w:r>
      <w:proofErr w:type="spellEnd"/>
      <w:r w:rsidRPr="00971BB0">
        <w:rPr>
          <w:lang w:eastAsia="ru-RU"/>
        </w:rPr>
        <w:t xml:space="preserve"> складеного числа </w:t>
      </w:r>
      <m:oMath>
        <m:sSup>
          <m:sSupPr>
            <m:ctrlPr>
              <w:rPr>
                <w:rFonts w:ascii="Cambria Math" w:hAnsi="Cambria Math"/>
                <w:i/>
                <w:lang w:eastAsia="ru-RU"/>
              </w:rPr>
            </m:ctrlPr>
          </m:sSupPr>
          <m:e>
            <m:r>
              <w:rPr>
                <w:rFonts w:ascii="Cambria Math" w:hAnsi="Cambria Math"/>
                <w:lang w:eastAsia="ru-RU"/>
              </w:rPr>
              <m:t>≤(1/4)</m:t>
            </m:r>
          </m:e>
          <m:sup>
            <m:r>
              <w:rPr>
                <w:rFonts w:ascii="Cambria Math" w:hAnsi="Cambria Math"/>
                <w:lang w:eastAsia="ru-RU"/>
              </w:rPr>
              <m:t>k</m:t>
            </m:r>
          </m:sup>
        </m:sSup>
      </m:oMath>
      <w:r w:rsidRPr="00971BB0">
        <w:rPr>
          <w:lang w:eastAsia="ru-RU"/>
        </w:rPr>
        <w:t>.</w:t>
      </w:r>
    </w:p>
    <w:p w14:paraId="2B46870D" w14:textId="77777777" w:rsidR="00A36C02" w:rsidRPr="00971BB0"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71BB0">
        <w:rPr>
          <w:lang w:eastAsia="ru-RU"/>
        </w:rPr>
        <w:t>Крім того, виявляється, кількість повторень тесту, достатню для практичних додатків, можна обмежити величиною </w:t>
      </w:r>
      <m:oMath>
        <m:r>
          <w:rPr>
            <w:rFonts w:ascii="Cambria Math" w:hAnsi="Cambria Math"/>
            <w:lang w:eastAsia="ru-RU"/>
          </w:rPr>
          <m:t>2</m:t>
        </m:r>
        <m:sSubSup>
          <m:sSubSupPr>
            <m:ctrlPr>
              <w:rPr>
                <w:rFonts w:ascii="Cambria Math" w:hAnsi="Cambria Math"/>
                <w:i/>
                <w:lang w:eastAsia="ru-RU"/>
              </w:rPr>
            </m:ctrlPr>
          </m:sSubSupPr>
          <m:e>
            <m:r>
              <w:rPr>
                <w:rFonts w:ascii="Cambria Math" w:hAnsi="Cambria Math"/>
                <w:lang w:eastAsia="ru-RU"/>
              </w:rPr>
              <m:t>log</m:t>
            </m:r>
          </m:e>
          <m:sub>
            <m:r>
              <w:rPr>
                <w:rFonts w:ascii="Cambria Math" w:hAnsi="Cambria Math"/>
                <w:lang w:eastAsia="ru-RU"/>
              </w:rPr>
              <m:t>2</m:t>
            </m:r>
          </m:sub>
          <m:sup>
            <m:r>
              <w:rPr>
                <w:rFonts w:ascii="Cambria Math" w:hAnsi="Cambria Math"/>
                <w:lang w:eastAsia="ru-RU"/>
              </w:rPr>
              <m:t>2</m:t>
            </m:r>
          </m:sup>
        </m:sSubSup>
        <m:r>
          <w:rPr>
            <w:rFonts w:ascii="Cambria Math" w:hAnsi="Cambria Math"/>
            <w:lang w:eastAsia="ru-RU"/>
          </w:rPr>
          <m:t>n</m:t>
        </m:r>
      </m:oMath>
      <w:r w:rsidRPr="00971BB0">
        <w:rPr>
          <w:lang w:eastAsia="ru-RU"/>
        </w:rPr>
        <w:t>.</w:t>
      </w:r>
    </w:p>
    <w:p w14:paraId="4BB7D996"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w:t>
      </w:r>
      <w:r w:rsidRPr="00971BB0">
        <w:rPr>
          <w:lang w:eastAsia="ru-RU"/>
        </w:rPr>
        <w:t>ростоту невеликих простих чисел можна довести, використовуючи декілька раніше вказаних основ.</w:t>
      </w:r>
    </w:p>
    <w:p w14:paraId="475564D8"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en-US"/>
        </w:rPr>
      </w:pPr>
    </w:p>
    <w:p w14:paraId="17C3B7A9" w14:textId="77777777" w:rsidR="00A36C02" w:rsidRP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en-US" w:eastAsia="ru-RU"/>
        </w:rPr>
      </w:pPr>
    </w:p>
    <w:p w14:paraId="2A2FC4D0" w14:textId="77777777" w:rsidR="00B31EE1" w:rsidRDefault="00B31EE1" w:rsidP="00B31EE1">
      <w:pPr>
        <w:pStyle w:val="2"/>
        <w:ind w:left="720"/>
      </w:pPr>
      <w:r>
        <w:lastRenderedPageBreak/>
        <w:t xml:space="preserve"> Реалізація протоколу </w:t>
      </w:r>
      <w:proofErr w:type="spellStart"/>
      <w:r>
        <w:t>Діфі-Гелмана</w:t>
      </w:r>
      <w:proofErr w:type="spellEnd"/>
    </w:p>
    <w:p w14:paraId="059E1BCF"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Реалізація протоколу </w:t>
      </w:r>
      <w:proofErr w:type="spellStart"/>
      <w:r>
        <w:rPr>
          <w:lang w:eastAsia="ru-RU"/>
        </w:rPr>
        <w:t>Діфі</w:t>
      </w:r>
      <w:proofErr w:type="spellEnd"/>
      <w:r>
        <w:rPr>
          <w:lang w:eastAsia="ru-RU"/>
        </w:rPr>
        <w:t>–</w:t>
      </w:r>
      <w:proofErr w:type="spellStart"/>
      <w:r>
        <w:rPr>
          <w:lang w:eastAsia="ru-RU"/>
        </w:rPr>
        <w:t>Гелмана</w:t>
      </w:r>
      <w:proofErr w:type="spellEnd"/>
      <w:r>
        <w:rPr>
          <w:lang w:eastAsia="ru-RU"/>
        </w:rPr>
        <w:t xml:space="preserve"> у розробленій системі забезпечує узгодження спільного секретного ключа між двома сторонами </w:t>
      </w:r>
      <w:r w:rsidRPr="00B31EE1">
        <w:rPr>
          <w:lang w:eastAsia="ru-RU"/>
        </w:rPr>
        <w:t xml:space="preserve">– </w:t>
      </w:r>
      <w:r>
        <w:rPr>
          <w:lang w:eastAsia="ru-RU"/>
        </w:rPr>
        <w:t xml:space="preserve"> користувачами </w:t>
      </w:r>
      <w:r>
        <w:rPr>
          <w:lang w:val="en-US" w:eastAsia="ru-RU"/>
        </w:rPr>
        <w:t>A</w:t>
      </w:r>
      <w:r>
        <w:rPr>
          <w:lang w:eastAsia="ru-RU"/>
        </w:rPr>
        <w:t xml:space="preserve"> та </w:t>
      </w:r>
      <w:r>
        <w:rPr>
          <w:lang w:val="en-US" w:eastAsia="ru-RU"/>
        </w:rPr>
        <w:t>B</w:t>
      </w:r>
      <w:r w:rsidRPr="00B31EE1">
        <w:rPr>
          <w:lang w:eastAsia="ru-RU"/>
        </w:rPr>
        <w:t xml:space="preserve"> </w:t>
      </w:r>
      <w:r>
        <w:rPr>
          <w:lang w:eastAsia="ru-RU"/>
        </w:rPr>
        <w:t xml:space="preserve">через незахищений канал зв’язку без попереднього обміну секретною інформацією. Основу протоколу становлять операції модульного піднесення до </w:t>
      </w:r>
      <w:proofErr w:type="spellStart"/>
      <w:r>
        <w:rPr>
          <w:lang w:eastAsia="ru-RU"/>
        </w:rPr>
        <w:t>степеня</w:t>
      </w:r>
      <w:proofErr w:type="spellEnd"/>
      <w:r>
        <w:rPr>
          <w:lang w:eastAsia="ru-RU"/>
        </w:rPr>
        <w:t xml:space="preserve"> в мультиплікативній групі залишків за простим модулем, що гарантує криптографічну стійкість на основі складності задачі дискретного логарифмування.</w:t>
      </w:r>
    </w:p>
    <w:p w14:paraId="1D9D892D"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Обидві сторони домовляються про використання спільних відкритих параметрів:</w:t>
      </w:r>
    </w:p>
    <w:p w14:paraId="3FA446EF"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B31EE1" w:rsidRPr="00033848" w14:paraId="38378151" w14:textId="77777777" w:rsidTr="0063592F">
        <w:tc>
          <w:tcPr>
            <w:tcW w:w="8884" w:type="dxa"/>
          </w:tcPr>
          <w:p w14:paraId="1C421286" w14:textId="77777777" w:rsidR="00B31EE1" w:rsidRP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m:oMath>
              <m:r>
                <w:rPr>
                  <w:rFonts w:ascii="Cambria Math" w:hAnsi="Cambria Math"/>
                  <w:lang w:eastAsia="ru-RU"/>
                </w:rPr>
                <m:t xml:space="preserve">p-велике просте число, g-первісний корінь </m:t>
              </m:r>
              <m:d>
                <m:dPr>
                  <m:ctrlPr>
                    <w:rPr>
                      <w:rFonts w:ascii="Cambria Math" w:hAnsi="Cambria Math"/>
                      <w:i/>
                      <w:lang w:eastAsia="ru-RU"/>
                    </w:rPr>
                  </m:ctrlPr>
                </m:dPr>
                <m:e>
                  <m:r>
                    <w:rPr>
                      <w:rFonts w:ascii="Cambria Math" w:hAnsi="Cambria Math"/>
                      <w:lang w:eastAsia="ru-RU"/>
                    </w:rPr>
                    <m:t>генератор</m:t>
                  </m:r>
                </m:e>
              </m:d>
              <m:r>
                <w:rPr>
                  <w:rFonts w:ascii="Cambria Math" w:hAnsi="Cambria Math"/>
                  <w:lang w:eastAsia="ru-RU"/>
                </w:rPr>
                <m:t xml:space="preserve">у </m:t>
              </m:r>
              <m:sSubSup>
                <m:sSubSupPr>
                  <m:ctrlPr>
                    <w:rPr>
                      <w:rFonts w:ascii="Cambria Math" w:hAnsi="Cambria Math"/>
                      <w:i/>
                      <w:lang w:eastAsia="ru-RU"/>
                    </w:rPr>
                  </m:ctrlPr>
                </m:sSubSupPr>
                <m:e>
                  <m:r>
                    <w:rPr>
                      <w:rFonts w:ascii="Cambria Math" w:hAnsi="Cambria Math"/>
                      <w:lang w:val="en-US" w:eastAsia="ru-RU"/>
                    </w:rPr>
                    <m:t>Z</m:t>
                  </m:r>
                </m:e>
                <m:sub>
                  <m:r>
                    <w:rPr>
                      <w:rFonts w:ascii="Cambria Math" w:hAnsi="Cambria Math"/>
                      <w:lang w:eastAsia="ru-RU"/>
                    </w:rPr>
                    <m:t>p</m:t>
                  </m:r>
                </m:sub>
                <m:sup>
                  <m:r>
                    <w:rPr>
                      <w:rFonts w:ascii="Cambria Math" w:hAnsi="Cambria Math"/>
                      <w:lang w:eastAsia="ru-RU"/>
                    </w:rPr>
                    <m:t>*</m:t>
                  </m:r>
                </m:sup>
              </m:sSubSup>
            </m:oMath>
            <w:r w:rsidRPr="00B31EE1">
              <w:rPr>
                <w:lang w:eastAsia="ru-RU"/>
              </w:rPr>
              <w:t>,</w:t>
            </w:r>
          </w:p>
        </w:tc>
        <w:tc>
          <w:tcPr>
            <w:tcW w:w="753" w:type="dxa"/>
          </w:tcPr>
          <w:p w14:paraId="2DCD4E09"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4468D64B"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04F1DB3C"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де </w:t>
      </w:r>
      <m:oMath>
        <m:r>
          <w:rPr>
            <w:rFonts w:ascii="Cambria Math" w:hAnsi="Cambria Math"/>
            <w:lang w:eastAsia="ru-RU"/>
          </w:rPr>
          <m:t>2≤g≤p-2</m:t>
        </m:r>
      </m:oMath>
      <w:r>
        <w:rPr>
          <w:lang w:val="en-US" w:eastAsia="ru-RU"/>
        </w:rPr>
        <w:t>.</w:t>
      </w:r>
    </w:p>
    <w:p w14:paraId="4D74340F"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F7868">
        <w:rPr>
          <w:lang w:eastAsia="ru-RU"/>
        </w:rPr>
        <w:t xml:space="preserve">Вибір параметра </w:t>
      </w:r>
      <m:oMath>
        <m:r>
          <w:rPr>
            <w:rFonts w:ascii="Cambria Math" w:hAnsi="Cambria Math"/>
            <w:lang w:eastAsia="ru-RU"/>
          </w:rPr>
          <m:t>p</m:t>
        </m:r>
      </m:oMath>
      <w:r w:rsidRPr="006F7868">
        <w:rPr>
          <w:lang w:eastAsia="ru-RU"/>
        </w:rPr>
        <w:t xml:space="preserve"> здійснюється з використанням </w:t>
      </w:r>
      <w:r w:rsidRPr="006F7868">
        <w:rPr>
          <w:bCs/>
          <w:lang w:eastAsia="ru-RU"/>
        </w:rPr>
        <w:t xml:space="preserve">тесту простоти </w:t>
      </w:r>
      <w:proofErr w:type="spellStart"/>
      <w:r w:rsidRPr="006F7868">
        <w:rPr>
          <w:bCs/>
          <w:lang w:eastAsia="ru-RU"/>
        </w:rPr>
        <w:t>Мілера</w:t>
      </w:r>
      <w:proofErr w:type="spellEnd"/>
      <w:r w:rsidRPr="006F7868">
        <w:rPr>
          <w:bCs/>
          <w:lang w:eastAsia="ru-RU"/>
        </w:rPr>
        <w:t>–</w:t>
      </w:r>
      <w:proofErr w:type="spellStart"/>
      <w:r w:rsidRPr="006F7868">
        <w:rPr>
          <w:bCs/>
          <w:lang w:eastAsia="ru-RU"/>
        </w:rPr>
        <w:t>Рабіна</w:t>
      </w:r>
      <w:proofErr w:type="spellEnd"/>
      <w:r w:rsidRPr="006F7868">
        <w:rPr>
          <w:lang w:eastAsia="ru-RU"/>
        </w:rPr>
        <w:t xml:space="preserve">, що гарантує з високою ймовірністю його простоту. Для цього </w:t>
      </w:r>
      <m:oMath>
        <m:r>
          <w:rPr>
            <w:rFonts w:ascii="Cambria Math" w:hAnsi="Cambria Math"/>
            <w:lang w:eastAsia="ru-RU"/>
          </w:rPr>
          <m:t>p</m:t>
        </m:r>
      </m:oMath>
      <w:r w:rsidRPr="00B31EE1">
        <w:rPr>
          <w:lang w:val="ru-RU" w:eastAsia="ru-RU"/>
        </w:rPr>
        <w:t xml:space="preserve"> </w:t>
      </w:r>
      <w:r w:rsidRPr="006F7868">
        <w:rPr>
          <w:lang w:eastAsia="ru-RU"/>
        </w:rPr>
        <w:t>формується як непарне випадкове число заданої довжини (наприклад, 1024 біт) і перевіряється за умовами:</w:t>
      </w:r>
    </w:p>
    <w:p w14:paraId="7DFE042E" w14:textId="77777777" w:rsidR="00B31EE1" w:rsidRPr="006F7868"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B31EE1" w:rsidRPr="00033848" w14:paraId="25759071" w14:textId="77777777" w:rsidTr="0063592F">
        <w:tc>
          <w:tcPr>
            <w:tcW w:w="8800" w:type="dxa"/>
          </w:tcPr>
          <w:p w14:paraId="14F345A9" w14:textId="77777777" w:rsidR="00B31EE1" w:rsidRPr="00B31EE1"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m:oMath>
              <m:r>
                <w:rPr>
                  <w:rFonts w:ascii="Cambria Math" w:hAnsi="Cambria Math"/>
                  <w:lang w:eastAsia="ru-RU"/>
                </w:rPr>
                <m:t>p-1=</m:t>
              </m:r>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s</m:t>
                  </m:r>
                </m:sup>
              </m:sSup>
              <m:r>
                <w:rPr>
                  <w:rFonts w:ascii="Cambria Math" w:hAnsi="Cambria Math"/>
                  <w:lang w:eastAsia="ru-RU"/>
                </w:rPr>
                <m:t xml:space="preserve">t,   t-непарне, </m:t>
              </m:r>
              <m:r>
                <w:rPr>
                  <w:rFonts w:ascii="Cambria Math" w:hAnsi="Cambria Math"/>
                  <w:lang w:val="en-US" w:eastAsia="ru-RU"/>
                </w:rPr>
                <m:t>s</m:t>
              </m:r>
              <m:r>
                <w:rPr>
                  <w:rFonts w:ascii="Cambria Math" w:hAnsi="Cambria Math"/>
                  <w:lang w:eastAsia="ru-RU"/>
                </w:rPr>
                <m:t>≥1</m:t>
              </m:r>
            </m:oMath>
            <w:r w:rsidRPr="00B31EE1">
              <w:rPr>
                <w:lang w:eastAsia="ru-RU"/>
              </w:rPr>
              <w:t>,</w:t>
            </w:r>
          </w:p>
        </w:tc>
        <w:tc>
          <w:tcPr>
            <w:tcW w:w="753" w:type="dxa"/>
          </w:tcPr>
          <w:p w14:paraId="53C41C11"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2A3317D8"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05267650"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після чого перевіряється виконання критерію:</w:t>
      </w:r>
    </w:p>
    <w:p w14:paraId="2F95A16C"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B31EE1" w:rsidRPr="00033848" w14:paraId="4E51C764" w14:textId="77777777" w:rsidTr="0063592F">
        <w:tc>
          <w:tcPr>
            <w:tcW w:w="8800" w:type="dxa"/>
          </w:tcPr>
          <w:p w14:paraId="1A5E7538" w14:textId="77777777" w:rsidR="00B31EE1" w:rsidRPr="00AD0DCA"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 xml:space="preserve">≡±1 </m:t>
                </m:r>
                <m:d>
                  <m:dPr>
                    <m:ctrlPr>
                      <w:rPr>
                        <w:rFonts w:ascii="Cambria Math" w:hAnsi="Cambria Math"/>
                        <w:i/>
                        <w:lang w:eastAsia="ru-RU"/>
                      </w:rPr>
                    </m:ctrlPr>
                  </m:dPr>
                  <m:e>
                    <m:r>
                      <w:rPr>
                        <w:rFonts w:ascii="Cambria Math" w:hAnsi="Cambria Math"/>
                        <w:lang w:eastAsia="ru-RU"/>
                      </w:rPr>
                      <m:t>mod p</m:t>
                    </m:r>
                  </m:e>
                </m:d>
                <m:r>
                  <w:rPr>
                    <w:rFonts w:ascii="Cambria Math" w:hAnsi="Cambria Math"/>
                    <w:lang w:eastAsia="ru-RU"/>
                  </w:rPr>
                  <m:t xml:space="preserve"> або </m:t>
                </m:r>
                <m:sSup>
                  <m:sSupPr>
                    <m:ctrlPr>
                      <w:rPr>
                        <w:rFonts w:ascii="Cambria Math" w:hAnsi="Cambria Math"/>
                        <w:i/>
                        <w:lang w:eastAsia="ru-RU"/>
                      </w:rPr>
                    </m:ctrlPr>
                  </m:sSupPr>
                  <m:e>
                    <m:r>
                      <w:rPr>
                        <w:rFonts w:ascii="Cambria Math" w:hAnsi="Cambria Math"/>
                        <w:lang w:eastAsia="ru-RU"/>
                      </w:rPr>
                      <m:t>a</m:t>
                    </m:r>
                  </m:e>
                  <m:sup>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r</m:t>
                        </m:r>
                      </m:sup>
                    </m:sSup>
                    <m:r>
                      <w:rPr>
                        <w:rFonts w:ascii="Cambria Math" w:hAnsi="Cambria Math"/>
                        <w:lang w:eastAsia="ru-RU"/>
                      </w:rPr>
                      <m:t>t</m:t>
                    </m:r>
                  </m:sup>
                </m:sSup>
                <m:r>
                  <w:rPr>
                    <w:rFonts w:ascii="Cambria Math" w:hAnsi="Cambria Math"/>
                    <w:lang w:eastAsia="ru-RU"/>
                  </w:rPr>
                  <m:t xml:space="preserve">≡-1 </m:t>
                </m:r>
                <m:d>
                  <m:dPr>
                    <m:ctrlPr>
                      <w:rPr>
                        <w:rFonts w:ascii="Cambria Math" w:hAnsi="Cambria Math"/>
                        <w:i/>
                        <w:lang w:eastAsia="ru-RU"/>
                      </w:rPr>
                    </m:ctrlPr>
                  </m:dPr>
                  <m:e>
                    <m:r>
                      <w:rPr>
                        <w:rFonts w:ascii="Cambria Math" w:hAnsi="Cambria Math"/>
                        <w:lang w:eastAsia="ru-RU"/>
                      </w:rPr>
                      <m:t>mod p</m:t>
                    </m:r>
                  </m:e>
                </m:d>
              </m:oMath>
            </m:oMathPara>
          </w:p>
        </w:tc>
        <w:tc>
          <w:tcPr>
            <w:tcW w:w="753" w:type="dxa"/>
          </w:tcPr>
          <w:p w14:paraId="34C395AC"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325B345A"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6FF41F2F"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Pr>
          <w:lang w:eastAsia="ru-RU"/>
        </w:rPr>
        <w:t xml:space="preserve">для кількох баз </w:t>
      </w:r>
      <m:oMath>
        <m:r>
          <w:rPr>
            <w:rFonts w:ascii="Cambria Math" w:hAnsi="Cambria Math"/>
            <w:lang w:eastAsia="ru-RU"/>
          </w:rPr>
          <m:t>a∈</m:t>
        </m:r>
        <m:d>
          <m:dPr>
            <m:begChr m:val="["/>
            <m:endChr m:val="]"/>
            <m:ctrlPr>
              <w:rPr>
                <w:rFonts w:ascii="Cambria Math" w:hAnsi="Cambria Math"/>
                <w:i/>
                <w:lang w:eastAsia="ru-RU"/>
              </w:rPr>
            </m:ctrlPr>
          </m:dPr>
          <m:e>
            <m:r>
              <w:rPr>
                <w:rFonts w:ascii="Cambria Math" w:hAnsi="Cambria Math"/>
                <w:lang w:eastAsia="ru-RU"/>
              </w:rPr>
              <m:t>2,p-2</m:t>
            </m:r>
          </m:e>
        </m:d>
      </m:oMath>
      <w:r w:rsidRPr="00B31EE1">
        <w:rPr>
          <w:lang w:val="ru-RU" w:eastAsia="ru-RU"/>
        </w:rPr>
        <w:t>.</w:t>
      </w:r>
      <w:r w:rsidRPr="00963EE7">
        <w:t xml:space="preserve"> </w:t>
      </w:r>
      <w:r>
        <w:t>Якщо хоча б один тест не виконується, число відкидається.</w:t>
      </w:r>
    </w:p>
    <w:p w14:paraId="035D3AA6" w14:textId="77777777" w:rsidR="00B31EE1" w:rsidRP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 xml:space="preserve">Користувач </w:t>
      </w:r>
      <w:r>
        <w:rPr>
          <w:lang w:val="en-US" w:eastAsia="ru-RU"/>
        </w:rPr>
        <w:t>A</w:t>
      </w:r>
      <w:r>
        <w:t xml:space="preserve"> генерує випадкове приватне число</w:t>
      </w:r>
      <w:r w:rsidRPr="00B31EE1">
        <w:rPr>
          <w:lang w:val="ru-RU"/>
        </w:rPr>
        <w:t>:</w:t>
      </w:r>
    </w:p>
    <w:p w14:paraId="2A9FAD6D" w14:textId="77777777" w:rsidR="00B31EE1" w:rsidRP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B31EE1" w:rsidRPr="00033848" w14:paraId="390FAD30" w14:textId="77777777" w:rsidTr="0063592F">
        <w:tc>
          <w:tcPr>
            <w:tcW w:w="8800" w:type="dxa"/>
          </w:tcPr>
          <w:p w14:paraId="4ACCEE23" w14:textId="77777777" w:rsidR="00B31EE1" w:rsidRPr="0004276A"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m:oMath>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A</m:t>
                  </m:r>
                </m:sub>
              </m:sSub>
              <m:r>
                <w:rPr>
                  <w:rFonts w:ascii="Cambria Math" w:hAnsi="Cambria Math"/>
                  <w:lang w:eastAsia="ru-RU"/>
                </w:rPr>
                <m:t>∈[2,p-2]</m:t>
              </m:r>
            </m:oMath>
            <w:r w:rsidR="00B31EE1" w:rsidRPr="0004276A">
              <w:rPr>
                <w:lang w:val="en-US" w:eastAsia="ru-RU"/>
              </w:rPr>
              <w:t>,</w:t>
            </w:r>
          </w:p>
        </w:tc>
        <w:tc>
          <w:tcPr>
            <w:tcW w:w="753" w:type="dxa"/>
          </w:tcPr>
          <w:p w14:paraId="32D88FC1"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2973EE9E"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5F95F79E" w14:textId="77777777" w:rsidR="00B31EE1" w:rsidRPr="0004276A"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використовуючи </w:t>
      </w:r>
      <w:proofErr w:type="spellStart"/>
      <w:r>
        <w:t>криптографічно</w:t>
      </w:r>
      <w:proofErr w:type="spellEnd"/>
      <w:r>
        <w:t xml:space="preserve"> стійкий генератор випадкових бітів, що відповідає стандарту </w:t>
      </w:r>
      <w:r w:rsidRPr="0004276A">
        <w:rPr>
          <w:bCs/>
        </w:rPr>
        <w:t>ISO/IEC 18031</w:t>
      </w:r>
      <w:r>
        <w:t>, який забезпечує непередбачуваність і рівномірний розподіл значень.</w:t>
      </w:r>
      <w:r w:rsidRPr="00B31EE1">
        <w:t xml:space="preserve"> </w:t>
      </w:r>
      <w:r>
        <w:t>Відповідний відкритий ключ обчислюється за формулою:</w:t>
      </w:r>
    </w:p>
    <w:p w14:paraId="17494889"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Pr>
          <w:noProof/>
        </w:rPr>
        <w:drawing>
          <wp:inline distT="0" distB="0" distL="0" distR="0" wp14:anchorId="31549023" wp14:editId="142A6A81">
            <wp:extent cx="1571625" cy="4000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71625" cy="400050"/>
                    </a:xfrm>
                    <a:prstGeom prst="rect">
                      <a:avLst/>
                    </a:prstGeom>
                  </pic:spPr>
                </pic:pic>
              </a:graphicData>
            </a:graphic>
          </wp:inline>
        </w:drawing>
      </w:r>
    </w:p>
    <w:p w14:paraId="717064F7"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Аналогічно користувач </w:t>
      </w:r>
      <w:r w:rsidRPr="00503E87">
        <w:t>B</w:t>
      </w:r>
      <w:r>
        <w:t xml:space="preserve"> генерує приватний параметр</w:t>
      </w:r>
    </w:p>
    <w:p w14:paraId="7FDE5695"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0FAC7FE7"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Pr>
          <w:noProof/>
        </w:rPr>
        <w:drawing>
          <wp:inline distT="0" distB="0" distL="0" distR="0" wp14:anchorId="3A449DE5" wp14:editId="756A3B85">
            <wp:extent cx="1485900" cy="342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85900" cy="342900"/>
                    </a:xfrm>
                    <a:prstGeom prst="rect">
                      <a:avLst/>
                    </a:prstGeom>
                  </pic:spPr>
                </pic:pic>
              </a:graphicData>
            </a:graphic>
          </wp:inline>
        </w:drawing>
      </w:r>
    </w:p>
    <w:p w14:paraId="67B37870"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p>
    <w:p w14:paraId="6B205161"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і обчислює відкритий ключ:</w:t>
      </w:r>
    </w:p>
    <w:p w14:paraId="51DED745"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Pr>
          <w:noProof/>
        </w:rPr>
        <w:drawing>
          <wp:inline distT="0" distB="0" distL="0" distR="0" wp14:anchorId="077A5BA6" wp14:editId="7C1AAC5E">
            <wp:extent cx="1676400" cy="4000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76400" cy="400050"/>
                    </a:xfrm>
                    <a:prstGeom prst="rect">
                      <a:avLst/>
                    </a:prstGeom>
                  </pic:spPr>
                </pic:pic>
              </a:graphicData>
            </a:graphic>
          </wp:inline>
        </w:drawing>
      </w:r>
    </w:p>
    <w:p w14:paraId="6CF55498"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Користувач </w:t>
      </w:r>
      <w:r>
        <w:rPr>
          <w:lang w:val="en-US"/>
        </w:rPr>
        <w:t>A</w:t>
      </w:r>
      <w:r>
        <w:t xml:space="preserve"> передає </w:t>
      </w:r>
      <m:oMath>
        <m:sSub>
          <m:sSubPr>
            <m:ctrlPr>
              <w:rPr>
                <w:rFonts w:ascii="Cambria Math" w:hAnsi="Cambria Math"/>
                <w:i/>
              </w:rPr>
            </m:ctrlPr>
          </m:sSubPr>
          <m:e>
            <m:r>
              <w:rPr>
                <w:rFonts w:ascii="Cambria Math" w:hAnsi="Cambria Math"/>
              </w:rPr>
              <m:t>y</m:t>
            </m:r>
          </m:e>
          <m:sub>
            <m:r>
              <w:rPr>
                <w:rFonts w:ascii="Cambria Math" w:hAnsi="Cambria Math"/>
              </w:rPr>
              <m:t>A</m:t>
            </m:r>
          </m:sub>
        </m:sSub>
      </m:oMath>
      <w:r w:rsidRPr="00503E87">
        <w:t>​</w:t>
      </w:r>
      <w:r>
        <w:t xml:space="preserve"> користувачу </w:t>
      </w:r>
      <w:r>
        <w:rPr>
          <w:lang w:val="en-US"/>
        </w:rPr>
        <w:t>B</w:t>
      </w:r>
      <w:r>
        <w:t xml:space="preserve">, а користувач </w:t>
      </w:r>
      <w:r>
        <w:rPr>
          <w:lang w:val="en-US"/>
        </w:rPr>
        <w:t>B</w:t>
      </w:r>
      <w:r>
        <w:t xml:space="preserve"> надсилає </w:t>
      </w:r>
      <m:oMath>
        <m:sSub>
          <m:sSubPr>
            <m:ctrlPr>
              <w:rPr>
                <w:rFonts w:ascii="Cambria Math" w:hAnsi="Cambria Math"/>
                <w:i/>
              </w:rPr>
            </m:ctrlPr>
          </m:sSubPr>
          <m:e>
            <m:r>
              <w:rPr>
                <w:rFonts w:ascii="Cambria Math" w:hAnsi="Cambria Math"/>
              </w:rPr>
              <m:t>y</m:t>
            </m:r>
          </m:e>
          <m:sub>
            <m:r>
              <w:rPr>
                <w:rFonts w:ascii="Cambria Math" w:hAnsi="Cambria Math"/>
              </w:rPr>
              <m:t>B</m:t>
            </m:r>
          </m:sub>
        </m:sSub>
      </m:oMath>
      <w:r w:rsidRPr="00503E87">
        <w:t>​</w:t>
      </w:r>
      <w:r>
        <w:t xml:space="preserve"> користувачу </w:t>
      </w:r>
      <w:r>
        <w:rPr>
          <w:lang w:val="en-US"/>
        </w:rPr>
        <w:t>A</w:t>
      </w:r>
      <w:r>
        <w:t xml:space="preserve"> через відкритий канал.</w:t>
      </w:r>
      <w:r w:rsidRPr="00B31EE1">
        <w:rPr>
          <w:lang w:val="ru-RU"/>
        </w:rPr>
        <w:t xml:space="preserve"> </w:t>
      </w:r>
      <w:r>
        <w:t xml:space="preserve">Незважаючи на відкритість переданих значень, неможливо відновити приватні ключі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Pr="00503E87">
        <w:t xml:space="preserve">, </w:t>
      </w:r>
      <m:oMath>
        <m:sSub>
          <m:sSubPr>
            <m:ctrlPr>
              <w:rPr>
                <w:rFonts w:ascii="Cambria Math" w:hAnsi="Cambria Math"/>
                <w:i/>
              </w:rPr>
            </m:ctrlPr>
          </m:sSubPr>
          <m:e>
            <m:r>
              <w:rPr>
                <w:rFonts w:ascii="Cambria Math" w:hAnsi="Cambria Math"/>
              </w:rPr>
              <m:t>x</m:t>
            </m:r>
          </m:e>
          <m:sub>
            <m:r>
              <w:rPr>
                <w:rFonts w:ascii="Cambria Math" w:hAnsi="Cambria Math"/>
              </w:rPr>
              <m:t>B</m:t>
            </m:r>
          </m:sub>
        </m:sSub>
      </m:oMath>
      <w:r w:rsidRPr="00503E87">
        <w:t>​</w:t>
      </w:r>
      <w:r>
        <w:t>, оскільки для цього потрібно розв’язати задачу дискретного логарифмування:</w:t>
      </w:r>
    </w:p>
    <w:p w14:paraId="1ABB45F4"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center"/>
      </w:pPr>
      <w:r>
        <w:rPr>
          <w:noProof/>
        </w:rPr>
        <w:drawing>
          <wp:inline distT="0" distB="0" distL="0" distR="0" wp14:anchorId="265393C7" wp14:editId="6F58F60F">
            <wp:extent cx="1962150" cy="4191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62150" cy="419100"/>
                    </a:xfrm>
                    <a:prstGeom prst="rect">
                      <a:avLst/>
                    </a:prstGeom>
                  </pic:spPr>
                </pic:pic>
              </a:graphicData>
            </a:graphic>
          </wp:inline>
        </w:drawing>
      </w:r>
    </w:p>
    <w:p w14:paraId="1D776980"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яка є </w:t>
      </w:r>
      <w:proofErr w:type="spellStart"/>
      <w:r>
        <w:t>обчислювально</w:t>
      </w:r>
      <w:proofErr w:type="spellEnd"/>
      <w:r>
        <w:t xml:space="preserve"> нездійсненною для великих </w:t>
      </w:r>
      <m:oMath>
        <m:r>
          <w:rPr>
            <w:rFonts w:ascii="Cambria Math" w:hAnsi="Cambria Math"/>
          </w:rPr>
          <m:t>p</m:t>
        </m:r>
      </m:oMath>
      <w:r>
        <w:t>.</w:t>
      </w:r>
    </w:p>
    <w:p w14:paraId="09170E66"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Після обміну відкритими ключами обидві сторони незалежно обчислюють спільний секретний ключ </w:t>
      </w:r>
      <w:r w:rsidRPr="00BA7E7E">
        <w:rPr>
          <w:rStyle w:val="katex-mathml"/>
          <w:i/>
          <w:lang w:val="en-US"/>
        </w:rPr>
        <w:t>K</w:t>
      </w:r>
      <w:r>
        <w:t>:</w:t>
      </w:r>
    </w:p>
    <w:p w14:paraId="549009B0"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Pr>
          <w:noProof/>
        </w:rPr>
        <w:drawing>
          <wp:inline distT="0" distB="0" distL="0" distR="0" wp14:anchorId="42E48334" wp14:editId="538A2F24">
            <wp:extent cx="3143250" cy="8572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3250" cy="857250"/>
                    </a:xfrm>
                    <a:prstGeom prst="rect">
                      <a:avLst/>
                    </a:prstGeom>
                  </pic:spPr>
                </pic:pic>
              </a:graphicData>
            </a:graphic>
          </wp:inline>
        </w:drawing>
      </w:r>
    </w:p>
    <w:p w14:paraId="34D08C57"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Таким чином, обидві сторони отримують однакове значення:</w:t>
      </w:r>
    </w:p>
    <w:p w14:paraId="3FA4B28F"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Pr>
          <w:noProof/>
        </w:rPr>
        <w:drawing>
          <wp:inline distT="0" distB="0" distL="0" distR="0" wp14:anchorId="773F5C54" wp14:editId="54C60411">
            <wp:extent cx="1714500" cy="3143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14500" cy="314325"/>
                    </a:xfrm>
                    <a:prstGeom prst="rect">
                      <a:avLst/>
                    </a:prstGeom>
                  </pic:spPr>
                </pic:pic>
              </a:graphicData>
            </a:graphic>
          </wp:inline>
        </w:drawing>
      </w:r>
    </w:p>
    <w:p w14:paraId="2C62E055"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p>
    <w:p w14:paraId="6844E22F"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lastRenderedPageBreak/>
        <w:t>яке ніколи не передається по каналу зв’язку.</w:t>
      </w:r>
    </w:p>
    <w:p w14:paraId="35A625F4"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Для подальшого використання в системі </w:t>
      </w:r>
      <w:proofErr w:type="spellStart"/>
      <w:r>
        <w:rPr>
          <w:lang w:eastAsia="ru-RU"/>
        </w:rPr>
        <w:t>автентифікованого</w:t>
      </w:r>
      <w:proofErr w:type="spellEnd"/>
      <w:r>
        <w:rPr>
          <w:lang w:eastAsia="ru-RU"/>
        </w:rPr>
        <w:t xml:space="preserve"> шифрування спільний секрет </w:t>
      </w:r>
      <w:r w:rsidRPr="00375BC5">
        <w:rPr>
          <w:i/>
          <w:lang w:eastAsia="ru-RU"/>
        </w:rPr>
        <w:t>K</w:t>
      </w:r>
      <w:r>
        <w:rPr>
          <w:lang w:eastAsia="ru-RU"/>
        </w:rPr>
        <w:t xml:space="preserve"> виступає джерелом для формування 1024-бітного ключа </w:t>
      </w:r>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s</m:t>
            </m:r>
          </m:sub>
        </m:sSub>
      </m:oMath>
      <w:r w:rsidRPr="00375BC5">
        <w:rPr>
          <w:lang w:eastAsia="ru-RU"/>
        </w:rPr>
        <w:t>​</w:t>
      </w:r>
      <w:r>
        <w:rPr>
          <w:lang w:eastAsia="ru-RU"/>
        </w:rPr>
        <w:t xml:space="preserve">, який потім </w:t>
      </w:r>
      <w:proofErr w:type="spellStart"/>
      <w:r>
        <w:rPr>
          <w:lang w:eastAsia="ru-RU"/>
        </w:rPr>
        <w:t>ущільнюється</w:t>
      </w:r>
      <w:proofErr w:type="spellEnd"/>
      <w:r>
        <w:rPr>
          <w:lang w:eastAsia="ru-RU"/>
        </w:rPr>
        <w:t xml:space="preserve"> до 64-бітного значення </w:t>
      </w:r>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oMath>
      <w:r w:rsidRPr="00B31EE1">
        <w:rPr>
          <w:lang w:val="ru-RU" w:eastAsia="ru-RU"/>
        </w:rPr>
        <w:t>.</w:t>
      </w:r>
      <w:r w:rsidRPr="00375BC5">
        <w:rPr>
          <w:lang w:eastAsia="ru-RU"/>
        </w:rPr>
        <w:t>​</w:t>
      </w:r>
    </w:p>
    <w:p w14:paraId="420AC54D" w14:textId="77777777" w:rsidR="00B31EE1" w:rsidRDefault="00B31EE1" w:rsidP="00B31EE1">
      <w:pPr>
        <w:pStyle w:val="2"/>
        <w:ind w:left="720"/>
      </w:pPr>
      <w:r>
        <w:t xml:space="preserve"> Процедура генерування секретного ключа</w:t>
      </w:r>
    </w:p>
    <w:p w14:paraId="323FF5A3"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Процес формування секретного ключа є початковим етапом. Його метою є створення 64-бітного ключа </w:t>
      </w: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ru-RU" w:eastAsia="ru-RU"/>
              </w:rPr>
              <m:t>0</m:t>
            </m:r>
          </m:sub>
        </m:sSub>
      </m:oMath>
      <w:r w:rsidRPr="001C432E">
        <w:rPr>
          <w:lang w:eastAsia="ru-RU"/>
        </w:rPr>
        <w:t>​</w:t>
      </w:r>
      <w:r>
        <w:rPr>
          <w:lang w:eastAsia="ru-RU"/>
        </w:rPr>
        <w:t xml:space="preserve"> з початкового 1024-бітного секретного ключа, який отримано за протоколом </w:t>
      </w:r>
      <w:proofErr w:type="spellStart"/>
      <w:r>
        <w:rPr>
          <w:lang w:eastAsia="ru-RU"/>
        </w:rPr>
        <w:t>Діфі-Гелмана</w:t>
      </w:r>
      <w:proofErr w:type="spellEnd"/>
      <w:r>
        <w:rPr>
          <w:lang w:eastAsia="ru-RU"/>
        </w:rPr>
        <w:t>.</w:t>
      </w:r>
    </w:p>
    <w:p w14:paraId="5ABF3FCF"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Початкове 1024-бітне число </w:t>
      </w:r>
      <m:oMath>
        <m:r>
          <w:rPr>
            <w:rFonts w:ascii="Cambria Math" w:hAnsi="Cambria Math"/>
            <w:lang w:val="en-US" w:eastAsia="ru-RU"/>
          </w:rPr>
          <m:t>K</m:t>
        </m:r>
      </m:oMath>
      <w:r>
        <w:t xml:space="preserve"> ділиться на чотири рівні частини по 256 біт кожна:</w:t>
      </w:r>
    </w:p>
    <w:p w14:paraId="75FFE0FB"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B31EE1" w:rsidRPr="00033848" w14:paraId="2C22197C" w14:textId="77777777" w:rsidTr="0063592F">
        <w:tc>
          <w:tcPr>
            <w:tcW w:w="8884" w:type="dxa"/>
          </w:tcPr>
          <w:p w14:paraId="7466F5E4" w14:textId="77777777" w:rsidR="00B31EE1" w:rsidRPr="00F764F9"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m:oMathPara>
              <m:oMath>
                <m:r>
                  <w:rPr>
                    <w:rFonts w:ascii="Cambria Math" w:hAnsi="Cambria Math"/>
                    <w:lang w:val="en-US" w:eastAsia="ru-RU"/>
                  </w:rPr>
                  <m:t>K=</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e>
                </m:d>
                <m:r>
                  <w:rPr>
                    <w:rFonts w:ascii="Cambria Math" w:hAnsi="Cambria Math"/>
                    <w:lang w:val="en-US" w:eastAsia="ru-RU"/>
                  </w:rPr>
                  <m:t xml:space="preserve">,   </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i</m:t>
                    </m:r>
                  </m:sub>
                </m:sSub>
                <m:r>
                  <w:rPr>
                    <w:rFonts w:ascii="Cambria Math" w:hAnsi="Cambria Math"/>
                    <w:lang w:val="en-US" w:eastAsia="ru-RU"/>
                  </w:rPr>
                  <m:t xml:space="preserve">∈ </m:t>
                </m:r>
                <m:r>
                  <m:rPr>
                    <m:sty m:val="p"/>
                  </m:rPr>
                  <w:rPr>
                    <w:rFonts w:ascii="Cambria Math" w:hAnsi="Cambria Math"/>
                  </w:rPr>
                  <m:t xml:space="preserve">[0, </m:t>
                </m:r>
                <m:sSup>
                  <m:sSupPr>
                    <m:ctrlPr>
                      <w:rPr>
                        <w:rFonts w:ascii="Cambria Math" w:hAnsi="Cambria Math"/>
                      </w:rPr>
                    </m:ctrlPr>
                  </m:sSupPr>
                  <m:e>
                    <m:r>
                      <m:rPr>
                        <m:sty m:val="p"/>
                      </m:rPr>
                      <w:rPr>
                        <w:rFonts w:ascii="Cambria Math" w:hAnsi="Cambria Math"/>
                      </w:rPr>
                      <m:t>2</m:t>
                    </m:r>
                  </m:e>
                  <m:sup>
                    <m:r>
                      <w:rPr>
                        <w:rFonts w:ascii="Cambria Math" w:hAnsi="Cambria Math"/>
                      </w:rPr>
                      <m:t>256</m:t>
                    </m:r>
                  </m:sup>
                </m:sSup>
                <m:r>
                  <w:rPr>
                    <w:rFonts w:ascii="Cambria Math" w:hAnsi="Cambria Math"/>
                  </w:rPr>
                  <m:t>-1</m:t>
                </m:r>
                <m:r>
                  <m:rPr>
                    <m:sty m:val="p"/>
                  </m:rPr>
                  <w:rPr>
                    <w:rFonts w:ascii="Cambria Math" w:hAnsi="Cambria Math"/>
                  </w:rPr>
                  <m:t>]</m:t>
                </m:r>
                <m:r>
                  <w:rPr>
                    <w:rFonts w:ascii="Cambria Math" w:hAnsi="Cambria Math"/>
                    <w:lang w:val="en-US" w:eastAsia="ru-RU"/>
                  </w:rPr>
                  <m:t>.</m:t>
                </m:r>
              </m:oMath>
            </m:oMathPara>
          </w:p>
        </w:tc>
        <w:tc>
          <w:tcPr>
            <w:tcW w:w="753" w:type="dxa"/>
          </w:tcPr>
          <w:p w14:paraId="2CF41DA5"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33387C05"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18FA9AB8"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Кожна частина далі поділяється на чотири 64-бітні компоненти:</w:t>
      </w:r>
    </w:p>
    <w:p w14:paraId="610E4295"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B31EE1" w:rsidRPr="00033848" w14:paraId="04F248F1" w14:textId="77777777" w:rsidTr="0063592F">
        <w:tc>
          <w:tcPr>
            <w:tcW w:w="8884" w:type="dxa"/>
          </w:tcPr>
          <w:p w14:paraId="7B1D41BD" w14:textId="77777777" w:rsidR="00B31EE1" w:rsidRPr="00D02EAF"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ParaPr>
                <m:jc m:val="center"/>
              </m:oMathParaP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e>
                </m:d>
                <m:r>
                  <w:rPr>
                    <w:rFonts w:ascii="Cambria Math" w:hAnsi="Cambria Math"/>
                    <w:lang w:val="en-US" w:eastAsia="ru-RU"/>
                  </w:rPr>
                  <m:t xml:space="preserve">, </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e>
                </m:d>
                <m:r>
                  <w:rPr>
                    <w:rFonts w:ascii="Cambria Math" w:hAnsi="Cambria Math"/>
                    <w:lang w:val="en-US" w:eastAsia="ru-RU"/>
                  </w:rPr>
                  <m:t xml:space="preserve">, </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e>
                </m:d>
                <m:r>
                  <w:rPr>
                    <w:rFonts w:ascii="Cambria Math" w:hAnsi="Cambria Math"/>
                    <w:lang w:val="en-US" w:eastAsia="ru-RU"/>
                  </w:rPr>
                  <m:t>,</m:t>
                </m:r>
              </m:oMath>
            </m:oMathPara>
          </w:p>
          <w:p w14:paraId="2C6FFA47" w14:textId="77777777" w:rsidR="00B31EE1" w:rsidRPr="00D02EAF"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e>
              </m:d>
            </m:oMath>
            <w:r w:rsidR="00B31EE1" w:rsidRPr="00D02EAF">
              <w:rPr>
                <w:lang w:val="en-US" w:eastAsia="ru-RU"/>
              </w:rPr>
              <w:t>,</w:t>
            </w:r>
          </w:p>
        </w:tc>
        <w:tc>
          <w:tcPr>
            <w:tcW w:w="753" w:type="dxa"/>
          </w:tcPr>
          <w:p w14:paraId="5EE15121"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2</w:t>
            </w:r>
            <w:r w:rsidRPr="00033848">
              <w:rPr>
                <w:lang w:val="en-US" w:eastAsia="ru-RU"/>
              </w:rPr>
              <w:t>)</w:t>
            </w:r>
          </w:p>
        </w:tc>
      </w:tr>
    </w:tbl>
    <w:p w14:paraId="5DE4F2E2"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33469DD2" w14:textId="77777777" w:rsidR="00B31EE1" w:rsidRP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 xml:space="preserve">де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 xml:space="preserve">∈[0,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r>
          <w:rPr>
            <w:rFonts w:ascii="Cambria Math" w:hAnsi="Cambria Math"/>
          </w:rPr>
          <m:t>-1</m:t>
        </m:r>
        <m:r>
          <m:rPr>
            <m:sty m:val="p"/>
          </m:rPr>
          <w:rPr>
            <w:rFonts w:ascii="Cambria Math" w:hAnsi="Cambria Math"/>
          </w:rPr>
          <m:t>]</m:t>
        </m:r>
      </m:oMath>
      <w:r w:rsidRPr="00B31EE1">
        <w:rPr>
          <w:lang w:val="ru-RU"/>
        </w:rPr>
        <w:t>.</w:t>
      </w:r>
    </w:p>
    <w:p w14:paraId="37215356" w14:textId="77777777" w:rsidR="00B31EE1" w:rsidRP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 xml:space="preserve">Далі кожна частина подається як </w:t>
      </w:r>
      <w:proofErr w:type="spellStart"/>
      <w:r>
        <w:t>кватерніон</w:t>
      </w:r>
      <w:proofErr w:type="spellEnd"/>
      <w:r w:rsidRPr="00B31EE1">
        <w:rPr>
          <w:lang w:val="ru-RU"/>
        </w:rPr>
        <w:t>:</w:t>
      </w:r>
    </w:p>
    <w:p w14:paraId="1486E01D" w14:textId="77777777" w:rsidR="00B31EE1" w:rsidRP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B31EE1" w:rsidRPr="00033848" w14:paraId="05ED961D" w14:textId="77777777" w:rsidTr="0063592F">
        <w:tc>
          <w:tcPr>
            <w:tcW w:w="8884" w:type="dxa"/>
          </w:tcPr>
          <w:p w14:paraId="15507228" w14:textId="77777777" w:rsidR="00B31EE1" w:rsidRPr="002621F4"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r>
                  <w:rPr>
                    <w:rFonts w:ascii="Cambria Math" w:hAnsi="Cambria Math"/>
                    <w:lang w:val="en-US" w:eastAsia="ru-RU"/>
                  </w:rPr>
                  <m:t xml:space="preserve">k, </m:t>
                </m:r>
              </m:oMath>
            </m:oMathPara>
          </w:p>
          <w:p w14:paraId="4A383628" w14:textId="77777777" w:rsidR="00B31EE1" w:rsidRPr="002621F4"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k,</m:t>
                </m:r>
              </m:oMath>
            </m:oMathPara>
          </w:p>
          <w:p w14:paraId="69827D43" w14:textId="77777777" w:rsidR="00B31EE1" w:rsidRPr="002621F4"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r>
                <w:rPr>
                  <w:rFonts w:ascii="Cambria Math" w:hAnsi="Cambria Math"/>
                  <w:lang w:val="en-US" w:eastAsia="ru-RU"/>
                </w:rPr>
                <m:t>k</m:t>
              </m:r>
            </m:oMath>
            <w:r w:rsidR="00B31EE1">
              <w:rPr>
                <w:rFonts w:ascii="Cambria Math" w:hAnsi="Cambria Math"/>
                <w:i/>
                <w:lang w:val="en-US" w:eastAsia="ru-RU"/>
              </w:rPr>
              <w:t>,</w:t>
            </w:r>
          </w:p>
          <w:p w14:paraId="4E0C6049" w14:textId="77777777" w:rsidR="00B31EE1" w:rsidRPr="002621F4"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k.</m:t>
                </m:r>
              </m:oMath>
            </m:oMathPara>
          </w:p>
        </w:tc>
        <w:tc>
          <w:tcPr>
            <w:tcW w:w="753" w:type="dxa"/>
            <w:vAlign w:val="center"/>
          </w:tcPr>
          <w:p w14:paraId="4BD6AE67"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Pr>
                <w:lang w:val="en-US" w:eastAsia="ru-RU"/>
              </w:rPr>
              <w:t>3</w:t>
            </w:r>
            <w:r w:rsidRPr="00033848">
              <w:rPr>
                <w:lang w:val="en-US" w:eastAsia="ru-RU"/>
              </w:rPr>
              <w:t>)</w:t>
            </w:r>
          </w:p>
        </w:tc>
      </w:tr>
    </w:tbl>
    <w:p w14:paraId="06A49135"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72635A58" w14:textId="77777777" w:rsidR="00B31EE1" w:rsidRP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 xml:space="preserve">Далі виконується послідовне множення </w:t>
      </w:r>
      <w:proofErr w:type="spellStart"/>
      <w:r>
        <w:t>кватерніонів</w:t>
      </w:r>
      <w:proofErr w:type="spellEnd"/>
      <w:r w:rsidRPr="00B31EE1">
        <w:rPr>
          <w:lang w:val="ru-RU"/>
        </w:rPr>
        <w:t>:</w:t>
      </w:r>
    </w:p>
    <w:p w14:paraId="688DD5BB" w14:textId="77777777" w:rsidR="00B31EE1" w:rsidRP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B31EE1" w:rsidRPr="00033848" w14:paraId="3345478D" w14:textId="77777777" w:rsidTr="0063592F">
        <w:tc>
          <w:tcPr>
            <w:tcW w:w="8800" w:type="dxa"/>
          </w:tcPr>
          <w:p w14:paraId="244D5934" w14:textId="77777777" w:rsidR="00B31EE1" w:rsidRPr="00EF4A07"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d>
                  <m:dPr>
                    <m:begChr m:val="{"/>
                    <m:endChr m:val=""/>
                    <m:ctrlPr>
                      <w:rPr>
                        <w:rFonts w:ascii="Cambria Math" w:hAnsi="Cambria Math"/>
                        <w:i/>
                        <w:lang w:val="en-US" w:eastAsia="ru-RU"/>
                      </w:rPr>
                    </m:ctrlPr>
                  </m:dPr>
                  <m:e>
                    <m:eqArr>
                      <m:eqArrPr>
                        <m:ctrlPr>
                          <w:rPr>
                            <w:rFonts w:ascii="Cambria Math" w:hAnsi="Cambria Math"/>
                            <w:i/>
                            <w:lang w:val="en-US" w:eastAsia="ru-RU"/>
                          </w:rPr>
                        </m:ctrlPr>
                      </m:eqArr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r>
                          <w:rPr>
                            <w:rFonts w:ascii="Cambria Math" w:hAnsi="Cambria Math"/>
                            <w:lang w:val="en-US" w:eastAsia="ru-RU"/>
                          </w:rPr>
                          <m:t>,</m:t>
                        </m:r>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e>
                    </m:eqArr>
                  </m:e>
                </m:d>
              </m:oMath>
            </m:oMathPara>
          </w:p>
          <w:p w14:paraId="4663D371" w14:textId="77777777" w:rsidR="00B31EE1"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m:oMathPara>
              <m:oMath>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r>
                  <w:rPr>
                    <w:rFonts w:ascii="Cambria Math" w:hAnsi="Cambria Math"/>
                    <w:lang w:val="en-US" w:eastAsia="ru-RU"/>
                  </w:rPr>
                  <m:t>=</m:t>
                </m:r>
                <m:d>
                  <m:dPr>
                    <m:begChr m:val="{"/>
                    <m:endChr m:val=""/>
                    <m:ctrlPr>
                      <w:rPr>
                        <w:rFonts w:ascii="Cambria Math" w:hAnsi="Cambria Math"/>
                        <w:i/>
                        <w:lang w:val="en-US" w:eastAsia="ru-RU"/>
                      </w:rPr>
                    </m:ctrlPr>
                  </m:dPr>
                  <m:e>
                    <m:eqArr>
                      <m:eqArrPr>
                        <m:ctrlPr>
                          <w:rPr>
                            <w:rFonts w:ascii="Cambria Math" w:hAnsi="Cambria Math"/>
                            <w:i/>
                            <w:lang w:val="en-US" w:eastAsia="ru-RU"/>
                          </w:rPr>
                        </m:ctrlPr>
                      </m:eqArr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e>
                    </m:eqArr>
                  </m:e>
                </m:d>
              </m:oMath>
            </m:oMathPara>
          </w:p>
          <w:p w14:paraId="7EB36EB0" w14:textId="77777777" w:rsidR="00B31EE1" w:rsidRPr="00493663"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m:oMathPara>
              <m:oMath>
                <m:r>
                  <w:rPr>
                    <w:rFonts w:ascii="Cambria Math" w:hAnsi="Cambria Math"/>
                    <w:lang w:val="en-US" w:eastAsia="ru-RU"/>
                  </w:rPr>
                  <m:t>Q=</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d>
                  <m:dPr>
                    <m:begChr m:val="{"/>
                    <m:endChr m:val=""/>
                    <m:ctrlPr>
                      <w:rPr>
                        <w:rFonts w:ascii="Cambria Math" w:hAnsi="Cambria Math"/>
                        <w:i/>
                        <w:lang w:val="en-US" w:eastAsia="ru-RU"/>
                      </w:rPr>
                    </m:ctrlPr>
                  </m:dPr>
                  <m:e>
                    <m:eqArr>
                      <m:eqArrPr>
                        <m:ctrlPr>
                          <w:rPr>
                            <w:rFonts w:ascii="Cambria Math" w:hAnsi="Cambria Math"/>
                            <w:i/>
                            <w:lang w:val="en-US" w:eastAsia="ru-RU"/>
                          </w:rPr>
                        </m:ctrlPr>
                      </m:eqArrPr>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1</m:t>
                            </m:r>
                          </m:sub>
                        </m:sSub>
                      </m:e>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2</m:t>
                            </m:r>
                          </m:sub>
                        </m:sSub>
                      </m:e>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3</m:t>
                            </m:r>
                          </m:sub>
                        </m:sSub>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4</m:t>
                            </m:r>
                          </m:sub>
                        </m:sSub>
                      </m:e>
                    </m:eqArr>
                  </m:e>
                </m:d>
              </m:oMath>
            </m:oMathPara>
          </w:p>
          <w:p w14:paraId="44AA5192" w14:textId="77777777" w:rsidR="00B31EE1" w:rsidRPr="00517886"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w:p>
        </w:tc>
        <w:tc>
          <w:tcPr>
            <w:tcW w:w="753" w:type="dxa"/>
            <w:vAlign w:val="center"/>
          </w:tcPr>
          <w:p w14:paraId="55081CCA"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Pr>
                <w:lang w:val="en-US" w:eastAsia="ru-RU"/>
              </w:rPr>
              <w:t>5</w:t>
            </w:r>
            <w:r w:rsidRPr="00033848">
              <w:rPr>
                <w:lang w:val="en-US" w:eastAsia="ru-RU"/>
              </w:rPr>
              <w:t>)</w:t>
            </w:r>
          </w:p>
        </w:tc>
      </w:tr>
    </w:tbl>
    <w:p w14:paraId="03D6C1B8"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Усі операції виконуються за модулем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w:p>
    <w:p w14:paraId="60D26CFC"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03ABE1C8" w14:textId="77777777" w:rsidR="00B31EE1" w:rsidRDefault="00000000"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m:oMathPara>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r>
            <w:rPr>
              <w:rFonts w:ascii="Cambria Math" w:hAnsi="Cambria Math"/>
              <w:lang w:eastAsia="ru-RU"/>
            </w:rPr>
            <m:t>=</m:t>
          </m:r>
          <m:d>
            <m:dPr>
              <m:ctrlPr>
                <w:rPr>
                  <w:rFonts w:ascii="Cambria Math" w:hAnsi="Cambria Math"/>
                  <w:i/>
                  <w:lang w:eastAsia="ru-RU"/>
                </w:rPr>
              </m:ctrlPr>
            </m:dPr>
            <m:e>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4</m:t>
                  </m:r>
                </m:sub>
              </m:sSub>
            </m:e>
          </m:d>
          <m:r>
            <w:rPr>
              <w:rFonts w:ascii="Cambria Math" w:hAnsi="Cambria Math"/>
              <w:lang w:eastAsia="ru-RU"/>
            </w:rPr>
            <m:t xml:space="preserve"> mod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m:oMathPara>
    </w:p>
    <w:p w14:paraId="74016E26"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75EBA65B"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Таким чином, початковий 1024-бітний ключ згортається до 64-бітного представлення.</w:t>
      </w:r>
    </w:p>
    <w:p w14:paraId="6C59E951"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w:t>
      </w:r>
      <w:r w:rsidRPr="00135359">
        <w:t xml:space="preserve">роцедура </w:t>
      </w:r>
      <w:r>
        <w:t xml:space="preserve">ущільнення </w:t>
      </w:r>
      <w:r w:rsidRPr="00135359">
        <w:t>має такі властивості:</w:t>
      </w:r>
    </w:p>
    <w:p w14:paraId="5058B6CB" w14:textId="77777777" w:rsidR="00B31EE1" w:rsidRPr="00B31EE1" w:rsidRDefault="00000000" w:rsidP="00B31EE1">
      <w:pPr>
        <w:pStyle w:val="a7"/>
        <w:numPr>
          <w:ilvl w:val="0"/>
          <w:numId w:val="17"/>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val="ru-RU"/>
        </w:rPr>
      </w:pPr>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oMath>
      <w:r w:rsidR="00B31EE1" w:rsidRPr="0001413A">
        <w:rPr>
          <w:lang w:eastAsia="ru-RU"/>
        </w:rPr>
        <w:t xml:space="preserve"> </w:t>
      </w:r>
      <w:r w:rsidR="00B31EE1">
        <w:rPr>
          <w:lang w:eastAsia="ru-RU"/>
        </w:rPr>
        <w:t xml:space="preserve">є </w:t>
      </w:r>
      <w:proofErr w:type="spellStart"/>
      <w:r w:rsidR="00B31EE1">
        <w:rPr>
          <w:lang w:eastAsia="ru-RU"/>
        </w:rPr>
        <w:t>геш</w:t>
      </w:r>
      <w:proofErr w:type="spellEnd"/>
      <w:r w:rsidR="00B31EE1">
        <w:rPr>
          <w:lang w:eastAsia="ru-RU"/>
        </w:rPr>
        <w:t>-значенням для коду</w:t>
      </w:r>
      <w:r w:rsidR="00B31EE1" w:rsidRPr="00B31EE1">
        <w:rPr>
          <w:lang w:val="ru-RU" w:eastAsia="ru-RU"/>
        </w:rPr>
        <w:t xml:space="preserve"> </w:t>
      </w:r>
      <m:oMath>
        <m:r>
          <w:rPr>
            <w:rFonts w:ascii="Cambria Math" w:hAnsi="Cambria Math"/>
            <w:lang w:val="en-US" w:eastAsia="ru-RU"/>
          </w:rPr>
          <m:t>K</m:t>
        </m:r>
      </m:oMath>
      <w:r w:rsidR="00B31EE1" w:rsidRPr="00B31EE1">
        <w:rPr>
          <w:lang w:val="ru-RU" w:eastAsia="ru-RU"/>
        </w:rPr>
        <w:t>.</w:t>
      </w:r>
    </w:p>
    <w:p w14:paraId="76697903" w14:textId="77777777" w:rsidR="00B31EE1" w:rsidRPr="00135359" w:rsidRDefault="00B31EE1" w:rsidP="00B31EE1">
      <w:pPr>
        <w:pStyle w:val="a7"/>
        <w:numPr>
          <w:ilvl w:val="0"/>
          <w:numId w:val="17"/>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135359">
        <w:rPr>
          <w:lang w:eastAsia="ru-RU"/>
        </w:rPr>
        <w:t>Нелінійність</w:t>
      </w:r>
      <w:r>
        <w:rPr>
          <w:lang w:eastAsia="ru-RU"/>
        </w:rPr>
        <w:t xml:space="preserve"> – </w:t>
      </w:r>
      <w:proofErr w:type="spellStart"/>
      <w:r w:rsidRPr="00135359">
        <w:rPr>
          <w:lang w:eastAsia="ru-RU"/>
        </w:rPr>
        <w:t>кватерніонне</w:t>
      </w:r>
      <w:proofErr w:type="spellEnd"/>
      <w:r w:rsidRPr="00135359">
        <w:rPr>
          <w:lang w:eastAsia="ru-RU"/>
        </w:rPr>
        <w:t xml:space="preserve"> множення створює складну залежність між вхідними частинами, що унеможливлює лінійне відновлення початкових компонент.</w:t>
      </w:r>
    </w:p>
    <w:p w14:paraId="47545E2D" w14:textId="77777777" w:rsidR="00B31EE1" w:rsidRPr="00135359" w:rsidRDefault="00B31EE1" w:rsidP="00B31EE1">
      <w:pPr>
        <w:pStyle w:val="a7"/>
        <w:numPr>
          <w:ilvl w:val="0"/>
          <w:numId w:val="17"/>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r w:rsidRPr="00135359">
        <w:rPr>
          <w:lang w:eastAsia="ru-RU"/>
        </w:rPr>
        <w:t>Незворотність</w:t>
      </w:r>
      <w:r>
        <w:rPr>
          <w:lang w:eastAsia="ru-RU"/>
        </w:rPr>
        <w:t xml:space="preserve"> – </w:t>
      </w:r>
      <w:r w:rsidRPr="00135359">
        <w:rPr>
          <w:lang w:eastAsia="ru-RU"/>
        </w:rPr>
        <w:t xml:space="preserve">через </w:t>
      </w:r>
      <w:proofErr w:type="spellStart"/>
      <w:r>
        <w:rPr>
          <w:lang w:eastAsia="ru-RU"/>
        </w:rPr>
        <w:t>геш</w:t>
      </w:r>
      <w:proofErr w:type="spellEnd"/>
      <w:r>
        <w:rPr>
          <w:lang w:eastAsia="ru-RU"/>
        </w:rPr>
        <w:t>-значення.</w:t>
      </w:r>
    </w:p>
    <w:p w14:paraId="0AADC861" w14:textId="77777777" w:rsidR="00B31EE1" w:rsidRDefault="00B31EE1" w:rsidP="00B31EE1">
      <w:pPr>
        <w:pStyle w:val="a7"/>
        <w:numPr>
          <w:ilvl w:val="0"/>
          <w:numId w:val="17"/>
        </w:num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firstLine="709"/>
        <w:jc w:val="both"/>
        <w:rPr>
          <w:lang w:eastAsia="ru-RU"/>
        </w:rPr>
      </w:pPr>
      <w:proofErr w:type="spellStart"/>
      <w:r w:rsidRPr="00135359">
        <w:rPr>
          <w:lang w:eastAsia="ru-RU"/>
        </w:rPr>
        <w:t>Ентропійність</w:t>
      </w:r>
      <w:proofErr w:type="spellEnd"/>
      <w:r>
        <w:rPr>
          <w:lang w:eastAsia="ru-RU"/>
        </w:rPr>
        <w:t xml:space="preserve"> – </w:t>
      </w:r>
      <w:r w:rsidRPr="00135359">
        <w:rPr>
          <w:lang w:eastAsia="ru-RU"/>
        </w:rPr>
        <w:t xml:space="preserve">усі 1024 біти початкового ключа впливають на кінцеве значення </w:t>
      </w:r>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oMath>
      <w:r w:rsidRPr="00135359">
        <w:rPr>
          <w:lang w:eastAsia="ru-RU"/>
        </w:rPr>
        <w:t>​, забезпечуючи повне змішування.</w:t>
      </w:r>
    </w:p>
    <w:p w14:paraId="47ECF785" w14:textId="77777777" w:rsidR="00B31EE1" w:rsidRDefault="00B31EE1" w:rsidP="00B31EE1">
      <w:pPr>
        <w:pStyle w:val="2"/>
        <w:ind w:left="720"/>
      </w:pPr>
      <w:r>
        <w:t xml:space="preserve"> Обчислення матриці обертання</w:t>
      </w:r>
    </w:p>
    <w:p w14:paraId="68E091B0"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Після отримання 64-бітного ключа </w:t>
      </w:r>
      <m:oMath>
        <m:sSub>
          <m:sSubPr>
            <m:ctrlPr>
              <w:rPr>
                <w:rFonts w:ascii="Cambria Math" w:hAnsi="Cambria Math"/>
              </w:rPr>
            </m:ctrlPr>
          </m:sSubPr>
          <m:e>
            <m:r>
              <w:rPr>
                <w:rFonts w:ascii="Cambria Math" w:hAnsi="Cambria Math"/>
              </w:rPr>
              <m:t>K</m:t>
            </m:r>
          </m:e>
          <m:sub>
            <m:r>
              <m:rPr>
                <m:sty m:val="p"/>
              </m:rPr>
              <w:rPr>
                <w:rFonts w:ascii="Cambria Math" w:hAnsi="Cambria Math"/>
              </w:rPr>
              <m:t>0</m:t>
            </m:r>
          </m:sub>
        </m:sSub>
      </m:oMath>
      <w:r w:rsidRPr="00D56FD4">
        <w:t>​</w:t>
      </w:r>
      <w:r>
        <w:t xml:space="preserve">, що є результатом багатоступеневої процедури згортання початкового 1024-бітного секретного </w:t>
      </w:r>
      <w:r>
        <w:lastRenderedPageBreak/>
        <w:t xml:space="preserve">значення, виконується його перетворення у </w:t>
      </w:r>
      <w:proofErr w:type="spellStart"/>
      <w:r>
        <w:t>кватерніон</w:t>
      </w:r>
      <w:proofErr w:type="spellEnd"/>
      <w:r>
        <w:t xml:space="preserve">, на основі якого формується матриця обертання. </w:t>
      </w:r>
    </w:p>
    <w:p w14:paraId="0A420E1E"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Цей етап має важливе значення, оскільки саме </w:t>
      </w:r>
      <w:proofErr w:type="spellStart"/>
      <w:r>
        <w:t>кватерніонна</w:t>
      </w:r>
      <w:proofErr w:type="spellEnd"/>
      <w:r>
        <w:t xml:space="preserve"> форма представлення ключа забезпечує можливість побудови ортогональної матриці, що використовується для реалізації першої стадії шифрування – блочного матричного перетворення.</w:t>
      </w:r>
    </w:p>
    <w:p w14:paraId="23244E12"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Отримане 64-бітне число </w:t>
      </w:r>
      <m:oMath>
        <m:sSub>
          <m:sSubPr>
            <m:ctrlPr>
              <w:rPr>
                <w:rFonts w:ascii="Cambria Math" w:hAnsi="Cambria Math"/>
              </w:rPr>
            </m:ctrlPr>
          </m:sSubPr>
          <m:e>
            <m:r>
              <w:rPr>
                <w:rFonts w:ascii="Cambria Math" w:hAnsi="Cambria Math"/>
              </w:rPr>
              <m:t>K</m:t>
            </m:r>
          </m:e>
          <m:sub>
            <m:r>
              <m:rPr>
                <m:sty m:val="p"/>
              </m:rPr>
              <w:rPr>
                <w:rFonts w:ascii="Cambria Math" w:hAnsi="Cambria Math"/>
              </w:rPr>
              <m:t>0</m:t>
            </m:r>
          </m:sub>
        </m:sSub>
      </m:oMath>
      <w:r>
        <w:t xml:space="preserve"> розбивається на чотири 16-бітні складові:</w:t>
      </w:r>
    </w:p>
    <w:p w14:paraId="42D3D2B8" w14:textId="77777777" w:rsidR="00B31EE1" w:rsidRDefault="00B31EE1" w:rsidP="00B31EE1">
      <w:pPr>
        <w:pStyle w:val="a7"/>
        <w:tabs>
          <w:tab w:val="left" w:pos="916"/>
        </w:tabs>
        <w:spacing w:line="360" w:lineRule="auto"/>
        <w:ind w:left="360"/>
        <w:jc w:val="both"/>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B31EE1" w:rsidRPr="00033848" w14:paraId="1AB552C6" w14:textId="77777777" w:rsidTr="0063592F">
        <w:tc>
          <w:tcPr>
            <w:tcW w:w="8884" w:type="dxa"/>
          </w:tcPr>
          <w:p w14:paraId="5347AFF0" w14:textId="77777777" w:rsidR="00B31EE1"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r>
                <w:rPr>
                  <w:rFonts w:ascii="Cambria Math" w:hAnsi="Cambria Math"/>
                  <w:lang w:eastAsia="ru-RU"/>
                </w:rPr>
                <m:t>=</m:t>
              </m:r>
              <m:d>
                <m:dPr>
                  <m:ctrlPr>
                    <w:rPr>
                      <w:rFonts w:ascii="Cambria Math" w:hAnsi="Cambria Math"/>
                      <w:i/>
                      <w:lang w:eastAsia="ru-RU"/>
                    </w:rPr>
                  </m:ctrlPr>
                </m:dPr>
                <m:e>
                  <m:r>
                    <w:rPr>
                      <w:rFonts w:ascii="Cambria Math" w:hAnsi="Cambria Math"/>
                      <w:lang w:eastAsia="ru-RU"/>
                    </w:rPr>
                    <m:t>w,x,y,z</m:t>
                  </m:r>
                </m:e>
              </m:d>
            </m:oMath>
            <w:r w:rsidR="00B31EE1">
              <w:rPr>
                <w:lang w:eastAsia="ru-RU"/>
              </w:rPr>
              <w:t>,</w:t>
            </w:r>
          </w:p>
          <w:p w14:paraId="003574E4" w14:textId="77777777" w:rsidR="00B31EE1" w:rsidRPr="00E77659"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p>
        </w:tc>
        <w:tc>
          <w:tcPr>
            <w:tcW w:w="753" w:type="dxa"/>
          </w:tcPr>
          <w:p w14:paraId="1DD1F51E"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10</w:t>
            </w:r>
            <w:r w:rsidRPr="00033848">
              <w:rPr>
                <w:lang w:val="en-US" w:eastAsia="ru-RU"/>
              </w:rPr>
              <w:t>)</w:t>
            </w:r>
          </w:p>
        </w:tc>
      </w:tr>
    </w:tbl>
    <w:p w14:paraId="393533BF"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де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 xml:space="preserve">∈[0,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16</m:t>
            </m:r>
          </m:sup>
        </m:sSup>
        <m:r>
          <m:rPr>
            <m:sty m:val="p"/>
          </m:rPr>
          <w:rPr>
            <w:rFonts w:ascii="Cambria Math" w:hAnsi="Cambria Math"/>
          </w:rPr>
          <m:t>)</m:t>
        </m:r>
      </m:oMath>
      <w:r>
        <w:t>.</w:t>
      </w:r>
    </w:p>
    <w:p w14:paraId="490EFA9B"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Кожна з цих компонент визначає параметри обертання у чотиривимірному просторі, а їх поєднання утворює </w:t>
      </w:r>
      <w:proofErr w:type="spellStart"/>
      <w:r>
        <w:t>кватерніон</w:t>
      </w:r>
      <w:proofErr w:type="spellEnd"/>
      <w:r>
        <w:t>:</w:t>
      </w:r>
    </w:p>
    <w:p w14:paraId="5EB0EC71" w14:textId="77777777" w:rsidR="00B31EE1" w:rsidRDefault="00B31EE1" w:rsidP="00B31EE1">
      <w:pPr>
        <w:pStyle w:val="a7"/>
        <w:tabs>
          <w:tab w:val="left" w:pos="916"/>
        </w:tabs>
        <w:spacing w:line="360" w:lineRule="auto"/>
        <w:ind w:left="360"/>
        <w:jc w:val="both"/>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B31EE1" w:rsidRPr="00033848" w14:paraId="71CBBB5F" w14:textId="77777777" w:rsidTr="0063592F">
        <w:tc>
          <w:tcPr>
            <w:tcW w:w="8884" w:type="dxa"/>
          </w:tcPr>
          <w:p w14:paraId="446B869D" w14:textId="77777777" w:rsidR="00B31EE1" w:rsidRPr="00E77659"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r>
                <w:rPr>
                  <w:rFonts w:ascii="Cambria Math" w:hAnsi="Cambria Math"/>
                  <w:lang w:eastAsia="ru-RU"/>
                </w:rPr>
                <m:t>q=w+xi+yj+zk</m:t>
              </m:r>
            </m:oMath>
            <w:r>
              <w:rPr>
                <w:lang w:eastAsia="ru-RU"/>
              </w:rPr>
              <w:t>,</w:t>
            </w:r>
          </w:p>
        </w:tc>
        <w:tc>
          <w:tcPr>
            <w:tcW w:w="753" w:type="dxa"/>
          </w:tcPr>
          <w:p w14:paraId="6C180D86"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11</w:t>
            </w:r>
            <w:r w:rsidRPr="00033848">
              <w:rPr>
                <w:lang w:val="en-US" w:eastAsia="ru-RU"/>
              </w:rPr>
              <w:t>)</w:t>
            </w:r>
          </w:p>
        </w:tc>
      </w:tr>
    </w:tbl>
    <w:p w14:paraId="2FE028B8" w14:textId="77777777" w:rsidR="00B31EE1" w:rsidRDefault="00B31EE1" w:rsidP="00B31EE1">
      <w:pPr>
        <w:pStyle w:val="a7"/>
        <w:tabs>
          <w:tab w:val="left" w:pos="916"/>
        </w:tabs>
        <w:ind w:left="360"/>
        <w:rPr>
          <w:lang w:eastAsia="ru-RU"/>
        </w:rPr>
      </w:pPr>
    </w:p>
    <w:p w14:paraId="4586E266" w14:textId="77777777" w:rsidR="00B31EE1" w:rsidRPr="00C80C5D"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що задовольняє класичні правила множення базових елементів</w:t>
      </w:r>
      <w:r w:rsidRPr="00C80C5D">
        <w:t>:</w:t>
      </w:r>
    </w:p>
    <w:p w14:paraId="62A84ECD" w14:textId="77777777" w:rsidR="00B31EE1" w:rsidRPr="00B31EE1" w:rsidRDefault="00B31EE1" w:rsidP="00B31EE1">
      <w:pPr>
        <w:pStyle w:val="a7"/>
        <w:tabs>
          <w:tab w:val="left" w:pos="916"/>
        </w:tabs>
        <w:spacing w:line="360" w:lineRule="auto"/>
        <w:ind w:left="360"/>
        <w:jc w:val="both"/>
        <w:rPr>
          <w:lang w:val="ru-RU" w:eastAsia="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B31EE1" w:rsidRPr="00033848" w14:paraId="34073489" w14:textId="77777777" w:rsidTr="0063592F">
        <w:tc>
          <w:tcPr>
            <w:tcW w:w="8884" w:type="dxa"/>
          </w:tcPr>
          <w:p w14:paraId="6DE3EFF4" w14:textId="77777777" w:rsidR="00B31EE1" w:rsidRPr="00AD4823"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p>
                  <m:sSupPr>
                    <m:ctrlPr>
                      <w:rPr>
                        <w:rFonts w:ascii="Cambria Math" w:hAnsi="Cambria Math"/>
                        <w:i/>
                        <w:lang w:eastAsia="ru-RU"/>
                      </w:rPr>
                    </m:ctrlPr>
                  </m:sSupPr>
                  <m:e>
                    <m:r>
                      <w:rPr>
                        <w:rFonts w:ascii="Cambria Math" w:hAnsi="Cambria Math"/>
                        <w:lang w:eastAsia="ru-RU"/>
                      </w:rPr>
                      <m:t>i</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j</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=k</m:t>
                    </m:r>
                  </m:e>
                  <m:sup>
                    <m:r>
                      <w:rPr>
                        <w:rFonts w:ascii="Cambria Math" w:hAnsi="Cambria Math"/>
                        <w:lang w:eastAsia="ru-RU"/>
                      </w:rPr>
                      <m:t>2</m:t>
                    </m:r>
                  </m:sup>
                </m:sSup>
                <m:r>
                  <w:rPr>
                    <w:rFonts w:ascii="Cambria Math" w:hAnsi="Cambria Math"/>
                    <w:lang w:eastAsia="ru-RU"/>
                  </w:rPr>
                  <m:t>=ijk=-1</m:t>
                </m:r>
              </m:oMath>
            </m:oMathPara>
          </w:p>
        </w:tc>
        <w:tc>
          <w:tcPr>
            <w:tcW w:w="753" w:type="dxa"/>
          </w:tcPr>
          <w:p w14:paraId="5C79498B"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12</w:t>
            </w:r>
            <w:r w:rsidRPr="00033848">
              <w:rPr>
                <w:lang w:val="en-US" w:eastAsia="ru-RU"/>
              </w:rPr>
              <w:t>)</w:t>
            </w:r>
          </w:p>
        </w:tc>
      </w:tr>
    </w:tbl>
    <w:p w14:paraId="137739D9" w14:textId="77777777" w:rsidR="00B31EE1" w:rsidRDefault="00B31EE1" w:rsidP="00B31EE1">
      <w:pPr>
        <w:pStyle w:val="a7"/>
        <w:tabs>
          <w:tab w:val="left" w:pos="916"/>
        </w:tabs>
        <w:spacing w:line="360" w:lineRule="auto"/>
        <w:ind w:left="360"/>
        <w:jc w:val="both"/>
      </w:pPr>
    </w:p>
    <w:p w14:paraId="5FF2F7A5"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Таким чином, </w:t>
      </w:r>
      <w:proofErr w:type="spellStart"/>
      <w:r>
        <w:t>кватерніон</w:t>
      </w:r>
      <w:proofErr w:type="spellEnd"/>
      <w:r>
        <w:t xml:space="preserve"> </w:t>
      </w:r>
      <m:oMath>
        <m:r>
          <w:rPr>
            <w:rFonts w:ascii="Cambria Math" w:hAnsi="Cambria Math"/>
          </w:rPr>
          <m:t>q</m:t>
        </m:r>
      </m:oMath>
      <w:r>
        <w:t xml:space="preserve"> є узагальненням поняття комплексного числа та забезпечує компактне і зручне математичне представлення просторових обертань.</w:t>
      </w:r>
    </w:p>
    <w:p w14:paraId="07136F87"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Норма </w:t>
      </w:r>
      <w:proofErr w:type="spellStart"/>
      <w:r>
        <w:t>кватерніона</w:t>
      </w:r>
      <w:proofErr w:type="spellEnd"/>
      <w:r>
        <w:t xml:space="preserve"> визначається як сума квадратів його компонент за модулем обраного простого числа</w:t>
      </w:r>
      <w:r w:rsidRPr="00714FE6">
        <w:t xml:space="preserve"> </w:t>
      </w:r>
      <m:oMath>
        <m:r>
          <m:rPr>
            <m:sty m:val="p"/>
          </m:rPr>
          <w:rPr>
            <w:rFonts w:ascii="Cambria Math" w:hAnsi="Cambria Math"/>
          </w:rPr>
          <m:t xml:space="preserve"> </m:t>
        </m:r>
        <m:r>
          <w:rPr>
            <w:rFonts w:ascii="Cambria Math" w:hAnsi="Cambria Math"/>
          </w:rPr>
          <m:t>p</m:t>
        </m:r>
        <m:r>
          <m:rPr>
            <m:sty m:val="p"/>
          </m:rPr>
          <w:rPr>
            <w:rFonts w:ascii="Cambria Math" w:hAnsi="Cambria Math"/>
          </w:rPr>
          <m:t>=65537</m:t>
        </m:r>
      </m:oMath>
      <w:r>
        <w:t>:</w:t>
      </w:r>
    </w:p>
    <w:p w14:paraId="0FAA47D1" w14:textId="77777777" w:rsidR="00B31EE1" w:rsidRPr="00E21210" w:rsidRDefault="00B31EE1" w:rsidP="00B31EE1">
      <w:pPr>
        <w:pStyle w:val="a7"/>
        <w:tabs>
          <w:tab w:val="left" w:pos="916"/>
        </w:tabs>
        <w:spacing w:line="360" w:lineRule="auto"/>
        <w:ind w:left="360"/>
        <w:jc w:val="both"/>
        <w:rPr>
          <w:lang w:eastAsia="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B31EE1" w:rsidRPr="00033848" w14:paraId="7959BC3A" w14:textId="77777777" w:rsidTr="0063592F">
        <w:tc>
          <w:tcPr>
            <w:tcW w:w="8884" w:type="dxa"/>
          </w:tcPr>
          <w:p w14:paraId="1291D221" w14:textId="77777777" w:rsidR="00B31EE1" w:rsidRPr="00CC26EB"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p>
                  <m:sSupPr>
                    <m:ctrlPr>
                      <w:rPr>
                        <w:rFonts w:ascii="Cambria Math" w:hAnsi="Cambria Math"/>
                        <w:i/>
                        <w:lang w:eastAsia="ru-RU"/>
                      </w:rPr>
                    </m:ctrlPr>
                  </m:sSupPr>
                  <m:e>
                    <m:r>
                      <w:rPr>
                        <w:rFonts w:ascii="Cambria Math" w:hAnsi="Cambria Math"/>
                        <w:lang w:eastAsia="ru-RU"/>
                      </w:rPr>
                      <m:t>N=(w</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y</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 xml:space="preserve"> z</m:t>
                    </m:r>
                  </m:e>
                  <m:sup>
                    <m:r>
                      <w:rPr>
                        <w:rFonts w:ascii="Cambria Math" w:hAnsi="Cambria Math"/>
                        <w:lang w:eastAsia="ru-RU"/>
                      </w:rPr>
                      <m:t>2</m:t>
                    </m:r>
                  </m:sup>
                </m:sSup>
                <m:r>
                  <w:rPr>
                    <w:rFonts w:ascii="Cambria Math" w:hAnsi="Cambria Math"/>
                    <w:lang w:eastAsia="ru-RU"/>
                  </w:rPr>
                  <m:t>) mod p</m:t>
                </m:r>
              </m:oMath>
            </m:oMathPara>
          </w:p>
        </w:tc>
        <w:tc>
          <w:tcPr>
            <w:tcW w:w="753" w:type="dxa"/>
          </w:tcPr>
          <w:p w14:paraId="7F36EE1D"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13</w:t>
            </w:r>
            <w:r w:rsidRPr="00033848">
              <w:rPr>
                <w:lang w:val="en-US" w:eastAsia="ru-RU"/>
              </w:rPr>
              <w:t>)</w:t>
            </w:r>
          </w:p>
        </w:tc>
      </w:tr>
    </w:tbl>
    <w:p w14:paraId="0296FA48" w14:textId="77777777" w:rsidR="00B31EE1" w:rsidRDefault="00B31EE1" w:rsidP="00B31EE1">
      <w:pPr>
        <w:pStyle w:val="a7"/>
        <w:tabs>
          <w:tab w:val="left" w:pos="916"/>
        </w:tabs>
        <w:spacing w:line="360" w:lineRule="auto"/>
        <w:ind w:left="360"/>
        <w:jc w:val="both"/>
      </w:pPr>
    </w:p>
    <w:p w14:paraId="750C3D59" w14:textId="77777777" w:rsidR="00B31EE1" w:rsidRPr="001E7D98"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1E7D98">
        <w:t xml:space="preserve">Норма характеризує </w:t>
      </w:r>
      <w:r w:rsidRPr="0055324D">
        <w:t>«</w:t>
      </w:r>
      <w:r w:rsidRPr="001E7D98">
        <w:t>довжину</w:t>
      </w:r>
      <w:r w:rsidRPr="0055324D">
        <w:t>»</w:t>
      </w:r>
      <w:r>
        <w:t xml:space="preserve"> </w:t>
      </w:r>
      <w:proofErr w:type="spellStart"/>
      <w:r w:rsidRPr="001E7D98">
        <w:t>кватерніона</w:t>
      </w:r>
      <w:proofErr w:type="spellEnd"/>
      <w:r w:rsidRPr="001E7D98">
        <w:t xml:space="preserve"> у чотиривимірному просторі. Для побудови ортогональної матриці необхідно, щоб </w:t>
      </w:r>
      <w:proofErr w:type="spellStart"/>
      <w:r w:rsidRPr="001E7D98">
        <w:t>кватерніон</w:t>
      </w:r>
      <w:proofErr w:type="spellEnd"/>
      <w:r w:rsidRPr="001E7D98">
        <w:t xml:space="preserve"> був </w:t>
      </w:r>
      <w:r w:rsidRPr="001E7D98">
        <w:lastRenderedPageBreak/>
        <w:t>одиничним, тобто мав норму, рівну 1. Якщо ця умова не виконується, потрібно виконати нормування.</w:t>
      </w:r>
    </w:p>
    <w:p w14:paraId="719A6B14"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Нормування полягає у приведенні довжини </w:t>
      </w:r>
      <w:proofErr w:type="spellStart"/>
      <w:r>
        <w:t>кватерніона</w:t>
      </w:r>
      <w:proofErr w:type="spellEnd"/>
      <w:r>
        <w:t xml:space="preserve"> до одиниці. Для цього вводиться </w:t>
      </w:r>
      <w:proofErr w:type="spellStart"/>
      <w:r>
        <w:t>масштабувальний</w:t>
      </w:r>
      <w:proofErr w:type="spellEnd"/>
      <w:r>
        <w:t xml:space="preserve"> коефіцієнт </w:t>
      </w:r>
      <m:oMath>
        <m:r>
          <w:rPr>
            <w:rFonts w:ascii="Cambria Math" w:hAnsi="Cambria Math"/>
          </w:rPr>
          <m:t>t</m:t>
        </m:r>
      </m:oMath>
      <w:r>
        <w:t>, який задовольняє рівняння:</w:t>
      </w:r>
    </w:p>
    <w:p w14:paraId="4C0AD6D3" w14:textId="77777777" w:rsidR="00B31EE1" w:rsidRDefault="00B31EE1" w:rsidP="00B31EE1">
      <w:pPr>
        <w:pStyle w:val="a7"/>
        <w:tabs>
          <w:tab w:val="left" w:pos="916"/>
        </w:tabs>
        <w:spacing w:line="360" w:lineRule="auto"/>
        <w:ind w:left="360"/>
        <w:jc w:val="both"/>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B31EE1" w:rsidRPr="00033848" w14:paraId="6AF7C926" w14:textId="77777777" w:rsidTr="0063592F">
        <w:tc>
          <w:tcPr>
            <w:tcW w:w="8884" w:type="dxa"/>
          </w:tcPr>
          <w:p w14:paraId="56E04088" w14:textId="77777777" w:rsidR="00B31EE1" w:rsidRPr="00DF21A1"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ru-RU" w:eastAsia="ru-RU"/>
              </w:rPr>
            </w:pPr>
            <m:oMath>
              <m:sSup>
                <m:sSupPr>
                  <m:ctrlPr>
                    <w:rPr>
                      <w:rFonts w:ascii="Cambria Math" w:hAnsi="Cambria Math"/>
                      <w:i/>
                      <w:lang w:eastAsia="ru-RU"/>
                    </w:rPr>
                  </m:ctrlPr>
                </m:sSupPr>
                <m:e>
                  <m:r>
                    <w:rPr>
                      <w:rFonts w:ascii="Cambria Math" w:hAnsi="Cambria Math"/>
                      <w:lang w:eastAsia="ru-RU"/>
                    </w:rPr>
                    <m:t>t</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N</m:t>
                  </m:r>
                </m:e>
                <m:sup>
                  <m:r>
                    <w:rPr>
                      <w:rFonts w:ascii="Cambria Math" w:hAnsi="Cambria Math"/>
                      <w:lang w:eastAsia="ru-RU"/>
                    </w:rPr>
                    <m:t>-1</m:t>
                  </m:r>
                </m:sup>
              </m:sSup>
              <m:r>
                <w:rPr>
                  <w:rFonts w:ascii="Cambria Math" w:hAnsi="Cambria Math"/>
                  <w:lang w:eastAsia="ru-RU"/>
                </w:rPr>
                <m:t xml:space="preserve"> (mod p)</m:t>
              </m:r>
            </m:oMath>
            <w:r w:rsidR="00B31EE1">
              <w:rPr>
                <w:lang w:val="ru-RU" w:eastAsia="ru-RU"/>
              </w:rPr>
              <w:t>,</w:t>
            </w:r>
          </w:p>
        </w:tc>
        <w:tc>
          <w:tcPr>
            <w:tcW w:w="753" w:type="dxa"/>
          </w:tcPr>
          <w:p w14:paraId="7418801D"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14</w:t>
            </w:r>
            <w:r w:rsidRPr="00033848">
              <w:rPr>
                <w:lang w:val="en-US" w:eastAsia="ru-RU"/>
              </w:rPr>
              <w:t>)</w:t>
            </w:r>
          </w:p>
        </w:tc>
      </w:tr>
    </w:tbl>
    <w:p w14:paraId="3EECB74F" w14:textId="77777777" w:rsidR="00B31EE1" w:rsidRDefault="00B31EE1" w:rsidP="00B31EE1">
      <w:pPr>
        <w:pStyle w:val="a7"/>
        <w:tabs>
          <w:tab w:val="left" w:pos="916"/>
        </w:tabs>
        <w:spacing w:line="360" w:lineRule="auto"/>
        <w:ind w:left="360"/>
        <w:jc w:val="both"/>
      </w:pPr>
    </w:p>
    <w:p w14:paraId="1A4118F5"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14FE6">
        <w:t xml:space="preserve">де </w:t>
      </w:r>
      <m:oMath>
        <m:sSup>
          <m:sSupPr>
            <m:ctrlPr>
              <w:rPr>
                <w:rFonts w:ascii="Cambria Math" w:hAnsi="Cambria Math"/>
              </w:rPr>
            </m:ctrlPr>
          </m:sSupPr>
          <m:e>
            <m:r>
              <w:rPr>
                <w:rFonts w:ascii="Cambria Math" w:hAnsi="Cambria Math"/>
              </w:rPr>
              <m:t>N</m:t>
            </m:r>
          </m:e>
          <m:sup>
            <m:r>
              <m:rPr>
                <m:sty m:val="p"/>
              </m:rPr>
              <w:rPr>
                <w:rFonts w:ascii="Cambria Math" w:hAnsi="Cambria Math"/>
              </w:rPr>
              <m:t>-1</m:t>
            </m:r>
          </m:sup>
        </m:sSup>
      </m:oMath>
      <w:r w:rsidRPr="00714FE6">
        <w:t xml:space="preserve"> – </w:t>
      </w:r>
      <w:proofErr w:type="spellStart"/>
      <w:r>
        <w:t>мультиплікативно</w:t>
      </w:r>
      <w:proofErr w:type="spellEnd"/>
      <w:r>
        <w:t xml:space="preserve"> обернене до </w:t>
      </w:r>
      <m:oMath>
        <m:r>
          <w:rPr>
            <w:rFonts w:ascii="Cambria Math" w:hAnsi="Cambria Math"/>
          </w:rPr>
          <m:t>N</m:t>
        </m:r>
      </m:oMath>
      <w:r w:rsidRPr="00714FE6">
        <w:t xml:space="preserve"> число в полі </w:t>
      </w:r>
      <m:oMath>
        <m:sSub>
          <m:sSubPr>
            <m:ctrlPr>
              <w:rPr>
                <w:rFonts w:ascii="Cambria Math" w:hAnsi="Cambria Math"/>
              </w:rPr>
            </m:ctrlPr>
          </m:sSubPr>
          <m:e>
            <m:r>
              <w:rPr>
                <w:rFonts w:ascii="Cambria Math" w:hAnsi="Cambria Math"/>
              </w:rPr>
              <m:t>Z</m:t>
            </m:r>
          </m:e>
          <m:sub>
            <m:r>
              <w:rPr>
                <w:rFonts w:ascii="Cambria Math" w:hAnsi="Cambria Math"/>
              </w:rPr>
              <m:t>p</m:t>
            </m:r>
          </m:sub>
        </m:sSub>
      </m:oMath>
      <w:r>
        <w:t>.</w:t>
      </w:r>
    </w:p>
    <w:p w14:paraId="4E673EE0" w14:textId="77777777" w:rsidR="00B31EE1" w:rsidRPr="00714FE6"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Нормований </w:t>
      </w:r>
      <w:proofErr w:type="spellStart"/>
      <w:r>
        <w:t>кватерніон</w:t>
      </w:r>
      <w:proofErr w:type="spellEnd"/>
      <w:r>
        <w:t xml:space="preserve"> обчислюється за формулою</w:t>
      </w:r>
      <w:r w:rsidRPr="00714FE6">
        <w:t>:</w:t>
      </w: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B31EE1" w:rsidRPr="00033848" w14:paraId="027CBCDB" w14:textId="77777777" w:rsidTr="0063592F">
        <w:tc>
          <w:tcPr>
            <w:tcW w:w="8884" w:type="dxa"/>
          </w:tcPr>
          <w:bookmarkStart w:id="1" w:name="_Hlk210898078"/>
          <w:p w14:paraId="69E40957" w14:textId="77777777" w:rsidR="00B31EE1" w:rsidRPr="00E77659"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acc>
                <m:accPr>
                  <m:ctrlPr>
                    <w:rPr>
                      <w:rFonts w:ascii="Cambria Math" w:hAnsi="Cambria Math"/>
                      <w:i/>
                      <w:lang w:eastAsia="ru-RU"/>
                    </w:rPr>
                  </m:ctrlPr>
                </m:accPr>
                <m:e>
                  <m:r>
                    <w:rPr>
                      <w:rFonts w:ascii="Cambria Math" w:hAnsi="Cambria Math"/>
                      <w:lang w:eastAsia="ru-RU"/>
                    </w:rPr>
                    <m:t>q</m:t>
                  </m:r>
                </m:e>
              </m:acc>
              <m:r>
                <w:rPr>
                  <w:rFonts w:ascii="Cambria Math" w:hAnsi="Cambria Math"/>
                  <w:lang w:eastAsia="ru-RU"/>
                </w:rPr>
                <m:t>=t⋅q mod p</m:t>
              </m:r>
            </m:oMath>
            <w:r w:rsidR="00B31EE1">
              <w:rPr>
                <w:lang w:eastAsia="ru-RU"/>
              </w:rPr>
              <w:t>,</w:t>
            </w:r>
            <w:bookmarkEnd w:id="1"/>
          </w:p>
        </w:tc>
        <w:tc>
          <w:tcPr>
            <w:tcW w:w="753" w:type="dxa"/>
          </w:tcPr>
          <w:p w14:paraId="6C473302"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15</w:t>
            </w:r>
            <w:r w:rsidRPr="00033848">
              <w:rPr>
                <w:lang w:val="en-US" w:eastAsia="ru-RU"/>
              </w:rPr>
              <w:t>)</w:t>
            </w:r>
          </w:p>
        </w:tc>
      </w:tr>
    </w:tbl>
    <w:p w14:paraId="0665CB0B" w14:textId="77777777" w:rsidR="00B31EE1" w:rsidRPr="00DF5C33" w:rsidRDefault="00B31EE1" w:rsidP="00B31EE1">
      <w:pPr>
        <w:pStyle w:val="a7"/>
        <w:tabs>
          <w:tab w:val="left" w:pos="916"/>
        </w:tabs>
        <w:spacing w:line="360" w:lineRule="auto"/>
        <w:ind w:left="360"/>
        <w:jc w:val="both"/>
        <w:rPr>
          <w:lang w:val="en-US" w:eastAsia="ru-RU"/>
        </w:rPr>
      </w:pPr>
    </w:p>
    <w:p w14:paraId="0A2B224B" w14:textId="77777777" w:rsidR="00B31EE1" w:rsidRPr="00714FE6"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після чого забезпечується властивість</w:t>
      </w:r>
      <w:r w:rsidRPr="00714FE6">
        <w:t>:</w:t>
      </w:r>
    </w:p>
    <w:p w14:paraId="33CF51AF" w14:textId="77777777" w:rsidR="00B31EE1" w:rsidRPr="00714FE6" w:rsidRDefault="00B31EE1" w:rsidP="00B31EE1">
      <w:pPr>
        <w:pStyle w:val="a7"/>
        <w:tabs>
          <w:tab w:val="left" w:pos="916"/>
        </w:tabs>
        <w:spacing w:line="360" w:lineRule="auto"/>
        <w:ind w:left="360"/>
        <w:jc w:val="both"/>
        <w:rPr>
          <w:lang w:val="en-US"/>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B31EE1" w:rsidRPr="00033848" w14:paraId="70652E07" w14:textId="77777777" w:rsidTr="0063592F">
        <w:tc>
          <w:tcPr>
            <w:tcW w:w="8884" w:type="dxa"/>
          </w:tcPr>
          <w:p w14:paraId="337D64DE" w14:textId="77777777" w:rsidR="00B31EE1" w:rsidRPr="000F2FC1"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sSup>
                <m:sSupPr>
                  <m:ctrlPr>
                    <w:rPr>
                      <w:rFonts w:ascii="Cambria Math" w:hAnsi="Cambria Math"/>
                      <w:i/>
                      <w:lang w:eastAsia="ru-RU"/>
                    </w:rPr>
                  </m:ctrlPr>
                </m:sSupPr>
                <m:e>
                  <m:r>
                    <w:rPr>
                      <w:rFonts w:ascii="Cambria Math" w:hAnsi="Cambria Math"/>
                      <w:lang w:eastAsia="ru-RU"/>
                    </w:rPr>
                    <m:t>||</m:t>
                  </m:r>
                  <m:acc>
                    <m:accPr>
                      <m:ctrlPr>
                        <w:rPr>
                          <w:rFonts w:ascii="Cambria Math" w:hAnsi="Cambria Math"/>
                          <w:i/>
                          <w:lang w:eastAsia="ru-RU"/>
                        </w:rPr>
                      </m:ctrlPr>
                    </m:accPr>
                    <m:e>
                      <m:r>
                        <w:rPr>
                          <w:rFonts w:ascii="Cambria Math" w:hAnsi="Cambria Math"/>
                          <w:lang w:eastAsia="ru-RU"/>
                        </w:rPr>
                        <m:t>q</m:t>
                      </m:r>
                    </m:e>
                  </m:acc>
                  <m:r>
                    <w:rPr>
                      <w:rFonts w:ascii="Cambria Math" w:hAnsi="Cambria Math"/>
                      <w:lang w:eastAsia="ru-RU"/>
                    </w:rPr>
                    <m:t>||</m:t>
                  </m:r>
                </m:e>
                <m:sup>
                  <m:r>
                    <w:rPr>
                      <w:rFonts w:ascii="Cambria Math" w:hAnsi="Cambria Math"/>
                      <w:lang w:eastAsia="ru-RU"/>
                    </w:rPr>
                    <m:t>2</m:t>
                  </m:r>
                </m:sup>
              </m:sSup>
              <m:r>
                <w:rPr>
                  <w:rFonts w:ascii="Cambria Math" w:hAnsi="Cambria Math"/>
                  <w:lang w:eastAsia="ru-RU"/>
                </w:rPr>
                <m:t>≡1 (mod p)</m:t>
              </m:r>
            </m:oMath>
            <w:r w:rsidR="00B31EE1">
              <w:rPr>
                <w:lang w:eastAsia="ru-RU"/>
              </w:rPr>
              <w:t>,</w:t>
            </w:r>
          </w:p>
        </w:tc>
        <w:tc>
          <w:tcPr>
            <w:tcW w:w="753" w:type="dxa"/>
          </w:tcPr>
          <w:p w14:paraId="6C9377BB"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16</w:t>
            </w:r>
            <w:r w:rsidRPr="00033848">
              <w:rPr>
                <w:lang w:val="en-US" w:eastAsia="ru-RU"/>
              </w:rPr>
              <w:t>)</w:t>
            </w:r>
          </w:p>
        </w:tc>
      </w:tr>
    </w:tbl>
    <w:p w14:paraId="74A3AE5D" w14:textId="77777777" w:rsidR="00B31EE1" w:rsidRPr="00DF5C33" w:rsidRDefault="00B31EE1" w:rsidP="00B31EE1">
      <w:pPr>
        <w:pStyle w:val="a7"/>
        <w:tabs>
          <w:tab w:val="left" w:pos="916"/>
        </w:tabs>
        <w:spacing w:line="360" w:lineRule="auto"/>
        <w:ind w:left="360"/>
        <w:jc w:val="both"/>
        <w:rPr>
          <w:lang w:val="en-US" w:eastAsia="ru-RU"/>
        </w:rPr>
      </w:pPr>
    </w:p>
    <w:p w14:paraId="46650E4F"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тобто </w:t>
      </w:r>
      <m:oMath>
        <m:acc>
          <m:accPr>
            <m:ctrlPr>
              <w:rPr>
                <w:rFonts w:ascii="Cambria Math" w:hAnsi="Cambria Math"/>
              </w:rPr>
            </m:ctrlPr>
          </m:accPr>
          <m:e>
            <m:r>
              <w:rPr>
                <w:rFonts w:ascii="Cambria Math" w:hAnsi="Cambria Math"/>
              </w:rPr>
              <m:t>q</m:t>
            </m:r>
          </m:e>
        </m:acc>
      </m:oMath>
      <w:r>
        <w:t xml:space="preserve"> є одиничним нормованим кватерніоном. </w:t>
      </w:r>
    </w:p>
    <w:p w14:paraId="2DE2D586"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 випадку, якщо </w:t>
      </w:r>
      <m:oMath>
        <m:r>
          <w:rPr>
            <w:rFonts w:ascii="Cambria Math" w:hAnsi="Cambria Math"/>
          </w:rPr>
          <m:t>N</m:t>
        </m:r>
      </m:oMath>
      <w:r>
        <w:t xml:space="preserve"> не є квадратичним лишком у полі </w:t>
      </w:r>
      <m:oMath>
        <m:sSub>
          <m:sSubPr>
            <m:ctrlPr>
              <w:rPr>
                <w:rFonts w:ascii="Cambria Math" w:hAnsi="Cambria Math"/>
              </w:rPr>
            </m:ctrlPr>
          </m:sSubPr>
          <m:e>
            <m:r>
              <w:rPr>
                <w:rFonts w:ascii="Cambria Math" w:hAnsi="Cambria Math"/>
              </w:rPr>
              <m:t>Z</m:t>
            </m:r>
          </m:e>
          <m:sub>
            <m:r>
              <w:rPr>
                <w:rFonts w:ascii="Cambria Math" w:hAnsi="Cambria Math"/>
              </w:rPr>
              <m:t>p</m:t>
            </m:r>
          </m:sub>
        </m:sSub>
      </m:oMath>
      <w:r>
        <w:t xml:space="preserve">, тобто рівняння для </w:t>
      </w:r>
      <m:oMath>
        <m:r>
          <w:rPr>
            <w:rFonts w:ascii="Cambria Math" w:hAnsi="Cambria Math"/>
          </w:rPr>
          <m:t>t</m:t>
        </m:r>
      </m:oMath>
      <w:r>
        <w:t xml:space="preserve"> немає розв’язку, виконується мінімальна корекція однієї з компонент (зазвичай </w:t>
      </w:r>
      <m:oMath>
        <m:r>
          <w:rPr>
            <w:rFonts w:ascii="Cambria Math" w:hAnsi="Cambria Math"/>
          </w:rPr>
          <m:t>z</m:t>
        </m:r>
      </m:oMath>
      <w:r>
        <w:t xml:space="preserve">) на невелике значення </w:t>
      </w:r>
      <m:oMath>
        <m:r>
          <w:rPr>
            <w:rFonts w:ascii="Cambria Math" w:hAnsi="Cambria Math"/>
          </w:rPr>
          <m:t>δ</m:t>
        </m:r>
      </m:oMath>
      <w:r>
        <w:t xml:space="preserve"> до тих пір, поки оновлена норма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sidRPr="00637BA2">
        <w:t xml:space="preserve"> </w:t>
      </w:r>
      <w:r>
        <w:t>не стане квадратичним лишком. Це гарантує існування квадратного кореня та можливість коректної нормалізації.</w:t>
      </w:r>
    </w:p>
    <w:p w14:paraId="722653F0" w14:textId="77777777" w:rsidR="00B31EE1" w:rsidRPr="00D1023B"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Такий підхід мінімізує спотворення початкових даних і зберігає стійкість алгоритму.</w:t>
      </w:r>
    </w:p>
    <w:p w14:paraId="436F0B5C" w14:textId="77777777" w:rsidR="00B31EE1" w:rsidRPr="00DC2702"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DC2702">
        <w:t xml:space="preserve">Після нормалізації </w:t>
      </w:r>
      <w:proofErr w:type="spellStart"/>
      <w:r w:rsidRPr="00DC2702">
        <w:t>кватерніона</w:t>
      </w:r>
      <w:proofErr w:type="spellEnd"/>
      <w:r w:rsidRPr="00DC2702">
        <w:t xml:space="preserve"> на його основі формується ортогональна </w:t>
      </w:r>
      <w:r w:rsidRPr="00637BA2">
        <w:t>матриця обертання</w:t>
      </w:r>
      <w:r w:rsidRPr="00DC2702">
        <w:t xml:space="preserve"> </w:t>
      </w:r>
      <m:oMath>
        <m:r>
          <m:rPr>
            <m:sty m:val="p"/>
          </m:rPr>
          <w:rPr>
            <w:rFonts w:ascii="Cambria Math" w:hAnsi="Cambria Math"/>
          </w:rPr>
          <m:t>Г(</m:t>
        </m:r>
        <m:acc>
          <m:accPr>
            <m:ctrlPr>
              <w:rPr>
                <w:rFonts w:ascii="Cambria Math" w:hAnsi="Cambria Math"/>
              </w:rPr>
            </m:ctrlPr>
          </m:accPr>
          <m:e>
            <m:r>
              <w:rPr>
                <w:rFonts w:ascii="Cambria Math" w:hAnsi="Cambria Math"/>
              </w:rPr>
              <m:t>q</m:t>
            </m:r>
          </m:e>
        </m:acc>
        <m:r>
          <m:rPr>
            <m:sty m:val="p"/>
          </m:rPr>
          <w:rPr>
            <w:rFonts w:ascii="Cambria Math" w:hAnsi="Cambria Math"/>
          </w:rPr>
          <m:t>)</m:t>
        </m:r>
      </m:oMath>
      <w:r w:rsidRPr="00DC2702">
        <w:t>, елементи якої визначаються за стандартною кватерніонною формулою:</w:t>
      </w:r>
    </w:p>
    <w:p w14:paraId="161394ED" w14:textId="77777777" w:rsidR="00B31EE1" w:rsidRPr="00B31EE1" w:rsidRDefault="00B31EE1" w:rsidP="00B31EE1">
      <w:pPr>
        <w:pStyle w:val="a7"/>
        <w:tabs>
          <w:tab w:val="left" w:pos="916"/>
        </w:tabs>
        <w:spacing w:line="360" w:lineRule="auto"/>
        <w:ind w:left="360"/>
        <w:jc w:val="both"/>
        <w:rPr>
          <w:lang w:val="ru-RU" w:eastAsia="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B31EE1" w:rsidRPr="00033848" w14:paraId="317CFAD1" w14:textId="77777777" w:rsidTr="0063592F">
        <w:tc>
          <w:tcPr>
            <w:tcW w:w="8884" w:type="dxa"/>
          </w:tcPr>
          <w:p w14:paraId="08450D09" w14:textId="77777777" w:rsidR="00B31EE1" w:rsidRPr="00AD4823"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r>
                  <w:rPr>
                    <w:rFonts w:ascii="Cambria Math" w:hAnsi="Cambria Math"/>
                    <w:lang w:eastAsia="ru-RU"/>
                  </w:rPr>
                  <m:t>Г</m:t>
                </m:r>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d>
                  <m:dPr>
                    <m:begChr m:val="["/>
                    <m:endChr m:val="]"/>
                    <m:ctrlPr>
                      <w:rPr>
                        <w:rFonts w:ascii="Cambria Math" w:hAnsi="Cambria Math"/>
                        <w:i/>
                        <w:lang w:eastAsia="ru-RU"/>
                      </w:rPr>
                    </m:ctrlPr>
                  </m:dPr>
                  <m:e>
                    <m:m>
                      <m:mPr>
                        <m:mcs>
                          <m:mc>
                            <m:mcPr>
                              <m:count m:val="3"/>
                              <m:mcJc m:val="center"/>
                            </m:mcPr>
                          </m:mc>
                        </m:mcs>
                        <m:ctrlPr>
                          <w:rPr>
                            <w:rFonts w:ascii="Cambria Math" w:hAnsi="Cambria Math"/>
                            <w:i/>
                            <w:lang w:eastAsia="ru-RU"/>
                          </w:rPr>
                        </m:ctrlPr>
                      </m:mPr>
                      <m:mr>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z</m:t>
                              </m:r>
                            </m:e>
                            <m:sup>
                              <m:r>
                                <w:rPr>
                                  <w:rFonts w:ascii="Cambria Math" w:hAnsi="Cambria Math"/>
                                  <w:lang w:eastAsia="ru-RU"/>
                                </w:rPr>
                                <m:t>2</m:t>
                              </m:r>
                            </m:sup>
                          </m:sSup>
                          <m:r>
                            <w:rPr>
                              <w:rFonts w:ascii="Cambria Math" w:hAnsi="Cambria Math"/>
                              <w:lang w:eastAsia="ru-RU"/>
                            </w:rPr>
                            <m:t>)</m:t>
                          </m:r>
                        </m:e>
                        <m:e>
                          <m:r>
                            <w:rPr>
                              <w:rFonts w:ascii="Cambria Math" w:hAnsi="Cambria Math"/>
                              <w:lang w:eastAsia="ru-RU"/>
                            </w:rPr>
                            <m:t>2(xy-wz)</m:t>
                          </m:r>
                        </m:e>
                        <m:e>
                          <m:r>
                            <w:rPr>
                              <w:rFonts w:ascii="Cambria Math" w:hAnsi="Cambria Math"/>
                              <w:lang w:eastAsia="ru-RU"/>
                            </w:rPr>
                            <m:t>2(xz+wy)</m:t>
                          </m:r>
                        </m:e>
                      </m:mr>
                      <m:mr>
                        <m:e>
                          <m:r>
                            <w:rPr>
                              <w:rFonts w:ascii="Cambria Math" w:hAnsi="Cambria Math"/>
                              <w:lang w:eastAsia="ru-RU"/>
                            </w:rPr>
                            <m:t>2(xy+wz)</m:t>
                          </m:r>
                        </m:e>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z</m:t>
                              </m:r>
                            </m:e>
                            <m:sup>
                              <m:r>
                                <w:rPr>
                                  <w:rFonts w:ascii="Cambria Math" w:hAnsi="Cambria Math"/>
                                  <w:lang w:eastAsia="ru-RU"/>
                                </w:rPr>
                                <m:t>2</m:t>
                              </m:r>
                            </m:sup>
                          </m:sSup>
                          <m:r>
                            <w:rPr>
                              <w:rFonts w:ascii="Cambria Math" w:hAnsi="Cambria Math"/>
                              <w:lang w:eastAsia="ru-RU"/>
                            </w:rPr>
                            <m:t>)</m:t>
                          </m:r>
                        </m:e>
                        <m:e>
                          <m:r>
                            <w:rPr>
                              <w:rFonts w:ascii="Cambria Math" w:hAnsi="Cambria Math"/>
                              <w:lang w:eastAsia="ru-RU"/>
                            </w:rPr>
                            <m:t>2(yz-wx)</m:t>
                          </m:r>
                        </m:e>
                      </m:mr>
                      <m:mr>
                        <m:e>
                          <m:r>
                            <w:rPr>
                              <w:rFonts w:ascii="Cambria Math" w:hAnsi="Cambria Math"/>
                              <w:lang w:eastAsia="ru-RU"/>
                            </w:rPr>
                            <m:t>2(xz-wy)</m:t>
                          </m:r>
                        </m:e>
                        <m:e>
                          <m:r>
                            <w:rPr>
                              <w:rFonts w:ascii="Cambria Math" w:hAnsi="Cambria Math"/>
                              <w:lang w:eastAsia="ru-RU"/>
                            </w:rPr>
                            <m:t>2(yz+wx)</m:t>
                          </m:r>
                        </m:e>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y</m:t>
                              </m:r>
                            </m:e>
                            <m:sup>
                              <m:r>
                                <w:rPr>
                                  <w:rFonts w:ascii="Cambria Math" w:hAnsi="Cambria Math"/>
                                  <w:lang w:eastAsia="ru-RU"/>
                                </w:rPr>
                                <m:t>2</m:t>
                              </m:r>
                            </m:sup>
                          </m:sSup>
                          <m:r>
                            <w:rPr>
                              <w:rFonts w:ascii="Cambria Math" w:hAnsi="Cambria Math"/>
                              <w:lang w:eastAsia="ru-RU"/>
                            </w:rPr>
                            <m:t>)</m:t>
                          </m:r>
                        </m:e>
                      </m:mr>
                    </m:m>
                  </m:e>
                </m:d>
              </m:oMath>
            </m:oMathPara>
          </w:p>
        </w:tc>
        <w:tc>
          <w:tcPr>
            <w:tcW w:w="753" w:type="dxa"/>
          </w:tcPr>
          <w:p w14:paraId="5C11C9F1"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17</w:t>
            </w:r>
            <w:r w:rsidRPr="00033848">
              <w:rPr>
                <w:lang w:val="en-US" w:eastAsia="ru-RU"/>
              </w:rPr>
              <w:t>)</w:t>
            </w:r>
          </w:p>
        </w:tc>
      </w:tr>
    </w:tbl>
    <w:p w14:paraId="22AEFCB8" w14:textId="77777777" w:rsidR="00B31EE1" w:rsidRPr="00714FE6" w:rsidRDefault="00B31EE1" w:rsidP="00B31EE1">
      <w:pPr>
        <w:pStyle w:val="a7"/>
        <w:tabs>
          <w:tab w:val="left" w:pos="916"/>
        </w:tabs>
        <w:spacing w:line="360" w:lineRule="auto"/>
        <w:ind w:left="360"/>
        <w:jc w:val="both"/>
        <w:rPr>
          <w:i/>
          <w:lang w:val="en-US" w:eastAsia="ru-RU"/>
        </w:rPr>
      </w:pPr>
    </w:p>
    <w:p w14:paraId="2E21DBB0"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Ця матриця описує тривимірне обертання, яке відповідає напрямку та величині, заданим </w:t>
      </w:r>
      <w:proofErr w:type="spellStart"/>
      <w:r>
        <w:t>кватерніоном</w:t>
      </w:r>
      <w:proofErr w:type="spellEnd"/>
      <w:r>
        <w:t xml:space="preserve"> </w:t>
      </w:r>
      <m:oMath>
        <m:acc>
          <m:accPr>
            <m:ctrlPr>
              <w:rPr>
                <w:rFonts w:ascii="Cambria Math" w:hAnsi="Cambria Math"/>
              </w:rPr>
            </m:ctrlPr>
          </m:accPr>
          <m:e>
            <m:r>
              <w:rPr>
                <w:rFonts w:ascii="Cambria Math" w:hAnsi="Cambria Math"/>
              </w:rPr>
              <m:t>q</m:t>
            </m:r>
          </m:e>
        </m:acc>
      </m:oMath>
      <w:r>
        <w:t>. Її головною властивістю є ортогональність:</w:t>
      </w:r>
    </w:p>
    <w:p w14:paraId="63F5B54B" w14:textId="77777777" w:rsidR="00B31EE1" w:rsidRDefault="00B31EE1" w:rsidP="00B31EE1">
      <w:pPr>
        <w:pStyle w:val="a7"/>
        <w:tabs>
          <w:tab w:val="left" w:pos="916"/>
        </w:tabs>
        <w:spacing w:line="360" w:lineRule="auto"/>
        <w:ind w:left="360"/>
        <w:jc w:val="both"/>
        <w:rPr>
          <w:lang w:eastAsia="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B31EE1" w:rsidRPr="00033848" w14:paraId="45592AC5" w14:textId="77777777" w:rsidTr="0063592F">
        <w:tc>
          <w:tcPr>
            <w:tcW w:w="8744" w:type="dxa"/>
          </w:tcPr>
          <w:bookmarkStart w:id="2" w:name="_Hlk210898190"/>
          <w:p w14:paraId="6438ED96" w14:textId="77777777" w:rsidR="00B31EE1" w:rsidRPr="00B31EE1" w:rsidRDefault="00000000"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sSup>
                <m:sSupPr>
                  <m:ctrlPr>
                    <w:rPr>
                      <w:rFonts w:ascii="Cambria Math" w:hAnsi="Cambria Math"/>
                      <w:i/>
                      <w:lang w:eastAsia="ru-RU"/>
                    </w:rPr>
                  </m:ctrlPr>
                </m:sSupPr>
                <m:e>
                  <m:r>
                    <w:rPr>
                      <w:rFonts w:ascii="Cambria Math" w:hAnsi="Cambria Math"/>
                      <w:lang w:eastAsia="ru-RU"/>
                    </w:rPr>
                    <m:t>Г</m:t>
                  </m:r>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e>
                <m:sup>
                  <m:r>
                    <w:rPr>
                      <w:rFonts w:ascii="Cambria Math" w:hAnsi="Cambria Math"/>
                      <w:lang w:eastAsia="ru-RU"/>
                    </w:rPr>
                    <m:t>Т</m:t>
                  </m:r>
                </m:sup>
              </m:sSup>
              <m:r>
                <w:rPr>
                  <w:rFonts w:ascii="Cambria Math" w:hAnsi="Cambria Math"/>
                  <w:lang w:eastAsia="ru-RU"/>
                </w:rPr>
                <m:t>Г</m:t>
              </m:r>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r>
                <w:rPr>
                  <w:rFonts w:ascii="Cambria Math" w:hAnsi="Cambria Math"/>
                  <w:lang w:val="en-US" w:eastAsia="ru-RU"/>
                </w:rPr>
                <m:t>I</m:t>
              </m:r>
              <m:r>
                <w:rPr>
                  <w:rFonts w:ascii="Cambria Math" w:hAnsi="Cambria Math"/>
                  <w:lang w:eastAsia="ru-RU"/>
                </w:rPr>
                <m:t xml:space="preserve"> (</m:t>
              </m:r>
              <m:r>
                <w:rPr>
                  <w:rFonts w:ascii="Cambria Math" w:hAnsi="Cambria Math"/>
                  <w:lang w:val="en-US" w:eastAsia="ru-RU"/>
                </w:rPr>
                <m:t>mod</m:t>
              </m:r>
              <m:r>
                <w:rPr>
                  <w:rFonts w:ascii="Cambria Math" w:hAnsi="Cambria Math"/>
                  <w:lang w:eastAsia="ru-RU"/>
                </w:rPr>
                <m:t xml:space="preserve"> </m:t>
              </m:r>
              <m:r>
                <w:rPr>
                  <w:rFonts w:ascii="Cambria Math" w:hAnsi="Cambria Math"/>
                  <w:lang w:val="en-US" w:eastAsia="ru-RU"/>
                </w:rPr>
                <m:t>p</m:t>
              </m:r>
              <m:r>
                <w:rPr>
                  <w:rFonts w:ascii="Cambria Math" w:hAnsi="Cambria Math"/>
                  <w:lang w:eastAsia="ru-RU"/>
                </w:rPr>
                <m:t>)</m:t>
              </m:r>
            </m:oMath>
            <w:bookmarkEnd w:id="2"/>
            <w:r w:rsidR="00B31EE1" w:rsidRPr="00B31EE1">
              <w:rPr>
                <w:lang w:eastAsia="ru-RU"/>
              </w:rPr>
              <w:t>,</w:t>
            </w:r>
          </w:p>
        </w:tc>
        <w:tc>
          <w:tcPr>
            <w:tcW w:w="893" w:type="dxa"/>
          </w:tcPr>
          <w:p w14:paraId="76FF908B" w14:textId="77777777" w:rsidR="00B31EE1" w:rsidRPr="00033848" w:rsidRDefault="00B31EE1" w:rsidP="0063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18</w:t>
            </w:r>
            <w:r w:rsidRPr="00033848">
              <w:rPr>
                <w:lang w:val="en-US" w:eastAsia="ru-RU"/>
              </w:rPr>
              <w:t>)</w:t>
            </w:r>
          </w:p>
        </w:tc>
      </w:tr>
    </w:tbl>
    <w:p w14:paraId="08CA8E3A" w14:textId="77777777" w:rsidR="00B31EE1" w:rsidRDefault="00B31EE1" w:rsidP="00B31EE1">
      <w:pPr>
        <w:pStyle w:val="a7"/>
        <w:tabs>
          <w:tab w:val="left" w:pos="916"/>
        </w:tabs>
        <w:spacing w:line="360" w:lineRule="auto"/>
        <w:ind w:left="360"/>
        <w:jc w:val="both"/>
        <w:rPr>
          <w:lang w:eastAsia="ru-RU"/>
        </w:rPr>
      </w:pPr>
    </w:p>
    <w:p w14:paraId="5DBF058F"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де </w:t>
      </w:r>
      <m:oMath>
        <m:r>
          <w:rPr>
            <w:rFonts w:ascii="Cambria Math" w:hAnsi="Cambria Math"/>
          </w:rPr>
          <m:t>I</m:t>
        </m:r>
      </m:oMath>
      <w:r>
        <w:t xml:space="preserve"> – одинична матриця.  </w:t>
      </w:r>
      <w:r w:rsidRPr="00A929C9">
        <w:t xml:space="preserve">Це означає, що </w:t>
      </w:r>
      <w:r>
        <w:t>обернена матриця для розшифрування є транспонованою для матриці обертання.</w:t>
      </w:r>
    </w:p>
    <w:p w14:paraId="04452B86"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Використання матриці обертання як блочного шифру забезпечує рівномірне розподілення впливу кожного біта ключа на елементи зашифрованого блоку. Завдяки цьому досягається висока дифузія та стійкість до статистичних атак. Крім того, ортогональність гарантує, що обернення процесу не призводить до накопичення похибок при багатократних обчисленнях у полі </w:t>
      </w:r>
      <m:oMath>
        <m:sSub>
          <m:sSubPr>
            <m:ctrlPr>
              <w:rPr>
                <w:rFonts w:ascii="Cambria Math" w:hAnsi="Cambria Math"/>
                <w:b/>
              </w:rPr>
            </m:ctrlPr>
          </m:sSubPr>
          <m:e>
            <m:r>
              <m:rPr>
                <m:sty m:val="b"/>
              </m:rPr>
              <w:rPr>
                <w:rFonts w:ascii="Cambria Math" w:hAnsi="Cambria Math"/>
              </w:rPr>
              <m:t>Z</m:t>
            </m:r>
          </m:e>
          <m:sub>
            <m:r>
              <w:rPr>
                <w:rFonts w:ascii="Cambria Math" w:hAnsi="Cambria Math"/>
              </w:rPr>
              <m:t>p</m:t>
            </m:r>
          </m:sub>
        </m:sSub>
      </m:oMath>
      <w:r w:rsidRPr="00637BA2">
        <w:t>​</w:t>
      </w:r>
      <w:r>
        <w:t>.</w:t>
      </w:r>
    </w:p>
    <w:p w14:paraId="6CA36EB9" w14:textId="77777777" w:rsidR="00B31EE1" w:rsidRDefault="00B31EE1" w:rsidP="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 xml:space="preserve">Таким чином, матриця </w:t>
      </w:r>
      <m:oMath>
        <m:r>
          <m:rPr>
            <m:sty m:val="p"/>
          </m:rPr>
          <w:rPr>
            <w:rFonts w:ascii="Cambria Math" w:hAnsi="Cambria Math"/>
          </w:rPr>
          <m:t>Г</m:t>
        </m:r>
        <m:d>
          <m:dPr>
            <m:ctrlPr>
              <w:rPr>
                <w:rFonts w:ascii="Cambria Math" w:hAnsi="Cambria Math"/>
              </w:rPr>
            </m:ctrlPr>
          </m:dPr>
          <m:e>
            <m:acc>
              <m:accPr>
                <m:ctrlPr>
                  <w:rPr>
                    <w:rFonts w:ascii="Cambria Math" w:hAnsi="Cambria Math"/>
                  </w:rPr>
                </m:ctrlPr>
              </m:accPr>
              <m:e>
                <m:r>
                  <w:rPr>
                    <w:rFonts w:ascii="Cambria Math" w:hAnsi="Cambria Math"/>
                  </w:rPr>
                  <m:t>q</m:t>
                </m:r>
              </m:e>
            </m:acc>
          </m:e>
        </m:d>
      </m:oMath>
      <w:r>
        <w:t xml:space="preserve"> виступає ядром блочного шифру, яке зв’язує алгебраїчні властивості кватерніонів із практичними вимогами до безпеки криптографічних систем.</w:t>
      </w:r>
    </w:p>
    <w:p w14:paraId="2ECB0638" w14:textId="77777777" w:rsidR="00A36C02" w:rsidRPr="004E3186" w:rsidRDefault="00A36C02" w:rsidP="00A36C02">
      <w:pPr>
        <w:pStyle w:val="2"/>
        <w:ind w:left="720"/>
      </w:pPr>
      <w:bookmarkStart w:id="3" w:name="_Toc169274791"/>
      <w:r w:rsidRPr="004E3186">
        <w:t xml:space="preserve">Метод </w:t>
      </w:r>
      <w:bookmarkEnd w:id="3"/>
      <w:proofErr w:type="spellStart"/>
      <w:r w:rsidRPr="004E3186">
        <w:t>автентифікованого</w:t>
      </w:r>
      <w:proofErr w:type="spellEnd"/>
      <w:r w:rsidRPr="004E3186">
        <w:t xml:space="preserve"> шифрування</w:t>
      </w:r>
    </w:p>
    <w:p w14:paraId="3DBA6B6F" w14:textId="77777777" w:rsidR="00A36C02" w:rsidRPr="00404217" w:rsidRDefault="00A36C02" w:rsidP="00A36C02">
      <w:pPr>
        <w:pStyle w:val="3"/>
      </w:pPr>
      <w:r w:rsidRPr="00404217">
        <w:t xml:space="preserve">Метод </w:t>
      </w:r>
      <w:proofErr w:type="spellStart"/>
      <w:r w:rsidRPr="00404217">
        <w:t>зашифрування</w:t>
      </w:r>
      <w:proofErr w:type="spellEnd"/>
    </w:p>
    <w:p w14:paraId="33B85A0A" w14:textId="77777777" w:rsidR="00A36C02" w:rsidRPr="005F144C"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t xml:space="preserve">Пропонується метод </w:t>
      </w:r>
      <w:proofErr w:type="spellStart"/>
      <w:r w:rsidRPr="005F144C">
        <w:rPr>
          <w:lang w:eastAsia="ru-RU"/>
        </w:rPr>
        <w:t>автентифікованого</w:t>
      </w:r>
      <w:proofErr w:type="spellEnd"/>
      <w:r w:rsidRPr="005F144C">
        <w:rPr>
          <w:lang w:eastAsia="ru-RU"/>
        </w:rPr>
        <w:t xml:space="preserve"> шифрування, який ґрунтується на комбінації двох криптографічних підходів </w:t>
      </w:r>
      <w:r w:rsidRPr="00B31EE1">
        <w:rPr>
          <w:lang w:eastAsia="ru-RU"/>
        </w:rPr>
        <w:t xml:space="preserve">– </w:t>
      </w:r>
      <w:r w:rsidRPr="005F144C">
        <w:rPr>
          <w:lang w:eastAsia="ru-RU"/>
        </w:rPr>
        <w:t xml:space="preserve">матричного та потокового шифрування. В його основі лежить використання </w:t>
      </w:r>
      <w:proofErr w:type="spellStart"/>
      <w:r w:rsidRPr="005F144C">
        <w:rPr>
          <w:lang w:eastAsia="ru-RU"/>
        </w:rPr>
        <w:t>кватерніонів</w:t>
      </w:r>
      <w:proofErr w:type="spellEnd"/>
      <w:r w:rsidRPr="005F144C">
        <w:rPr>
          <w:lang w:eastAsia="ru-RU"/>
        </w:rPr>
        <w:t xml:space="preserve"> як математичного інструменту для побудови ортогональних матриць, які виступають у ролі блочного шифрувального механізму. Усі обчислення виконуються у полі </w:t>
      </w:r>
      <m:oMath>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p</m:t>
            </m:r>
          </m:sub>
        </m:sSub>
      </m:oMath>
      <w:r w:rsidRPr="00B31EE1">
        <w:rPr>
          <w:lang w:val="ru-RU" w:eastAsia="ru-RU"/>
        </w:rPr>
        <w:t>.</w:t>
      </w:r>
    </w:p>
    <w:p w14:paraId="42630DDF"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Особливість</w:t>
      </w:r>
      <w:r w:rsidRPr="005F144C">
        <w:rPr>
          <w:lang w:eastAsia="ru-RU"/>
        </w:rPr>
        <w:t xml:space="preserve"> методу полягає у тому, що </w:t>
      </w:r>
      <w:r>
        <w:rPr>
          <w:lang w:eastAsia="ru-RU"/>
        </w:rPr>
        <w:t xml:space="preserve">використовується не лише </w:t>
      </w:r>
      <w:r w:rsidRPr="005F144C">
        <w:rPr>
          <w:lang w:eastAsia="ru-RU"/>
        </w:rPr>
        <w:t>секретний ключ</w:t>
      </w:r>
      <w:r>
        <w:rPr>
          <w:lang w:eastAsia="ru-RU"/>
        </w:rPr>
        <w:t xml:space="preserve">, а й секретна матриця обертання </w:t>
      </w:r>
      <w:r w:rsidRPr="00B00F9A">
        <w:rPr>
          <w:b/>
          <w:lang w:eastAsia="ru-RU"/>
        </w:rPr>
        <w:t>Г</w:t>
      </w:r>
      <m:oMath>
        <m:r>
          <w:rPr>
            <w:rFonts w:ascii="Cambria Math" w:hAnsi="Cambria Math"/>
            <w:lang w:eastAsia="ru-RU"/>
          </w:rPr>
          <m:t>(q)</m:t>
        </m:r>
      </m:oMath>
      <w:r>
        <w:rPr>
          <w:lang w:eastAsia="ru-RU"/>
        </w:rPr>
        <w:t>, яка сформована на його основі.</w:t>
      </w:r>
    </w:p>
    <w:p w14:paraId="6D17EE7D" w14:textId="77777777" w:rsidR="00A36C02" w:rsidRPr="00CA02B3"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lastRenderedPageBreak/>
        <w:t>О</w:t>
      </w:r>
      <w:r w:rsidRPr="005F144C">
        <w:rPr>
          <w:lang w:eastAsia="ru-RU"/>
        </w:rPr>
        <w:t>ртогональна матриця обертання</w:t>
      </w:r>
      <w:r>
        <w:rPr>
          <w:lang w:eastAsia="ru-RU"/>
        </w:rPr>
        <w:t xml:space="preserve"> </w:t>
      </w:r>
      <w:r w:rsidRPr="00B00F9A">
        <w:rPr>
          <w:b/>
          <w:lang w:eastAsia="ru-RU"/>
        </w:rPr>
        <w:t>Г</w:t>
      </w:r>
      <m:oMath>
        <m:r>
          <w:rPr>
            <w:rFonts w:ascii="Cambria Math" w:hAnsi="Cambria Math"/>
            <w:lang w:eastAsia="ru-RU"/>
          </w:rPr>
          <m:t>(q)</m:t>
        </m:r>
      </m:oMath>
      <w:r>
        <w:rPr>
          <w:lang w:eastAsia="ru-RU"/>
        </w:rPr>
        <w:t xml:space="preserve"> </w:t>
      </w:r>
      <w:r w:rsidRPr="005F144C">
        <w:rPr>
          <w:lang w:eastAsia="ru-RU"/>
        </w:rPr>
        <w:t xml:space="preserve">застосовується для перетворення першого блоку повідомлення. Таким чином забезпечується початкова дифузія </w:t>
      </w:r>
      <w:r w:rsidRPr="00B31EE1">
        <w:rPr>
          <w:lang w:val="ru-RU" w:eastAsia="ru-RU"/>
        </w:rPr>
        <w:t xml:space="preserve">– </w:t>
      </w:r>
      <w:r w:rsidRPr="005F144C">
        <w:rPr>
          <w:lang w:eastAsia="ru-RU"/>
        </w:rPr>
        <w:t>тобто рівномірне розподілення впливу кожного біта ключа та відкритого тексту на результат шифрування.</w:t>
      </w:r>
      <w:r>
        <w:rPr>
          <w:lang w:eastAsia="ru-RU"/>
        </w:rPr>
        <w:t xml:space="preserve"> Секретний ключ використовується для формування гами і </w:t>
      </w:r>
      <w:r>
        <w:rPr>
          <w:lang w:val="en-US" w:eastAsia="ru-RU"/>
        </w:rPr>
        <w:t>MAC</w:t>
      </w:r>
      <w:r w:rsidRPr="00B31EE1">
        <w:rPr>
          <w:lang w:eastAsia="ru-RU"/>
        </w:rPr>
        <w:t>-</w:t>
      </w:r>
      <w:r>
        <w:rPr>
          <w:lang w:eastAsia="ru-RU"/>
        </w:rPr>
        <w:t>коду.</w:t>
      </w:r>
    </w:p>
    <w:p w14:paraId="4A252061" w14:textId="77777777" w:rsidR="00A36C02" w:rsidRPr="005F144C"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t xml:space="preserve">Решта повідомлення </w:t>
      </w:r>
      <w:r>
        <w:rPr>
          <w:lang w:eastAsia="ru-RU"/>
        </w:rPr>
        <w:t>за</w:t>
      </w:r>
      <w:r w:rsidRPr="005F144C">
        <w:rPr>
          <w:lang w:eastAsia="ru-RU"/>
        </w:rPr>
        <w:t>шифр</w:t>
      </w:r>
      <w:r>
        <w:rPr>
          <w:lang w:eastAsia="ru-RU"/>
        </w:rPr>
        <w:t>ову</w:t>
      </w:r>
      <w:r w:rsidRPr="005F144C">
        <w:rPr>
          <w:lang w:eastAsia="ru-RU"/>
        </w:rPr>
        <w:t xml:space="preserve">ється потоковим способом, де гама формується на основі початкового ключа та блоків відкритого повідомлення з використанням спеціальної нелінійної функції </w:t>
      </w:r>
      <m:oMath>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oMath>
      <w:r w:rsidRPr="005F144C">
        <w:rPr>
          <w:lang w:eastAsia="ru-RU"/>
        </w:rPr>
        <w:t>,</w:t>
      </w:r>
      <w:r w:rsidRPr="00B31EE1">
        <w:rPr>
          <w:lang w:eastAsia="ru-RU"/>
        </w:rPr>
        <w:t xml:space="preserve"> </w:t>
      </w:r>
      <w:r w:rsidRPr="005F144C">
        <w:rPr>
          <w:lang w:eastAsia="ru-RU"/>
        </w:rPr>
        <w:t xml:space="preserve">що виконує 64-бітне модульне змішування результатів. Це дозволяє створити криптографічний потік, який має властивість сильного лавинного ефекту: мінімальна зміна вхідного символу чи ключа призводить до суттєвих змін у вихідному </w:t>
      </w:r>
      <w:proofErr w:type="spellStart"/>
      <w:r w:rsidRPr="005F144C">
        <w:rPr>
          <w:lang w:eastAsia="ru-RU"/>
        </w:rPr>
        <w:t>шифротексті</w:t>
      </w:r>
      <w:proofErr w:type="spellEnd"/>
      <w:r w:rsidRPr="005F144C">
        <w:rPr>
          <w:lang w:eastAsia="ru-RU"/>
        </w:rPr>
        <w:t>.</w:t>
      </w:r>
    </w:p>
    <w:p w14:paraId="0D580388" w14:textId="77777777" w:rsidR="00A36C02" w:rsidRPr="005F144C"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t xml:space="preserve">Така функція також забезпечує формування </w:t>
      </w:r>
      <w:proofErr w:type="spellStart"/>
      <w:r w:rsidRPr="005F144C">
        <w:rPr>
          <w:lang w:eastAsia="ru-RU"/>
        </w:rPr>
        <w:t>геш</w:t>
      </w:r>
      <w:proofErr w:type="spellEnd"/>
      <w:r w:rsidRPr="005F144C">
        <w:rPr>
          <w:lang w:eastAsia="ru-RU"/>
        </w:rPr>
        <w:t>-значення повідомлення, що зашифровується, яке використовується для автентифікації повідомлення.</w:t>
      </w:r>
    </w:p>
    <w:p w14:paraId="048C272A" w14:textId="77777777" w:rsidR="00A36C02" w:rsidRPr="005F144C"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B13E5">
        <w:rPr>
          <w:highlight w:val="yellow"/>
          <w:lang w:eastAsia="ru-RU"/>
        </w:rPr>
        <w:t xml:space="preserve">Процес </w:t>
      </w:r>
      <w:proofErr w:type="spellStart"/>
      <w:r w:rsidRPr="00BB13E5">
        <w:rPr>
          <w:highlight w:val="yellow"/>
          <w:lang w:eastAsia="ru-RU"/>
        </w:rPr>
        <w:t>зашифрування</w:t>
      </w:r>
      <w:proofErr w:type="spellEnd"/>
      <w:r w:rsidRPr="00BB13E5">
        <w:rPr>
          <w:highlight w:val="yellow"/>
          <w:lang w:eastAsia="ru-RU"/>
        </w:rPr>
        <w:t xml:space="preserve"> </w:t>
      </w:r>
      <w:proofErr w:type="spellStart"/>
      <w:r w:rsidRPr="00BB13E5">
        <w:rPr>
          <w:highlight w:val="yellow"/>
          <w:lang w:eastAsia="ru-RU"/>
        </w:rPr>
        <w:t>передбчає</w:t>
      </w:r>
      <w:proofErr w:type="spellEnd"/>
      <w:r w:rsidRPr="00BB13E5">
        <w:rPr>
          <w:highlight w:val="yellow"/>
          <w:lang w:eastAsia="ru-RU"/>
        </w:rPr>
        <w:t xml:space="preserve"> виконання таких етапів: множення матриці обертання на блок відкритого повідомлення, генерування гами, накладання гами на повідомлення. При цьому завершальним етапом формування гами є </w:t>
      </w:r>
      <w:r w:rsidRPr="00BB13E5">
        <w:rPr>
          <w:highlight w:val="yellow"/>
          <w:lang w:val="en-US" w:eastAsia="ru-RU"/>
        </w:rPr>
        <w:t>MAC</w:t>
      </w:r>
      <w:r w:rsidRPr="00B31EE1">
        <w:rPr>
          <w:highlight w:val="yellow"/>
          <w:lang w:eastAsia="ru-RU"/>
        </w:rPr>
        <w:t>-</w:t>
      </w:r>
      <w:r w:rsidRPr="00BB13E5">
        <w:rPr>
          <w:highlight w:val="yellow"/>
          <w:lang w:eastAsia="ru-RU"/>
        </w:rPr>
        <w:t>код.</w:t>
      </w:r>
    </w:p>
    <w:p w14:paraId="0FC736ED" w14:textId="77777777" w:rsidR="00A36C02" w:rsidRPr="005F144C"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6892CC35"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62B0EA3D" w14:textId="77777777" w:rsidR="00A36C02" w:rsidRPr="005F144C"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t>Схему, що відображає дії</w:t>
      </w:r>
      <w:r>
        <w:rPr>
          <w:lang w:eastAsia="ru-RU"/>
        </w:rPr>
        <w:t>,</w:t>
      </w:r>
      <w:r w:rsidRPr="005F144C">
        <w:rPr>
          <w:lang w:eastAsia="ru-RU"/>
        </w:rPr>
        <w:t xml:space="preserve"> виконувані під час </w:t>
      </w:r>
      <w:proofErr w:type="spellStart"/>
      <w:r w:rsidRPr="005F144C">
        <w:rPr>
          <w:lang w:eastAsia="ru-RU"/>
        </w:rPr>
        <w:t>зашифрування</w:t>
      </w:r>
      <w:proofErr w:type="spellEnd"/>
      <w:r w:rsidRPr="005F144C">
        <w:rPr>
          <w:lang w:eastAsia="ru-RU"/>
        </w:rPr>
        <w:t>, наведено на рис. 2.1.</w:t>
      </w:r>
    </w:p>
    <w:p w14:paraId="38170FF6" w14:textId="77777777" w:rsidR="00A36C02" w:rsidRPr="005F144C"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r>
        <w:rPr>
          <w:noProof/>
          <w:lang w:eastAsia="ru-RU"/>
        </w:rPr>
        <w:drawing>
          <wp:inline distT="0" distB="0" distL="0" distR="0" wp14:anchorId="005D3385" wp14:editId="128E33A9">
            <wp:extent cx="6096000" cy="17526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Без имени.png"/>
                    <pic:cNvPicPr/>
                  </pic:nvPicPr>
                  <pic:blipFill rotWithShape="1">
                    <a:blip r:embed="rId11">
                      <a:extLst>
                        <a:ext uri="{28A0092B-C50C-407E-A947-70E740481C1C}">
                          <a14:useLocalDpi xmlns:a14="http://schemas.microsoft.com/office/drawing/2010/main" val="0"/>
                        </a:ext>
                      </a:extLst>
                    </a:blip>
                    <a:srcRect t="23251" b="23736"/>
                    <a:stretch/>
                  </pic:blipFill>
                  <pic:spPr bwMode="auto">
                    <a:xfrm>
                      <a:off x="0" y="0"/>
                      <a:ext cx="6135243" cy="1763882"/>
                    </a:xfrm>
                    <a:prstGeom prst="rect">
                      <a:avLst/>
                    </a:prstGeom>
                    <a:ln>
                      <a:noFill/>
                    </a:ln>
                    <a:extLst>
                      <a:ext uri="{53640926-AAD7-44D8-BBD7-CCE9431645EC}">
                        <a14:shadowObscured xmlns:a14="http://schemas.microsoft.com/office/drawing/2010/main"/>
                      </a:ext>
                    </a:extLst>
                  </pic:spPr>
                </pic:pic>
              </a:graphicData>
            </a:graphic>
          </wp:inline>
        </w:drawing>
      </w:r>
    </w:p>
    <w:p w14:paraId="67CC1620" w14:textId="77777777" w:rsidR="00A36C02" w:rsidRPr="005F144C"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5F144C">
        <w:rPr>
          <w:lang w:eastAsia="ru-RU"/>
        </w:rPr>
        <w:t xml:space="preserve">Рисунок 2.1 – Схема процесу </w:t>
      </w:r>
      <w:proofErr w:type="spellStart"/>
      <w:r w:rsidRPr="005F144C">
        <w:rPr>
          <w:lang w:eastAsia="ru-RU"/>
        </w:rPr>
        <w:t>зашифрування</w:t>
      </w:r>
      <w:proofErr w:type="spellEnd"/>
    </w:p>
    <w:p w14:paraId="1B79A796"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251EF6CB"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lastRenderedPageBreak/>
        <w:t>Таким чином, метод реалізує комбіновану структуру, у якій перший блок даних обробляється у просторі ортогональних перетворень, а наступні –  потоковим генератором.</w:t>
      </w:r>
      <w:r w:rsidRPr="00C3338A">
        <w:rPr>
          <w:lang w:eastAsia="ru-RU"/>
        </w:rPr>
        <w:t xml:space="preserve"> </w:t>
      </w:r>
    </w:p>
    <w:p w14:paraId="2FEE804C" w14:textId="77777777" w:rsidR="00A36C02" w:rsidRDefault="00A36C02" w:rsidP="00A36C02">
      <w:pPr>
        <w:pStyle w:val="3"/>
        <w:tabs>
          <w:tab w:val="num" w:pos="360"/>
        </w:tabs>
      </w:pPr>
      <w:r w:rsidRPr="00007C8D">
        <w:t>Метод розшифрування</w:t>
      </w:r>
    </w:p>
    <w:p w14:paraId="6BBCA013"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Процес розшифрування є оберненим до процесу </w:t>
      </w:r>
      <w:proofErr w:type="spellStart"/>
      <w:r>
        <w:rPr>
          <w:lang w:eastAsia="ru-RU"/>
        </w:rPr>
        <w:t>зашифрування</w:t>
      </w:r>
      <w:proofErr w:type="spellEnd"/>
      <w:r>
        <w:rPr>
          <w:lang w:eastAsia="ru-RU"/>
        </w:rPr>
        <w:t xml:space="preserve"> і виконується за аналогічними етапами, але в зворотному порядку. Метою розшифрування є відновлення вихідного повідомлення з </w:t>
      </w:r>
      <w:proofErr w:type="spellStart"/>
      <w:r>
        <w:rPr>
          <w:lang w:eastAsia="ru-RU"/>
        </w:rPr>
        <w:t>шифротексту</w:t>
      </w:r>
      <w:proofErr w:type="spellEnd"/>
      <w:r>
        <w:rPr>
          <w:lang w:eastAsia="ru-RU"/>
        </w:rPr>
        <w:t xml:space="preserve"> та перевірка його автентичності за допомогою MAC-коду.</w:t>
      </w:r>
    </w:p>
    <w:p w14:paraId="3E55E925"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Як і під час </w:t>
      </w:r>
      <w:proofErr w:type="spellStart"/>
      <w:r>
        <w:rPr>
          <w:lang w:eastAsia="ru-RU"/>
        </w:rPr>
        <w:t>зашифрування</w:t>
      </w:r>
      <w:proofErr w:type="spellEnd"/>
      <w:r>
        <w:rPr>
          <w:lang w:eastAsia="ru-RU"/>
        </w:rPr>
        <w:t xml:space="preserve">, процес розпочинається з використання спільного секретного ключа </w:t>
      </w:r>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oMath>
      <w:r w:rsidRPr="0084378D">
        <w:rPr>
          <w:lang w:eastAsia="ru-RU"/>
        </w:rPr>
        <w:t>​</w:t>
      </w:r>
      <w:r>
        <w:rPr>
          <w:lang w:eastAsia="ru-RU"/>
        </w:rPr>
        <w:t xml:space="preserve"> та матриці обертання </w:t>
      </w:r>
      <w:r w:rsidRPr="00B00F9A">
        <w:rPr>
          <w:b/>
          <w:lang w:eastAsia="ru-RU"/>
        </w:rPr>
        <w:t>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oMath>
      <w:r>
        <w:rPr>
          <w:lang w:eastAsia="ru-RU"/>
        </w:rPr>
        <w:t xml:space="preserve">, яка формується на основі цього ключа. </w:t>
      </w:r>
    </w:p>
    <w:p w14:paraId="00DE0E2E"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Перший блок повідомлення відновлюється за допомогою множення на транспоновану матрицю обертання </w:t>
      </w:r>
      <w:r w:rsidRPr="00B00F9A">
        <w:rPr>
          <w:b/>
          <w:lang w:eastAsia="ru-RU"/>
        </w:rPr>
        <w:t>Г</w:t>
      </w:r>
      <w:r>
        <w:rPr>
          <w:vertAlign w:val="superscript"/>
          <w:lang w:eastAsia="ru-RU"/>
        </w:rPr>
        <w:t>Т</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oMath>
      <w:r>
        <w:rPr>
          <w:lang w:eastAsia="ru-RU"/>
        </w:rPr>
        <w:t xml:space="preserve">, а подальші блоки </w:t>
      </w:r>
      <w:r w:rsidRPr="00B31EE1">
        <w:rPr>
          <w:lang w:val="ru-RU" w:eastAsia="ru-RU"/>
        </w:rPr>
        <w:t xml:space="preserve">– </w:t>
      </w:r>
      <w:r>
        <w:rPr>
          <w:lang w:eastAsia="ru-RU"/>
        </w:rPr>
        <w:t>шляхом послідовного формування елементів гами та виконання операцій XOR.</w:t>
      </w:r>
    </w:p>
    <w:p w14:paraId="61D2B71A"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На рис. 2.2 наведено схему процесу розшифрування, що відображає порядок виконання дій.</w:t>
      </w:r>
    </w:p>
    <w:p w14:paraId="6BC749B8"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57640503"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332136F5"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p w14:paraId="1C4619F1"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r>
        <w:rPr>
          <w:noProof/>
          <w:lang w:eastAsia="ru-RU"/>
        </w:rPr>
        <w:drawing>
          <wp:inline distT="0" distB="0" distL="0" distR="0" wp14:anchorId="746092AA" wp14:editId="37E77BC6">
            <wp:extent cx="6119495" cy="25908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drawio (1).png"/>
                    <pic:cNvPicPr/>
                  </pic:nvPicPr>
                  <pic:blipFill>
                    <a:blip r:embed="rId12">
                      <a:extLst>
                        <a:ext uri="{28A0092B-C50C-407E-A947-70E740481C1C}">
                          <a14:useLocalDpi xmlns:a14="http://schemas.microsoft.com/office/drawing/2010/main" val="0"/>
                        </a:ext>
                      </a:extLst>
                    </a:blip>
                    <a:stretch>
                      <a:fillRect/>
                    </a:stretch>
                  </pic:blipFill>
                  <pic:spPr>
                    <a:xfrm>
                      <a:off x="0" y="0"/>
                      <a:ext cx="6119495" cy="2590800"/>
                    </a:xfrm>
                    <a:prstGeom prst="rect">
                      <a:avLst/>
                    </a:prstGeom>
                  </pic:spPr>
                </pic:pic>
              </a:graphicData>
            </a:graphic>
          </wp:inline>
        </w:drawing>
      </w:r>
    </w:p>
    <w:p w14:paraId="485DEA39"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ru-RU" w:eastAsia="ru-RU"/>
        </w:rPr>
      </w:pPr>
      <w:r>
        <w:rPr>
          <w:lang w:eastAsia="ru-RU"/>
        </w:rPr>
        <w:t xml:space="preserve">Рис. 2.2. – </w:t>
      </w:r>
      <w:r w:rsidRPr="005F144C">
        <w:rPr>
          <w:lang w:eastAsia="ru-RU"/>
        </w:rPr>
        <w:t xml:space="preserve">Схема процесу </w:t>
      </w:r>
      <w:r>
        <w:rPr>
          <w:lang w:eastAsia="ru-RU"/>
        </w:rPr>
        <w:t>роз</w:t>
      </w:r>
      <w:r w:rsidRPr="005F144C">
        <w:rPr>
          <w:lang w:eastAsia="ru-RU"/>
        </w:rPr>
        <w:t>шифрування</w:t>
      </w:r>
    </w:p>
    <w:p w14:paraId="55EF64F9"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5C017D3F"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402EBD18"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Відновлення початкового блоку повідомлення відбувається шляхом множення на транспоновану матрицю </w:t>
      </w:r>
      <w:r w:rsidRPr="00B00F9A">
        <w:rPr>
          <w:b/>
          <w:lang w:eastAsia="ru-RU"/>
        </w:rPr>
        <w:t>Г</w:t>
      </w:r>
      <w:r w:rsidRPr="00580B6C">
        <w:rPr>
          <w:vertAlign w:val="superscript"/>
          <w:lang w:eastAsia="ru-RU"/>
        </w:rPr>
        <w:t>Т</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oMath>
      <w:r>
        <w:t>:</w:t>
      </w:r>
    </w:p>
    <w:p w14:paraId="5C190813"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A36C02" w:rsidRPr="00033848" w14:paraId="518E08AC" w14:textId="77777777" w:rsidTr="00405937">
        <w:tc>
          <w:tcPr>
            <w:tcW w:w="8884" w:type="dxa"/>
          </w:tcPr>
          <w:p w14:paraId="4757B03F" w14:textId="77777777" w:rsidR="00A36C02" w:rsidRPr="005541BA"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r>
                <w:rPr>
                  <w:rFonts w:ascii="Cambria Math" w:hAnsi="Cambria Math"/>
                  <w:lang w:eastAsia="ru-RU"/>
                </w:rPr>
                <m:t>=(</m:t>
              </m:r>
            </m:oMath>
            <w:r w:rsidRPr="00B00F9A">
              <w:rPr>
                <w:b/>
                <w:lang w:eastAsia="ru-RU"/>
              </w:rPr>
              <w:t xml:space="preserve"> Г</w:t>
            </w:r>
            <w:r w:rsidRPr="00580B6C">
              <w:rPr>
                <w:vertAlign w:val="superscript"/>
                <w:lang w:eastAsia="ru-RU"/>
              </w:rPr>
              <w:t>Т</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Pr>
                <w:lang w:val="en-US" w:eastAsia="ru-RU"/>
              </w:rPr>
              <w:t xml:space="preserve">) </w:t>
            </w:r>
            <m:oMath>
              <m:r>
                <w:rPr>
                  <w:rFonts w:ascii="Cambria Math" w:hAnsi="Cambria Math"/>
                  <w:lang w:val="en-US" w:eastAsia="ru-RU"/>
                </w:rPr>
                <m:t>mod 65537</m:t>
              </m:r>
            </m:oMath>
            <w:r>
              <w:rPr>
                <w:lang w:val="en-US" w:eastAsia="ru-RU"/>
              </w:rPr>
              <w:t>,</w:t>
            </w:r>
          </w:p>
        </w:tc>
        <w:tc>
          <w:tcPr>
            <w:tcW w:w="753" w:type="dxa"/>
          </w:tcPr>
          <w:p w14:paraId="0A113795"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ru-RU" w:eastAsia="ru-RU"/>
              </w:rPr>
              <w:t>1</w:t>
            </w:r>
            <w:r w:rsidRPr="00033848">
              <w:rPr>
                <w:lang w:val="en-US" w:eastAsia="ru-RU"/>
              </w:rPr>
              <w:t>)</w:t>
            </w:r>
          </w:p>
        </w:tc>
      </w:tr>
    </w:tbl>
    <w:p w14:paraId="50EF9B81"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132D88B8"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 xml:space="preserve">де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Pr>
          <w:lang w:eastAsia="ru-RU"/>
        </w:rPr>
        <w:t xml:space="preserve"> – початковий зашифрований блок</w:t>
      </w:r>
      <w:r w:rsidRPr="00B31EE1">
        <w:rPr>
          <w:lang w:val="ru-RU" w:eastAsia="ru-RU"/>
        </w:rPr>
        <w:t>;</w:t>
      </w:r>
    </w:p>
    <w:p w14:paraId="54E2C10D"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31EE1">
        <w:rPr>
          <w:lang w:val="ru-RU" w:eastAsia="ru-RU"/>
        </w:rPr>
        <w:t xml:space="preserve">     </w:t>
      </w:r>
      <m:oMath>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oMath>
      <w:r w:rsidRPr="00B31EE1">
        <w:rPr>
          <w:lang w:val="ru-RU" w:eastAsia="ru-RU"/>
        </w:rPr>
        <w:t xml:space="preserve"> – </w:t>
      </w:r>
      <w:r>
        <w:rPr>
          <w:lang w:eastAsia="ru-RU"/>
        </w:rPr>
        <w:t>відновлений блок відкритого повідомлення.</w:t>
      </w:r>
    </w:p>
    <w:p w14:paraId="1A14F122"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 xml:space="preserve">Далі, починаючи з першого блоку, здійснюється послідовне формування елементів гами, ідентичне до процесу </w:t>
      </w:r>
      <w:proofErr w:type="spellStart"/>
      <w:r>
        <w:t>зашифрування</w:t>
      </w:r>
      <w:proofErr w:type="spellEnd"/>
      <w:r>
        <w:t>. Для цього використовуються попередній блок повідомлення та попереднє значення гами</w:t>
      </w:r>
      <w:r w:rsidRPr="00B31EE1">
        <w:rPr>
          <w:lang w:val="ru-RU"/>
        </w:rPr>
        <w:t>:</w:t>
      </w:r>
    </w:p>
    <w:p w14:paraId="30735DEC"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A36C02" w:rsidRPr="00033848" w14:paraId="6CD4E587" w14:textId="77777777" w:rsidTr="00405937">
        <w:trPr>
          <w:jc w:val="center"/>
        </w:trPr>
        <w:tc>
          <w:tcPr>
            <w:tcW w:w="8884" w:type="dxa"/>
          </w:tcPr>
          <w:p w14:paraId="54E705E4" w14:textId="77777777" w:rsidR="00A36C02" w:rsidRPr="006E3AA3"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L</m:t>
                        </m:r>
                      </m:sub>
                    </m:sSub>
                    <m:r>
                      <w:rPr>
                        <w:rFonts w:ascii="Cambria Math" w:hAnsi="Cambria Math"/>
                        <w:lang w:val="en-US" w:eastAsia="ru-RU"/>
                      </w:rPr>
                      <m:t>+</m:t>
                    </m:r>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R</m:t>
                        </m:r>
                      </m:sub>
                    </m:sSub>
                  </m:e>
                </m:d>
                <m:r>
                  <w:rPr>
                    <w:rFonts w:ascii="Cambria Math" w:hAnsi="Cambria Math"/>
                    <w:lang w:val="en-US" w:eastAsia="ru-RU"/>
                  </w:rPr>
                  <m:t xml:space="preserve"> mod </m:t>
                </m:r>
                <m:sSup>
                  <m:sSupPr>
                    <m:ctrlPr>
                      <w:rPr>
                        <w:rFonts w:ascii="Cambria Math" w:hAnsi="Cambria Math"/>
                        <w:i/>
                        <w:lang w:val="en-US" w:eastAsia="ru-RU"/>
                      </w:rPr>
                    </m:ctrlPr>
                  </m:sSupPr>
                  <m:e>
                    <m:r>
                      <w:rPr>
                        <w:rFonts w:ascii="Cambria Math" w:hAnsi="Cambria Math"/>
                        <w:lang w:val="en-US" w:eastAsia="ru-RU"/>
                      </w:rPr>
                      <m:t xml:space="preserve"> 2</m:t>
                    </m:r>
                  </m:e>
                  <m:sup>
                    <m:r>
                      <w:rPr>
                        <w:rFonts w:ascii="Cambria Math" w:hAnsi="Cambria Math"/>
                        <w:lang w:val="en-US" w:eastAsia="ru-RU"/>
                      </w:rPr>
                      <m:t>64</m:t>
                    </m:r>
                  </m:sup>
                </m:sSup>
                <m:r>
                  <w:rPr>
                    <w:rFonts w:ascii="Cambria Math" w:hAnsi="Cambria Math"/>
                    <w:lang w:val="en-US" w:eastAsia="ru-RU"/>
                  </w:rPr>
                  <m:t xml:space="preserve">, </m:t>
                </m:r>
              </m:oMath>
            </m:oMathPara>
          </w:p>
        </w:tc>
        <w:tc>
          <w:tcPr>
            <w:tcW w:w="613" w:type="dxa"/>
          </w:tcPr>
          <w:p w14:paraId="3DD9EFE4"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ru-RU" w:eastAsia="ru-RU"/>
              </w:rPr>
              <w:t>2</w:t>
            </w:r>
            <w:r w:rsidRPr="00033848">
              <w:rPr>
                <w:lang w:val="en-US" w:eastAsia="ru-RU"/>
              </w:rPr>
              <w:t>)</w:t>
            </w:r>
          </w:p>
        </w:tc>
      </w:tr>
    </w:tbl>
    <w:p w14:paraId="3E7654DE"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5CA2A6FB" w14:textId="77777777" w:rsidR="00A36C02" w:rsidRPr="008A3144"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Усі операції виконуються за модулем</w:t>
      </w:r>
      <m:oMath>
        <m:sSup>
          <m:sSupPr>
            <m:ctrlPr>
              <w:rPr>
                <w:rFonts w:ascii="Cambria Math" w:hAnsi="Cambria Math"/>
                <w:i/>
                <w:lang w:val="en-US" w:eastAsia="ru-RU"/>
              </w:rPr>
            </m:ctrlPr>
          </m:sSupPr>
          <m:e>
            <m:r>
              <w:rPr>
                <w:rFonts w:ascii="Cambria Math" w:hAnsi="Cambria Math"/>
                <w:lang w:val="ru-RU" w:eastAsia="ru-RU"/>
              </w:rPr>
              <m:t xml:space="preserve"> 2</m:t>
            </m:r>
          </m:e>
          <m:sup>
            <m:r>
              <w:rPr>
                <w:rFonts w:ascii="Cambria Math" w:hAnsi="Cambria Math"/>
                <w:lang w:val="ru-RU" w:eastAsia="ru-RU"/>
              </w:rPr>
              <m:t>64</m:t>
            </m:r>
          </m:sup>
        </m:sSup>
      </m:oMath>
      <w:r>
        <w:t xml:space="preserve">, що гарантує повторюваність гами при однаковому ключі </w:t>
      </w:r>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oMath>
      <w:r w:rsidRPr="0084378D">
        <w:rPr>
          <w:lang w:eastAsia="ru-RU"/>
        </w:rPr>
        <w:t>​</w:t>
      </w:r>
      <w:r w:rsidRPr="008A3144">
        <w:t>​</w:t>
      </w:r>
      <w:r>
        <w:t>.</w:t>
      </w:r>
    </w:p>
    <w:p w14:paraId="66ECDF52"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Після формування послідовності гами виконується зворотне перетворення </w:t>
      </w:r>
      <w:proofErr w:type="spellStart"/>
      <w:r>
        <w:t>шифротексту</w:t>
      </w:r>
      <w:proofErr w:type="spellEnd"/>
      <w:r>
        <w:t>.</w:t>
      </w:r>
      <w:r w:rsidRPr="00B31EE1">
        <w:rPr>
          <w:lang w:val="ru-RU"/>
        </w:rPr>
        <w:t xml:space="preserve"> </w:t>
      </w:r>
      <w:r>
        <w:t xml:space="preserve">Для кожного блоку </w:t>
      </w:r>
      <w:proofErr w:type="spellStart"/>
      <w:r>
        <w:t>шифротексту</w:t>
      </w:r>
      <w:proofErr w:type="spellEnd"/>
      <w:r w:rsidRPr="00B31EE1">
        <w:rPr>
          <w:lang w:val="ru-RU"/>
        </w:rPr>
        <w:t xml:space="preserve"> </w:t>
      </w:r>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m:t>
            </m:r>
          </m:sub>
        </m:sSub>
      </m:oMath>
      <w:r w:rsidRPr="006E3AA3">
        <w:t>​</w:t>
      </w:r>
      <w:r>
        <w:t xml:space="preserve"> відновлюється відповідний блок відкритого повідомлення за формулою:</w:t>
      </w:r>
    </w:p>
    <w:p w14:paraId="28403B76"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A36C02" w:rsidRPr="00033848" w14:paraId="352DDD1D" w14:textId="77777777" w:rsidTr="00405937">
        <w:trPr>
          <w:jc w:val="center"/>
        </w:trPr>
        <w:tc>
          <w:tcPr>
            <w:tcW w:w="8884" w:type="dxa"/>
          </w:tcPr>
          <w:p w14:paraId="4335DC35" w14:textId="77777777" w:rsidR="00A36C02" w:rsidRPr="006E3AA3"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r>
                  <w:rPr>
                    <w:rFonts w:ascii="Cambria Math" w:hAnsi="Cambria Math"/>
                    <w:lang w:val="en-US" w:eastAsia="ru-RU"/>
                  </w:rPr>
                  <m:t xml:space="preserve">,   i=0, 1, 2, …, n-1 </m:t>
                </m:r>
              </m:oMath>
            </m:oMathPara>
          </w:p>
        </w:tc>
        <w:tc>
          <w:tcPr>
            <w:tcW w:w="613" w:type="dxa"/>
          </w:tcPr>
          <w:p w14:paraId="044DBBE4"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ru-RU" w:eastAsia="ru-RU"/>
              </w:rPr>
              <w:t>3</w:t>
            </w:r>
            <w:r w:rsidRPr="00033848">
              <w:rPr>
                <w:lang w:val="en-US" w:eastAsia="ru-RU"/>
              </w:rPr>
              <w:t>)</w:t>
            </w:r>
          </w:p>
        </w:tc>
      </w:tr>
    </w:tbl>
    <w:p w14:paraId="3B887FB8"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7E989C0B"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t xml:space="preserve">Завдяки властивості симетричності операції XOR цей процес є ідентичним до </w:t>
      </w:r>
      <w:proofErr w:type="spellStart"/>
      <w:r>
        <w:t>зашифрування</w:t>
      </w:r>
      <w:proofErr w:type="spellEnd"/>
      <w:r>
        <w:t>, що забезпечує простоту та ефективність реалізації.</w:t>
      </w:r>
    </w:p>
    <w:p w14:paraId="3FA748E8"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Завершальним етапом розшифрування є обчислення MAC-коду для отриманого повідомлення:</w:t>
      </w:r>
    </w:p>
    <w:p w14:paraId="0FA4D050"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A36C02" w:rsidRPr="00033848" w14:paraId="5F44EDC8" w14:textId="77777777" w:rsidTr="00405937">
        <w:trPr>
          <w:jc w:val="center"/>
        </w:trPr>
        <w:tc>
          <w:tcPr>
            <w:tcW w:w="8884" w:type="dxa"/>
          </w:tcPr>
          <w:p w14:paraId="40D85358" w14:textId="77777777" w:rsidR="00A36C02" w:rsidRPr="006E3AA3"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p>
                  <m:sSupPr>
                    <m:ctrlPr>
                      <w:rPr>
                        <w:rFonts w:ascii="Cambria Math" w:hAnsi="Cambria Math"/>
                        <w:i/>
                        <w:lang w:eastAsia="ru-RU"/>
                      </w:rPr>
                    </m:ctrlPr>
                  </m:sSupPr>
                  <m:e>
                    <m:r>
                      <w:rPr>
                        <w:rFonts w:ascii="Cambria Math" w:hAnsi="Cambria Math"/>
                        <w:lang w:eastAsia="ru-RU"/>
                      </w:rPr>
                      <m:t>MAC</m:t>
                    </m:r>
                  </m:e>
                  <m:sup>
                    <m:r>
                      <w:rPr>
                        <w:rFonts w:ascii="Cambria Math" w:hAnsi="Cambria Math"/>
                        <w:lang w:eastAsia="ru-RU"/>
                      </w:rPr>
                      <m:t>'</m:t>
                    </m:r>
                  </m:sup>
                </m:sSup>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n-1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n-1</m:t>
                    </m:r>
                  </m:sub>
                </m:sSub>
                <m:r>
                  <w:rPr>
                    <w:rFonts w:ascii="Cambria Math" w:hAnsi="Cambria Math"/>
                    <w:lang w:eastAsia="ru-RU"/>
                  </w:rPr>
                  <m:t>)</m:t>
                </m:r>
              </m:oMath>
            </m:oMathPara>
          </w:p>
        </w:tc>
        <w:tc>
          <w:tcPr>
            <w:tcW w:w="613" w:type="dxa"/>
          </w:tcPr>
          <w:p w14:paraId="46023F58"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ru-RU" w:eastAsia="ru-RU"/>
              </w:rPr>
              <w:t>4</w:t>
            </w:r>
            <w:r w:rsidRPr="00033848">
              <w:rPr>
                <w:lang w:val="en-US" w:eastAsia="ru-RU"/>
              </w:rPr>
              <w:t>)</w:t>
            </w:r>
          </w:p>
        </w:tc>
      </w:tr>
    </w:tbl>
    <w:p w14:paraId="7262F130"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58CBAEFB" w14:textId="77777777" w:rsidR="00A36C02" w:rsidRPr="001C214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lastRenderedPageBreak/>
        <w:t xml:space="preserve">Отримане значення </w:t>
      </w:r>
      <m:oMath>
        <m:sSup>
          <m:sSupPr>
            <m:ctrlPr>
              <w:rPr>
                <w:rFonts w:ascii="Cambria Math" w:hAnsi="Cambria Math"/>
                <w:i/>
                <w:lang w:eastAsia="ru-RU"/>
              </w:rPr>
            </m:ctrlPr>
          </m:sSupPr>
          <m:e>
            <m:r>
              <w:rPr>
                <w:rFonts w:ascii="Cambria Math" w:hAnsi="Cambria Math"/>
                <w:lang w:eastAsia="ru-RU"/>
              </w:rPr>
              <m:t>MAC</m:t>
            </m:r>
          </m:e>
          <m:sup>
            <m:r>
              <w:rPr>
                <w:rFonts w:ascii="Cambria Math" w:hAnsi="Cambria Math"/>
                <w:lang w:eastAsia="ru-RU"/>
              </w:rPr>
              <m:t>'</m:t>
            </m:r>
          </m:sup>
        </m:sSup>
      </m:oMath>
      <w:r>
        <w:t xml:space="preserve"> порівнюється з переданим MAC-кодом. Якщо значення збігаються, повідомлення вважається автентичним (Так)</w:t>
      </w:r>
      <w:r w:rsidRPr="00B31EE1">
        <w:rPr>
          <w:lang w:val="ru-RU"/>
        </w:rPr>
        <w:t>.</w:t>
      </w:r>
      <w:r>
        <w:t xml:space="preserve"> У випадку якщо </w:t>
      </w:r>
      <w:r>
        <w:rPr>
          <w:lang w:val="en-US"/>
        </w:rPr>
        <w:t>MAC</w:t>
      </w:r>
      <w:r w:rsidRPr="00B31EE1">
        <w:rPr>
          <w:lang w:val="ru-RU"/>
        </w:rPr>
        <w:t>-</w:t>
      </w:r>
      <w:r>
        <w:t>коди не збігаються, робиться висновок про наявність змін в зашифрованому повідомленні (Ні).</w:t>
      </w:r>
    </w:p>
    <w:p w14:paraId="1904A66E" w14:textId="77777777" w:rsidR="00A36C02" w:rsidRPr="00EF246E"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Поєднання множення на ортогональну матрицю обертання та потокового процесу розшифрування забезпечує не лише відновлення даних, але й перевірку їхньої автентичності.</w:t>
      </w:r>
    </w:p>
    <w:p w14:paraId="62719C3B" w14:textId="77777777" w:rsidR="00A36C02" w:rsidRPr="004E3186" w:rsidRDefault="00A36C02" w:rsidP="00A36C02">
      <w:pPr>
        <w:pStyle w:val="2"/>
        <w:ind w:left="720"/>
      </w:pPr>
      <w:r w:rsidRPr="004E3186">
        <w:t xml:space="preserve"> Процес множення матриці обертання на блок відкритого повідомлення</w:t>
      </w:r>
    </w:p>
    <w:p w14:paraId="3B836E35"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Матриця обертання має такий вигляд</w:t>
      </w:r>
      <w:r w:rsidRPr="00B31EE1">
        <w:rPr>
          <w:lang w:val="ru-RU"/>
        </w:rPr>
        <w:t>:</w:t>
      </w:r>
    </w:p>
    <w:p w14:paraId="3C27BAE0"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A36C02" w:rsidRPr="00033848" w14:paraId="46D8C03D" w14:textId="77777777" w:rsidTr="00405937">
        <w:tc>
          <w:tcPr>
            <w:tcW w:w="8884" w:type="dxa"/>
          </w:tcPr>
          <w:p w14:paraId="5B38F220" w14:textId="77777777" w:rsidR="00A36C02" w:rsidRPr="00B31EE1"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ru-RU" w:eastAsia="ru-RU"/>
              </w:rPr>
            </w:pPr>
            <w:r w:rsidRPr="00B00F9A">
              <w:rPr>
                <w:b/>
                <w:lang w:eastAsia="ru-RU"/>
              </w:rPr>
              <w:t>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d>
                <m:dPr>
                  <m:begChr m:val="["/>
                  <m:endChr m:val="]"/>
                  <m:ctrlPr>
                    <w:rPr>
                      <w:rFonts w:ascii="Cambria Math" w:hAnsi="Cambria Math"/>
                      <w:i/>
                      <w:lang w:eastAsia="ru-RU"/>
                    </w:rPr>
                  </m:ctrlPr>
                </m:dPr>
                <m:e>
                  <m:m>
                    <m:mPr>
                      <m:mcs>
                        <m:mc>
                          <m:mcPr>
                            <m:count m:val="3"/>
                            <m:mcJc m:val="center"/>
                          </m:mcPr>
                        </m:mc>
                      </m:mcs>
                      <m:ctrlPr>
                        <w:rPr>
                          <w:rFonts w:ascii="Cambria Math" w:hAnsi="Cambria Math"/>
                          <w:i/>
                          <w:lang w:eastAsia="ru-RU"/>
                        </w:rPr>
                      </m:ctrlPr>
                    </m:mPr>
                    <m:mr>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z</m:t>
                            </m:r>
                          </m:e>
                          <m:sup>
                            <m:r>
                              <w:rPr>
                                <w:rFonts w:ascii="Cambria Math" w:hAnsi="Cambria Math"/>
                                <w:lang w:eastAsia="ru-RU"/>
                              </w:rPr>
                              <m:t>2</m:t>
                            </m:r>
                          </m:sup>
                        </m:sSup>
                        <m:r>
                          <w:rPr>
                            <w:rFonts w:ascii="Cambria Math" w:hAnsi="Cambria Math"/>
                            <w:lang w:eastAsia="ru-RU"/>
                          </w:rPr>
                          <m:t>)</m:t>
                        </m:r>
                      </m:e>
                      <m:e>
                        <m:r>
                          <w:rPr>
                            <w:rFonts w:ascii="Cambria Math" w:hAnsi="Cambria Math"/>
                            <w:lang w:eastAsia="ru-RU"/>
                          </w:rPr>
                          <m:t>2(xy-wz)</m:t>
                        </m:r>
                      </m:e>
                      <m:e>
                        <m:r>
                          <w:rPr>
                            <w:rFonts w:ascii="Cambria Math" w:hAnsi="Cambria Math"/>
                            <w:lang w:eastAsia="ru-RU"/>
                          </w:rPr>
                          <m:t>2(xz+wy)</m:t>
                        </m:r>
                      </m:e>
                    </m:mr>
                    <m:mr>
                      <m:e>
                        <m:r>
                          <w:rPr>
                            <w:rFonts w:ascii="Cambria Math" w:hAnsi="Cambria Math"/>
                            <w:lang w:eastAsia="ru-RU"/>
                          </w:rPr>
                          <m:t>2(xy+wz)</m:t>
                        </m:r>
                      </m:e>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z</m:t>
                            </m:r>
                          </m:e>
                          <m:sup>
                            <m:r>
                              <w:rPr>
                                <w:rFonts w:ascii="Cambria Math" w:hAnsi="Cambria Math"/>
                                <w:lang w:eastAsia="ru-RU"/>
                              </w:rPr>
                              <m:t>2</m:t>
                            </m:r>
                          </m:sup>
                        </m:sSup>
                        <m:r>
                          <w:rPr>
                            <w:rFonts w:ascii="Cambria Math" w:hAnsi="Cambria Math"/>
                            <w:lang w:eastAsia="ru-RU"/>
                          </w:rPr>
                          <m:t>)</m:t>
                        </m:r>
                      </m:e>
                      <m:e>
                        <m:r>
                          <w:rPr>
                            <w:rFonts w:ascii="Cambria Math" w:hAnsi="Cambria Math"/>
                            <w:lang w:eastAsia="ru-RU"/>
                          </w:rPr>
                          <m:t>2(yz-wx)</m:t>
                        </m:r>
                      </m:e>
                    </m:mr>
                    <m:mr>
                      <m:e>
                        <m:r>
                          <w:rPr>
                            <w:rFonts w:ascii="Cambria Math" w:hAnsi="Cambria Math"/>
                            <w:lang w:eastAsia="ru-RU"/>
                          </w:rPr>
                          <m:t>2(xz-wy)</m:t>
                        </m:r>
                      </m:e>
                      <m:e>
                        <m:r>
                          <w:rPr>
                            <w:rFonts w:ascii="Cambria Math" w:hAnsi="Cambria Math"/>
                            <w:lang w:eastAsia="ru-RU"/>
                          </w:rPr>
                          <m:t>2(yz+wx)</m:t>
                        </m:r>
                      </m:e>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y</m:t>
                            </m:r>
                          </m:e>
                          <m:sup>
                            <m:r>
                              <w:rPr>
                                <w:rFonts w:ascii="Cambria Math" w:hAnsi="Cambria Math"/>
                                <w:lang w:eastAsia="ru-RU"/>
                              </w:rPr>
                              <m:t>2</m:t>
                            </m:r>
                          </m:sup>
                        </m:sSup>
                        <m:r>
                          <w:rPr>
                            <w:rFonts w:ascii="Cambria Math" w:hAnsi="Cambria Math"/>
                            <w:lang w:eastAsia="ru-RU"/>
                          </w:rPr>
                          <m:t>)</m:t>
                        </m:r>
                      </m:e>
                    </m:mr>
                  </m:m>
                </m:e>
              </m:d>
            </m:oMath>
          </w:p>
        </w:tc>
        <w:tc>
          <w:tcPr>
            <w:tcW w:w="753" w:type="dxa"/>
            <w:vAlign w:val="center"/>
          </w:tcPr>
          <w:p w14:paraId="32AD8BCB"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Pr>
                <w:lang w:val="ru-RU" w:eastAsia="ru-RU"/>
              </w:rPr>
              <w:t>5</w:t>
            </w:r>
            <w:r w:rsidRPr="00033848">
              <w:rPr>
                <w:lang w:val="en-US" w:eastAsia="ru-RU"/>
              </w:rPr>
              <w:t>)</w:t>
            </w:r>
          </w:p>
        </w:tc>
      </w:tr>
    </w:tbl>
    <w:p w14:paraId="0453C7AB"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1D1FA6FE"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де кожен елемент матриці розглядається в полі </w:t>
      </w:r>
      <m:oMath>
        <m:sSub>
          <m:sSubPr>
            <m:ctrlPr>
              <w:rPr>
                <w:rFonts w:ascii="Cambria Math" w:hAnsi="Cambria Math"/>
              </w:rPr>
            </m:ctrlPr>
          </m:sSubPr>
          <m:e>
            <m:r>
              <w:rPr>
                <w:rFonts w:ascii="Cambria Math" w:hAnsi="Cambria Math"/>
              </w:rPr>
              <m:t>Z</m:t>
            </m:r>
          </m:e>
          <m:sub>
            <m:r>
              <w:rPr>
                <w:rFonts w:ascii="Cambria Math" w:hAnsi="Cambria Math"/>
              </w:rPr>
              <m:t>p</m:t>
            </m:r>
          </m:sub>
        </m:sSub>
      </m:oMath>
      <w:r>
        <w:t xml:space="preserve"> для</w:t>
      </w:r>
      <w:r w:rsidRPr="00912721">
        <w:t xml:space="preserve"> </w:t>
      </w:r>
      <m:oMath>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16</m:t>
            </m:r>
          </m:sup>
        </m:sSup>
        <m:r>
          <m:rPr>
            <m:sty m:val="p"/>
          </m:rPr>
          <w:rPr>
            <w:rFonts w:ascii="Cambria Math" w:hAnsi="Cambria Math"/>
          </w:rPr>
          <m:t>+1=65537</m:t>
        </m:r>
      </m:oMath>
      <w:r>
        <w:t>.</w:t>
      </w:r>
    </w:p>
    <w:p w14:paraId="625616C5"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t xml:space="preserve">Для того, щоб помножити цю матрицю розміром </w:t>
      </w:r>
      <m:oMath>
        <m:r>
          <w:rPr>
            <w:rFonts w:ascii="Cambria Math" w:hAnsi="Cambria Math"/>
            <w:lang w:val="ru-RU" w:eastAsia="ru-RU"/>
          </w:rPr>
          <m:t>3×3</m:t>
        </m:r>
      </m:oMath>
      <w:r>
        <w:rPr>
          <w:lang w:eastAsia="ru-RU"/>
        </w:rPr>
        <w:t xml:space="preserve"> на матрицю повідомлення, потрібно, щоб вона також мала розмір </w:t>
      </w:r>
      <m:oMath>
        <m:r>
          <w:rPr>
            <w:rFonts w:ascii="Cambria Math" w:hAnsi="Cambria Math"/>
            <w:lang w:val="ru-RU" w:eastAsia="ru-RU"/>
          </w:rPr>
          <m:t>3×3</m:t>
        </m:r>
      </m:oMath>
      <w:r w:rsidRPr="00B31EE1">
        <w:rPr>
          <w:lang w:val="ru-RU" w:eastAsia="ru-RU"/>
        </w:rPr>
        <w:t>:</w:t>
      </w:r>
    </w:p>
    <w:p w14:paraId="1BB45BC2"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9"/>
        <w:gridCol w:w="886"/>
      </w:tblGrid>
      <w:tr w:rsidR="00A36C02" w:rsidRPr="00033848" w14:paraId="5DD56A3E" w14:textId="77777777" w:rsidTr="00405937">
        <w:tc>
          <w:tcPr>
            <w:tcW w:w="8744" w:type="dxa"/>
          </w:tcPr>
          <w:p w14:paraId="7130F34C" w14:textId="77777777" w:rsidR="00A36C02" w:rsidRPr="00B31EE1"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ru-RU" w:eastAsia="ru-RU"/>
              </w:rPr>
            </w:pPr>
            <m:oMath>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r>
                <w:rPr>
                  <w:rFonts w:ascii="Cambria Math" w:hAnsi="Cambria Math"/>
                  <w:lang w:eastAsia="ru-RU"/>
                </w:rPr>
                <m:t>=</m:t>
              </m:r>
              <m:d>
                <m:dPr>
                  <m:begChr m:val="["/>
                  <m:endChr m:val="]"/>
                  <m:ctrlPr>
                    <w:rPr>
                      <w:rFonts w:ascii="Cambria Math" w:hAnsi="Cambria Math"/>
                      <w:i/>
                      <w:lang w:eastAsia="ru-RU"/>
                    </w:rPr>
                  </m:ctrlPr>
                </m:dPr>
                <m:e>
                  <m:m>
                    <m:mPr>
                      <m:mcs>
                        <m:mc>
                          <m:mcPr>
                            <m:count m:val="3"/>
                            <m:mcJc m:val="center"/>
                          </m:mcPr>
                        </m:mc>
                      </m:mcs>
                      <m:ctrlPr>
                        <w:rPr>
                          <w:rFonts w:ascii="Cambria Math" w:hAnsi="Cambria Math"/>
                          <w:i/>
                          <w:lang w:eastAsia="ru-RU"/>
                        </w:rPr>
                      </m:ctrlPr>
                    </m:mPr>
                    <m:m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11</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12</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13</m:t>
                            </m:r>
                          </m:sub>
                        </m:sSub>
                      </m:e>
                    </m:mr>
                    <m:m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21</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22</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23</m:t>
                            </m:r>
                          </m:sub>
                        </m:sSub>
                      </m:e>
                    </m:mr>
                    <m:m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31</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32</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33</m:t>
                            </m:r>
                          </m:sub>
                        </m:sSub>
                      </m:e>
                    </m:mr>
                  </m:m>
                </m:e>
              </m:d>
              <m:r>
                <w:rPr>
                  <w:rFonts w:ascii="Cambria Math" w:hAnsi="Cambria Math"/>
                  <w:lang w:eastAsia="ru-RU"/>
                </w:rPr>
                <m:t xml:space="preserve">, </m:t>
              </m:r>
              <m:sSub>
                <m:sSubPr>
                  <m:ctrlPr>
                    <w:rPr>
                      <w:rFonts w:ascii="Cambria Math" w:hAnsi="Cambria Math"/>
                      <w:i/>
                      <w:lang w:eastAsia="ru-RU"/>
                    </w:rPr>
                  </m:ctrlPr>
                </m:sSubPr>
                <m:e>
                  <m:r>
                    <w:rPr>
                      <w:rFonts w:ascii="Cambria Math" w:hAnsi="Cambria Math"/>
                      <w:lang w:val="en-US" w:eastAsia="ru-RU"/>
                    </w:rPr>
                    <m:t>m</m:t>
                  </m:r>
                </m:e>
                <m:sub>
                  <m:r>
                    <w:rPr>
                      <w:rFonts w:ascii="Cambria Math" w:hAnsi="Cambria Math"/>
                      <w:lang w:eastAsia="ru-RU"/>
                    </w:rPr>
                    <m:t>i</m:t>
                  </m:r>
                </m:sub>
              </m:sSub>
              <m:r>
                <w:rPr>
                  <w:rFonts w:ascii="Cambria Math" w:hAnsi="Cambria Math"/>
                  <w:lang w:eastAsia="ru-RU"/>
                </w:rPr>
                <m:t>∈</m:t>
              </m:r>
              <m:d>
                <m:dPr>
                  <m:begChr m:val="["/>
                  <m:ctrlPr>
                    <w:rPr>
                      <w:rFonts w:ascii="Cambria Math" w:hAnsi="Cambria Math"/>
                      <w:i/>
                      <w:lang w:eastAsia="ru-RU"/>
                    </w:rPr>
                  </m:ctrlPr>
                </m:dPr>
                <m:e>
                  <m:r>
                    <w:rPr>
                      <w:rFonts w:ascii="Cambria Math" w:hAnsi="Cambria Math"/>
                      <w:lang w:eastAsia="ru-RU"/>
                    </w:rPr>
                    <m:t>0,</m:t>
                  </m:r>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16</m:t>
                      </m:r>
                    </m:sup>
                  </m:sSup>
                </m:e>
              </m:d>
            </m:oMath>
            <w:r w:rsidRPr="00B31EE1">
              <w:rPr>
                <w:lang w:val="ru-RU" w:eastAsia="ru-RU"/>
              </w:rPr>
              <w:t>,</w:t>
            </w:r>
          </w:p>
        </w:tc>
        <w:tc>
          <w:tcPr>
            <w:tcW w:w="893" w:type="dxa"/>
          </w:tcPr>
          <w:p w14:paraId="7DF291EF"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ru-RU" w:eastAsia="ru-RU"/>
              </w:rPr>
              <w:t>6</w:t>
            </w:r>
            <w:r w:rsidRPr="00033848">
              <w:rPr>
                <w:lang w:val="en-US" w:eastAsia="ru-RU"/>
              </w:rPr>
              <w:t>)</w:t>
            </w:r>
          </w:p>
        </w:tc>
      </w:tr>
    </w:tbl>
    <w:p w14:paraId="5F59C66E" w14:textId="77777777" w:rsidR="00A36C02" w:rsidRPr="00A018AF"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p w14:paraId="121E581C"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t xml:space="preserve">Ця матриця також має бути утворена з чисел, що є елементами поля </w:t>
      </w:r>
      <m:oMath>
        <m:sSub>
          <m:sSubPr>
            <m:ctrlPr>
              <w:rPr>
                <w:rFonts w:ascii="Cambria Math" w:hAnsi="Cambria Math"/>
              </w:rPr>
            </m:ctrlPr>
          </m:sSubPr>
          <m:e>
            <m:r>
              <w:rPr>
                <w:rFonts w:ascii="Cambria Math" w:hAnsi="Cambria Math"/>
              </w:rPr>
              <m:t>Z</m:t>
            </m:r>
          </m:e>
          <m:sub>
            <m:r>
              <w:rPr>
                <w:rFonts w:ascii="Cambria Math" w:hAnsi="Cambria Math"/>
              </w:rPr>
              <m:t>p</m:t>
            </m:r>
          </m:sub>
        </m:sSub>
      </m:oMath>
      <w:r>
        <w:t xml:space="preserve">. Оскільки модулю </w:t>
      </w:r>
      <w:r w:rsidRPr="00552C3E">
        <w:rPr>
          <w:i/>
          <w:lang w:val="en-US"/>
        </w:rPr>
        <w:t>p</w:t>
      </w:r>
      <w:r w:rsidRPr="00B31EE1">
        <w:rPr>
          <w:lang w:val="ru-RU"/>
        </w:rPr>
        <w:t xml:space="preserve"> </w:t>
      </w:r>
      <w:r>
        <w:rPr>
          <w:lang w:eastAsia="ru-RU"/>
        </w:rPr>
        <w:t xml:space="preserve">відповідає </w:t>
      </w:r>
      <w:proofErr w:type="spellStart"/>
      <w:r>
        <w:rPr>
          <w:lang w:eastAsia="ru-RU"/>
        </w:rPr>
        <w:t>двобайтний</w:t>
      </w:r>
      <w:proofErr w:type="spellEnd"/>
      <w:r>
        <w:rPr>
          <w:lang w:eastAsia="ru-RU"/>
        </w:rPr>
        <w:t xml:space="preserve"> двійковий код</w:t>
      </w:r>
      <w:r w:rsidRPr="00B31EE1">
        <w:rPr>
          <w:lang w:val="ru-RU" w:eastAsia="ru-RU"/>
        </w:rPr>
        <w:t xml:space="preserve">, </w:t>
      </w:r>
      <w:r>
        <w:rPr>
          <w:lang w:eastAsia="ru-RU"/>
        </w:rPr>
        <w:t xml:space="preserve">то </w:t>
      </w:r>
      <w:r>
        <w:t xml:space="preserve">для створення матриці </w:t>
      </w:r>
      <w:r w:rsidRPr="008C1043">
        <w:rPr>
          <w:b/>
        </w:rPr>
        <w:t>М</w:t>
      </w:r>
      <w:r w:rsidRPr="008C1043">
        <w:rPr>
          <w:vertAlign w:val="subscript"/>
        </w:rPr>
        <w:t>0</w:t>
      </w:r>
      <w:r>
        <w:t xml:space="preserve"> потрібно 9 </w:t>
      </w:r>
      <w:proofErr w:type="spellStart"/>
      <w:r>
        <w:t>двобайтних</w:t>
      </w:r>
      <w:proofErr w:type="spellEnd"/>
      <w:r>
        <w:t xml:space="preserve"> чисел, тобто 18 байтів разом.</w:t>
      </w:r>
    </w:p>
    <w:p w14:paraId="3126DE19"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Якщо довжина повідомлення менша за 18 байтів, застосовується </w:t>
      </w:r>
      <w:proofErr w:type="spellStart"/>
      <w:r>
        <w:t>паддинг</w:t>
      </w:r>
      <w:proofErr w:type="spellEnd"/>
      <w:r>
        <w:t xml:space="preserve"> згідно зі стандартом ISO/IEC 7816-4. </w:t>
      </w:r>
      <w:proofErr w:type="spellStart"/>
      <w:r>
        <w:t>Паддинг</w:t>
      </w:r>
      <w:proofErr w:type="spellEnd"/>
      <w:r>
        <w:t xml:space="preserve"> гарантує, що усі блоки матриці </w:t>
      </w:r>
      <w:r>
        <w:lastRenderedPageBreak/>
        <w:t>заповнені повністю, а процес розшифрування дозволяє однозначно відновити початкове повідомлення без втрати даних.</w:t>
      </w:r>
    </w:p>
    <w:p w14:paraId="3B233A34"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Після формування блоку відкритого повідомлення виконується множення матриці обертання </w:t>
      </w:r>
      <w:r w:rsidRPr="00B00F9A">
        <w:rPr>
          <w:b/>
          <w:lang w:eastAsia="ru-RU"/>
        </w:rPr>
        <w:t>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oMath>
      <w:r>
        <w:t xml:space="preserve"> на матрицю </w:t>
      </w:r>
      <m:oMath>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oMath>
      <w:r w:rsidRPr="007523C6">
        <w:t>​</w:t>
      </w:r>
      <w:r>
        <w:t>:</w:t>
      </w:r>
    </w:p>
    <w:p w14:paraId="517C9D8E"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A36C02" w:rsidRPr="00033848" w14:paraId="5E700E62" w14:textId="77777777" w:rsidTr="00405937">
        <w:tc>
          <w:tcPr>
            <w:tcW w:w="8884" w:type="dxa"/>
          </w:tcPr>
          <w:p w14:paraId="34B5210F" w14:textId="77777777" w:rsidR="00A36C02" w:rsidRPr="0026248A"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r>
                <w:rPr>
                  <w:rFonts w:ascii="Cambria Math" w:hAnsi="Cambria Math"/>
                  <w:lang w:eastAsia="ru-RU"/>
                </w:rPr>
                <m:t>=</m:t>
              </m:r>
            </m:oMath>
            <w:r w:rsidRPr="00B00F9A">
              <w:rPr>
                <w:b/>
                <w:lang w:eastAsia="ru-RU"/>
              </w:rPr>
              <w:t xml:space="preserve"> 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r>
                <w:rPr>
                  <w:rFonts w:ascii="Cambria Math" w:hAnsi="Cambria Math"/>
                  <w:lang w:eastAsia="ru-RU"/>
                </w:rPr>
                <m:t>) mod 65537</m:t>
              </m:r>
            </m:oMath>
            <w:r>
              <w:rPr>
                <w:lang w:eastAsia="ru-RU"/>
              </w:rPr>
              <w:t>,</w:t>
            </w:r>
          </w:p>
          <w:p w14:paraId="23C21970" w14:textId="77777777" w:rsidR="00A36C02" w:rsidRPr="00077870"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p>
        </w:tc>
        <w:tc>
          <w:tcPr>
            <w:tcW w:w="753" w:type="dxa"/>
          </w:tcPr>
          <w:p w14:paraId="6856A11F"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ru-RU" w:eastAsia="ru-RU"/>
              </w:rPr>
              <w:t>7</w:t>
            </w:r>
            <w:r w:rsidRPr="00033848">
              <w:rPr>
                <w:lang w:val="en-US" w:eastAsia="ru-RU"/>
              </w:rPr>
              <w:t>)</w:t>
            </w:r>
          </w:p>
        </w:tc>
      </w:tr>
    </w:tbl>
    <w:p w14:paraId="0BE4A391"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5D639C9C"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де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Pr>
          <w:lang w:eastAsia="ru-RU"/>
        </w:rPr>
        <w:t xml:space="preserve"> – зашифрована матриця (блок шифротексту), а всі операції виконуються в полі </w:t>
      </w:r>
      <m:oMath>
        <m:sSub>
          <m:sSubPr>
            <m:ctrlPr>
              <w:rPr>
                <w:rFonts w:ascii="Cambria Math" w:hAnsi="Cambria Math"/>
              </w:rPr>
            </m:ctrlPr>
          </m:sSubPr>
          <m:e>
            <m:r>
              <w:rPr>
                <w:rFonts w:ascii="Cambria Math" w:hAnsi="Cambria Math"/>
              </w:rPr>
              <m:t>Z</m:t>
            </m:r>
          </m:e>
          <m:sub>
            <m:r>
              <w:rPr>
                <w:rFonts w:ascii="Cambria Math" w:hAnsi="Cambria Math"/>
              </w:rPr>
              <m:t>p</m:t>
            </m:r>
          </m:sub>
        </m:sSub>
      </m:oMath>
      <w:r>
        <w:t>.</w:t>
      </w:r>
    </w:p>
    <w:p w14:paraId="517BE995"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Множення виконується за правилом матричної алгебри:</w:t>
      </w:r>
    </w:p>
    <w:p w14:paraId="19BCDBF6"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9"/>
        <w:gridCol w:w="886"/>
      </w:tblGrid>
      <w:tr w:rsidR="00A36C02" w:rsidRPr="00033848" w14:paraId="69DCB2D9" w14:textId="77777777" w:rsidTr="00405937">
        <w:tc>
          <w:tcPr>
            <w:tcW w:w="8744" w:type="dxa"/>
          </w:tcPr>
          <w:p w14:paraId="7D4F363E" w14:textId="77777777" w:rsidR="00A36C02" w:rsidRPr="00077870"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ij</m:t>
                    </m:r>
                  </m:sub>
                </m:sSub>
                <m:r>
                  <w:rPr>
                    <w:rFonts w:ascii="Cambria Math" w:hAnsi="Cambria Math"/>
                    <w:lang w:eastAsia="ru-RU"/>
                  </w:rPr>
                  <m:t>=</m:t>
                </m:r>
                <m:nary>
                  <m:naryPr>
                    <m:chr m:val="∑"/>
                    <m:limLoc m:val="undOvr"/>
                    <m:ctrlPr>
                      <w:rPr>
                        <w:rFonts w:ascii="Cambria Math" w:hAnsi="Cambria Math"/>
                        <w:i/>
                        <w:lang w:eastAsia="ru-RU"/>
                      </w:rPr>
                    </m:ctrlPr>
                  </m:naryPr>
                  <m:sub>
                    <m:r>
                      <w:rPr>
                        <w:rFonts w:ascii="Cambria Math" w:hAnsi="Cambria Math"/>
                        <w:lang w:eastAsia="ru-RU"/>
                      </w:rPr>
                      <m:t>k=1</m:t>
                    </m:r>
                  </m:sub>
                  <m:sup>
                    <m:r>
                      <w:rPr>
                        <w:rFonts w:ascii="Cambria Math" w:hAnsi="Cambria Math"/>
                        <w:lang w:eastAsia="ru-RU"/>
                      </w:rPr>
                      <m:t>3</m:t>
                    </m:r>
                  </m:sup>
                  <m:e>
                    <m:sSub>
                      <m:sSubPr>
                        <m:ctrlPr>
                          <w:rPr>
                            <w:rFonts w:ascii="Cambria Math" w:hAnsi="Cambria Math"/>
                            <w:i/>
                            <w:lang w:eastAsia="ru-RU"/>
                          </w:rPr>
                        </m:ctrlPr>
                      </m:sSubPr>
                      <m:e>
                        <m:r>
                          <m:rPr>
                            <m:sty m:val="b"/>
                          </m:rPr>
                          <w:rPr>
                            <w:rFonts w:ascii="Cambria Math" w:hAnsi="Cambria Math"/>
                            <w:lang w:eastAsia="ru-RU"/>
                          </w:rPr>
                          <m:t>Г</m:t>
                        </m:r>
                      </m:e>
                      <m:sub>
                        <m:r>
                          <w:rPr>
                            <w:rFonts w:ascii="Cambria Math" w:hAnsi="Cambria Math"/>
                            <w:lang w:val="en-US" w:eastAsia="ru-RU"/>
                          </w:rPr>
                          <m:t>ik</m:t>
                        </m:r>
                      </m:sub>
                    </m:sSub>
                    <m:r>
                      <w:rPr>
                        <w:rFonts w:ascii="Cambria Math" w:hAnsi="Cambria Math"/>
                        <w:lang w:eastAsia="ru-RU"/>
                      </w:rPr>
                      <m:t>(</m:t>
                    </m:r>
                    <m:acc>
                      <m:accPr>
                        <m:ctrlPr>
                          <w:rPr>
                            <w:rFonts w:ascii="Cambria Math" w:hAnsi="Cambria Math"/>
                            <w:i/>
                            <w:lang w:eastAsia="ru-RU"/>
                          </w:rPr>
                        </m:ctrlPr>
                      </m:accPr>
                      <m:e>
                        <m:r>
                          <w:rPr>
                            <w:rFonts w:ascii="Cambria Math" w:hAnsi="Cambria Math"/>
                            <w:lang w:eastAsia="ru-RU"/>
                          </w:rPr>
                          <m:t>q</m:t>
                        </m:r>
                      </m:e>
                    </m:acc>
                    <m:r>
                      <w:rPr>
                        <w:rFonts w:ascii="Cambria Math" w:hAnsi="Cambria Math"/>
                        <w:lang w:eastAsia="ru-RU"/>
                      </w:rPr>
                      <m:t>)⋅</m:t>
                    </m:r>
                  </m:e>
                </m:nary>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kj</m:t>
                    </m:r>
                  </m:sub>
                </m:sSub>
                <m:r>
                  <w:rPr>
                    <w:rFonts w:ascii="Cambria Math" w:hAnsi="Cambria Math"/>
                    <w:lang w:eastAsia="ru-RU"/>
                  </w:rPr>
                  <m:t xml:space="preserve"> </m:t>
                </m:r>
                <m:d>
                  <m:dPr>
                    <m:ctrlPr>
                      <w:rPr>
                        <w:rFonts w:ascii="Cambria Math" w:hAnsi="Cambria Math"/>
                        <w:i/>
                        <w:lang w:eastAsia="ru-RU"/>
                      </w:rPr>
                    </m:ctrlPr>
                  </m:dPr>
                  <m:e>
                    <m:r>
                      <w:rPr>
                        <w:rFonts w:ascii="Cambria Math" w:hAnsi="Cambria Math"/>
                        <w:lang w:eastAsia="ru-RU"/>
                      </w:rPr>
                      <m:t>mod 65537</m:t>
                    </m:r>
                  </m:e>
                </m:d>
                <m:r>
                  <w:rPr>
                    <w:rFonts w:ascii="Cambria Math" w:hAnsi="Cambria Math"/>
                    <w:lang w:eastAsia="ru-RU"/>
                  </w:rPr>
                  <m:t>,     i,j=0,1,2</m:t>
                </m:r>
              </m:oMath>
            </m:oMathPara>
          </w:p>
        </w:tc>
        <w:tc>
          <w:tcPr>
            <w:tcW w:w="893" w:type="dxa"/>
          </w:tcPr>
          <w:p w14:paraId="62E0EC78"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ru-RU" w:eastAsia="ru-RU"/>
              </w:rPr>
              <w:t>8</w:t>
            </w:r>
            <w:r w:rsidRPr="00033848">
              <w:rPr>
                <w:lang w:val="en-US" w:eastAsia="ru-RU"/>
              </w:rPr>
              <w:t>)</w:t>
            </w:r>
          </w:p>
        </w:tc>
      </w:tr>
    </w:tbl>
    <w:p w14:paraId="52C62751"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16DF2B44"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Результатом є матриця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sidRPr="00AD4C0D">
        <w:t>​</w:t>
      </w:r>
      <w:r>
        <w:t>, що містить зашифровані елементи першого блоку повідомлення.</w:t>
      </w:r>
    </w:p>
    <w:p w14:paraId="0A8B8535"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
        </w:rPr>
      </w:pPr>
      <w:r>
        <w:t xml:space="preserve">Оскільки </w:t>
      </w:r>
      <w:r w:rsidRPr="00AD4C0D">
        <w:rPr>
          <w:b/>
        </w:rPr>
        <w:t>Г</w:t>
      </w:r>
      <m:oMath>
        <m:d>
          <m:dPr>
            <m:ctrlPr>
              <w:rPr>
                <w:rFonts w:ascii="Cambria Math" w:hAnsi="Cambria Math"/>
              </w:rPr>
            </m:ctrlPr>
          </m:dPr>
          <m:e>
            <m:acc>
              <m:accPr>
                <m:ctrlPr>
                  <w:rPr>
                    <w:rFonts w:ascii="Cambria Math" w:hAnsi="Cambria Math"/>
                  </w:rPr>
                </m:ctrlPr>
              </m:accPr>
              <m:e>
                <m:r>
                  <m:rPr>
                    <m:sty m:val="p"/>
                  </m:rPr>
                  <w:rPr>
                    <w:rFonts w:ascii="Cambria Math" w:hAnsi="Cambria Math"/>
                  </w:rPr>
                  <m:t>q</m:t>
                </m:r>
              </m:e>
            </m:acc>
          </m:e>
        </m:d>
      </m:oMath>
      <w:r w:rsidRPr="00AD4C0D">
        <w:t xml:space="preserve"> </w:t>
      </w:r>
      <w:r>
        <w:t>є ортогональною матрицею, її множення з будь-яким вектором або матрицею здійснює перетворення, еквівалентне обертанню у тривимірному просторі, тобто забезпечує зміну розташування компонент без втрати інформації.</w:t>
      </w:r>
    </w:p>
    <w:p w14:paraId="2581E9E5" w14:textId="77777777" w:rsidR="00A36C02" w:rsidRPr="000E502E"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
        </w:rPr>
      </w:pPr>
      <w:r>
        <w:t>Після виконання матричного множення зашифрована матриця</w:t>
      </w:r>
      <w:r w:rsidRPr="00B31EE1">
        <w:rPr>
          <w:lang w:val="ru-RU"/>
        </w:rPr>
        <w:t xml:space="preserve">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t xml:space="preserve"> перетворюється у послідовність байтів для подальшої обробки або передавання.</w:t>
      </w:r>
    </w:p>
    <w:p w14:paraId="03F6AD0B"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Кожен елемент </w:t>
      </w:r>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ij</m:t>
            </m:r>
          </m:sub>
        </m:sSub>
      </m:oMath>
      <w:r>
        <w:rPr>
          <w:lang w:eastAsia="ru-RU"/>
        </w:rPr>
        <w:t xml:space="preserve"> </w:t>
      </w:r>
      <w:r>
        <w:t xml:space="preserve">інтерпретується як 16-бітне слово, яке зберігається у форматі «молодший байт – старший байт». Таким чином формується 18-байтний блок </w:t>
      </w:r>
      <w:proofErr w:type="spellStart"/>
      <w:r>
        <w:t>шифротексту</w:t>
      </w:r>
      <w:proofErr w:type="spellEnd"/>
      <w:r>
        <w:t>, який разом із подальшими потоковими блоками утворює повне зашифроване повідомлення.</w:t>
      </w:r>
    </w:p>
    <w:p w14:paraId="295930FA"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434817">
        <w:lastRenderedPageBreak/>
        <w:t xml:space="preserve">Описаний процес множення матриці обертання на блок відкритого повідомлення забезпечує першу фазу шифрування, що створює сильну </w:t>
      </w:r>
      <w:r w:rsidRPr="00434817">
        <w:rPr>
          <w:bCs/>
        </w:rPr>
        <w:t>початкову дифузію</w:t>
      </w:r>
      <w:r w:rsidRPr="00434817">
        <w:t>.</w:t>
      </w:r>
      <w:r>
        <w:t xml:space="preserve"> Після цієї операції навіть мінімальна зміна одного біта у відкритому тексті або ключі приводить до значних змін у всіх елементах зашифрованої матриці</w:t>
      </w:r>
      <w:r w:rsidRPr="00B31EE1">
        <w:rPr>
          <w:lang w:val="ru-RU"/>
        </w:rPr>
        <w:t xml:space="preserve">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sidRPr="00AD4C0D">
        <w:t>​</w:t>
      </w:r>
      <w:r w:rsidRPr="00434817">
        <w:t>​</w:t>
      </w:r>
      <w:r>
        <w:t>.</w:t>
      </w:r>
    </w:p>
    <w:p w14:paraId="5DB8A037"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Це формує основу для подальшого потокового шифрування, у якому гама генерується із застосуванням функції </w:t>
      </w:r>
      <m:oMath>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oMath>
      <w:r>
        <w:t xml:space="preserve"> та MAC-коду, що забезпечує автентичність переданих даних.</w:t>
      </w:r>
    </w:p>
    <w:p w14:paraId="0EE73D11" w14:textId="77777777" w:rsidR="00A36C02" w:rsidRPr="004E3186" w:rsidRDefault="00A36C02" w:rsidP="00A36C02">
      <w:pPr>
        <w:pStyle w:val="2"/>
        <w:ind w:left="720"/>
      </w:pPr>
      <w:r w:rsidRPr="004E3186">
        <w:t xml:space="preserve"> Генерування гами на основі множення </w:t>
      </w:r>
      <w:proofErr w:type="spellStart"/>
      <w:r w:rsidRPr="004E3186">
        <w:t>кватерніонів</w:t>
      </w:r>
      <w:proofErr w:type="spellEnd"/>
    </w:p>
    <w:p w14:paraId="581E7BE8"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Використання </w:t>
      </w:r>
      <w:proofErr w:type="spellStart"/>
      <w:r>
        <w:t>кватерніонної</w:t>
      </w:r>
      <w:proofErr w:type="spellEnd"/>
      <w:r>
        <w:t xml:space="preserve"> арифметики є одним із можливих підходів для генерації гами в межах запропонованого методу </w:t>
      </w:r>
      <w:proofErr w:type="spellStart"/>
      <w:r>
        <w:t>автентифікованого</w:t>
      </w:r>
      <w:proofErr w:type="spellEnd"/>
      <w:r>
        <w:t xml:space="preserve"> шифрування. У цьому випадку процес генерування гами базується на операціях </w:t>
      </w:r>
      <w:proofErr w:type="spellStart"/>
      <w:r>
        <w:t>кватерніонного</w:t>
      </w:r>
      <w:proofErr w:type="spellEnd"/>
      <w:r>
        <w:t xml:space="preserve"> множення, що забезпечує підвищену нелінійність та складнішу просторову взаємодію між блоками даних.</w:t>
      </w:r>
    </w:p>
    <w:p w14:paraId="24845F1B"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Для кожного кроку </w:t>
      </w:r>
      <m:oMath>
        <m:r>
          <w:rPr>
            <w:rFonts w:ascii="Cambria Math" w:hAnsi="Cambria Math"/>
          </w:rPr>
          <m:t>i</m:t>
        </m:r>
      </m:oMath>
      <w:r w:rsidRPr="00B31EE1">
        <w:rPr>
          <w:lang w:val="ru-RU"/>
        </w:rPr>
        <w:t xml:space="preserve"> </w:t>
      </w:r>
      <w:r>
        <w:t xml:space="preserve">визначається </w:t>
      </w:r>
      <w:proofErr w:type="spellStart"/>
      <w:r>
        <w:t>кватерніон</w:t>
      </w:r>
      <w:proofErr w:type="spellEnd"/>
      <w:r>
        <w:t xml:space="preserve">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i-1</m:t>
                </m:r>
              </m:sub>
            </m:sSub>
          </m:sub>
        </m:sSub>
      </m:oMath>
      <w:r>
        <w:rPr>
          <w:rStyle w:val="vlist-s"/>
        </w:rPr>
        <w:t>​​</w:t>
      </w:r>
      <w:r>
        <w:t>,</w:t>
      </w:r>
      <w:r w:rsidRPr="00B31EE1">
        <w:rPr>
          <w:lang w:val="ru-RU"/>
        </w:rPr>
        <w:t xml:space="preserve"> </w:t>
      </w:r>
      <w:r>
        <w:t xml:space="preserve">сформований із попереднього блоку повідомлення </w:t>
      </w:r>
      <m:oMath>
        <m:sSub>
          <m:sSubPr>
            <m:ctrlPr>
              <w:rPr>
                <w:rFonts w:ascii="Cambria Math" w:hAnsi="Cambria Math"/>
                <w:i/>
              </w:rPr>
            </m:ctrlPr>
          </m:sSubPr>
          <m:e>
            <m:r>
              <w:rPr>
                <w:rFonts w:ascii="Cambria Math" w:hAnsi="Cambria Math"/>
              </w:rPr>
              <m:t>M</m:t>
            </m:r>
          </m:e>
          <m:sub>
            <m:r>
              <w:rPr>
                <w:rFonts w:ascii="Cambria Math" w:hAnsi="Cambria Math"/>
              </w:rPr>
              <m:t>i-1</m:t>
            </m:r>
          </m:sub>
        </m:sSub>
      </m:oMath>
      <w:r>
        <w:rPr>
          <w:rStyle w:val="vlist-s"/>
        </w:rPr>
        <w:t>​</w:t>
      </w:r>
      <w:r>
        <w:t xml:space="preserve">, та </w:t>
      </w:r>
      <w:proofErr w:type="spellStart"/>
      <w:r>
        <w:t>кватерніон</w:t>
      </w:r>
      <w:proofErr w:type="spellEnd"/>
      <w:r>
        <w:t xml:space="preserve">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i-1</m:t>
                </m:r>
              </m:sub>
            </m:sSub>
          </m:sub>
        </m:sSub>
      </m:oMath>
      <w:r>
        <w:rPr>
          <w:rStyle w:val="vlist-s"/>
        </w:rPr>
        <w:t>​​</w:t>
      </w:r>
      <w:r>
        <w:t xml:space="preserve">, утворений із попереднього елемента гами </w:t>
      </w:r>
      <m:oMath>
        <m:sSub>
          <m:sSubPr>
            <m:ctrlPr>
              <w:rPr>
                <w:rFonts w:ascii="Cambria Math" w:hAnsi="Cambria Math"/>
                <w:i/>
              </w:rPr>
            </m:ctrlPr>
          </m:sSubPr>
          <m:e>
            <m:r>
              <w:rPr>
                <w:rFonts w:ascii="Cambria Math" w:hAnsi="Cambria Math"/>
              </w:rPr>
              <m:t>g</m:t>
            </m:r>
          </m:e>
          <m:sub>
            <m:r>
              <w:rPr>
                <w:rFonts w:ascii="Cambria Math" w:hAnsi="Cambria Math"/>
              </w:rPr>
              <m:t>i-1</m:t>
            </m:r>
          </m:sub>
        </m:sSub>
      </m:oMath>
      <w:r>
        <w:rPr>
          <w:rStyle w:val="vlist-s"/>
        </w:rPr>
        <w:t>​​</w:t>
      </w:r>
      <w:r>
        <w:t xml:space="preserve">. Обидва </w:t>
      </w:r>
      <w:proofErr w:type="spellStart"/>
      <w:r>
        <w:t>кватерніони</w:t>
      </w:r>
      <w:proofErr w:type="spellEnd"/>
      <w:r>
        <w:t xml:space="preserve"> мають структуру:</w:t>
      </w:r>
    </w:p>
    <w:p w14:paraId="054150E6"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A36C02" w:rsidRPr="00033848" w14:paraId="7D88A690" w14:textId="77777777" w:rsidTr="00405937">
        <w:tc>
          <w:tcPr>
            <w:tcW w:w="8884" w:type="dxa"/>
          </w:tcPr>
          <w:p w14:paraId="35C942F9" w14:textId="77777777" w:rsidR="00A36C02" w:rsidRPr="003D0C80"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r>
                <w:rPr>
                  <w:rFonts w:ascii="Cambria Math" w:hAnsi="Cambria Math"/>
                  <w:lang w:eastAsia="ru-RU"/>
                </w:rPr>
                <m:t>Q=a+bi+cj+dk</m:t>
              </m:r>
            </m:oMath>
            <w:r>
              <w:rPr>
                <w:rFonts w:ascii="Cambria Math" w:hAnsi="Cambria Math"/>
                <w:i/>
                <w:lang w:val="en-US" w:eastAsia="ru-RU"/>
              </w:rPr>
              <w:t>,</w:t>
            </w:r>
          </w:p>
        </w:tc>
        <w:tc>
          <w:tcPr>
            <w:tcW w:w="753" w:type="dxa"/>
          </w:tcPr>
          <w:p w14:paraId="051B25E0"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ru-RU" w:eastAsia="ru-RU"/>
              </w:rPr>
              <w:t>9</w:t>
            </w:r>
            <w:r w:rsidRPr="00033848">
              <w:rPr>
                <w:lang w:val="en-US" w:eastAsia="ru-RU"/>
              </w:rPr>
              <w:t>)</w:t>
            </w:r>
          </w:p>
        </w:tc>
      </w:tr>
    </w:tbl>
    <w:p w14:paraId="7E6AD83F"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63F6E57E"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t xml:space="preserve">де </w:t>
      </w:r>
      <m:oMath>
        <m:r>
          <w:rPr>
            <w:rFonts w:ascii="Cambria Math" w:hAnsi="Cambria Math"/>
            <w:lang w:eastAsia="ru-RU"/>
          </w:rPr>
          <m:t>a,b,c,d∈</m:t>
        </m:r>
        <m:r>
          <w:rPr>
            <w:rFonts w:ascii="Cambria Math" w:hAnsi="Cambria Math"/>
            <w:lang w:val="en-US" w:eastAsia="ru-RU"/>
          </w:rPr>
          <m:t>[0,</m:t>
        </m:r>
        <m:sSup>
          <m:sSupPr>
            <m:ctrlPr>
              <w:rPr>
                <w:rFonts w:ascii="Cambria Math" w:hAnsi="Cambria Math"/>
                <w:i/>
                <w:lang w:val="en-US" w:eastAsia="ru-RU"/>
              </w:rPr>
            </m:ctrlPr>
          </m:sSupPr>
          <m:e>
            <m:r>
              <w:rPr>
                <w:rFonts w:ascii="Cambria Math" w:hAnsi="Cambria Math"/>
                <w:lang w:val="en-US" w:eastAsia="ru-RU"/>
              </w:rPr>
              <m:t>2</m:t>
            </m:r>
          </m:e>
          <m:sup>
            <m:r>
              <w:rPr>
                <w:rFonts w:ascii="Cambria Math" w:hAnsi="Cambria Math"/>
                <w:lang w:val="en-US" w:eastAsia="ru-RU"/>
              </w:rPr>
              <m:t>64</m:t>
            </m:r>
          </m:sup>
        </m:sSup>
        <m:r>
          <w:rPr>
            <w:rFonts w:ascii="Cambria Math" w:hAnsi="Cambria Math"/>
            <w:lang w:val="en-US" w:eastAsia="ru-RU"/>
          </w:rPr>
          <m:t>)</m:t>
        </m:r>
      </m:oMath>
      <w:r>
        <w:rPr>
          <w:lang w:val="en-US" w:eastAsia="ru-RU"/>
        </w:rPr>
        <w:t>.</w:t>
      </w:r>
    </w:p>
    <w:p w14:paraId="11CEEF50"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Процес генерування гами описується рівнянням:</w:t>
      </w:r>
    </w:p>
    <w:p w14:paraId="4ABF900D"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i/>
          <w:lang w:val="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A36C02" w:rsidRPr="00033848" w14:paraId="7434EF28" w14:textId="77777777" w:rsidTr="00405937">
        <w:tc>
          <w:tcPr>
            <w:tcW w:w="8884" w:type="dxa"/>
          </w:tcPr>
          <w:p w14:paraId="32062135" w14:textId="77777777" w:rsidR="00A36C02" w:rsidRPr="00871B1E"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r>
                <w:rPr>
                  <w:rFonts w:ascii="Cambria Math" w:hAnsi="Cambria Math"/>
                  <w:lang w:eastAsia="ru-RU"/>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i-1</m:t>
                      </m:r>
                    </m:sub>
                  </m:sSub>
                </m:sub>
              </m:sSub>
              <m:r>
                <w:rPr>
                  <w:rFonts w:ascii="Cambria Math" w:hAnsi="Cambria Math"/>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i-1</m:t>
                      </m:r>
                    </m:sub>
                  </m:sSub>
                </m:sub>
              </m:sSub>
            </m:oMath>
            <w:r>
              <w:rPr>
                <w:lang w:val="en-US"/>
              </w:rPr>
              <w:t>,</w:t>
            </w:r>
          </w:p>
        </w:tc>
        <w:tc>
          <w:tcPr>
            <w:tcW w:w="753" w:type="dxa"/>
          </w:tcPr>
          <w:p w14:paraId="3034C9F8"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Pr>
                <w:lang w:val="ru-RU" w:eastAsia="ru-RU"/>
              </w:rPr>
              <w:t>0</w:t>
            </w:r>
            <w:r w:rsidRPr="00033848">
              <w:rPr>
                <w:lang w:val="en-US" w:eastAsia="ru-RU"/>
              </w:rPr>
              <w:t>)</w:t>
            </w:r>
          </w:p>
        </w:tc>
      </w:tr>
    </w:tbl>
    <w:p w14:paraId="2DC7B6FC"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61C3B949"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де множення здійснюється за формулою</w:t>
      </w:r>
      <w:r w:rsidRPr="00B31EE1">
        <w:rPr>
          <w:lang w:val="ru-RU"/>
        </w:rPr>
        <w:t>:</w:t>
      </w:r>
    </w:p>
    <w:p w14:paraId="2CA81A42"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A36C02" w:rsidRPr="00033848" w14:paraId="5DCD9130" w14:textId="77777777" w:rsidTr="00405937">
        <w:tc>
          <w:tcPr>
            <w:tcW w:w="8884" w:type="dxa"/>
          </w:tcPr>
          <w:p w14:paraId="48042FAA" w14:textId="77777777" w:rsidR="00A36C02" w:rsidRPr="00B31EE1"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ru-RU" w:eastAsia="ru-RU"/>
              </w:rPr>
            </w:pPr>
            <m:oMath>
              <m:d>
                <m:dPr>
                  <m:begChr m:val="{"/>
                  <m:endChr m:val=""/>
                  <m:ctrlPr>
                    <w:rPr>
                      <w:rFonts w:ascii="Cambria Math" w:hAnsi="Cambria Math"/>
                      <w:i/>
                      <w:lang w:eastAsia="ru-RU"/>
                    </w:rPr>
                  </m:ctrlPr>
                </m:dPr>
                <m:e>
                  <m:eqArr>
                    <m:eqArrPr>
                      <m:ctrlPr>
                        <w:rPr>
                          <w:rFonts w:ascii="Cambria Math" w:hAnsi="Cambria Math"/>
                          <w:i/>
                          <w:lang w:eastAsia="ru-RU"/>
                        </w:rPr>
                      </m:ctrlPr>
                    </m:eqArr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sSub>
                        <m:sSubPr>
                          <m:ctrlPr>
                            <w:rPr>
                              <w:rFonts w:ascii="Cambria Math" w:hAnsi="Cambria Math"/>
                              <w:i/>
                            </w:rPr>
                          </m:ctrlPr>
                        </m:sSubPr>
                        <m:e>
                          <m:r>
                            <w:rPr>
                              <w:rFonts w:ascii="Cambria Math" w:hAnsi="Cambria Math"/>
                            </w:rPr>
                            <m:t>a</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g</m:t>
                          </m:r>
                        </m:sub>
                      </m:sSub>
                    </m:e>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a</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g</m:t>
                          </m:r>
                        </m:sub>
                      </m:sSub>
                    </m:e>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sSub>
                        <m:sSubPr>
                          <m:ctrlPr>
                            <w:rPr>
                              <w:rFonts w:ascii="Cambria Math" w:hAnsi="Cambria Math"/>
                              <w:i/>
                            </w:rPr>
                          </m:ctrlPr>
                        </m:sSubPr>
                        <m:e>
                          <m:r>
                            <w:rPr>
                              <w:rFonts w:ascii="Cambria Math" w:hAnsi="Cambria Math"/>
                            </w:rPr>
                            <m:t>a</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g</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a</m:t>
                          </m:r>
                        </m:e>
                        <m:sub>
                          <m:r>
                            <w:rPr>
                              <w:rFonts w:ascii="Cambria Math" w:hAnsi="Cambria Math"/>
                            </w:rPr>
                            <m:t>g</m:t>
                          </m:r>
                        </m:sub>
                      </m:sSub>
                    </m:e>
                  </m:eqArr>
                </m:e>
              </m:d>
            </m:oMath>
            <w:r w:rsidRPr="00B31EE1">
              <w:rPr>
                <w:lang w:val="ru-RU" w:eastAsia="ru-RU"/>
              </w:rPr>
              <w:t>,</w:t>
            </w:r>
          </w:p>
        </w:tc>
        <w:tc>
          <w:tcPr>
            <w:tcW w:w="753" w:type="dxa"/>
            <w:vAlign w:val="center"/>
          </w:tcPr>
          <w:p w14:paraId="63A576DB"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Pr>
                <w:lang w:val="en-US" w:eastAsia="ru-RU"/>
              </w:rPr>
              <w:t>1</w:t>
            </w:r>
            <w:r>
              <w:rPr>
                <w:lang w:val="ru-RU" w:eastAsia="ru-RU"/>
              </w:rPr>
              <w:t>1</w:t>
            </w:r>
            <w:r w:rsidRPr="00033848">
              <w:rPr>
                <w:lang w:val="en-US" w:eastAsia="ru-RU"/>
              </w:rPr>
              <w:t>)</w:t>
            </w:r>
          </w:p>
        </w:tc>
      </w:tr>
    </w:tbl>
    <w:p w14:paraId="3247D247"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085AC098" w14:textId="77777777" w:rsidR="00A36C02" w:rsidRPr="0025541E"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усі операції виконуються по модулю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w:r>
        <w:t>.</w:t>
      </w:r>
    </w:p>
    <w:p w14:paraId="1C9B2FAF"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Результатом множення є новий </w:t>
      </w:r>
      <w:proofErr w:type="spellStart"/>
      <w:r>
        <w:t>кватерніон</w:t>
      </w:r>
      <w:proofErr w:type="spellEnd"/>
      <w:r>
        <w:t xml:space="preserve">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oMath>
      <w:r>
        <w:rPr>
          <w:rStyle w:val="vlist-s"/>
        </w:rPr>
        <w:t>​​</w:t>
      </w:r>
      <w:r>
        <w:t>, який визначає наступний елемент гами:</w:t>
      </w:r>
    </w:p>
    <w:p w14:paraId="0881035A"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A36C02" w:rsidRPr="00033848" w14:paraId="00912CC8" w14:textId="77777777" w:rsidTr="00405937">
        <w:tc>
          <w:tcPr>
            <w:tcW w:w="8884" w:type="dxa"/>
          </w:tcPr>
          <w:p w14:paraId="586A3EB4" w14:textId="77777777" w:rsidR="00A36C02" w:rsidRPr="0025541E"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 xml:space="preserve"> mod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m:oMathPara>
          </w:p>
        </w:tc>
        <w:tc>
          <w:tcPr>
            <w:tcW w:w="753" w:type="dxa"/>
          </w:tcPr>
          <w:p w14:paraId="7EF46344"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Pr>
                <w:lang w:val="ru-RU" w:eastAsia="ru-RU"/>
              </w:rPr>
              <w:t>2</w:t>
            </w:r>
            <w:r w:rsidRPr="00033848">
              <w:rPr>
                <w:lang w:val="en-US" w:eastAsia="ru-RU"/>
              </w:rPr>
              <w:t>)</w:t>
            </w:r>
          </w:p>
        </w:tc>
      </w:tr>
    </w:tbl>
    <w:p w14:paraId="5C6F988C"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403C0CED"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 xml:space="preserve">Таким чином, кожне нове значення гами залежить від чотирьох компонент попередніх </w:t>
      </w:r>
      <w:proofErr w:type="spellStart"/>
      <w:r>
        <w:t>кватерніонів</w:t>
      </w:r>
      <w:proofErr w:type="spellEnd"/>
      <w:r>
        <w:t xml:space="preserve">, що створює високу ступінь взаємопов’язаності між послідовними блоками. Навіть незначна зміна одного біта у </w:t>
      </w:r>
      <m:oMath>
        <m:sSub>
          <m:sSubPr>
            <m:ctrlPr>
              <w:rPr>
                <w:rFonts w:ascii="Cambria Math" w:hAnsi="Cambria Math"/>
                <w:i/>
              </w:rPr>
            </m:ctrlPr>
          </m:sSubPr>
          <m:e>
            <m:r>
              <w:rPr>
                <w:rFonts w:ascii="Cambria Math" w:hAnsi="Cambria Math"/>
              </w:rPr>
              <m:t>M</m:t>
            </m:r>
          </m:e>
          <m:sub>
            <m:r>
              <w:rPr>
                <w:rFonts w:ascii="Cambria Math" w:hAnsi="Cambria Math"/>
              </w:rPr>
              <m:t>i-1</m:t>
            </m:r>
          </m:sub>
        </m:sSub>
      </m:oMath>
      <w:r w:rsidRPr="006A6BE4">
        <w:t>​</w:t>
      </w:r>
      <w:r>
        <w:t xml:space="preserve"> або </w:t>
      </w:r>
      <m:oMath>
        <m:sSub>
          <m:sSubPr>
            <m:ctrlPr>
              <w:rPr>
                <w:rFonts w:ascii="Cambria Math" w:hAnsi="Cambria Math"/>
                <w:i/>
              </w:rPr>
            </m:ctrlPr>
          </m:sSubPr>
          <m:e>
            <m:r>
              <w:rPr>
                <w:rFonts w:ascii="Cambria Math" w:hAnsi="Cambria Math"/>
              </w:rPr>
              <m:t>g</m:t>
            </m:r>
          </m:e>
          <m:sub>
            <m:r>
              <w:rPr>
                <w:rFonts w:ascii="Cambria Math" w:hAnsi="Cambria Math"/>
              </w:rPr>
              <m:t>i-1</m:t>
            </m:r>
          </m:sub>
        </m:sSub>
      </m:oMath>
      <w:r w:rsidRPr="00B31EE1">
        <w:rPr>
          <w:lang w:val="ru-RU"/>
        </w:rPr>
        <w:t xml:space="preserve"> </w:t>
      </w:r>
      <w:r>
        <w:t xml:space="preserve">спричиняє суттєві зміни у всіх складових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oMath>
      <w:r w:rsidRPr="00B31EE1">
        <w:rPr>
          <w:lang w:val="ru-RU"/>
        </w:rPr>
        <w:t>.</w:t>
      </w:r>
    </w:p>
    <w:p w14:paraId="5AC8ABC6"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Формування MAC-коду може виконуватися аналогічно </w:t>
      </w:r>
      <w:r w:rsidRPr="00B31EE1">
        <w:rPr>
          <w:lang w:val="ru-RU"/>
        </w:rPr>
        <w:t xml:space="preserve">– </w:t>
      </w:r>
      <w:r>
        <w:t xml:space="preserve">через </w:t>
      </w:r>
      <w:proofErr w:type="spellStart"/>
      <w:r>
        <w:t>кватерніонне</w:t>
      </w:r>
      <w:proofErr w:type="spellEnd"/>
      <w:r>
        <w:t xml:space="preserve"> множення останнього блоку повідомлення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n</m:t>
                </m:r>
              </m:sub>
            </m:sSub>
          </m:sub>
        </m:sSub>
      </m:oMath>
      <w:r>
        <w:rPr>
          <w:rStyle w:val="vlist-s"/>
        </w:rPr>
        <w:t>​​</w:t>
      </w:r>
      <w:r>
        <w:t xml:space="preserve"> на попередній </w:t>
      </w:r>
      <w:proofErr w:type="spellStart"/>
      <w:r>
        <w:t>кватерніон</w:t>
      </w:r>
      <w:proofErr w:type="spellEnd"/>
      <w:r>
        <w:t xml:space="preserve"> гами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n-1</m:t>
                </m:r>
              </m:sub>
            </m:sSub>
          </m:sub>
        </m:sSub>
      </m:oMath>
      <w:r>
        <w:rPr>
          <w:rStyle w:val="vlist-s"/>
        </w:rPr>
        <w:t>​​</w:t>
      </w:r>
      <w:r>
        <w:t>:</w:t>
      </w:r>
    </w:p>
    <w:p w14:paraId="5F72B64D"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A36C02" w:rsidRPr="00033848" w14:paraId="2F5CF307" w14:textId="77777777" w:rsidTr="00405937">
        <w:tc>
          <w:tcPr>
            <w:tcW w:w="8884" w:type="dxa"/>
          </w:tcPr>
          <w:p w14:paraId="4EC88CFA" w14:textId="77777777" w:rsidR="00A36C02" w:rsidRPr="00050A10"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m:oMathPara>
              <m:oMath>
                <m:sSub>
                  <m:sSubPr>
                    <m:ctrlPr>
                      <w:rPr>
                        <w:rFonts w:ascii="Cambria Math" w:hAnsi="Cambria Math"/>
                        <w:i/>
                      </w:rPr>
                    </m:ctrlPr>
                  </m:sSubPr>
                  <m:e>
                    <m:r>
                      <w:rPr>
                        <w:rFonts w:ascii="Cambria Math" w:hAnsi="Cambria Math"/>
                      </w:rPr>
                      <m:t>Q</m:t>
                    </m:r>
                  </m:e>
                  <m:sub>
                    <m:r>
                      <w:rPr>
                        <w:rFonts w:ascii="Cambria Math" w:hAnsi="Cambria Math"/>
                      </w:rPr>
                      <m:t>MAC</m:t>
                    </m:r>
                  </m:sub>
                </m:sSub>
                <m:r>
                  <w:rPr>
                    <w:rFonts w:ascii="Cambria Math" w:hAnsi="Cambria Math"/>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n-1</m:t>
                        </m:r>
                      </m:sub>
                    </m:sSub>
                  </m:sub>
                </m:sSub>
              </m:oMath>
            </m:oMathPara>
          </w:p>
          <w:p w14:paraId="7ED526F6" w14:textId="77777777" w:rsidR="00A36C02" w:rsidRPr="00050A10"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m:oMathPara>
              <m:oMath>
                <m:r>
                  <w:rPr>
                    <w:rFonts w:ascii="Cambria Math" w:hAnsi="Cambria Math"/>
                  </w:rPr>
                  <m:t>MAC=</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MAC</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MAC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MAC</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MAC</m:t>
                        </m:r>
                      </m:sub>
                    </m:sSub>
                  </m:e>
                </m:d>
                <m:r>
                  <w:rPr>
                    <w:rFonts w:ascii="Cambria Math" w:hAnsi="Cambria Math"/>
                  </w:rPr>
                  <m:t xml:space="preserve"> mod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m:oMathPara>
          </w:p>
        </w:tc>
        <w:tc>
          <w:tcPr>
            <w:tcW w:w="753" w:type="dxa"/>
            <w:vAlign w:val="center"/>
          </w:tcPr>
          <w:p w14:paraId="5244AAE5"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Pr>
                <w:lang w:val="en-US" w:eastAsia="ru-RU"/>
              </w:rPr>
              <w:t>1</w:t>
            </w:r>
            <w:r>
              <w:rPr>
                <w:lang w:val="ru-RU" w:eastAsia="ru-RU"/>
              </w:rPr>
              <w:t>3</w:t>
            </w:r>
            <w:r w:rsidRPr="00033848">
              <w:rPr>
                <w:lang w:val="en-US" w:eastAsia="ru-RU"/>
              </w:rPr>
              <w:t>)</w:t>
            </w:r>
          </w:p>
        </w:tc>
      </w:tr>
    </w:tbl>
    <w:p w14:paraId="1BE4133C"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p w14:paraId="17C2A769" w14:textId="77777777" w:rsidR="00A36C02" w:rsidRPr="00C744A7"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744A7">
        <w:t xml:space="preserve">Такий підхід забезпечує єдність процесів шифрування та автентифікації на основі єдиної </w:t>
      </w:r>
      <w:proofErr w:type="spellStart"/>
      <w:r w:rsidRPr="00C744A7">
        <w:t>кватерніонної</w:t>
      </w:r>
      <w:proofErr w:type="spellEnd"/>
      <w:r w:rsidRPr="00C744A7">
        <w:t xml:space="preserve"> структури, що підвищує узгодженість математичної моделі алгоритму.</w:t>
      </w:r>
    </w:p>
    <w:p w14:paraId="219D2CFB" w14:textId="77777777" w:rsidR="00A36C02" w:rsidRPr="00C744A7"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744A7">
        <w:t xml:space="preserve">Однак, незважаючи на переваги підвищеної нелінійності, реалізація </w:t>
      </w:r>
      <w:proofErr w:type="spellStart"/>
      <w:r w:rsidRPr="00C744A7">
        <w:t>кватерніонного</w:t>
      </w:r>
      <w:proofErr w:type="spellEnd"/>
      <w:r w:rsidRPr="00C744A7">
        <w:t xml:space="preserve"> множення потребує більших обчислювальних витрат, що може знижувати швидкодію системи при обробці великих обсягів даних у реальному часі.</w:t>
      </w:r>
    </w:p>
    <w:p w14:paraId="25D357C0" w14:textId="77777777" w:rsidR="00A36C02" w:rsidRPr="007F1B05"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744A7">
        <w:lastRenderedPageBreak/>
        <w:t>У даній роботі для досягнення балансу між криптографічною стійкістю та обчислювальною ефективністю було обрано генерацію гами на основі множення цілих чисел, яка забезпечує високу швидкість обчислень при збереженні достатнього рівня лавинного ефекту та захисту від аналітичних атак.</w:t>
      </w:r>
    </w:p>
    <w:p w14:paraId="37DA2DED" w14:textId="77777777" w:rsidR="00A36C02" w:rsidRPr="004E3186" w:rsidRDefault="00A36C02" w:rsidP="00A36C02">
      <w:pPr>
        <w:pStyle w:val="2"/>
        <w:ind w:left="720"/>
      </w:pPr>
      <w:r w:rsidRPr="004E3186">
        <w:t xml:space="preserve"> Генерування гами на основі множення цілих чисел</w:t>
      </w:r>
    </w:p>
    <w:p w14:paraId="4820BA62"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Етап генерування гами є центральною частиною потокової складової розробленого методу </w:t>
      </w:r>
      <w:proofErr w:type="spellStart"/>
      <w:r>
        <w:t>автентифікованого</w:t>
      </w:r>
      <w:proofErr w:type="spellEnd"/>
      <w:r>
        <w:t xml:space="preserve"> шифрування. Він відповідає за створення псевдовипадкової послідовності значень, які накладаються на відкритий текст для його шифрування. </w:t>
      </w:r>
    </w:p>
    <w:p w14:paraId="2A9B20E9"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Формування гами виконується за формулою:</w:t>
      </w:r>
    </w:p>
    <w:p w14:paraId="1C4A6649"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A36C02" w:rsidRPr="00033848" w14:paraId="34154CA9" w14:textId="77777777" w:rsidTr="00405937">
        <w:trPr>
          <w:jc w:val="center"/>
        </w:trPr>
        <w:tc>
          <w:tcPr>
            <w:tcW w:w="8884" w:type="dxa"/>
          </w:tcPr>
          <w:p w14:paraId="6D42B79D" w14:textId="77777777" w:rsidR="00A36C02" w:rsidRPr="007853CF"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L</m:t>
                        </m:r>
                      </m:sub>
                    </m:sSub>
                    <m:r>
                      <w:rPr>
                        <w:rFonts w:ascii="Cambria Math" w:hAnsi="Cambria Math"/>
                        <w:lang w:val="en-US" w:eastAsia="ru-RU"/>
                      </w:rPr>
                      <m:t>+</m:t>
                    </m:r>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R</m:t>
                        </m:r>
                      </m:sub>
                    </m:sSub>
                  </m:e>
                </m:d>
                <m:r>
                  <w:rPr>
                    <w:rFonts w:ascii="Cambria Math" w:hAnsi="Cambria Math"/>
                    <w:lang w:val="en-US" w:eastAsia="ru-RU"/>
                  </w:rPr>
                  <m:t xml:space="preserve"> mod </m:t>
                </m:r>
                <m:sSup>
                  <m:sSupPr>
                    <m:ctrlPr>
                      <w:rPr>
                        <w:rFonts w:ascii="Cambria Math" w:hAnsi="Cambria Math"/>
                        <w:i/>
                        <w:lang w:val="en-US" w:eastAsia="ru-RU"/>
                      </w:rPr>
                    </m:ctrlPr>
                  </m:sSupPr>
                  <m:e>
                    <m:r>
                      <w:rPr>
                        <w:rFonts w:ascii="Cambria Math" w:hAnsi="Cambria Math"/>
                        <w:lang w:val="en-US" w:eastAsia="ru-RU"/>
                      </w:rPr>
                      <m:t xml:space="preserve"> 2</m:t>
                    </m:r>
                  </m:e>
                  <m:sup>
                    <m:r>
                      <w:rPr>
                        <w:rFonts w:ascii="Cambria Math" w:hAnsi="Cambria Math"/>
                        <w:lang w:val="en-US" w:eastAsia="ru-RU"/>
                      </w:rPr>
                      <m:t>64</m:t>
                    </m:r>
                  </m:sup>
                </m:sSup>
                <m:r>
                  <w:rPr>
                    <w:rFonts w:ascii="Cambria Math" w:hAnsi="Cambria Math"/>
                    <w:lang w:val="en-US" w:eastAsia="ru-RU"/>
                  </w:rPr>
                  <m:t xml:space="preserve">, </m:t>
                </m:r>
              </m:oMath>
            </m:oMathPara>
          </w:p>
          <w:p w14:paraId="338AEB9C" w14:textId="77777777" w:rsidR="00A36C02" w:rsidRPr="00B57081"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p>
        </w:tc>
        <w:tc>
          <w:tcPr>
            <w:tcW w:w="236" w:type="dxa"/>
          </w:tcPr>
          <w:p w14:paraId="737D96F6"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Pr>
                <w:lang w:val="ru-RU" w:eastAsia="ru-RU"/>
              </w:rPr>
              <w:t>4</w:t>
            </w:r>
            <w:r w:rsidRPr="00033848">
              <w:rPr>
                <w:lang w:val="en-US" w:eastAsia="ru-RU"/>
              </w:rPr>
              <w:t>)</w:t>
            </w:r>
          </w:p>
        </w:tc>
      </w:tr>
    </w:tbl>
    <w:p w14:paraId="302ABB73"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Pr>
          <w:lang w:val="ru-RU"/>
        </w:rPr>
        <w:t>д</w:t>
      </w:r>
      <w:r>
        <w:t xml:space="preserve">е </w:t>
      </w:r>
      <m:oMath>
        <m:r>
          <w:rPr>
            <w:rFonts w:ascii="Cambria Math" w:hAnsi="Cambria Math"/>
            <w:lang w:val="en-US" w:eastAsia="ru-RU"/>
          </w:rPr>
          <m:t>i=0, 1, 2,…, n-1</m:t>
        </m:r>
      </m:oMath>
      <w:r>
        <w:rPr>
          <w:lang w:val="en-US" w:eastAsia="ru-RU"/>
        </w:rPr>
        <w:t>;</w:t>
      </w:r>
    </w:p>
    <w:p w14:paraId="7265EC43"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rsidRPr="00B31EE1">
        <w:rPr>
          <w:lang w:val="ru-RU" w:eastAsia="ru-RU"/>
        </w:rPr>
        <w:t xml:space="preserve">    </w:t>
      </w:r>
      <m:oMath>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oMath>
      <w:r>
        <w:rPr>
          <w:lang w:eastAsia="ru-RU"/>
        </w:rPr>
        <w:t xml:space="preserve"> –</w:t>
      </w:r>
      <w:r w:rsidRPr="00B31EE1">
        <w:rPr>
          <w:lang w:val="ru-RU" w:eastAsia="ru-RU"/>
        </w:rPr>
        <w:t xml:space="preserve"> </w:t>
      </w:r>
      <m:oMath>
        <m:r>
          <w:rPr>
            <w:rFonts w:ascii="Cambria Math" w:hAnsi="Cambria Math"/>
            <w:lang w:val="ru-RU" w:eastAsia="ru-RU"/>
          </w:rPr>
          <m:t>(</m:t>
        </m:r>
        <m:r>
          <w:rPr>
            <w:rFonts w:ascii="Cambria Math" w:hAnsi="Cambria Math"/>
            <w:lang w:val="en-US" w:eastAsia="ru-RU"/>
          </w:rPr>
          <m:t>i</m:t>
        </m:r>
        <m:r>
          <w:rPr>
            <w:rFonts w:ascii="Cambria Math" w:hAnsi="Cambria Math"/>
            <w:lang w:val="ru-RU" w:eastAsia="ru-RU"/>
          </w:rPr>
          <m:t>-1</m:t>
        </m:r>
      </m:oMath>
      <w:r w:rsidRPr="00B31EE1">
        <w:rPr>
          <w:lang w:val="ru-RU" w:eastAsia="ru-RU"/>
        </w:rPr>
        <w:t>)-</w:t>
      </w:r>
      <w:r>
        <w:rPr>
          <w:lang w:eastAsia="ru-RU"/>
        </w:rPr>
        <w:t>й</w:t>
      </w:r>
      <w:r w:rsidRPr="002F1479">
        <w:rPr>
          <w:lang w:eastAsia="ru-RU"/>
        </w:rPr>
        <w:t xml:space="preserve"> </w:t>
      </w:r>
      <w:r>
        <w:rPr>
          <w:lang w:eastAsia="ru-RU"/>
        </w:rPr>
        <w:t>блок відкритого повідомлення</w:t>
      </w:r>
      <w:r w:rsidRPr="00B31EE1">
        <w:rPr>
          <w:lang w:val="ru-RU" w:eastAsia="ru-RU"/>
        </w:rPr>
        <w:t>;</w:t>
      </w:r>
    </w:p>
    <w:p w14:paraId="4B25BD1A"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rsidRPr="00B31EE1">
        <w:rPr>
          <w:lang w:val="ru-RU" w:eastAsia="ru-RU"/>
        </w:rPr>
        <w:t xml:space="preserve">    </w:t>
      </w:r>
      <m:oMath>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oMath>
      <w:r w:rsidRPr="00B31EE1">
        <w:rPr>
          <w:lang w:val="ru-RU" w:eastAsia="ru-RU"/>
        </w:rPr>
        <w:t xml:space="preserve"> – </w:t>
      </w:r>
      <m:oMath>
        <m:r>
          <w:rPr>
            <w:rFonts w:ascii="Cambria Math" w:hAnsi="Cambria Math"/>
            <w:lang w:val="ru-RU" w:eastAsia="ru-RU"/>
          </w:rPr>
          <m:t>(</m:t>
        </m:r>
        <m:r>
          <w:rPr>
            <w:rFonts w:ascii="Cambria Math" w:hAnsi="Cambria Math"/>
            <w:lang w:val="en-US" w:eastAsia="ru-RU"/>
          </w:rPr>
          <m:t>i</m:t>
        </m:r>
        <m:r>
          <w:rPr>
            <w:rFonts w:ascii="Cambria Math" w:hAnsi="Cambria Math"/>
            <w:lang w:val="ru-RU" w:eastAsia="ru-RU"/>
          </w:rPr>
          <m:t>-1</m:t>
        </m:r>
      </m:oMath>
      <w:r w:rsidRPr="00B31EE1">
        <w:rPr>
          <w:lang w:val="ru-RU" w:eastAsia="ru-RU"/>
        </w:rPr>
        <w:t>)-</w:t>
      </w:r>
      <w:r>
        <w:rPr>
          <w:lang w:eastAsia="ru-RU"/>
        </w:rPr>
        <w:t>й елемент гами</w:t>
      </w:r>
      <w:r w:rsidRPr="00B31EE1">
        <w:rPr>
          <w:lang w:val="ru-RU" w:eastAsia="ru-RU"/>
        </w:rPr>
        <w:t>;</w:t>
      </w:r>
    </w:p>
    <w:p w14:paraId="01D4648B" w14:textId="77777777" w:rsidR="00A36C02" w:rsidRPr="00B31EE1" w:rsidRDefault="00A36C02" w:rsidP="00A36C02">
      <w:pPr>
        <w:tabs>
          <w:tab w:val="left" w:pos="916"/>
        </w:tabs>
        <w:spacing w:line="360" w:lineRule="auto"/>
        <w:jc w:val="both"/>
        <w:rPr>
          <w:lang w:val="ru-RU" w:eastAsia="ru-RU"/>
        </w:rPr>
      </w:pPr>
      <w:r w:rsidRPr="00B31EE1">
        <w:rPr>
          <w:lang w:val="ru-RU" w:eastAsia="ru-RU"/>
        </w:rPr>
        <w:t xml:space="preserve">             </w:t>
      </w:r>
      <m:oMath>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L</m:t>
            </m:r>
          </m:sub>
        </m:sSub>
      </m:oMath>
      <w:r w:rsidRPr="00B31EE1">
        <w:rPr>
          <w:lang w:val="ru-RU" w:eastAsia="ru-RU"/>
        </w:rPr>
        <w:t xml:space="preserve"> – </w:t>
      </w:r>
      <w:r>
        <w:rPr>
          <w:lang w:eastAsia="ru-RU"/>
        </w:rPr>
        <w:t>старша частина добутку (64 біт)</w:t>
      </w:r>
      <w:r w:rsidRPr="00B31EE1">
        <w:rPr>
          <w:lang w:val="ru-RU" w:eastAsia="ru-RU"/>
        </w:rPr>
        <w:t>;</w:t>
      </w:r>
    </w:p>
    <w:p w14:paraId="4C21D0A8" w14:textId="77777777" w:rsidR="00A36C02" w:rsidRPr="00B31EE1" w:rsidRDefault="00A36C02" w:rsidP="00A36C02">
      <w:pPr>
        <w:tabs>
          <w:tab w:val="left" w:pos="916"/>
        </w:tabs>
        <w:spacing w:line="360" w:lineRule="auto"/>
        <w:jc w:val="both"/>
        <w:rPr>
          <w:lang w:val="ru-RU" w:eastAsia="ru-RU"/>
        </w:rPr>
      </w:pPr>
      <w:r w:rsidRPr="00B31EE1">
        <w:rPr>
          <w:lang w:val="ru-RU" w:eastAsia="ru-RU"/>
        </w:rPr>
        <w:t xml:space="preserve">             </w:t>
      </w:r>
      <m:oMath>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R</m:t>
            </m:r>
          </m:sub>
        </m:sSub>
      </m:oMath>
      <w:r w:rsidRPr="00B31EE1">
        <w:rPr>
          <w:lang w:val="ru-RU" w:eastAsia="ru-RU"/>
        </w:rPr>
        <w:t xml:space="preserve"> – </w:t>
      </w:r>
      <w:r>
        <w:rPr>
          <w:lang w:eastAsia="ru-RU"/>
        </w:rPr>
        <w:t>молодша частина добутку (64 біт).</w:t>
      </w:r>
    </w:p>
    <w:p w14:paraId="484EA4A9" w14:textId="77777777" w:rsidR="00A36C02" w:rsidRPr="00EE4D9A"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EE4D9A">
        <w:t xml:space="preserve">Функція </w:t>
      </w:r>
      <m:oMath>
        <m:sSub>
          <m:sSubPr>
            <m:ctrlPr>
              <w:rPr>
                <w:rFonts w:ascii="Cambria Math" w:hAnsi="Cambria Math"/>
              </w:rPr>
            </m:ctrlPr>
          </m:sSubPr>
          <m:e>
            <m:r>
              <w:rPr>
                <w:rFonts w:ascii="Cambria Math" w:hAnsi="Cambria Math"/>
              </w:rPr>
              <m:t>f</m:t>
            </m:r>
          </m:e>
          <m:sub>
            <m:r>
              <m:rPr>
                <m:sty m:val="p"/>
              </m:rPr>
              <w:rPr>
                <w:rFonts w:ascii="Cambria Math" w:hAnsi="Cambria Math"/>
              </w:rPr>
              <m:t>64</m:t>
            </m:r>
          </m:sub>
        </m:sSub>
      </m:oMath>
      <w:r w:rsidRPr="00EE4D9A">
        <w:t xml:space="preserve"> відіграє ключову роль у створенні лавинного ефекту — навіть мінімальна зміна у значенні одного біта в </w:t>
      </w:r>
      <m:oMath>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-1</m:t>
            </m:r>
          </m:sub>
        </m:sSub>
      </m:oMath>
      <w:r w:rsidRPr="00EE4D9A">
        <w:t xml:space="preserve"> чи </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-1</m:t>
            </m:r>
          </m:sub>
        </m:sSub>
      </m:oMath>
      <w:r w:rsidRPr="00EE4D9A">
        <w:t xml:space="preserve"> приводить до значних змін у результаті. Завдяки цьому забезпечується стійкість генератора гами до статистичного аналізу та атаки з відомим відкритим текстом.</w:t>
      </w:r>
    </w:p>
    <w:p w14:paraId="0C0FB9E5" w14:textId="77777777" w:rsidR="00A36C02" w:rsidRPr="0017502E"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У випадку, якщо елемент гами є нульовим кодом, то до нього додається параметра зміщення (</w:t>
      </w:r>
      <w:r>
        <w:rPr>
          <w:lang w:val="en-US"/>
        </w:rPr>
        <w:t>salt</w:t>
      </w:r>
      <w:r w:rsidRPr="00B31EE1">
        <w:rPr>
          <w:lang w:val="ru-RU"/>
        </w:rPr>
        <w:t>),</w:t>
      </w:r>
      <w:r w:rsidRPr="00563BA0">
        <w:t xml:space="preserve"> </w:t>
      </w:r>
      <w:r>
        <w:t>який генерується псевдовипадковим чином.</w:t>
      </w:r>
    </w:p>
    <w:p w14:paraId="525B3924"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Генерування гами продовжується до моменту завершення шифрування всіх блоків повідомлення. Після цього формується MAC за формулою:</w:t>
      </w:r>
    </w:p>
    <w:p w14:paraId="10AC07B4"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A36C02" w:rsidRPr="00033848" w14:paraId="757C4CB8" w14:textId="77777777" w:rsidTr="00405937">
        <w:tc>
          <w:tcPr>
            <w:tcW w:w="8884" w:type="dxa"/>
          </w:tcPr>
          <w:p w14:paraId="32B02DE7" w14:textId="77777777" w:rsidR="00A36C02" w:rsidRPr="00B31EE1"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r>
                <w:rPr>
                  <w:rFonts w:ascii="Cambria Math" w:hAnsi="Cambria Math"/>
                  <w:lang w:eastAsia="ru-RU"/>
                </w:rPr>
                <w:lastRenderedPageBreak/>
                <m:t>MAC=</m:t>
              </m:r>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n</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n-1</m:t>
                      </m:r>
                    </m:sub>
                  </m:sSub>
                </m:e>
              </m:d>
              <m:r>
                <w:rPr>
                  <w:rFonts w:ascii="Cambria Math" w:hAnsi="Cambria Math"/>
                  <w:lang w:eastAsia="ru-RU"/>
                </w:rPr>
                <m:t>=</m:t>
              </m:r>
              <m:d>
                <m:dPr>
                  <m:ctrlPr>
                    <w:rPr>
                      <w:rFonts w:ascii="Cambria Math" w:hAnsi="Cambria Math"/>
                      <w:i/>
                      <w:lang w:val="en-US" w:eastAsia="ru-RU"/>
                    </w:rPr>
                  </m:ctrlPr>
                </m:dPr>
                <m:e>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n</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n-1</m:t>
                              </m:r>
                            </m:sub>
                          </m:sSub>
                        </m:e>
                      </m:d>
                    </m:e>
                    <m:sub>
                      <m:r>
                        <w:rPr>
                          <w:rFonts w:ascii="Cambria Math" w:hAnsi="Cambria Math"/>
                          <w:lang w:val="en-US" w:eastAsia="ru-RU"/>
                        </w:rPr>
                        <m:t>L</m:t>
                      </m:r>
                    </m:sub>
                  </m:sSub>
                  <m:r>
                    <w:rPr>
                      <w:rFonts w:ascii="Cambria Math" w:hAnsi="Cambria Math"/>
                      <w:lang w:eastAsia="ru-RU"/>
                    </w:rPr>
                    <m:t>+</m:t>
                  </m:r>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n</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n-1</m:t>
                              </m:r>
                            </m:sub>
                          </m:sSub>
                        </m:e>
                      </m:d>
                    </m:e>
                    <m:sub>
                      <m:r>
                        <w:rPr>
                          <w:rFonts w:ascii="Cambria Math" w:hAnsi="Cambria Math"/>
                          <w:lang w:val="en-US" w:eastAsia="ru-RU"/>
                        </w:rPr>
                        <m:t>R</m:t>
                      </m:r>
                    </m:sub>
                  </m:sSub>
                </m:e>
              </m:d>
              <m:r>
                <w:rPr>
                  <w:rFonts w:ascii="Cambria Math" w:hAnsi="Cambria Math"/>
                  <w:lang w:eastAsia="ru-RU"/>
                </w:rPr>
                <m:t xml:space="preserve"> </m:t>
              </m:r>
              <m:r>
                <w:rPr>
                  <w:rFonts w:ascii="Cambria Math" w:hAnsi="Cambria Math"/>
                  <w:lang w:val="en-US" w:eastAsia="ru-RU"/>
                </w:rPr>
                <m:t>mod</m:t>
              </m:r>
              <m:r>
                <w:rPr>
                  <w:rFonts w:ascii="Cambria Math" w:hAnsi="Cambria Math"/>
                  <w:lang w:eastAsia="ru-RU"/>
                </w:rPr>
                <m:t xml:space="preserve"> </m:t>
              </m:r>
              <m:sSup>
                <m:sSupPr>
                  <m:ctrlPr>
                    <w:rPr>
                      <w:rFonts w:ascii="Cambria Math" w:hAnsi="Cambria Math"/>
                      <w:i/>
                      <w:lang w:val="en-US" w:eastAsia="ru-RU"/>
                    </w:rPr>
                  </m:ctrlPr>
                </m:sSupPr>
                <m:e>
                  <m:r>
                    <w:rPr>
                      <w:rFonts w:ascii="Cambria Math" w:hAnsi="Cambria Math"/>
                      <w:lang w:eastAsia="ru-RU"/>
                    </w:rPr>
                    <m:t xml:space="preserve"> 2</m:t>
                  </m:r>
                </m:e>
                <m:sup>
                  <m:r>
                    <w:rPr>
                      <w:rFonts w:ascii="Cambria Math" w:hAnsi="Cambria Math"/>
                      <w:lang w:eastAsia="ru-RU"/>
                    </w:rPr>
                    <m:t>64</m:t>
                  </m:r>
                </m:sup>
              </m:sSup>
            </m:oMath>
            <w:r w:rsidRPr="00B31EE1">
              <w:rPr>
                <w:lang w:eastAsia="ru-RU"/>
              </w:rPr>
              <w:t>,</w:t>
            </w:r>
          </w:p>
        </w:tc>
        <w:tc>
          <w:tcPr>
            <w:tcW w:w="236" w:type="dxa"/>
          </w:tcPr>
          <w:p w14:paraId="2BDDC286"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Pr>
                <w:lang w:val="ru-RU" w:eastAsia="ru-RU"/>
              </w:rPr>
              <w:t>5</w:t>
            </w:r>
            <w:r w:rsidRPr="00033848">
              <w:rPr>
                <w:lang w:val="en-US" w:eastAsia="ru-RU"/>
              </w:rPr>
              <w:t>)</w:t>
            </w:r>
          </w:p>
        </w:tc>
      </w:tr>
    </w:tbl>
    <w:p w14:paraId="3C9817F8"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31DC58F1" w14:textId="77777777" w:rsidR="00A36C02" w:rsidRPr="00F03C49"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Pr>
          <w:lang w:val="en-US"/>
        </w:rPr>
        <w:t>MAC</w:t>
      </w:r>
      <w:r>
        <w:t xml:space="preserve"> є</w:t>
      </w:r>
      <w:r w:rsidRPr="00B31EE1">
        <w:rPr>
          <w:lang w:val="ru-RU"/>
        </w:rPr>
        <w:t xml:space="preserve"> </w:t>
      </w:r>
      <w:proofErr w:type="spellStart"/>
      <w:r>
        <w:t>геш</w:t>
      </w:r>
      <w:proofErr w:type="spellEnd"/>
      <w:r w:rsidRPr="00B31EE1">
        <w:rPr>
          <w:lang w:val="ru-RU"/>
        </w:rPr>
        <w:t>-</w:t>
      </w:r>
      <w:r>
        <w:t>значенням повідомлення, що залежить від самого повідомлення та від секретного ключа і служить для перевірки автентичності повідомлення на приймальній стороні.</w:t>
      </w:r>
    </w:p>
    <w:p w14:paraId="6D4CD2D7"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Таким чином, процес генерування гами інтегрує механізм шифрування та автентифікації в єдину систему. Такий підхід унеможливлює незалежне підроблення блоків, оскільки будь-яке локальне втручання у структуру </w:t>
      </w:r>
      <w:proofErr w:type="spellStart"/>
      <w:r>
        <w:t>шифротексту</w:t>
      </w:r>
      <w:proofErr w:type="spellEnd"/>
      <w:r>
        <w:t xml:space="preserve"> спричиняє суттєві зміни у подальших значеннях гами та порушення цілісності MAC-коду.</w:t>
      </w:r>
    </w:p>
    <w:p w14:paraId="37417246" w14:textId="77777777" w:rsidR="00A36C02" w:rsidRPr="004E3186" w:rsidRDefault="00A36C02" w:rsidP="00A36C02">
      <w:pPr>
        <w:pStyle w:val="2"/>
        <w:ind w:left="720"/>
      </w:pPr>
      <w:r w:rsidRPr="004E3186">
        <w:t xml:space="preserve"> Процес накладання гами на повідомлення</w:t>
      </w:r>
    </w:p>
    <w:p w14:paraId="64C9BE1F" w14:textId="77777777" w:rsidR="00A36C02" w:rsidRPr="003505A6"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3505A6">
        <w:t>Після гене</w:t>
      </w:r>
      <w:r>
        <w:t>рування</w:t>
      </w:r>
      <w:r w:rsidRPr="003505A6">
        <w:t xml:space="preserve"> гами виконується безпосереднє </w:t>
      </w:r>
      <w:proofErr w:type="spellStart"/>
      <w:r>
        <w:t>за</w:t>
      </w:r>
      <w:r w:rsidRPr="003505A6">
        <w:t>шифрування</w:t>
      </w:r>
      <w:proofErr w:type="spellEnd"/>
      <w:r w:rsidRPr="003505A6">
        <w:t xml:space="preserve"> відкритого повідомлення шляхом накладання гами на </w:t>
      </w:r>
      <w:r>
        <w:t>блоки повідомлення</w:t>
      </w:r>
      <w:r w:rsidRPr="003505A6">
        <w:t>. На цьому етапі реалізується принцип потокового шифрування, у якому кожен елемент гами виконує роль псевдовипадкового ключа для відповідного блоку повідомлення.</w:t>
      </w:r>
    </w:p>
    <w:p w14:paraId="2A8F8B2C" w14:textId="77777777" w:rsidR="00A36C02" w:rsidRPr="003505A6"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3505A6">
        <w:t xml:space="preserve">Процес </w:t>
      </w:r>
      <w:proofErr w:type="spellStart"/>
      <w:r>
        <w:t>за</w:t>
      </w:r>
      <w:r w:rsidRPr="003505A6">
        <w:t>шифрування</w:t>
      </w:r>
      <w:proofErr w:type="spellEnd"/>
      <w:r w:rsidRPr="003505A6">
        <w:t xml:space="preserve"> виконується за формулою:</w:t>
      </w:r>
    </w:p>
    <w:p w14:paraId="5FDADDA4" w14:textId="77777777" w:rsidR="00A36C02"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lang w:eastAsia="ru-R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893"/>
      </w:tblGrid>
      <w:tr w:rsidR="00A36C02" w:rsidRPr="00033848" w14:paraId="573193D0" w14:textId="77777777" w:rsidTr="00405937">
        <w:tc>
          <w:tcPr>
            <w:tcW w:w="8884" w:type="dxa"/>
          </w:tcPr>
          <w:p w14:paraId="6A75C16E" w14:textId="77777777" w:rsidR="00A36C02" w:rsidRPr="00B57081"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r>
                <m:rPr>
                  <m:sty m:val="p"/>
                </m:rPr>
                <w:rPr>
                  <w:rStyle w:val="vlist-s"/>
                  <w:rFonts w:ascii="Cambria Math" w:hAnsi="Cambria Math"/>
                </w:rPr>
                <m:t>​</m:t>
              </m:r>
              <m:r>
                <w:rPr>
                  <w:rFonts w:ascii="Cambria Math" w:hAnsi="Cambria Math"/>
                  <w:lang w:val="en-US" w:eastAsia="ru-RU"/>
                </w:rPr>
                <m:t xml:space="preserve"> ,  i=0, 1, 2,…,n-1</m:t>
              </m:r>
            </m:oMath>
            <w:r>
              <w:rPr>
                <w:lang w:val="en-US" w:eastAsia="ru-RU"/>
              </w:rPr>
              <w:t>,</w:t>
            </w:r>
          </w:p>
        </w:tc>
        <w:tc>
          <w:tcPr>
            <w:tcW w:w="236" w:type="dxa"/>
          </w:tcPr>
          <w:p w14:paraId="428A8588" w14:textId="77777777" w:rsidR="00A36C02" w:rsidRPr="00033848" w:rsidRDefault="00A36C02" w:rsidP="00405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Pr>
                <w:lang w:val="ru-RU" w:eastAsia="ru-RU"/>
              </w:rPr>
              <w:t>6</w:t>
            </w:r>
            <w:r w:rsidRPr="00033848">
              <w:rPr>
                <w:lang w:val="en-US" w:eastAsia="ru-RU"/>
              </w:rPr>
              <w:t>)</w:t>
            </w:r>
          </w:p>
        </w:tc>
      </w:tr>
    </w:tbl>
    <w:p w14:paraId="24007180" w14:textId="77777777" w:rsidR="00A36C02" w:rsidRPr="009662B5"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lang w:eastAsia="ru-RU"/>
        </w:rPr>
      </w:pPr>
    </w:p>
    <w:p w14:paraId="400EF44C"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 xml:space="preserve">де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 64-бітний блок відкритого повідомлення</w:t>
      </w:r>
      <w:r w:rsidRPr="00B31EE1">
        <w:rPr>
          <w:lang w:val="ru-RU"/>
        </w:rPr>
        <w:t>;</w:t>
      </w:r>
    </w:p>
    <w:p w14:paraId="18BED550"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B31EE1">
        <w:rPr>
          <w:lang w:val="ru-RU"/>
        </w:rPr>
        <w:t xml:space="preserve">     </w:t>
      </w:r>
      <m:oMath>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oMath>
      <w:r>
        <w:rPr>
          <w:lang w:val="ru-RU" w:eastAsia="ru-RU"/>
        </w:rPr>
        <w:t xml:space="preserve"> – </w:t>
      </w:r>
      <w:r>
        <w:rPr>
          <w:lang w:eastAsia="ru-RU"/>
        </w:rPr>
        <w:t>елемент гами, сформований на попередньому етапі</w:t>
      </w:r>
      <w:r w:rsidRPr="00B31EE1">
        <w:rPr>
          <w:lang w:val="ru-RU" w:eastAsia="ru-RU"/>
        </w:rPr>
        <w:t>;</w:t>
      </w:r>
    </w:p>
    <w:p w14:paraId="6C0A1F66" w14:textId="77777777" w:rsidR="00A36C02" w:rsidRPr="0035305E"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B31EE1">
        <w:rPr>
          <w:lang w:val="ru-RU"/>
        </w:rPr>
        <w:t xml:space="preserve">     </w:t>
      </w:r>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m:t>
            </m:r>
          </m:sub>
        </m:sSub>
      </m:oMath>
      <w:r w:rsidRPr="00B31EE1">
        <w:rPr>
          <w:lang w:val="ru-RU" w:eastAsia="ru-RU"/>
        </w:rPr>
        <w:t xml:space="preserve"> – </w:t>
      </w:r>
      <w:proofErr w:type="spellStart"/>
      <w:r w:rsidRPr="002319BF">
        <w:rPr>
          <w:i/>
          <w:lang w:val="en-US" w:eastAsia="ru-RU"/>
        </w:rPr>
        <w:t>i</w:t>
      </w:r>
      <w:proofErr w:type="spellEnd"/>
      <w:r w:rsidRPr="00B31EE1">
        <w:rPr>
          <w:lang w:val="ru-RU" w:eastAsia="ru-RU"/>
        </w:rPr>
        <w:t>-</w:t>
      </w:r>
      <w:r>
        <w:rPr>
          <w:lang w:eastAsia="ru-RU"/>
        </w:rPr>
        <w:t xml:space="preserve">й блок </w:t>
      </w:r>
      <w:proofErr w:type="spellStart"/>
      <w:r>
        <w:rPr>
          <w:lang w:eastAsia="ru-RU"/>
        </w:rPr>
        <w:t>шифротексту</w:t>
      </w:r>
      <w:proofErr w:type="spellEnd"/>
      <w:r>
        <w:rPr>
          <w:lang w:eastAsia="ru-RU"/>
        </w:rPr>
        <w:t>.</w:t>
      </w:r>
    </w:p>
    <w:p w14:paraId="5B6374E1" w14:textId="77777777" w:rsidR="00A36C02" w:rsidRPr="0035305E"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35305E">
        <w:t>Це дозволяє забезпечити просту та ефективну реалізацію алгоритму як у програмному, так і в апаратному вигляді.</w:t>
      </w:r>
      <w:r>
        <w:t xml:space="preserve"> </w:t>
      </w:r>
      <w:r w:rsidRPr="0035305E">
        <w:t xml:space="preserve">Для кожного нового блоку повідомлення використовується нове значення гами, обчислене за допомогою функції </w:t>
      </w:r>
      <m:oMath>
        <m:sSub>
          <m:sSubPr>
            <m:ctrlPr>
              <w:rPr>
                <w:rFonts w:ascii="Cambria Math" w:hAnsi="Cambria Math"/>
                <w:i/>
                <w:lang w:eastAsia="ru-RU"/>
              </w:rPr>
            </m:ctrlPr>
          </m:sSubPr>
          <m:e>
            <m:r>
              <w:rPr>
                <w:rFonts w:ascii="Cambria Math" w:hAnsi="Cambria Math"/>
                <w:lang w:val="en-US" w:eastAsia="ru-RU"/>
              </w:rPr>
              <m:t>f</m:t>
            </m:r>
          </m:e>
          <m:sub>
            <m:r>
              <w:rPr>
                <w:rFonts w:ascii="Cambria Math" w:hAnsi="Cambria Math"/>
                <w:lang w:eastAsia="ru-RU"/>
              </w:rPr>
              <m:t>64</m:t>
            </m:r>
          </m:sub>
        </m:sSub>
      </m:oMath>
      <w:r w:rsidRPr="0035305E">
        <w:t xml:space="preserve">​. </w:t>
      </w:r>
    </w:p>
    <w:p w14:paraId="1187BA13" w14:textId="77777777" w:rsidR="00A36C02" w:rsidRPr="00B31EE1" w:rsidRDefault="00A36C02" w:rsidP="00A3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35305E">
        <w:t xml:space="preserve">Процес </w:t>
      </w:r>
      <w:proofErr w:type="spellStart"/>
      <w:r>
        <w:t>за</w:t>
      </w:r>
      <w:r w:rsidRPr="0035305E">
        <w:t>шифрування</w:t>
      </w:r>
      <w:proofErr w:type="spellEnd"/>
      <w:r w:rsidRPr="0035305E">
        <w:t xml:space="preserve"> завершується формуванням MAC, який забезпечує перевірку цілісності всього повідомлення. При отриманні </w:t>
      </w:r>
      <w:r w:rsidRPr="0035305E">
        <w:lastRenderedPageBreak/>
        <w:t xml:space="preserve">повідомлення приймаюча сторона, маючи спільний ключ </w:t>
      </w:r>
      <m:oMath>
        <m:sSub>
          <m:sSubPr>
            <m:ctrlPr>
              <w:rPr>
                <w:rFonts w:ascii="Cambria Math" w:hAnsi="Cambria Math"/>
              </w:rPr>
            </m:ctrlPr>
          </m:sSubPr>
          <m:e>
            <m:r>
              <w:rPr>
                <w:rFonts w:ascii="Cambria Math" w:hAnsi="Cambria Math"/>
              </w:rPr>
              <m:t>K</m:t>
            </m:r>
          </m:e>
          <m:sub>
            <m:r>
              <m:rPr>
                <m:sty m:val="p"/>
              </m:rPr>
              <w:rPr>
                <w:rFonts w:ascii="Cambria Math" w:hAnsi="Cambria Math"/>
              </w:rPr>
              <m:t>0</m:t>
            </m:r>
          </m:sub>
        </m:sSub>
      </m:oMath>
      <w:r w:rsidRPr="0035305E">
        <w:t>​, відтворює ту саму послідовність гами та виконує обчислення MAC-коду. Якщо отримане значення збігається з переданим, повідомлення вважається автентичним</w:t>
      </w:r>
      <w:r w:rsidRPr="00B31EE1">
        <w:t>.</w:t>
      </w:r>
    </w:p>
    <w:p w14:paraId="1EC96240" w14:textId="1ADE98B1" w:rsidR="00A36C02" w:rsidRDefault="00A36C02" w:rsidP="00A36C02">
      <w:pPr>
        <w:pStyle w:val="12"/>
        <w:tabs>
          <w:tab w:val="clear" w:pos="567"/>
          <w:tab w:val="clear" w:pos="709"/>
          <w:tab w:val="left" w:pos="851"/>
        </w:tabs>
        <w:spacing w:before="0" w:after="0" w:line="360" w:lineRule="auto"/>
        <w:jc w:val="left"/>
        <w:rPr>
          <w:rFonts w:cs="Times New Roman"/>
          <w:b w:val="0"/>
          <w:szCs w:val="28"/>
          <w:lang w:val="en-US" w:eastAsia="uk-UA"/>
        </w:rPr>
      </w:pPr>
      <w:r w:rsidRPr="00B31EE1">
        <w:rPr>
          <w:rFonts w:cs="Times New Roman"/>
          <w:b w:val="0"/>
          <w:szCs w:val="28"/>
          <w:lang w:eastAsia="uk-UA"/>
        </w:rPr>
        <w:t>Таким чином, процес накладання гами поєднує у собі функції потокового шифрування та контролю цілісності переданого повідомлення.</w:t>
      </w:r>
    </w:p>
    <w:sectPr w:rsidR="00A36C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Microsoft Sans Serif">
    <w:panose1 w:val="020B0604020202020204"/>
    <w:charset w:val="CC"/>
    <w:family w:val="swiss"/>
    <w:pitch w:val="variable"/>
    <w:sig w:usb0="E5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singleLevel"/>
    <w:tmpl w:val="00000005"/>
    <w:name w:val="WW8Num5"/>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 w15:restartNumberingAfterBreak="0">
    <w:nsid w:val="0136265E"/>
    <w:multiLevelType w:val="multilevel"/>
    <w:tmpl w:val="5EF07E0C"/>
    <w:styleLink w:val="WWNum29"/>
    <w:lvl w:ilvl="0">
      <w:start w:val="1"/>
      <w:numFmt w:val="decimal"/>
      <w:lvlText w:val="%1"/>
      <w:lvlJc w:val="left"/>
      <w:pPr>
        <w:ind w:left="1440" w:hanging="360"/>
      </w:pPr>
    </w:lvl>
    <w:lvl w:ilvl="1">
      <w:start w:val="1"/>
      <w:numFmt w:val="decimal"/>
      <w:lvlText w:val="%1.%2"/>
      <w:lvlJc w:val="left"/>
      <w:pPr>
        <w:ind w:left="2057" w:hanging="360"/>
      </w:pPr>
    </w:lvl>
    <w:lvl w:ilvl="2">
      <w:start w:val="1"/>
      <w:numFmt w:val="decimal"/>
      <w:lvlText w:val="%1.%2.%3"/>
      <w:lvlJc w:val="left"/>
      <w:pPr>
        <w:ind w:left="3034" w:hanging="720"/>
      </w:pPr>
    </w:lvl>
    <w:lvl w:ilvl="3">
      <w:start w:val="1"/>
      <w:numFmt w:val="decimal"/>
      <w:lvlText w:val="%1.%2.%3.%4"/>
      <w:lvlJc w:val="left"/>
      <w:pPr>
        <w:ind w:left="4011" w:hanging="1080"/>
      </w:pPr>
    </w:lvl>
    <w:lvl w:ilvl="4">
      <w:start w:val="1"/>
      <w:numFmt w:val="decimal"/>
      <w:lvlText w:val="%1.%2.%3.%4.%5"/>
      <w:lvlJc w:val="left"/>
      <w:pPr>
        <w:ind w:left="4628" w:hanging="1080"/>
      </w:pPr>
    </w:lvl>
    <w:lvl w:ilvl="5">
      <w:start w:val="1"/>
      <w:numFmt w:val="decimal"/>
      <w:lvlText w:val="%1.%2.%3.%4.%5.%6"/>
      <w:lvlJc w:val="left"/>
      <w:pPr>
        <w:ind w:left="5605" w:hanging="1440"/>
      </w:pPr>
    </w:lvl>
    <w:lvl w:ilvl="6">
      <w:start w:val="1"/>
      <w:numFmt w:val="decimal"/>
      <w:lvlText w:val="%1.%2.%3.%4.%5.%6.%7"/>
      <w:lvlJc w:val="left"/>
      <w:pPr>
        <w:ind w:left="6222" w:hanging="1440"/>
      </w:pPr>
    </w:lvl>
    <w:lvl w:ilvl="7">
      <w:start w:val="1"/>
      <w:numFmt w:val="decimal"/>
      <w:lvlText w:val="%1.%2.%3.%4.%5.%6.%7.%8"/>
      <w:lvlJc w:val="left"/>
      <w:pPr>
        <w:ind w:left="7199" w:hanging="1800"/>
      </w:pPr>
    </w:lvl>
    <w:lvl w:ilvl="8">
      <w:start w:val="1"/>
      <w:numFmt w:val="decimal"/>
      <w:lvlText w:val="%1.%2.%3.%4.%5.%6.%7.%8.%9"/>
      <w:lvlJc w:val="left"/>
      <w:pPr>
        <w:ind w:left="8176" w:hanging="2160"/>
      </w:pPr>
    </w:lvl>
  </w:abstractNum>
  <w:abstractNum w:abstractNumId="2" w15:restartNumberingAfterBreak="0">
    <w:nsid w:val="02AC3A79"/>
    <w:multiLevelType w:val="multilevel"/>
    <w:tmpl w:val="CC1CD634"/>
    <w:styleLink w:val="WWNum17"/>
    <w:lvl w:ilvl="0">
      <w:numFmt w:val="bullet"/>
      <w:lvlText w:val=""/>
      <w:lvlJc w:val="left"/>
      <w:pPr>
        <w:ind w:left="720" w:hanging="360"/>
      </w:pPr>
      <w:rPr>
        <w:rFonts w:ascii="Symbol" w:hAnsi="Symbol"/>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55E07CE"/>
    <w:multiLevelType w:val="multilevel"/>
    <w:tmpl w:val="19F670FE"/>
    <w:styleLink w:val="WWNum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E255684"/>
    <w:multiLevelType w:val="multilevel"/>
    <w:tmpl w:val="9D2E657C"/>
    <w:styleLink w:val="WWNum27"/>
    <w:lvl w:ilvl="0">
      <w:numFmt w:val="bullet"/>
      <w:lvlText w:val="-"/>
      <w:lvlJc w:val="left"/>
      <w:pPr>
        <w:ind w:left="786" w:hanging="360"/>
      </w:pPr>
      <w:rPr>
        <w:rFonts w:ascii="Times New Roman" w:eastAsia="Times New Roman" w:hAnsi="Times New Roman" w:cs="Times New Roman"/>
      </w:rPr>
    </w:lvl>
    <w:lvl w:ilvl="1">
      <w:numFmt w:val="bullet"/>
      <w:lvlText w:val="o"/>
      <w:lvlJc w:val="left"/>
      <w:pPr>
        <w:ind w:left="1506" w:hanging="360"/>
      </w:pPr>
      <w:rPr>
        <w:rFonts w:ascii="Courier New" w:hAnsi="Courier New" w:cs="Courier New"/>
      </w:rPr>
    </w:lvl>
    <w:lvl w:ilvl="2">
      <w:numFmt w:val="bullet"/>
      <w:lvlText w:val=""/>
      <w:lvlJc w:val="left"/>
      <w:pPr>
        <w:ind w:left="2226" w:hanging="360"/>
      </w:pPr>
      <w:rPr>
        <w:rFonts w:ascii="Wingdings" w:hAnsi="Wingdings"/>
      </w:rPr>
    </w:lvl>
    <w:lvl w:ilvl="3">
      <w:numFmt w:val="bullet"/>
      <w:lvlText w:val=""/>
      <w:lvlJc w:val="left"/>
      <w:pPr>
        <w:ind w:left="2946" w:hanging="360"/>
      </w:pPr>
      <w:rPr>
        <w:rFonts w:ascii="Symbol" w:hAnsi="Symbol"/>
      </w:rPr>
    </w:lvl>
    <w:lvl w:ilvl="4">
      <w:numFmt w:val="bullet"/>
      <w:lvlText w:val="o"/>
      <w:lvlJc w:val="left"/>
      <w:pPr>
        <w:ind w:left="3666" w:hanging="360"/>
      </w:pPr>
      <w:rPr>
        <w:rFonts w:ascii="Courier New" w:hAnsi="Courier New" w:cs="Courier New"/>
      </w:rPr>
    </w:lvl>
    <w:lvl w:ilvl="5">
      <w:numFmt w:val="bullet"/>
      <w:lvlText w:val=""/>
      <w:lvlJc w:val="left"/>
      <w:pPr>
        <w:ind w:left="4386" w:hanging="360"/>
      </w:pPr>
      <w:rPr>
        <w:rFonts w:ascii="Wingdings" w:hAnsi="Wingdings"/>
      </w:rPr>
    </w:lvl>
    <w:lvl w:ilvl="6">
      <w:numFmt w:val="bullet"/>
      <w:lvlText w:val=""/>
      <w:lvlJc w:val="left"/>
      <w:pPr>
        <w:ind w:left="5106" w:hanging="360"/>
      </w:pPr>
      <w:rPr>
        <w:rFonts w:ascii="Symbol" w:hAnsi="Symbol"/>
      </w:rPr>
    </w:lvl>
    <w:lvl w:ilvl="7">
      <w:numFmt w:val="bullet"/>
      <w:lvlText w:val="o"/>
      <w:lvlJc w:val="left"/>
      <w:pPr>
        <w:ind w:left="5826" w:hanging="360"/>
      </w:pPr>
      <w:rPr>
        <w:rFonts w:ascii="Courier New" w:hAnsi="Courier New" w:cs="Courier New"/>
      </w:rPr>
    </w:lvl>
    <w:lvl w:ilvl="8">
      <w:numFmt w:val="bullet"/>
      <w:lvlText w:val=""/>
      <w:lvlJc w:val="left"/>
      <w:pPr>
        <w:ind w:left="6546" w:hanging="360"/>
      </w:pPr>
      <w:rPr>
        <w:rFonts w:ascii="Wingdings" w:hAnsi="Wingdings"/>
      </w:rPr>
    </w:lvl>
  </w:abstractNum>
  <w:abstractNum w:abstractNumId="5" w15:restartNumberingAfterBreak="0">
    <w:nsid w:val="14855F69"/>
    <w:multiLevelType w:val="multilevel"/>
    <w:tmpl w:val="1BB4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234A82"/>
    <w:multiLevelType w:val="multilevel"/>
    <w:tmpl w:val="25D0F376"/>
    <w:styleLink w:val="WWNum35"/>
    <w:lvl w:ilvl="0">
      <w:numFmt w:val="bullet"/>
      <w:lvlText w:val=""/>
      <w:lvlJc w:val="left"/>
      <w:pPr>
        <w:ind w:left="1145" w:hanging="360"/>
      </w:pPr>
      <w:rPr>
        <w:rFonts w:ascii="Symbol" w:hAnsi="Symbol"/>
      </w:rPr>
    </w:lvl>
    <w:lvl w:ilvl="1">
      <w:numFmt w:val="bullet"/>
      <w:lvlText w:val="o"/>
      <w:lvlJc w:val="left"/>
      <w:pPr>
        <w:ind w:left="1865" w:hanging="360"/>
      </w:pPr>
      <w:rPr>
        <w:rFonts w:ascii="Courier New" w:hAnsi="Courier New" w:cs="Courier New"/>
      </w:rPr>
    </w:lvl>
    <w:lvl w:ilvl="2">
      <w:numFmt w:val="bullet"/>
      <w:lvlText w:val=""/>
      <w:lvlJc w:val="left"/>
      <w:pPr>
        <w:ind w:left="2585" w:hanging="360"/>
      </w:pPr>
      <w:rPr>
        <w:rFonts w:ascii="Wingdings" w:hAnsi="Wingdings"/>
      </w:rPr>
    </w:lvl>
    <w:lvl w:ilvl="3">
      <w:numFmt w:val="bullet"/>
      <w:lvlText w:val=""/>
      <w:lvlJc w:val="left"/>
      <w:pPr>
        <w:ind w:left="3305" w:hanging="360"/>
      </w:pPr>
      <w:rPr>
        <w:rFonts w:ascii="Symbol" w:hAnsi="Symbol"/>
      </w:rPr>
    </w:lvl>
    <w:lvl w:ilvl="4">
      <w:numFmt w:val="bullet"/>
      <w:lvlText w:val="o"/>
      <w:lvlJc w:val="left"/>
      <w:pPr>
        <w:ind w:left="4025" w:hanging="360"/>
      </w:pPr>
      <w:rPr>
        <w:rFonts w:ascii="Courier New" w:hAnsi="Courier New" w:cs="Courier New"/>
      </w:rPr>
    </w:lvl>
    <w:lvl w:ilvl="5">
      <w:numFmt w:val="bullet"/>
      <w:lvlText w:val=""/>
      <w:lvlJc w:val="left"/>
      <w:pPr>
        <w:ind w:left="4745" w:hanging="360"/>
      </w:pPr>
      <w:rPr>
        <w:rFonts w:ascii="Wingdings" w:hAnsi="Wingdings"/>
      </w:rPr>
    </w:lvl>
    <w:lvl w:ilvl="6">
      <w:numFmt w:val="bullet"/>
      <w:lvlText w:val=""/>
      <w:lvlJc w:val="left"/>
      <w:pPr>
        <w:ind w:left="5465" w:hanging="360"/>
      </w:pPr>
      <w:rPr>
        <w:rFonts w:ascii="Symbol" w:hAnsi="Symbol"/>
      </w:rPr>
    </w:lvl>
    <w:lvl w:ilvl="7">
      <w:numFmt w:val="bullet"/>
      <w:lvlText w:val="o"/>
      <w:lvlJc w:val="left"/>
      <w:pPr>
        <w:ind w:left="6185" w:hanging="360"/>
      </w:pPr>
      <w:rPr>
        <w:rFonts w:ascii="Courier New" w:hAnsi="Courier New" w:cs="Courier New"/>
      </w:rPr>
    </w:lvl>
    <w:lvl w:ilvl="8">
      <w:numFmt w:val="bullet"/>
      <w:lvlText w:val=""/>
      <w:lvlJc w:val="left"/>
      <w:pPr>
        <w:ind w:left="6905" w:hanging="360"/>
      </w:pPr>
      <w:rPr>
        <w:rFonts w:ascii="Wingdings" w:hAnsi="Wingdings"/>
      </w:rPr>
    </w:lvl>
  </w:abstractNum>
  <w:abstractNum w:abstractNumId="7" w15:restartNumberingAfterBreak="0">
    <w:nsid w:val="1EF54E53"/>
    <w:multiLevelType w:val="multilevel"/>
    <w:tmpl w:val="1D2C9DCA"/>
    <w:styleLink w:val="WWNum6"/>
    <w:lvl w:ilvl="0">
      <w:start w:val="1"/>
      <w:numFmt w:val="decimal"/>
      <w:lvlText w:val="%1"/>
      <w:lvlJc w:val="left"/>
      <w:pPr>
        <w:ind w:left="780" w:hanging="360"/>
      </w:pPr>
    </w:lvl>
    <w:lvl w:ilvl="1">
      <w:start w:val="2"/>
      <w:numFmt w:val="decimal"/>
      <w:lvlText w:val="%1.%2"/>
      <w:lvlJc w:val="left"/>
      <w:pPr>
        <w:ind w:left="1555" w:hanging="420"/>
      </w:pPr>
      <w:rPr>
        <w:lang w:val="ru-RU"/>
      </w:rPr>
    </w:lvl>
    <w:lvl w:ilvl="2">
      <w:start w:val="1"/>
      <w:numFmt w:val="decimal"/>
      <w:lvlText w:val="%1.%2.%3"/>
      <w:lvlJc w:val="left"/>
      <w:pPr>
        <w:ind w:left="1140" w:hanging="720"/>
      </w:pPr>
    </w:lvl>
    <w:lvl w:ilvl="3">
      <w:start w:val="1"/>
      <w:numFmt w:val="decimal"/>
      <w:lvlText w:val="%1.%2.%3.%4"/>
      <w:lvlJc w:val="left"/>
      <w:pPr>
        <w:ind w:left="1500" w:hanging="1080"/>
      </w:pPr>
    </w:lvl>
    <w:lvl w:ilvl="4">
      <w:start w:val="1"/>
      <w:numFmt w:val="decimal"/>
      <w:lvlText w:val="%1.%2.%3.%4.%5"/>
      <w:lvlJc w:val="left"/>
      <w:pPr>
        <w:ind w:left="1500" w:hanging="1080"/>
      </w:pPr>
    </w:lvl>
    <w:lvl w:ilvl="5">
      <w:start w:val="1"/>
      <w:numFmt w:val="decimal"/>
      <w:lvlText w:val="%1.%2.%3.%4.%5.%6"/>
      <w:lvlJc w:val="left"/>
      <w:pPr>
        <w:ind w:left="1860" w:hanging="1440"/>
      </w:pPr>
    </w:lvl>
    <w:lvl w:ilvl="6">
      <w:start w:val="1"/>
      <w:numFmt w:val="decimal"/>
      <w:lvlText w:val="%1.%2.%3.%4.%5.%6.%7"/>
      <w:lvlJc w:val="left"/>
      <w:pPr>
        <w:ind w:left="1860" w:hanging="1440"/>
      </w:pPr>
    </w:lvl>
    <w:lvl w:ilvl="7">
      <w:start w:val="1"/>
      <w:numFmt w:val="decimal"/>
      <w:lvlText w:val="%1.%2.%3.%4.%5.%6.%7.%8"/>
      <w:lvlJc w:val="left"/>
      <w:pPr>
        <w:ind w:left="2220" w:hanging="1800"/>
      </w:pPr>
    </w:lvl>
    <w:lvl w:ilvl="8">
      <w:start w:val="1"/>
      <w:numFmt w:val="decimal"/>
      <w:lvlText w:val="%1.%2.%3.%4.%5.%6.%7.%8.%9"/>
      <w:lvlJc w:val="left"/>
      <w:pPr>
        <w:ind w:left="2580" w:hanging="2160"/>
      </w:pPr>
    </w:lvl>
  </w:abstractNum>
  <w:abstractNum w:abstractNumId="8" w15:restartNumberingAfterBreak="0">
    <w:nsid w:val="25E16C50"/>
    <w:multiLevelType w:val="multilevel"/>
    <w:tmpl w:val="11D46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A24AE2"/>
    <w:multiLevelType w:val="hybridMultilevel"/>
    <w:tmpl w:val="E990ECD8"/>
    <w:lvl w:ilvl="0" w:tplc="A91AC71E">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0" w15:restartNumberingAfterBreak="0">
    <w:nsid w:val="326A4EE2"/>
    <w:multiLevelType w:val="hybridMultilevel"/>
    <w:tmpl w:val="31281372"/>
    <w:lvl w:ilvl="0" w:tplc="6F3CAFC2">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11" w15:restartNumberingAfterBreak="0">
    <w:nsid w:val="35BD49FD"/>
    <w:multiLevelType w:val="hybridMultilevel"/>
    <w:tmpl w:val="4FE21E8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39390564"/>
    <w:multiLevelType w:val="hybridMultilevel"/>
    <w:tmpl w:val="13448F90"/>
    <w:lvl w:ilvl="0" w:tplc="6106915C">
      <w:start w:val="1"/>
      <w:numFmt w:val="decimal"/>
      <w:lvlText w:val="%1."/>
      <w:lvlJc w:val="left"/>
      <w:pPr>
        <w:ind w:left="218" w:hanging="360"/>
      </w:pPr>
      <w:rPr>
        <w:rFonts w:hint="default"/>
      </w:rPr>
    </w:lvl>
    <w:lvl w:ilvl="1" w:tplc="04220019" w:tentative="1">
      <w:start w:val="1"/>
      <w:numFmt w:val="lowerLetter"/>
      <w:lvlText w:val="%2."/>
      <w:lvlJc w:val="left"/>
      <w:pPr>
        <w:ind w:left="938" w:hanging="360"/>
      </w:pPr>
    </w:lvl>
    <w:lvl w:ilvl="2" w:tplc="0422001B" w:tentative="1">
      <w:start w:val="1"/>
      <w:numFmt w:val="lowerRoman"/>
      <w:lvlText w:val="%3."/>
      <w:lvlJc w:val="right"/>
      <w:pPr>
        <w:ind w:left="1658" w:hanging="180"/>
      </w:pPr>
    </w:lvl>
    <w:lvl w:ilvl="3" w:tplc="0422000F" w:tentative="1">
      <w:start w:val="1"/>
      <w:numFmt w:val="decimal"/>
      <w:lvlText w:val="%4."/>
      <w:lvlJc w:val="left"/>
      <w:pPr>
        <w:ind w:left="2378" w:hanging="360"/>
      </w:pPr>
    </w:lvl>
    <w:lvl w:ilvl="4" w:tplc="04220019" w:tentative="1">
      <w:start w:val="1"/>
      <w:numFmt w:val="lowerLetter"/>
      <w:lvlText w:val="%5."/>
      <w:lvlJc w:val="left"/>
      <w:pPr>
        <w:ind w:left="3098" w:hanging="360"/>
      </w:pPr>
    </w:lvl>
    <w:lvl w:ilvl="5" w:tplc="0422001B" w:tentative="1">
      <w:start w:val="1"/>
      <w:numFmt w:val="lowerRoman"/>
      <w:lvlText w:val="%6."/>
      <w:lvlJc w:val="right"/>
      <w:pPr>
        <w:ind w:left="3818" w:hanging="180"/>
      </w:pPr>
    </w:lvl>
    <w:lvl w:ilvl="6" w:tplc="0422000F" w:tentative="1">
      <w:start w:val="1"/>
      <w:numFmt w:val="decimal"/>
      <w:lvlText w:val="%7."/>
      <w:lvlJc w:val="left"/>
      <w:pPr>
        <w:ind w:left="4538" w:hanging="360"/>
      </w:pPr>
    </w:lvl>
    <w:lvl w:ilvl="7" w:tplc="04220019" w:tentative="1">
      <w:start w:val="1"/>
      <w:numFmt w:val="lowerLetter"/>
      <w:lvlText w:val="%8."/>
      <w:lvlJc w:val="left"/>
      <w:pPr>
        <w:ind w:left="5258" w:hanging="360"/>
      </w:pPr>
    </w:lvl>
    <w:lvl w:ilvl="8" w:tplc="0422001B" w:tentative="1">
      <w:start w:val="1"/>
      <w:numFmt w:val="lowerRoman"/>
      <w:lvlText w:val="%9."/>
      <w:lvlJc w:val="right"/>
      <w:pPr>
        <w:ind w:left="5978" w:hanging="180"/>
      </w:pPr>
    </w:lvl>
  </w:abstractNum>
  <w:abstractNum w:abstractNumId="13" w15:restartNumberingAfterBreak="0">
    <w:nsid w:val="3BB006B3"/>
    <w:multiLevelType w:val="hybridMultilevel"/>
    <w:tmpl w:val="4EE28C5E"/>
    <w:lvl w:ilvl="0" w:tplc="7F289E78">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001193A"/>
    <w:multiLevelType w:val="multilevel"/>
    <w:tmpl w:val="6796735A"/>
    <w:lvl w:ilvl="0">
      <w:start w:val="1"/>
      <w:numFmt w:val="decimal"/>
      <w:lvlText w:val="%1"/>
      <w:lvlJc w:val="left"/>
      <w:pPr>
        <w:ind w:left="360" w:hanging="360"/>
      </w:pPr>
      <w:rPr>
        <w:rFonts w:hint="default"/>
      </w:rPr>
    </w:lvl>
    <w:lvl w:ilvl="1">
      <w:start w:val="1"/>
      <w:numFmt w:val="decimal"/>
      <w:pStyle w:val="2"/>
      <w:lvlText w:val="%1.%2"/>
      <w:lvlJc w:val="left"/>
      <w:pPr>
        <w:ind w:left="5322" w:hanging="360"/>
      </w:pPr>
    </w:lvl>
    <w:lvl w:ilvl="2">
      <w:start w:val="1"/>
      <w:numFmt w:val="decimal"/>
      <w:pStyle w:val="3"/>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45A64117"/>
    <w:multiLevelType w:val="multilevel"/>
    <w:tmpl w:val="A02C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763126"/>
    <w:multiLevelType w:val="hybridMultilevel"/>
    <w:tmpl w:val="7872172E"/>
    <w:lvl w:ilvl="0" w:tplc="432C4026">
      <w:numFmt w:val="bullet"/>
      <w:lvlText w:val="–"/>
      <w:lvlJc w:val="left"/>
      <w:pPr>
        <w:ind w:left="1400" w:hanging="360"/>
      </w:pPr>
      <w:rPr>
        <w:rFonts w:ascii="Times New Roman" w:eastAsiaTheme="minorHAnsi" w:hAnsi="Times New Roman" w:cs="Times New Roman" w:hint="default"/>
        <w:color w:val="auto"/>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7" w15:restartNumberingAfterBreak="0">
    <w:nsid w:val="52596BAD"/>
    <w:multiLevelType w:val="multilevel"/>
    <w:tmpl w:val="15C8ED8C"/>
    <w:styleLink w:val="WWNum3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547F43B8"/>
    <w:multiLevelType w:val="hybridMultilevel"/>
    <w:tmpl w:val="8B06E9E0"/>
    <w:lvl w:ilvl="0" w:tplc="DF123A0C">
      <w:start w:val="1"/>
      <w:numFmt w:val="decimal"/>
      <w:lvlText w:val="%1."/>
      <w:lvlJc w:val="left"/>
      <w:pPr>
        <w:ind w:left="218" w:hanging="360"/>
      </w:pPr>
      <w:rPr>
        <w:rFonts w:hint="default"/>
        <w:color w:val="auto"/>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19" w15:restartNumberingAfterBreak="0">
    <w:nsid w:val="586B56AB"/>
    <w:multiLevelType w:val="multilevel"/>
    <w:tmpl w:val="3AB22DAA"/>
    <w:styleLink w:val="WWNum11"/>
    <w:lvl w:ilvl="0">
      <w:start w:val="1"/>
      <w:numFmt w:val="decimal"/>
      <w:lvlText w:val="%1"/>
      <w:lvlJc w:val="left"/>
      <w:pPr>
        <w:ind w:left="780" w:hanging="360"/>
      </w:pPr>
    </w:lvl>
    <w:lvl w:ilvl="1">
      <w:start w:val="1"/>
      <w:numFmt w:val="decimal"/>
      <w:lvlText w:val="%1.%2"/>
      <w:lvlJc w:val="left"/>
      <w:pPr>
        <w:ind w:left="1555" w:hanging="420"/>
      </w:pPr>
      <w:rPr>
        <w:lang w:val="ru-RU"/>
      </w:rPr>
    </w:lvl>
    <w:lvl w:ilvl="2">
      <w:start w:val="1"/>
      <w:numFmt w:val="decimal"/>
      <w:lvlText w:val="%1.%2.%3"/>
      <w:lvlJc w:val="left"/>
      <w:pPr>
        <w:ind w:left="1140" w:hanging="720"/>
      </w:pPr>
    </w:lvl>
    <w:lvl w:ilvl="3">
      <w:start w:val="1"/>
      <w:numFmt w:val="decimal"/>
      <w:lvlText w:val="%1.%2.%3.%4"/>
      <w:lvlJc w:val="left"/>
      <w:pPr>
        <w:ind w:left="1500" w:hanging="1080"/>
      </w:pPr>
    </w:lvl>
    <w:lvl w:ilvl="4">
      <w:start w:val="1"/>
      <w:numFmt w:val="decimal"/>
      <w:lvlText w:val="%1.%2.%3.%4.%5"/>
      <w:lvlJc w:val="left"/>
      <w:pPr>
        <w:ind w:left="1500" w:hanging="1080"/>
      </w:pPr>
    </w:lvl>
    <w:lvl w:ilvl="5">
      <w:start w:val="1"/>
      <w:numFmt w:val="decimal"/>
      <w:lvlText w:val="%1.%2.%3.%4.%5.%6"/>
      <w:lvlJc w:val="left"/>
      <w:pPr>
        <w:ind w:left="1860" w:hanging="1440"/>
      </w:pPr>
    </w:lvl>
    <w:lvl w:ilvl="6">
      <w:start w:val="1"/>
      <w:numFmt w:val="decimal"/>
      <w:lvlText w:val="%1.%2.%3.%4.%5.%6.%7"/>
      <w:lvlJc w:val="left"/>
      <w:pPr>
        <w:ind w:left="1860" w:hanging="1440"/>
      </w:pPr>
    </w:lvl>
    <w:lvl w:ilvl="7">
      <w:start w:val="1"/>
      <w:numFmt w:val="decimal"/>
      <w:lvlText w:val="%1.%2.%3.%4.%5.%6.%7.%8"/>
      <w:lvlJc w:val="left"/>
      <w:pPr>
        <w:ind w:left="2220" w:hanging="1800"/>
      </w:pPr>
    </w:lvl>
    <w:lvl w:ilvl="8">
      <w:start w:val="1"/>
      <w:numFmt w:val="decimal"/>
      <w:lvlText w:val="%1.%2.%3.%4.%5.%6.%7.%8.%9"/>
      <w:lvlJc w:val="left"/>
      <w:pPr>
        <w:ind w:left="2580" w:hanging="2160"/>
      </w:pPr>
    </w:lvl>
  </w:abstractNum>
  <w:abstractNum w:abstractNumId="20" w15:restartNumberingAfterBreak="0">
    <w:nsid w:val="58712189"/>
    <w:multiLevelType w:val="multilevel"/>
    <w:tmpl w:val="DC704AA0"/>
    <w:lvl w:ilvl="0">
      <w:start w:val="1"/>
      <w:numFmt w:val="decimal"/>
      <w:lvlText w:val="%1"/>
      <w:lvlJc w:val="left"/>
      <w:pPr>
        <w:ind w:left="420" w:hanging="420"/>
      </w:pPr>
      <w:rPr>
        <w:rFonts w:hint="default"/>
      </w:rPr>
    </w:lvl>
    <w:lvl w:ilvl="1">
      <w:start w:val="1"/>
      <w:numFmt w:val="decimal"/>
      <w:lvlText w:val="%1.%2"/>
      <w:lvlJc w:val="left"/>
      <w:pPr>
        <w:ind w:left="1125" w:hanging="420"/>
      </w:pPr>
      <w:rPr>
        <w:rFonts w:hint="default"/>
      </w:rPr>
    </w:lvl>
    <w:lvl w:ilvl="2">
      <w:start w:val="1"/>
      <w:numFmt w:val="decimal"/>
      <w:pStyle w:val="30"/>
      <w:lvlText w:val="%1.%2.%3"/>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21" w15:restartNumberingAfterBreak="0">
    <w:nsid w:val="5F627FEC"/>
    <w:multiLevelType w:val="multilevel"/>
    <w:tmpl w:val="BA02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761FE9"/>
    <w:multiLevelType w:val="hybridMultilevel"/>
    <w:tmpl w:val="E73A3424"/>
    <w:lvl w:ilvl="0" w:tplc="63567A9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1C14E5E"/>
    <w:multiLevelType w:val="multilevel"/>
    <w:tmpl w:val="6CF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93FA4"/>
    <w:multiLevelType w:val="multilevel"/>
    <w:tmpl w:val="53BCAC46"/>
    <w:styleLink w:val="WWNum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FCB5DFB"/>
    <w:multiLevelType w:val="hybridMultilevel"/>
    <w:tmpl w:val="511AA716"/>
    <w:lvl w:ilvl="0" w:tplc="63567A98">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num w:numId="1" w16cid:durableId="1614627410">
    <w:abstractNumId w:val="14"/>
  </w:num>
  <w:num w:numId="2" w16cid:durableId="941450516">
    <w:abstractNumId w:val="19"/>
  </w:num>
  <w:num w:numId="3" w16cid:durableId="2076901698">
    <w:abstractNumId w:val="2"/>
  </w:num>
  <w:num w:numId="4" w16cid:durableId="522520557">
    <w:abstractNumId w:val="3"/>
  </w:num>
  <w:num w:numId="5" w16cid:durableId="1877623654">
    <w:abstractNumId w:val="4"/>
  </w:num>
  <w:num w:numId="6" w16cid:durableId="2037266572">
    <w:abstractNumId w:val="1"/>
  </w:num>
  <w:num w:numId="7" w16cid:durableId="265355894">
    <w:abstractNumId w:val="24"/>
  </w:num>
  <w:num w:numId="8" w16cid:durableId="1510439741">
    <w:abstractNumId w:val="17"/>
  </w:num>
  <w:num w:numId="9" w16cid:durableId="838078292">
    <w:abstractNumId w:val="6"/>
  </w:num>
  <w:num w:numId="10" w16cid:durableId="2110080369">
    <w:abstractNumId w:val="7"/>
  </w:num>
  <w:num w:numId="11" w16cid:durableId="552348230">
    <w:abstractNumId w:val="20"/>
  </w:num>
  <w:num w:numId="12" w16cid:durableId="1097559029">
    <w:abstractNumId w:val="11"/>
  </w:num>
  <w:num w:numId="13" w16cid:durableId="315693333">
    <w:abstractNumId w:val="9"/>
  </w:num>
  <w:num w:numId="14" w16cid:durableId="635374085">
    <w:abstractNumId w:val="16"/>
  </w:num>
  <w:num w:numId="15" w16cid:durableId="1668089990">
    <w:abstractNumId w:val="18"/>
  </w:num>
  <w:num w:numId="16" w16cid:durableId="368991157">
    <w:abstractNumId w:val="0"/>
  </w:num>
  <w:num w:numId="17" w16cid:durableId="729118004">
    <w:abstractNumId w:val="22"/>
  </w:num>
  <w:num w:numId="18" w16cid:durableId="1497185587">
    <w:abstractNumId w:val="21"/>
  </w:num>
  <w:num w:numId="19" w16cid:durableId="1691108502">
    <w:abstractNumId w:val="13"/>
  </w:num>
  <w:num w:numId="20" w16cid:durableId="1176310790">
    <w:abstractNumId w:val="12"/>
  </w:num>
  <w:num w:numId="21" w16cid:durableId="151727756">
    <w:abstractNumId w:val="25"/>
  </w:num>
  <w:num w:numId="22" w16cid:durableId="1873957115">
    <w:abstractNumId w:val="15"/>
  </w:num>
  <w:num w:numId="23" w16cid:durableId="716903407">
    <w:abstractNumId w:val="23"/>
  </w:num>
  <w:num w:numId="24" w16cid:durableId="1911385679">
    <w:abstractNumId w:val="10"/>
  </w:num>
  <w:num w:numId="25" w16cid:durableId="164592116">
    <w:abstractNumId w:val="5"/>
  </w:num>
  <w:num w:numId="26" w16cid:durableId="14941784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546"/>
    <w:rsid w:val="00232A20"/>
    <w:rsid w:val="00410796"/>
    <w:rsid w:val="0048165D"/>
    <w:rsid w:val="007114A4"/>
    <w:rsid w:val="0093411C"/>
    <w:rsid w:val="00A31DE4"/>
    <w:rsid w:val="00A36C02"/>
    <w:rsid w:val="00B31EE1"/>
    <w:rsid w:val="00B6182A"/>
    <w:rsid w:val="00CE7A97"/>
    <w:rsid w:val="00DD5546"/>
    <w:rsid w:val="00EF45F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D9DBC"/>
  <w15:chartTrackingRefBased/>
  <w15:docId w15:val="{90476A82-B41A-4840-9531-F6EF491B6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1EE1"/>
    <w:pPr>
      <w:spacing w:after="0" w:line="240" w:lineRule="auto"/>
    </w:pPr>
    <w:rPr>
      <w:rFonts w:ascii="Times New Roman" w:eastAsia="Times New Roman" w:hAnsi="Times New Roman" w:cs="Times New Roman"/>
      <w:kern w:val="0"/>
      <w:sz w:val="28"/>
      <w:szCs w:val="28"/>
      <w:lang w:val="uk-UA" w:eastAsia="uk-UA"/>
      <w14:ligatures w14:val="none"/>
    </w:rPr>
  </w:style>
  <w:style w:type="paragraph" w:styleId="1">
    <w:name w:val="heading 1"/>
    <w:basedOn w:val="a"/>
    <w:next w:val="a"/>
    <w:link w:val="10"/>
    <w:uiPriority w:val="9"/>
    <w:qFormat/>
    <w:rsid w:val="00711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
    <w:next w:val="a"/>
    <w:link w:val="21"/>
    <w:uiPriority w:val="9"/>
    <w:unhideWhenUsed/>
    <w:qFormat/>
    <w:rsid w:val="00711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
    <w:next w:val="a"/>
    <w:link w:val="32"/>
    <w:uiPriority w:val="9"/>
    <w:unhideWhenUsed/>
    <w:qFormat/>
    <w:rsid w:val="007114A4"/>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7114A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114A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114A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114A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114A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114A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114A4"/>
    <w:rPr>
      <w:rFonts w:asciiTheme="majorHAnsi" w:eastAsiaTheme="majorEastAsia" w:hAnsiTheme="majorHAnsi" w:cstheme="majorBidi"/>
      <w:color w:val="0F4761" w:themeColor="accent1" w:themeShade="BF"/>
      <w:kern w:val="0"/>
      <w:sz w:val="40"/>
      <w:szCs w:val="40"/>
      <w:lang w:eastAsia="ru-RU"/>
      <w14:ligatures w14:val="none"/>
    </w:rPr>
  </w:style>
  <w:style w:type="character" w:customStyle="1" w:styleId="21">
    <w:name w:val="Заголовок 2 Знак"/>
    <w:basedOn w:val="a0"/>
    <w:link w:val="20"/>
    <w:uiPriority w:val="9"/>
    <w:rsid w:val="007114A4"/>
    <w:rPr>
      <w:rFonts w:asciiTheme="majorHAnsi" w:eastAsiaTheme="majorEastAsia" w:hAnsiTheme="majorHAnsi" w:cstheme="majorBidi"/>
      <w:color w:val="0F4761" w:themeColor="accent1" w:themeShade="BF"/>
      <w:kern w:val="0"/>
      <w:sz w:val="32"/>
      <w:szCs w:val="32"/>
      <w:lang w:eastAsia="ru-RU"/>
      <w14:ligatures w14:val="none"/>
    </w:rPr>
  </w:style>
  <w:style w:type="character" w:customStyle="1" w:styleId="32">
    <w:name w:val="Заголовок 3 Знак"/>
    <w:basedOn w:val="a0"/>
    <w:link w:val="31"/>
    <w:uiPriority w:val="9"/>
    <w:rsid w:val="007114A4"/>
    <w:rPr>
      <w:rFonts w:ascii="Times New Roman" w:eastAsiaTheme="majorEastAsia" w:hAnsi="Times New Roman" w:cstheme="majorBidi"/>
      <w:color w:val="0F4761" w:themeColor="accent1" w:themeShade="BF"/>
      <w:kern w:val="0"/>
      <w:sz w:val="28"/>
      <w:szCs w:val="28"/>
      <w:lang w:eastAsia="ru-RU"/>
      <w14:ligatures w14:val="none"/>
    </w:rPr>
  </w:style>
  <w:style w:type="character" w:customStyle="1" w:styleId="40">
    <w:name w:val="Заголовок 4 Знак"/>
    <w:basedOn w:val="a0"/>
    <w:link w:val="4"/>
    <w:uiPriority w:val="9"/>
    <w:semiHidden/>
    <w:rsid w:val="007114A4"/>
    <w:rPr>
      <w:rFonts w:ascii="Times New Roman" w:eastAsiaTheme="majorEastAsia" w:hAnsi="Times New Roman" w:cstheme="majorBidi"/>
      <w:i/>
      <w:iCs/>
      <w:color w:val="0F4761" w:themeColor="accent1" w:themeShade="BF"/>
      <w:kern w:val="0"/>
      <w:sz w:val="24"/>
      <w:szCs w:val="20"/>
      <w:lang w:eastAsia="ru-RU"/>
      <w14:ligatures w14:val="none"/>
    </w:rPr>
  </w:style>
  <w:style w:type="character" w:customStyle="1" w:styleId="50">
    <w:name w:val="Заголовок 5 Знак"/>
    <w:basedOn w:val="a0"/>
    <w:link w:val="5"/>
    <w:uiPriority w:val="9"/>
    <w:semiHidden/>
    <w:rsid w:val="007114A4"/>
    <w:rPr>
      <w:rFonts w:ascii="Times New Roman" w:eastAsiaTheme="majorEastAsia" w:hAnsi="Times New Roman" w:cstheme="majorBidi"/>
      <w:color w:val="0F4761" w:themeColor="accent1" w:themeShade="BF"/>
      <w:kern w:val="0"/>
      <w:sz w:val="24"/>
      <w:szCs w:val="20"/>
      <w:lang w:eastAsia="ru-RU"/>
      <w14:ligatures w14:val="none"/>
    </w:rPr>
  </w:style>
  <w:style w:type="character" w:customStyle="1" w:styleId="60">
    <w:name w:val="Заголовок 6 Знак"/>
    <w:basedOn w:val="a0"/>
    <w:link w:val="6"/>
    <w:uiPriority w:val="9"/>
    <w:semiHidden/>
    <w:rsid w:val="007114A4"/>
    <w:rPr>
      <w:rFonts w:ascii="Times New Roman" w:eastAsiaTheme="majorEastAsia" w:hAnsi="Times New Roman" w:cstheme="majorBidi"/>
      <w:i/>
      <w:iCs/>
      <w:color w:val="595959" w:themeColor="text1" w:themeTint="A6"/>
      <w:kern w:val="0"/>
      <w:sz w:val="24"/>
      <w:szCs w:val="20"/>
      <w:lang w:eastAsia="ru-RU"/>
      <w14:ligatures w14:val="none"/>
    </w:rPr>
  </w:style>
  <w:style w:type="character" w:customStyle="1" w:styleId="70">
    <w:name w:val="Заголовок 7 Знак"/>
    <w:basedOn w:val="a0"/>
    <w:link w:val="7"/>
    <w:uiPriority w:val="9"/>
    <w:semiHidden/>
    <w:rsid w:val="007114A4"/>
    <w:rPr>
      <w:rFonts w:ascii="Times New Roman" w:eastAsiaTheme="majorEastAsia" w:hAnsi="Times New Roman" w:cstheme="majorBidi"/>
      <w:color w:val="595959" w:themeColor="text1" w:themeTint="A6"/>
      <w:kern w:val="0"/>
      <w:sz w:val="24"/>
      <w:szCs w:val="20"/>
      <w:lang w:eastAsia="ru-RU"/>
      <w14:ligatures w14:val="none"/>
    </w:rPr>
  </w:style>
  <w:style w:type="character" w:customStyle="1" w:styleId="80">
    <w:name w:val="Заголовок 8 Знак"/>
    <w:basedOn w:val="a0"/>
    <w:link w:val="8"/>
    <w:uiPriority w:val="9"/>
    <w:semiHidden/>
    <w:rsid w:val="007114A4"/>
    <w:rPr>
      <w:rFonts w:ascii="Times New Roman" w:eastAsiaTheme="majorEastAsia" w:hAnsi="Times New Roman" w:cstheme="majorBidi"/>
      <w:i/>
      <w:iCs/>
      <w:color w:val="272727" w:themeColor="text1" w:themeTint="D8"/>
      <w:kern w:val="0"/>
      <w:sz w:val="24"/>
      <w:szCs w:val="20"/>
      <w:lang w:eastAsia="ru-RU"/>
      <w14:ligatures w14:val="none"/>
    </w:rPr>
  </w:style>
  <w:style w:type="character" w:customStyle="1" w:styleId="90">
    <w:name w:val="Заголовок 9 Знак"/>
    <w:basedOn w:val="a0"/>
    <w:link w:val="9"/>
    <w:uiPriority w:val="9"/>
    <w:semiHidden/>
    <w:rsid w:val="007114A4"/>
    <w:rPr>
      <w:rFonts w:ascii="Times New Roman" w:eastAsiaTheme="majorEastAsia" w:hAnsi="Times New Roman" w:cstheme="majorBidi"/>
      <w:color w:val="272727" w:themeColor="text1" w:themeTint="D8"/>
      <w:kern w:val="0"/>
      <w:sz w:val="24"/>
      <w:szCs w:val="20"/>
      <w:lang w:eastAsia="ru-RU"/>
      <w14:ligatures w14:val="none"/>
    </w:rPr>
  </w:style>
  <w:style w:type="paragraph" w:styleId="a3">
    <w:name w:val="Title"/>
    <w:basedOn w:val="a"/>
    <w:next w:val="a"/>
    <w:link w:val="a4"/>
    <w:uiPriority w:val="10"/>
    <w:qFormat/>
    <w:rsid w:val="007114A4"/>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114A4"/>
    <w:rPr>
      <w:rFonts w:asciiTheme="majorHAnsi" w:eastAsiaTheme="majorEastAsia" w:hAnsiTheme="majorHAnsi" w:cstheme="majorBidi"/>
      <w:spacing w:val="-10"/>
      <w:kern w:val="28"/>
      <w:sz w:val="56"/>
      <w:szCs w:val="56"/>
      <w:lang w:eastAsia="ru-RU"/>
      <w14:ligatures w14:val="none"/>
    </w:rPr>
  </w:style>
  <w:style w:type="paragraph" w:styleId="a5">
    <w:name w:val="Subtitle"/>
    <w:basedOn w:val="a"/>
    <w:next w:val="a"/>
    <w:link w:val="a6"/>
    <w:uiPriority w:val="11"/>
    <w:qFormat/>
    <w:rsid w:val="007114A4"/>
    <w:pPr>
      <w:numPr>
        <w:ilvl w:val="1"/>
      </w:numPr>
      <w:ind w:firstLine="360"/>
    </w:pPr>
    <w:rPr>
      <w:rFonts w:eastAsiaTheme="majorEastAsia" w:cstheme="majorBidi"/>
      <w:color w:val="595959" w:themeColor="text1" w:themeTint="A6"/>
      <w:spacing w:val="15"/>
    </w:rPr>
  </w:style>
  <w:style w:type="character" w:customStyle="1" w:styleId="a6">
    <w:name w:val="Підзаголовок Знак"/>
    <w:basedOn w:val="a0"/>
    <w:link w:val="a5"/>
    <w:uiPriority w:val="11"/>
    <w:rsid w:val="007114A4"/>
    <w:rPr>
      <w:rFonts w:ascii="Times New Roman" w:eastAsiaTheme="majorEastAsia" w:hAnsi="Times New Roman" w:cstheme="majorBidi"/>
      <w:color w:val="595959" w:themeColor="text1" w:themeTint="A6"/>
      <w:spacing w:val="15"/>
      <w:kern w:val="0"/>
      <w:sz w:val="28"/>
      <w:szCs w:val="28"/>
      <w:lang w:eastAsia="ru-RU"/>
      <w14:ligatures w14:val="none"/>
    </w:rPr>
  </w:style>
  <w:style w:type="paragraph" w:styleId="a7">
    <w:name w:val="List Paragraph"/>
    <w:basedOn w:val="a"/>
    <w:link w:val="a8"/>
    <w:uiPriority w:val="1"/>
    <w:qFormat/>
    <w:rsid w:val="007114A4"/>
    <w:pPr>
      <w:ind w:left="720"/>
      <w:contextualSpacing/>
    </w:pPr>
  </w:style>
  <w:style w:type="paragraph" w:styleId="a9">
    <w:name w:val="Quote"/>
    <w:basedOn w:val="a"/>
    <w:next w:val="a"/>
    <w:link w:val="aa"/>
    <w:uiPriority w:val="29"/>
    <w:qFormat/>
    <w:rsid w:val="007114A4"/>
    <w:pPr>
      <w:spacing w:before="160"/>
      <w:jc w:val="center"/>
    </w:pPr>
    <w:rPr>
      <w:i/>
      <w:iCs/>
      <w:color w:val="404040" w:themeColor="text1" w:themeTint="BF"/>
    </w:rPr>
  </w:style>
  <w:style w:type="character" w:customStyle="1" w:styleId="aa">
    <w:name w:val="Цитата Знак"/>
    <w:basedOn w:val="a0"/>
    <w:link w:val="a9"/>
    <w:uiPriority w:val="29"/>
    <w:rsid w:val="007114A4"/>
    <w:rPr>
      <w:rFonts w:ascii="Times New Roman" w:eastAsia="Times New Roman" w:hAnsi="Times New Roman" w:cs="Times New Roman"/>
      <w:i/>
      <w:iCs/>
      <w:color w:val="404040" w:themeColor="text1" w:themeTint="BF"/>
      <w:kern w:val="0"/>
      <w:sz w:val="24"/>
      <w:szCs w:val="20"/>
      <w:lang w:eastAsia="ru-RU"/>
      <w14:ligatures w14:val="none"/>
    </w:rPr>
  </w:style>
  <w:style w:type="paragraph" w:styleId="ab">
    <w:name w:val="Intense Quote"/>
    <w:basedOn w:val="a"/>
    <w:next w:val="a"/>
    <w:link w:val="ac"/>
    <w:uiPriority w:val="30"/>
    <w:qFormat/>
    <w:rsid w:val="00711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7114A4"/>
    <w:rPr>
      <w:rFonts w:ascii="Times New Roman" w:eastAsia="Times New Roman" w:hAnsi="Times New Roman" w:cs="Times New Roman"/>
      <w:i/>
      <w:iCs/>
      <w:color w:val="0F4761" w:themeColor="accent1" w:themeShade="BF"/>
      <w:kern w:val="0"/>
      <w:sz w:val="24"/>
      <w:szCs w:val="20"/>
      <w:lang w:eastAsia="ru-RU"/>
      <w14:ligatures w14:val="none"/>
    </w:rPr>
  </w:style>
  <w:style w:type="character" w:styleId="ad">
    <w:name w:val="Intense Emphasis"/>
    <w:basedOn w:val="a0"/>
    <w:uiPriority w:val="21"/>
    <w:qFormat/>
    <w:rsid w:val="007114A4"/>
    <w:rPr>
      <w:i/>
      <w:iCs/>
      <w:color w:val="0F4761" w:themeColor="accent1" w:themeShade="BF"/>
    </w:rPr>
  </w:style>
  <w:style w:type="character" w:styleId="ae">
    <w:name w:val="Intense Reference"/>
    <w:basedOn w:val="a0"/>
    <w:uiPriority w:val="32"/>
    <w:qFormat/>
    <w:rsid w:val="007114A4"/>
    <w:rPr>
      <w:b/>
      <w:bCs/>
      <w:smallCaps/>
      <w:color w:val="0F4761" w:themeColor="accent1" w:themeShade="BF"/>
      <w:spacing w:val="5"/>
    </w:rPr>
  </w:style>
  <w:style w:type="character" w:customStyle="1" w:styleId="chars-value-inner">
    <w:name w:val="chars-value-inner"/>
    <w:basedOn w:val="a0"/>
    <w:rsid w:val="00B31EE1"/>
  </w:style>
  <w:style w:type="paragraph" w:customStyle="1" w:styleId="Code">
    <w:name w:val="Code"/>
    <w:basedOn w:val="a"/>
    <w:link w:val="Code0"/>
    <w:qFormat/>
    <w:rsid w:val="00B31EE1"/>
    <w:pPr>
      <w:ind w:left="426"/>
    </w:pPr>
    <w:rPr>
      <w:rFonts w:ascii="Courier New" w:hAnsi="Courier New" w:cs="Courier New"/>
      <w:snapToGrid w:val="0"/>
      <w:sz w:val="24"/>
    </w:rPr>
  </w:style>
  <w:style w:type="character" w:customStyle="1" w:styleId="Code0">
    <w:name w:val="Code Знак"/>
    <w:basedOn w:val="a0"/>
    <w:link w:val="Code"/>
    <w:rsid w:val="00B31EE1"/>
    <w:rPr>
      <w:rFonts w:ascii="Courier New" w:eastAsia="Times New Roman" w:hAnsi="Courier New" w:cs="Courier New"/>
      <w:snapToGrid w:val="0"/>
      <w:kern w:val="0"/>
      <w:sz w:val="24"/>
      <w:szCs w:val="28"/>
      <w:lang w:val="uk-UA" w:eastAsia="uk-UA"/>
      <w14:ligatures w14:val="none"/>
    </w:rPr>
  </w:style>
  <w:style w:type="paragraph" w:customStyle="1" w:styleId="Standard">
    <w:name w:val="Standard"/>
    <w:rsid w:val="00B31EE1"/>
    <w:pPr>
      <w:suppressAutoHyphens/>
      <w:autoSpaceDN w:val="0"/>
      <w:textAlignment w:val="baseline"/>
    </w:pPr>
    <w:rPr>
      <w:rFonts w:eastAsia="Times New Roman"/>
      <w:kern w:val="0"/>
      <w:lang w:val="uk-UA" w:eastAsia="ru-RU"/>
      <w14:ligatures w14:val="none"/>
    </w:rPr>
  </w:style>
  <w:style w:type="paragraph" w:customStyle="1" w:styleId="Contents1">
    <w:name w:val="Contents 1"/>
    <w:basedOn w:val="Standard"/>
    <w:next w:val="Standard"/>
    <w:autoRedefine/>
    <w:rsid w:val="00B31EE1"/>
    <w:pPr>
      <w:tabs>
        <w:tab w:val="left" w:pos="284"/>
        <w:tab w:val="right" w:leader="dot" w:pos="9900"/>
      </w:tabs>
      <w:spacing w:line="276" w:lineRule="auto"/>
    </w:pPr>
    <w:rPr>
      <w:rFonts w:ascii="Cambria" w:eastAsia="Cambria" w:hAnsi="Cambria" w:cs="Cambria"/>
      <w:b/>
      <w:bCs/>
      <w:caps/>
      <w:lang w:eastAsia="uk-UA"/>
    </w:rPr>
  </w:style>
  <w:style w:type="paragraph" w:customStyle="1" w:styleId="Contents2">
    <w:name w:val="Contents 2"/>
    <w:basedOn w:val="Standard"/>
    <w:next w:val="Standard"/>
    <w:autoRedefine/>
    <w:rsid w:val="00B31EE1"/>
    <w:pPr>
      <w:tabs>
        <w:tab w:val="left" w:pos="1100"/>
        <w:tab w:val="right" w:leader="dot" w:pos="9900"/>
      </w:tabs>
      <w:ind w:firstLine="567"/>
    </w:pPr>
    <w:rPr>
      <w:rFonts w:ascii="Calibri" w:eastAsia="Calibri" w:hAnsi="Calibri" w:cs="Calibri"/>
      <w:b/>
      <w:bCs/>
      <w:sz w:val="20"/>
      <w:lang w:eastAsia="uk-UA"/>
    </w:rPr>
  </w:style>
  <w:style w:type="paragraph" w:customStyle="1" w:styleId="FR2">
    <w:name w:val="FR2"/>
    <w:rsid w:val="00B31EE1"/>
    <w:pPr>
      <w:widowControl w:val="0"/>
      <w:autoSpaceDE w:val="0"/>
      <w:autoSpaceDN w:val="0"/>
      <w:adjustRightInd w:val="0"/>
      <w:spacing w:before="220"/>
      <w:ind w:left="40" w:hanging="20"/>
    </w:pPr>
    <w:rPr>
      <w:rFonts w:ascii="Arial" w:eastAsia="Times New Roman" w:hAnsi="Arial"/>
      <w:kern w:val="0"/>
      <w:sz w:val="18"/>
      <w:szCs w:val="18"/>
      <w:lang w:val="uk-UA" w:eastAsia="uk-UA"/>
      <w14:ligatures w14:val="none"/>
    </w:rPr>
  </w:style>
  <w:style w:type="character" w:customStyle="1" w:styleId="Internetlink">
    <w:name w:val="Internet link"/>
    <w:basedOn w:val="a0"/>
    <w:rsid w:val="00B31EE1"/>
    <w:rPr>
      <w:color w:val="0000FF"/>
      <w:u w:val="single"/>
    </w:rPr>
  </w:style>
  <w:style w:type="numbering" w:customStyle="1" w:styleId="WWNum11">
    <w:name w:val="WWNum11"/>
    <w:basedOn w:val="a2"/>
    <w:rsid w:val="00B31EE1"/>
    <w:pPr>
      <w:numPr>
        <w:numId w:val="2"/>
      </w:numPr>
    </w:pPr>
  </w:style>
  <w:style w:type="numbering" w:customStyle="1" w:styleId="WWNum17">
    <w:name w:val="WWNum17"/>
    <w:basedOn w:val="a2"/>
    <w:rsid w:val="00B31EE1"/>
    <w:pPr>
      <w:numPr>
        <w:numId w:val="3"/>
      </w:numPr>
    </w:pPr>
  </w:style>
  <w:style w:type="numbering" w:customStyle="1" w:styleId="WWNum18">
    <w:name w:val="WWNum18"/>
    <w:basedOn w:val="a2"/>
    <w:rsid w:val="00B31EE1"/>
    <w:pPr>
      <w:numPr>
        <w:numId w:val="4"/>
      </w:numPr>
    </w:pPr>
  </w:style>
  <w:style w:type="numbering" w:customStyle="1" w:styleId="WWNum27">
    <w:name w:val="WWNum27"/>
    <w:basedOn w:val="a2"/>
    <w:rsid w:val="00B31EE1"/>
    <w:pPr>
      <w:numPr>
        <w:numId w:val="5"/>
      </w:numPr>
    </w:pPr>
  </w:style>
  <w:style w:type="numbering" w:customStyle="1" w:styleId="WWNum29">
    <w:name w:val="WWNum29"/>
    <w:basedOn w:val="a2"/>
    <w:rsid w:val="00B31EE1"/>
    <w:pPr>
      <w:numPr>
        <w:numId w:val="6"/>
      </w:numPr>
    </w:pPr>
  </w:style>
  <w:style w:type="numbering" w:customStyle="1" w:styleId="WWNum30">
    <w:name w:val="WWNum30"/>
    <w:basedOn w:val="a2"/>
    <w:rsid w:val="00B31EE1"/>
    <w:pPr>
      <w:numPr>
        <w:numId w:val="7"/>
      </w:numPr>
    </w:pPr>
  </w:style>
  <w:style w:type="numbering" w:customStyle="1" w:styleId="WWNum31">
    <w:name w:val="WWNum31"/>
    <w:basedOn w:val="a2"/>
    <w:rsid w:val="00B31EE1"/>
    <w:pPr>
      <w:numPr>
        <w:numId w:val="8"/>
      </w:numPr>
    </w:pPr>
  </w:style>
  <w:style w:type="numbering" w:customStyle="1" w:styleId="WWNum35">
    <w:name w:val="WWNum35"/>
    <w:basedOn w:val="a2"/>
    <w:rsid w:val="00B31EE1"/>
    <w:pPr>
      <w:numPr>
        <w:numId w:val="9"/>
      </w:numPr>
    </w:pPr>
  </w:style>
  <w:style w:type="numbering" w:customStyle="1" w:styleId="WWNum6">
    <w:name w:val="WWNum6"/>
    <w:basedOn w:val="a2"/>
    <w:rsid w:val="00B31EE1"/>
    <w:pPr>
      <w:numPr>
        <w:numId w:val="10"/>
      </w:numPr>
    </w:pPr>
  </w:style>
  <w:style w:type="paragraph" w:styleId="22">
    <w:name w:val="Body Text Indent 2"/>
    <w:basedOn w:val="a"/>
    <w:link w:val="23"/>
    <w:uiPriority w:val="99"/>
    <w:semiHidden/>
    <w:unhideWhenUsed/>
    <w:rsid w:val="00B31EE1"/>
    <w:pPr>
      <w:spacing w:after="120" w:line="480" w:lineRule="auto"/>
      <w:ind w:left="283"/>
    </w:pPr>
  </w:style>
  <w:style w:type="character" w:customStyle="1" w:styleId="23">
    <w:name w:val="Основний текст з відступом 2 Знак"/>
    <w:basedOn w:val="a0"/>
    <w:link w:val="22"/>
    <w:uiPriority w:val="99"/>
    <w:semiHidden/>
    <w:rsid w:val="00B31EE1"/>
    <w:rPr>
      <w:rFonts w:ascii="Times New Roman" w:eastAsia="Times New Roman" w:hAnsi="Times New Roman" w:cs="Times New Roman"/>
      <w:kern w:val="0"/>
      <w:sz w:val="28"/>
      <w:szCs w:val="28"/>
      <w:lang w:val="uk-UA" w:eastAsia="uk-UA"/>
      <w14:ligatures w14:val="none"/>
    </w:rPr>
  </w:style>
  <w:style w:type="paragraph" w:customStyle="1" w:styleId="11">
    <w:name w:val="Абзац списка1"/>
    <w:basedOn w:val="22"/>
    <w:qFormat/>
    <w:rsid w:val="00B31EE1"/>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426"/>
    </w:pPr>
    <w:rPr>
      <w:noProof/>
    </w:rPr>
  </w:style>
  <w:style w:type="character" w:customStyle="1" w:styleId="a8">
    <w:name w:val="Абзац списку Знак"/>
    <w:basedOn w:val="a0"/>
    <w:link w:val="a7"/>
    <w:uiPriority w:val="1"/>
    <w:rsid w:val="00B31EE1"/>
    <w:rPr>
      <w:rFonts w:ascii="Times New Roman" w:eastAsia="Times New Roman" w:hAnsi="Times New Roman" w:cs="Times New Roman"/>
      <w:kern w:val="0"/>
      <w:sz w:val="24"/>
      <w:szCs w:val="20"/>
      <w:lang w:eastAsia="ru-RU"/>
      <w14:ligatures w14:val="none"/>
    </w:rPr>
  </w:style>
  <w:style w:type="paragraph" w:styleId="af">
    <w:name w:val="No Spacing"/>
    <w:uiPriority w:val="1"/>
    <w:qFormat/>
    <w:rsid w:val="00B31EE1"/>
    <w:pPr>
      <w:spacing w:line="240" w:lineRule="auto"/>
    </w:pPr>
    <w:rPr>
      <w:rFonts w:eastAsia="Times New Roman"/>
      <w:kern w:val="0"/>
      <w:lang w:val="uk-UA" w:eastAsia="ru-RU"/>
      <w14:ligatures w14:val="none"/>
    </w:rPr>
  </w:style>
  <w:style w:type="paragraph" w:styleId="af0">
    <w:name w:val="header"/>
    <w:basedOn w:val="a"/>
    <w:link w:val="af1"/>
    <w:uiPriority w:val="99"/>
    <w:unhideWhenUsed/>
    <w:rsid w:val="00B31EE1"/>
    <w:pPr>
      <w:tabs>
        <w:tab w:val="center" w:pos="4677"/>
        <w:tab w:val="right" w:pos="9355"/>
      </w:tabs>
    </w:pPr>
  </w:style>
  <w:style w:type="character" w:customStyle="1" w:styleId="af1">
    <w:name w:val="Верхній колонтитул Знак"/>
    <w:basedOn w:val="a0"/>
    <w:link w:val="af0"/>
    <w:uiPriority w:val="99"/>
    <w:rsid w:val="00B31EE1"/>
    <w:rPr>
      <w:rFonts w:ascii="Times New Roman" w:eastAsia="Times New Roman" w:hAnsi="Times New Roman" w:cs="Times New Roman"/>
      <w:kern w:val="0"/>
      <w:sz w:val="28"/>
      <w:szCs w:val="28"/>
      <w:lang w:val="uk-UA" w:eastAsia="uk-UA"/>
      <w14:ligatures w14:val="none"/>
    </w:rPr>
  </w:style>
  <w:style w:type="character" w:styleId="af2">
    <w:name w:val="Emphasis"/>
    <w:basedOn w:val="a0"/>
    <w:uiPriority w:val="20"/>
    <w:qFormat/>
    <w:rsid w:val="00B31EE1"/>
    <w:rPr>
      <w:i/>
      <w:iCs/>
    </w:rPr>
  </w:style>
  <w:style w:type="character" w:styleId="af3">
    <w:name w:val="Hyperlink"/>
    <w:basedOn w:val="a0"/>
    <w:uiPriority w:val="99"/>
    <w:unhideWhenUsed/>
    <w:rsid w:val="00B31EE1"/>
    <w:rPr>
      <w:color w:val="0000FF"/>
      <w:u w:val="single"/>
    </w:rPr>
  </w:style>
  <w:style w:type="paragraph" w:customStyle="1" w:styleId="3">
    <w:name w:val="Заг3"/>
    <w:basedOn w:val="31"/>
    <w:qFormat/>
    <w:rsid w:val="00B31EE1"/>
    <w:pPr>
      <w:numPr>
        <w:ilvl w:val="2"/>
        <w:numId w:val="1"/>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before="120" w:after="120" w:line="360" w:lineRule="atLeast"/>
      <w:textAlignment w:val="baseline"/>
    </w:pPr>
    <w:rPr>
      <w:color w:val="000000" w:themeColor="text1"/>
      <w:szCs w:val="22"/>
      <w:lang w:eastAsia="en-US"/>
    </w:rPr>
  </w:style>
  <w:style w:type="paragraph" w:customStyle="1" w:styleId="12">
    <w:name w:val="Заголовок 1 рівня"/>
    <w:basedOn w:val="1"/>
    <w:link w:val="13"/>
    <w:qFormat/>
    <w:rsid w:val="00B31EE1"/>
    <w:pPr>
      <w:keepNext w:val="0"/>
      <w:keepLines w:val="0"/>
      <w:tabs>
        <w:tab w:val="left" w:pos="567"/>
        <w:tab w:val="left" w:pos="709"/>
        <w:tab w:val="left" w:pos="1832"/>
        <w:tab w:val="left" w:pos="2748"/>
        <w:tab w:val="left" w:pos="3664"/>
        <w:tab w:val="left" w:pos="4425"/>
        <w:tab w:val="left" w:pos="4580"/>
        <w:tab w:val="center" w:pos="5032"/>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after="360" w:line="360" w:lineRule="atLeast"/>
      <w:jc w:val="center"/>
      <w:textAlignment w:val="baseline"/>
    </w:pPr>
    <w:rPr>
      <w:rFonts w:ascii="Times New Roman" w:eastAsia="Times New Roman" w:hAnsi="Times New Roman" w:cstheme="minorBidi"/>
      <w:b/>
      <w:color w:val="auto"/>
      <w:sz w:val="28"/>
      <w:szCs w:val="22"/>
      <w:lang w:eastAsia="en-US"/>
    </w:rPr>
  </w:style>
  <w:style w:type="character" w:customStyle="1" w:styleId="13">
    <w:name w:val="Заголовок 1 рівня Знак"/>
    <w:basedOn w:val="a0"/>
    <w:link w:val="12"/>
    <w:rsid w:val="00B31EE1"/>
    <w:rPr>
      <w:rFonts w:ascii="Times New Roman" w:eastAsia="Times New Roman" w:hAnsi="Times New Roman"/>
      <w:b/>
      <w:kern w:val="0"/>
      <w:sz w:val="28"/>
      <w:lang w:val="uk-UA"/>
      <w14:ligatures w14:val="none"/>
    </w:rPr>
  </w:style>
  <w:style w:type="paragraph" w:customStyle="1" w:styleId="2">
    <w:name w:val="Заголовок 2 рівня"/>
    <w:basedOn w:val="a7"/>
    <w:link w:val="24"/>
    <w:autoRedefine/>
    <w:qFormat/>
    <w:rsid w:val="00B31EE1"/>
    <w:pPr>
      <w:numPr>
        <w:ilvl w:val="1"/>
        <w:numId w:val="1"/>
      </w:numPr>
      <w:tabs>
        <w:tab w:val="left" w:pos="1134"/>
        <w:tab w:val="left" w:pos="226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360" w:lineRule="auto"/>
      <w:contextualSpacing w:val="0"/>
      <w:outlineLvl w:val="1"/>
    </w:pPr>
    <w:rPr>
      <w:rFonts w:cstheme="minorBidi"/>
      <w:b/>
      <w:szCs w:val="22"/>
    </w:rPr>
  </w:style>
  <w:style w:type="character" w:customStyle="1" w:styleId="24">
    <w:name w:val="Заголовок 2 рівня Знак"/>
    <w:basedOn w:val="a0"/>
    <w:link w:val="2"/>
    <w:rsid w:val="00B31EE1"/>
    <w:rPr>
      <w:rFonts w:ascii="Times New Roman" w:eastAsia="Times New Roman" w:hAnsi="Times New Roman"/>
      <w:b/>
      <w:kern w:val="0"/>
      <w:sz w:val="28"/>
      <w:lang w:eastAsia="ru-RU"/>
      <w14:ligatures w14:val="none"/>
    </w:rPr>
  </w:style>
  <w:style w:type="paragraph" w:customStyle="1" w:styleId="30">
    <w:name w:val="заголовок 3 рівня"/>
    <w:basedOn w:val="a7"/>
    <w:rsid w:val="00B31EE1"/>
    <w:pPr>
      <w:numPr>
        <w:ilvl w:val="2"/>
        <w:numId w:val="11"/>
      </w:numPr>
      <w:tabs>
        <w:tab w:val="num" w:pos="360"/>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ind w:firstLine="709"/>
    </w:pPr>
    <w:rPr>
      <w:iCs/>
    </w:rPr>
  </w:style>
  <w:style w:type="paragraph" w:styleId="af4">
    <w:name w:val="TOC Heading"/>
    <w:basedOn w:val="1"/>
    <w:next w:val="a"/>
    <w:uiPriority w:val="39"/>
    <w:unhideWhenUsed/>
    <w:qFormat/>
    <w:rsid w:val="00B31EE1"/>
    <w:pPr>
      <w:tabs>
        <w:tab w:val="left" w:pos="284"/>
      </w:tabs>
      <w:adjustRightInd w:val="0"/>
      <w:spacing w:before="240" w:after="0" w:line="259" w:lineRule="auto"/>
      <w:textAlignment w:val="baseline"/>
      <w:outlineLvl w:val="9"/>
    </w:pPr>
    <w:rPr>
      <w:sz w:val="32"/>
      <w:szCs w:val="32"/>
      <w:lang w:eastAsia="en-US"/>
    </w:rPr>
  </w:style>
  <w:style w:type="paragraph" w:styleId="af5">
    <w:name w:val="Normal (Web)"/>
    <w:basedOn w:val="a"/>
    <w:uiPriority w:val="99"/>
    <w:unhideWhenUsed/>
    <w:rsid w:val="00B31EE1"/>
    <w:pPr>
      <w:spacing w:before="100" w:beforeAutospacing="1" w:after="100" w:afterAutospacing="1"/>
    </w:pPr>
  </w:style>
  <w:style w:type="paragraph" w:styleId="14">
    <w:name w:val="toc 1"/>
    <w:basedOn w:val="a"/>
    <w:next w:val="a"/>
    <w:autoRedefine/>
    <w:uiPriority w:val="39"/>
    <w:unhideWhenUsed/>
    <w:qFormat/>
    <w:rsid w:val="00B31EE1"/>
    <w:pPr>
      <w:tabs>
        <w:tab w:val="left" w:pos="284"/>
        <w:tab w:val="right" w:leader="dot" w:pos="9900"/>
      </w:tabs>
    </w:pPr>
    <w:rPr>
      <w:b/>
      <w:bCs/>
      <w:caps/>
      <w:noProof/>
    </w:rPr>
  </w:style>
  <w:style w:type="paragraph" w:styleId="25">
    <w:name w:val="toc 2"/>
    <w:basedOn w:val="a"/>
    <w:next w:val="a"/>
    <w:autoRedefine/>
    <w:uiPriority w:val="39"/>
    <w:unhideWhenUsed/>
    <w:qFormat/>
    <w:rsid w:val="00B31EE1"/>
    <w:pPr>
      <w:tabs>
        <w:tab w:val="left" w:pos="1100"/>
        <w:tab w:val="right" w:leader="dot" w:pos="9900"/>
      </w:tabs>
      <w:ind w:firstLine="567"/>
    </w:pPr>
    <w:rPr>
      <w:bCs/>
      <w:noProof/>
      <w:sz w:val="24"/>
    </w:rPr>
  </w:style>
  <w:style w:type="paragraph" w:styleId="33">
    <w:name w:val="toc 3"/>
    <w:basedOn w:val="a"/>
    <w:next w:val="a"/>
    <w:autoRedefine/>
    <w:uiPriority w:val="39"/>
    <w:unhideWhenUsed/>
    <w:rsid w:val="00B31EE1"/>
    <w:pPr>
      <w:shd w:val="clear" w:color="auto" w:fill="FFFFFF"/>
      <w:spacing w:after="100"/>
      <w:ind w:left="560" w:firstLine="680"/>
    </w:pPr>
  </w:style>
  <w:style w:type="character" w:styleId="af6">
    <w:name w:val="annotation reference"/>
    <w:basedOn w:val="a0"/>
    <w:uiPriority w:val="99"/>
    <w:semiHidden/>
    <w:unhideWhenUsed/>
    <w:rsid w:val="00B31EE1"/>
    <w:rPr>
      <w:sz w:val="16"/>
      <w:szCs w:val="16"/>
    </w:rPr>
  </w:style>
  <w:style w:type="paragraph" w:styleId="af7">
    <w:name w:val="caption"/>
    <w:basedOn w:val="a"/>
    <w:next w:val="a"/>
    <w:uiPriority w:val="35"/>
    <w:unhideWhenUsed/>
    <w:qFormat/>
    <w:rsid w:val="00B31EE1"/>
    <w:pPr>
      <w:spacing w:after="200"/>
    </w:pPr>
    <w:rPr>
      <w:i/>
      <w:iCs/>
      <w:color w:val="0E2841" w:themeColor="text2"/>
      <w:sz w:val="18"/>
      <w:szCs w:val="18"/>
    </w:rPr>
  </w:style>
  <w:style w:type="character" w:customStyle="1" w:styleId="15">
    <w:name w:val="Неразрешенное упоминание1"/>
    <w:basedOn w:val="a0"/>
    <w:uiPriority w:val="99"/>
    <w:semiHidden/>
    <w:unhideWhenUsed/>
    <w:rsid w:val="00B31EE1"/>
    <w:rPr>
      <w:color w:val="605E5C"/>
      <w:shd w:val="clear" w:color="auto" w:fill="E1DFDD"/>
    </w:rPr>
  </w:style>
  <w:style w:type="paragraph" w:styleId="af8">
    <w:name w:val="footer"/>
    <w:basedOn w:val="a"/>
    <w:link w:val="af9"/>
    <w:uiPriority w:val="99"/>
    <w:unhideWhenUsed/>
    <w:rsid w:val="00B31EE1"/>
    <w:pPr>
      <w:tabs>
        <w:tab w:val="center" w:pos="4677"/>
        <w:tab w:val="right" w:pos="9355"/>
      </w:tabs>
    </w:pPr>
  </w:style>
  <w:style w:type="character" w:customStyle="1" w:styleId="af9">
    <w:name w:val="Нижній колонтитул Знак"/>
    <w:basedOn w:val="a0"/>
    <w:link w:val="af8"/>
    <w:uiPriority w:val="99"/>
    <w:rsid w:val="00B31EE1"/>
    <w:rPr>
      <w:rFonts w:ascii="Times New Roman" w:eastAsia="Times New Roman" w:hAnsi="Times New Roman" w:cs="Times New Roman"/>
      <w:kern w:val="0"/>
      <w:sz w:val="28"/>
      <w:szCs w:val="28"/>
      <w:lang w:val="uk-UA" w:eastAsia="uk-UA"/>
      <w14:ligatures w14:val="none"/>
    </w:rPr>
  </w:style>
  <w:style w:type="paragraph" w:styleId="afa">
    <w:name w:val="Body Text"/>
    <w:basedOn w:val="a"/>
    <w:link w:val="afb"/>
    <w:uiPriority w:val="1"/>
    <w:unhideWhenUsed/>
    <w:qFormat/>
    <w:rsid w:val="00B31EE1"/>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pPr>
  </w:style>
  <w:style w:type="character" w:customStyle="1" w:styleId="afb">
    <w:name w:val="Основний текст Знак"/>
    <w:basedOn w:val="a0"/>
    <w:link w:val="afa"/>
    <w:uiPriority w:val="1"/>
    <w:rsid w:val="00B31EE1"/>
    <w:rPr>
      <w:rFonts w:ascii="Times New Roman" w:eastAsia="Times New Roman" w:hAnsi="Times New Roman" w:cs="Times New Roman"/>
      <w:kern w:val="0"/>
      <w:sz w:val="28"/>
      <w:szCs w:val="28"/>
      <w:lang w:val="uk-UA" w:eastAsia="uk-UA"/>
      <w14:ligatures w14:val="none"/>
    </w:rPr>
  </w:style>
  <w:style w:type="paragraph" w:styleId="26">
    <w:name w:val="Body Text 2"/>
    <w:basedOn w:val="a"/>
    <w:link w:val="27"/>
    <w:uiPriority w:val="99"/>
    <w:semiHidden/>
    <w:unhideWhenUsed/>
    <w:rsid w:val="00B31EE1"/>
    <w:pPr>
      <w:spacing w:after="120" w:line="480" w:lineRule="auto"/>
    </w:pPr>
  </w:style>
  <w:style w:type="character" w:customStyle="1" w:styleId="27">
    <w:name w:val="Основний текст 2 Знак"/>
    <w:basedOn w:val="a0"/>
    <w:link w:val="26"/>
    <w:uiPriority w:val="99"/>
    <w:semiHidden/>
    <w:rsid w:val="00B31EE1"/>
    <w:rPr>
      <w:rFonts w:ascii="Times New Roman" w:eastAsia="Times New Roman" w:hAnsi="Times New Roman" w:cs="Times New Roman"/>
      <w:kern w:val="0"/>
      <w:sz w:val="28"/>
      <w:szCs w:val="28"/>
      <w:lang w:val="uk-UA" w:eastAsia="uk-UA"/>
      <w14:ligatures w14:val="none"/>
    </w:rPr>
  </w:style>
  <w:style w:type="paragraph" w:customStyle="1" w:styleId="afc">
    <w:name w:val="Підрисунковий підпис"/>
    <w:basedOn w:val="a"/>
    <w:link w:val="afd"/>
    <w:qFormat/>
    <w:rsid w:val="00B31EE1"/>
    <w:pPr>
      <w:spacing w:before="120" w:after="240"/>
      <w:jc w:val="center"/>
    </w:pPr>
  </w:style>
  <w:style w:type="character" w:customStyle="1" w:styleId="afd">
    <w:name w:val="Підрисунковий підпис Знак"/>
    <w:basedOn w:val="a0"/>
    <w:link w:val="afc"/>
    <w:rsid w:val="00B31EE1"/>
    <w:rPr>
      <w:rFonts w:ascii="Times New Roman" w:eastAsia="Times New Roman" w:hAnsi="Times New Roman" w:cs="Times New Roman"/>
      <w:kern w:val="0"/>
      <w:sz w:val="28"/>
      <w:szCs w:val="28"/>
      <w:lang w:val="uk-UA" w:eastAsia="uk-UA"/>
      <w14:ligatures w14:val="none"/>
    </w:rPr>
  </w:style>
  <w:style w:type="paragraph" w:styleId="HTML">
    <w:name w:val="HTML Preformatted"/>
    <w:basedOn w:val="a"/>
    <w:link w:val="HTML0"/>
    <w:uiPriority w:val="99"/>
    <w:unhideWhenUsed/>
    <w:rsid w:val="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0">
    <w:name w:val="Стандартний HTML Знак"/>
    <w:basedOn w:val="a0"/>
    <w:link w:val="HTML"/>
    <w:uiPriority w:val="99"/>
    <w:rsid w:val="00B31EE1"/>
    <w:rPr>
      <w:rFonts w:ascii="Courier New" w:eastAsia="Times New Roman" w:hAnsi="Courier New" w:cs="Courier New"/>
      <w:kern w:val="0"/>
      <w:sz w:val="20"/>
      <w:szCs w:val="28"/>
      <w:lang w:val="uk-UA" w:eastAsia="uk-UA"/>
      <w14:ligatures w14:val="none"/>
    </w:rPr>
  </w:style>
  <w:style w:type="character" w:styleId="afe">
    <w:name w:val="Strong"/>
    <w:basedOn w:val="a0"/>
    <w:uiPriority w:val="22"/>
    <w:qFormat/>
    <w:rsid w:val="00B31EE1"/>
    <w:rPr>
      <w:b/>
      <w:bCs/>
    </w:rPr>
  </w:style>
  <w:style w:type="paragraph" w:styleId="aff">
    <w:name w:val="annotation text"/>
    <w:basedOn w:val="a"/>
    <w:link w:val="aff0"/>
    <w:uiPriority w:val="99"/>
    <w:semiHidden/>
    <w:unhideWhenUsed/>
    <w:rsid w:val="00B31EE1"/>
    <w:rPr>
      <w:sz w:val="20"/>
    </w:rPr>
  </w:style>
  <w:style w:type="character" w:customStyle="1" w:styleId="aff0">
    <w:name w:val="Текст примітки Знак"/>
    <w:basedOn w:val="a0"/>
    <w:link w:val="aff"/>
    <w:uiPriority w:val="99"/>
    <w:semiHidden/>
    <w:rsid w:val="00B31EE1"/>
    <w:rPr>
      <w:rFonts w:ascii="Times New Roman" w:eastAsia="Times New Roman" w:hAnsi="Times New Roman" w:cs="Times New Roman"/>
      <w:kern w:val="0"/>
      <w:sz w:val="20"/>
      <w:szCs w:val="28"/>
      <w:lang w:val="uk-UA" w:eastAsia="uk-UA"/>
      <w14:ligatures w14:val="none"/>
    </w:rPr>
  </w:style>
  <w:style w:type="paragraph" w:styleId="aff1">
    <w:name w:val="Balloon Text"/>
    <w:basedOn w:val="a"/>
    <w:link w:val="aff2"/>
    <w:uiPriority w:val="99"/>
    <w:semiHidden/>
    <w:unhideWhenUsed/>
    <w:rsid w:val="00B31EE1"/>
    <w:rPr>
      <w:rFonts w:ascii="Gadugi" w:hAnsi="Gadugi"/>
      <w:sz w:val="18"/>
      <w:szCs w:val="18"/>
    </w:rPr>
  </w:style>
  <w:style w:type="character" w:customStyle="1" w:styleId="aff2">
    <w:name w:val="Текст у виносці Знак"/>
    <w:basedOn w:val="a0"/>
    <w:link w:val="aff1"/>
    <w:uiPriority w:val="99"/>
    <w:semiHidden/>
    <w:rsid w:val="00B31EE1"/>
    <w:rPr>
      <w:rFonts w:ascii="Gadugi" w:eastAsia="Times New Roman" w:hAnsi="Gadugi" w:cs="Times New Roman"/>
      <w:kern w:val="0"/>
      <w:sz w:val="18"/>
      <w:szCs w:val="18"/>
      <w:lang w:val="uk-UA" w:eastAsia="uk-UA"/>
      <w14:ligatures w14:val="none"/>
    </w:rPr>
  </w:style>
  <w:style w:type="paragraph" w:styleId="aff3">
    <w:name w:val="annotation subject"/>
    <w:basedOn w:val="aff"/>
    <w:next w:val="aff"/>
    <w:link w:val="aff4"/>
    <w:uiPriority w:val="99"/>
    <w:semiHidden/>
    <w:unhideWhenUsed/>
    <w:rsid w:val="00B31EE1"/>
    <w:rPr>
      <w:b/>
      <w:bCs/>
    </w:rPr>
  </w:style>
  <w:style w:type="character" w:customStyle="1" w:styleId="aff4">
    <w:name w:val="Тема примітки Знак"/>
    <w:basedOn w:val="aff0"/>
    <w:link w:val="aff3"/>
    <w:uiPriority w:val="99"/>
    <w:semiHidden/>
    <w:rsid w:val="00B31EE1"/>
    <w:rPr>
      <w:rFonts w:ascii="Times New Roman" w:eastAsia="Times New Roman" w:hAnsi="Times New Roman" w:cs="Times New Roman"/>
      <w:b/>
      <w:bCs/>
      <w:kern w:val="0"/>
      <w:sz w:val="20"/>
      <w:szCs w:val="28"/>
      <w:lang w:val="uk-UA" w:eastAsia="uk-UA"/>
      <w14:ligatures w14:val="none"/>
    </w:rPr>
  </w:style>
  <w:style w:type="character" w:customStyle="1" w:styleId="hljs-comment">
    <w:name w:val="hljs-comment"/>
    <w:basedOn w:val="a0"/>
    <w:rsid w:val="00B31EE1"/>
  </w:style>
  <w:style w:type="character" w:customStyle="1" w:styleId="hljs-keyword">
    <w:name w:val="hljs-keyword"/>
    <w:basedOn w:val="a0"/>
    <w:rsid w:val="00B31EE1"/>
  </w:style>
  <w:style w:type="character" w:customStyle="1" w:styleId="hljs-number">
    <w:name w:val="hljs-number"/>
    <w:basedOn w:val="a0"/>
    <w:rsid w:val="00B31EE1"/>
  </w:style>
  <w:style w:type="character" w:customStyle="1" w:styleId="hljs-string">
    <w:name w:val="hljs-string"/>
    <w:basedOn w:val="a0"/>
    <w:rsid w:val="00B31EE1"/>
  </w:style>
  <w:style w:type="table" w:customStyle="1" w:styleId="TableNormal">
    <w:name w:val="Table Normal"/>
    <w:uiPriority w:val="2"/>
    <w:semiHidden/>
    <w:unhideWhenUsed/>
    <w:qFormat/>
    <w:rsid w:val="00B31EE1"/>
    <w:pPr>
      <w:widowControl w:val="0"/>
      <w:autoSpaceDE w:val="0"/>
      <w:autoSpaceDN w:val="0"/>
      <w:spacing w:line="240" w:lineRule="auto"/>
    </w:pPr>
    <w:rPr>
      <w:rFonts w:eastAsia="Times New Roman"/>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31EE1"/>
    <w:pPr>
      <w:autoSpaceDE w:val="0"/>
      <w:autoSpaceDN w:val="0"/>
      <w:ind w:left="20"/>
      <w:jc w:val="center"/>
    </w:pPr>
    <w:rPr>
      <w:rFonts w:eastAsia="Microsoft Sans Serif"/>
      <w:snapToGrid w:val="0"/>
    </w:rPr>
  </w:style>
  <w:style w:type="paragraph" w:customStyle="1" w:styleId="aff5">
    <w:name w:val="Код"/>
    <w:basedOn w:val="a"/>
    <w:link w:val="aff6"/>
    <w:qFormat/>
    <w:rsid w:val="00B31EE1"/>
    <w:rPr>
      <w:rFonts w:ascii="Courier New" w:hAnsi="Courier New"/>
      <w:sz w:val="24"/>
    </w:rPr>
  </w:style>
  <w:style w:type="character" w:customStyle="1" w:styleId="aff6">
    <w:name w:val="Код Знак"/>
    <w:basedOn w:val="a0"/>
    <w:link w:val="aff5"/>
    <w:rsid w:val="00B31EE1"/>
    <w:rPr>
      <w:rFonts w:ascii="Courier New" w:eastAsia="Times New Roman" w:hAnsi="Courier New" w:cs="Times New Roman"/>
      <w:kern w:val="0"/>
      <w:sz w:val="24"/>
      <w:szCs w:val="28"/>
      <w:lang w:val="uk-UA" w:eastAsia="uk-UA"/>
      <w14:ligatures w14:val="none"/>
    </w:rPr>
  </w:style>
  <w:style w:type="character" w:styleId="HTML1">
    <w:name w:val="HTML Code"/>
    <w:basedOn w:val="a0"/>
    <w:uiPriority w:val="99"/>
    <w:semiHidden/>
    <w:unhideWhenUsed/>
    <w:rsid w:val="00B31EE1"/>
    <w:rPr>
      <w:rFonts w:ascii="Courier New" w:eastAsia="Times New Roman" w:hAnsi="Courier New" w:cs="Courier New"/>
      <w:sz w:val="20"/>
      <w:szCs w:val="20"/>
    </w:rPr>
  </w:style>
  <w:style w:type="table" w:styleId="aff7">
    <w:name w:val="Table Grid"/>
    <w:basedOn w:val="a1"/>
    <w:uiPriority w:val="39"/>
    <w:rsid w:val="00B31EE1"/>
    <w:pPr>
      <w:spacing w:line="240" w:lineRule="auto"/>
    </w:pPr>
    <w:rPr>
      <w:rFonts w:eastAsia="Times New Roman"/>
      <w:kern w:val="0"/>
      <w:lang w:val="uk-U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textkursova">
    <w:name w:val="For_text_kursova"/>
    <w:basedOn w:val="a"/>
    <w:link w:val="Fortextkursova0"/>
    <w:qFormat/>
    <w:rsid w:val="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contextualSpacing/>
      <w:jc w:val="both"/>
    </w:pPr>
    <w:rPr>
      <w:color w:val="000000" w:themeColor="text1"/>
      <w:shd w:val="clear" w:color="auto" w:fill="FFFFFF"/>
      <w:lang w:eastAsia="ru-RU"/>
    </w:rPr>
  </w:style>
  <w:style w:type="character" w:customStyle="1" w:styleId="Fortextkursova0">
    <w:name w:val="For_text_kursova Знак"/>
    <w:basedOn w:val="a0"/>
    <w:link w:val="Fortextkursova"/>
    <w:rsid w:val="00B31EE1"/>
    <w:rPr>
      <w:rFonts w:ascii="Times New Roman" w:eastAsia="Times New Roman" w:hAnsi="Times New Roman" w:cs="Times New Roman"/>
      <w:color w:val="000000" w:themeColor="text1"/>
      <w:kern w:val="0"/>
      <w:sz w:val="28"/>
      <w:szCs w:val="28"/>
      <w:lang w:val="uk-UA" w:eastAsia="ru-RU"/>
      <w14:ligatures w14:val="none"/>
    </w:rPr>
  </w:style>
  <w:style w:type="character" w:customStyle="1" w:styleId="article">
    <w:name w:val="article"/>
    <w:qFormat/>
    <w:rsid w:val="00B31EE1"/>
    <w:rPr>
      <w:rFonts w:ascii="Times New Roman" w:hAnsi="Times New Roman" w:cs="Times New Roman" w:hint="default"/>
      <w:sz w:val="24"/>
      <w:shd w:val="clear" w:color="auto" w:fill="FFFFFF"/>
      <w:lang w:val="uk-UA"/>
    </w:rPr>
  </w:style>
  <w:style w:type="paragraph" w:customStyle="1" w:styleId="aff8">
    <w:name w:val="Підрисунковий"/>
    <w:basedOn w:val="a"/>
    <w:link w:val="aff9"/>
    <w:qFormat/>
    <w:rsid w:val="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360" w:lineRule="auto"/>
      <w:jc w:val="center"/>
    </w:pPr>
    <w:rPr>
      <w:color w:val="000000" w:themeColor="text1"/>
      <w:lang w:eastAsia="ru-RU"/>
    </w:rPr>
  </w:style>
  <w:style w:type="character" w:customStyle="1" w:styleId="aff9">
    <w:name w:val="Підрисунковий Знак"/>
    <w:basedOn w:val="a0"/>
    <w:link w:val="aff8"/>
    <w:rsid w:val="00B31EE1"/>
    <w:rPr>
      <w:rFonts w:ascii="Times New Roman" w:eastAsia="Times New Roman" w:hAnsi="Times New Roman" w:cs="Times New Roman"/>
      <w:color w:val="000000" w:themeColor="text1"/>
      <w:kern w:val="0"/>
      <w:sz w:val="28"/>
      <w:szCs w:val="28"/>
      <w:lang w:val="uk-UA" w:eastAsia="ru-RU"/>
      <w14:ligatures w14:val="none"/>
    </w:rPr>
  </w:style>
  <w:style w:type="paragraph" w:customStyle="1" w:styleId="ForFigure">
    <w:name w:val="For_Figure"/>
    <w:basedOn w:val="a"/>
    <w:link w:val="ForFigure0"/>
    <w:qFormat/>
    <w:rsid w:val="00B31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Pr>
      <w:color w:val="000000" w:themeColor="text1"/>
      <w:lang w:eastAsia="ru-RU"/>
    </w:rPr>
  </w:style>
  <w:style w:type="character" w:customStyle="1" w:styleId="ForFigure0">
    <w:name w:val="For_Figure Знак"/>
    <w:basedOn w:val="a0"/>
    <w:link w:val="ForFigure"/>
    <w:rsid w:val="00B31EE1"/>
    <w:rPr>
      <w:rFonts w:ascii="Times New Roman" w:eastAsia="Times New Roman" w:hAnsi="Times New Roman" w:cs="Times New Roman"/>
      <w:color w:val="000000" w:themeColor="text1"/>
      <w:kern w:val="0"/>
      <w:sz w:val="28"/>
      <w:szCs w:val="28"/>
      <w:lang w:val="uk-UA" w:eastAsia="ru-RU"/>
      <w14:ligatures w14:val="none"/>
    </w:rPr>
  </w:style>
  <w:style w:type="paragraph" w:customStyle="1" w:styleId="tablecopy">
    <w:name w:val="table copy"/>
    <w:uiPriority w:val="99"/>
    <w:rsid w:val="00B31EE1"/>
    <w:pPr>
      <w:suppressAutoHyphens/>
      <w:spacing w:after="0" w:line="240" w:lineRule="auto"/>
      <w:jc w:val="both"/>
    </w:pPr>
    <w:rPr>
      <w:rFonts w:ascii="Times New Roman" w:eastAsia="Times New Roman" w:hAnsi="Times New Roman" w:cs="Times New Roman"/>
      <w:kern w:val="0"/>
      <w:sz w:val="16"/>
      <w:szCs w:val="16"/>
      <w:lang w:val="en-US" w:eastAsia="ru-RU"/>
      <w14:ligatures w14:val="none"/>
    </w:rPr>
  </w:style>
  <w:style w:type="paragraph" w:customStyle="1" w:styleId="pw-post-body-paragraph">
    <w:name w:val="pw-post-body-paragraph"/>
    <w:basedOn w:val="a"/>
    <w:rsid w:val="00B31EE1"/>
    <w:pPr>
      <w:spacing w:before="100" w:beforeAutospacing="1" w:after="100" w:afterAutospacing="1"/>
    </w:pPr>
    <w:rPr>
      <w:sz w:val="24"/>
      <w:szCs w:val="24"/>
      <w:lang w:val="ru-RU" w:eastAsia="ru-RU"/>
    </w:rPr>
  </w:style>
  <w:style w:type="paragraph" w:customStyle="1" w:styleId="whitespace-pre-wrap">
    <w:name w:val="whitespace-pre-wrap"/>
    <w:basedOn w:val="a"/>
    <w:rsid w:val="00B31EE1"/>
    <w:pPr>
      <w:spacing w:before="100" w:beforeAutospacing="1" w:after="100" w:afterAutospacing="1"/>
    </w:pPr>
    <w:rPr>
      <w:sz w:val="24"/>
      <w:szCs w:val="24"/>
      <w:lang w:val="ru-RU" w:eastAsia="ru-RU"/>
    </w:rPr>
  </w:style>
  <w:style w:type="character" w:styleId="affa">
    <w:name w:val="Placeholder Text"/>
    <w:basedOn w:val="a0"/>
    <w:uiPriority w:val="99"/>
    <w:semiHidden/>
    <w:rsid w:val="00B31EE1"/>
    <w:rPr>
      <w:color w:val="808080"/>
    </w:rPr>
  </w:style>
  <w:style w:type="paragraph" w:customStyle="1" w:styleId="tablehead">
    <w:name w:val="table head"/>
    <w:uiPriority w:val="99"/>
    <w:rsid w:val="00B31EE1"/>
    <w:pPr>
      <w:suppressAutoHyphens/>
      <w:spacing w:before="240" w:after="120" w:line="216" w:lineRule="auto"/>
      <w:jc w:val="center"/>
    </w:pPr>
    <w:rPr>
      <w:rFonts w:ascii="Times New Roman" w:eastAsia="Times New Roman" w:hAnsi="Times New Roman" w:cs="Times New Roman"/>
      <w:smallCaps/>
      <w:kern w:val="0"/>
      <w:sz w:val="16"/>
      <w:szCs w:val="16"/>
      <w:lang w:val="en-US" w:eastAsia="ru-RU"/>
      <w14:ligatures w14:val="none"/>
    </w:rPr>
  </w:style>
  <w:style w:type="character" w:customStyle="1" w:styleId="fontstyle01">
    <w:name w:val="fontstyle01"/>
    <w:basedOn w:val="a0"/>
    <w:rsid w:val="00B31EE1"/>
    <w:rPr>
      <w:rFonts w:ascii="Times New Roman" w:hAnsi="Times New Roman" w:cs="Times New Roman" w:hint="default"/>
      <w:b w:val="0"/>
      <w:bCs w:val="0"/>
      <w:i w:val="0"/>
      <w:iCs w:val="0"/>
      <w:color w:val="000000"/>
      <w:sz w:val="24"/>
      <w:szCs w:val="24"/>
    </w:rPr>
  </w:style>
  <w:style w:type="character" w:customStyle="1" w:styleId="fontstyle21">
    <w:name w:val="fontstyle21"/>
    <w:basedOn w:val="a0"/>
    <w:rsid w:val="00B31EE1"/>
    <w:rPr>
      <w:rFonts w:ascii="Times New Roman" w:hAnsi="Times New Roman" w:cs="Times New Roman" w:hint="default"/>
      <w:b w:val="0"/>
      <w:bCs w:val="0"/>
      <w:i/>
      <w:iCs/>
      <w:color w:val="000000"/>
      <w:sz w:val="24"/>
      <w:szCs w:val="24"/>
    </w:rPr>
  </w:style>
  <w:style w:type="character" w:customStyle="1" w:styleId="line-clamp-1">
    <w:name w:val="line-clamp-1"/>
    <w:basedOn w:val="a0"/>
    <w:rsid w:val="00B31EE1"/>
  </w:style>
  <w:style w:type="character" w:styleId="affb">
    <w:name w:val="Unresolved Mention"/>
    <w:basedOn w:val="a0"/>
    <w:uiPriority w:val="99"/>
    <w:semiHidden/>
    <w:unhideWhenUsed/>
    <w:rsid w:val="00B31EE1"/>
    <w:rPr>
      <w:color w:val="605E5C"/>
      <w:shd w:val="clear" w:color="auto" w:fill="E1DFDD"/>
    </w:rPr>
  </w:style>
  <w:style w:type="character" w:customStyle="1" w:styleId="try-demo-text">
    <w:name w:val="try-demo-text"/>
    <w:basedOn w:val="a0"/>
    <w:rsid w:val="00B31EE1"/>
  </w:style>
  <w:style w:type="paragraph" w:customStyle="1" w:styleId="references">
    <w:name w:val="references"/>
    <w:rsid w:val="00B31EE1"/>
    <w:pPr>
      <w:numPr>
        <w:numId w:val="16"/>
      </w:numPr>
      <w:suppressAutoHyphens/>
      <w:spacing w:after="50" w:line="180" w:lineRule="exact"/>
      <w:jc w:val="both"/>
    </w:pPr>
    <w:rPr>
      <w:rFonts w:ascii="Times New Roman" w:eastAsia="Times New Roman" w:hAnsi="Times New Roman" w:cs="Times New Roman"/>
      <w:kern w:val="0"/>
      <w:sz w:val="16"/>
      <w:szCs w:val="16"/>
      <w:lang w:val="en-US" w:eastAsia="ru-RU"/>
      <w14:ligatures w14:val="none"/>
    </w:rPr>
  </w:style>
  <w:style w:type="paragraph" w:customStyle="1" w:styleId="affc">
    <w:name w:val="Додатки"/>
    <w:basedOn w:val="2"/>
    <w:link w:val="affd"/>
    <w:qFormat/>
    <w:rsid w:val="00B31EE1"/>
    <w:pPr>
      <w:numPr>
        <w:ilvl w:val="0"/>
        <w:numId w:val="0"/>
      </w:numPr>
      <w:tabs>
        <w:tab w:val="clear" w:pos="2268"/>
        <w:tab w:val="left" w:pos="916"/>
        <w:tab w:val="left" w:pos="2748"/>
      </w:tabs>
      <w:jc w:val="center"/>
    </w:pPr>
  </w:style>
  <w:style w:type="character" w:customStyle="1" w:styleId="affd">
    <w:name w:val="Додатки Знак"/>
    <w:basedOn w:val="24"/>
    <w:link w:val="affc"/>
    <w:rsid w:val="00B31EE1"/>
    <w:rPr>
      <w:rFonts w:ascii="Times New Roman" w:eastAsia="Times New Roman" w:hAnsi="Times New Roman"/>
      <w:b/>
      <w:kern w:val="0"/>
      <w:sz w:val="28"/>
      <w:lang w:eastAsia="ru-RU"/>
      <w14:ligatures w14:val="none"/>
    </w:rPr>
  </w:style>
  <w:style w:type="paragraph" w:customStyle="1" w:styleId="ng">
    <w:name w:val="ng"/>
    <w:basedOn w:val="a"/>
    <w:rsid w:val="00B31EE1"/>
    <w:pPr>
      <w:spacing w:before="100" w:beforeAutospacing="1" w:after="100" w:afterAutospacing="1"/>
    </w:pPr>
    <w:rPr>
      <w:sz w:val="24"/>
      <w:szCs w:val="24"/>
      <w:lang w:val="ru-RU" w:eastAsia="ru-RU"/>
    </w:rPr>
  </w:style>
  <w:style w:type="character" w:customStyle="1" w:styleId="katex-mathml">
    <w:name w:val="katex-mathml"/>
    <w:basedOn w:val="a0"/>
    <w:rsid w:val="00B31EE1"/>
  </w:style>
  <w:style w:type="character" w:customStyle="1" w:styleId="mord">
    <w:name w:val="mord"/>
    <w:basedOn w:val="a0"/>
    <w:rsid w:val="00B31EE1"/>
  </w:style>
  <w:style w:type="character" w:customStyle="1" w:styleId="vlist-s">
    <w:name w:val="vlist-s"/>
    <w:basedOn w:val="a0"/>
    <w:rsid w:val="00B31EE1"/>
  </w:style>
  <w:style w:type="character" w:customStyle="1" w:styleId="mbin">
    <w:name w:val="mbin"/>
    <w:basedOn w:val="a0"/>
    <w:rsid w:val="00B31EE1"/>
  </w:style>
  <w:style w:type="character" w:customStyle="1" w:styleId="mrel">
    <w:name w:val="mrel"/>
    <w:basedOn w:val="a0"/>
    <w:rsid w:val="00B31EE1"/>
  </w:style>
  <w:style w:type="character" w:customStyle="1" w:styleId="mopen">
    <w:name w:val="mopen"/>
    <w:basedOn w:val="a0"/>
    <w:rsid w:val="00B31EE1"/>
  </w:style>
  <w:style w:type="character" w:customStyle="1" w:styleId="mclose">
    <w:name w:val="mclose"/>
    <w:basedOn w:val="a0"/>
    <w:rsid w:val="00B31EE1"/>
  </w:style>
  <w:style w:type="character" w:customStyle="1" w:styleId="mpunct">
    <w:name w:val="mpunct"/>
    <w:basedOn w:val="a0"/>
    <w:rsid w:val="00B31EE1"/>
  </w:style>
  <w:style w:type="paragraph" w:customStyle="1" w:styleId="picture">
    <w:name w:val="picture"/>
    <w:link w:val="picture0"/>
    <w:autoRedefine/>
    <w:qFormat/>
    <w:rsid w:val="00B31EE1"/>
    <w:pPr>
      <w:spacing w:before="240" w:after="0"/>
      <w:jc w:val="center"/>
    </w:pPr>
    <w:rPr>
      <w:rFonts w:ascii="Times New Roman" w:eastAsia="Times New Roman" w:hAnsi="Times New Roman" w:cs="Times New Roman"/>
      <w:noProof/>
      <w:color w:val="000000" w:themeColor="text1"/>
      <w:kern w:val="0"/>
      <w:sz w:val="28"/>
      <w:szCs w:val="28"/>
      <w:shd w:val="clear" w:color="auto" w:fill="FFFFFF"/>
      <w:lang w:val="uk-UA" w:eastAsia="ru-RU"/>
      <w14:ligatures w14:val="none"/>
    </w:rPr>
  </w:style>
  <w:style w:type="character" w:customStyle="1" w:styleId="picture0">
    <w:name w:val="picture Знак"/>
    <w:basedOn w:val="Fortextkursova0"/>
    <w:link w:val="picture"/>
    <w:rsid w:val="00B31EE1"/>
    <w:rPr>
      <w:rFonts w:ascii="Times New Roman" w:eastAsia="Times New Roman" w:hAnsi="Times New Roman" w:cs="Times New Roman"/>
      <w:noProof/>
      <w:color w:val="000000" w:themeColor="text1"/>
      <w:kern w:val="0"/>
      <w:sz w:val="28"/>
      <w:szCs w:val="28"/>
      <w:lang w:val="uk-UA" w:eastAsia="ru-RU"/>
      <w14:ligatures w14:val="none"/>
    </w:rPr>
  </w:style>
  <w:style w:type="paragraph" w:customStyle="1" w:styleId="fordodatky">
    <w:name w:val="for_dodatky"/>
    <w:basedOn w:val="2"/>
    <w:link w:val="fordodatky0"/>
    <w:qFormat/>
    <w:rsid w:val="00B31EE1"/>
    <w:pPr>
      <w:spacing w:before="120" w:after="120"/>
      <w:ind w:left="720"/>
      <w:jc w:val="center"/>
    </w:pPr>
    <w:rPr>
      <w:lang w:eastAsia="ru-RU"/>
    </w:rPr>
  </w:style>
  <w:style w:type="character" w:customStyle="1" w:styleId="fordodatky0">
    <w:name w:val="for_dodatky Знак"/>
    <w:basedOn w:val="13"/>
    <w:link w:val="fordodatky"/>
    <w:rsid w:val="00B31EE1"/>
    <w:rPr>
      <w:rFonts w:ascii="Times New Roman" w:eastAsia="Times New Roman" w:hAnsi="Times New Roman"/>
      <w:b/>
      <w:kern w:val="0"/>
      <w:sz w:val="28"/>
      <w:lang w:val="uk-UA" w:eastAsia="ru-RU"/>
      <w14:ligatures w14:val="none"/>
    </w:rPr>
  </w:style>
  <w:style w:type="character" w:customStyle="1" w:styleId="cite-bracket">
    <w:name w:val="cite-bracket"/>
    <w:basedOn w:val="a0"/>
    <w:rsid w:val="00B31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5153</Words>
  <Characters>29377</Characters>
  <Application>Microsoft Office Word</Application>
  <DocSecurity>0</DocSecurity>
  <Lines>244</Lines>
  <Paragraphs>68</Paragraphs>
  <ScaleCrop>false</ScaleCrop>
  <Company/>
  <LinksUpToDate>false</LinksUpToDate>
  <CharactersWithSpaces>34462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Vova Kozura</dc:creator>
  <cp:keywords/>
  <dc:description/>
  <cp:lastModifiedBy>Vova Kozura</cp:lastModifiedBy>
  <cp:revision>4</cp:revision>
  <dcterms:created xsi:type="dcterms:W3CDTF">2025-10-23T14:07:00Z</dcterms:created>
  <dcterms:modified xsi:type="dcterms:W3CDTF">2025-10-23T14:35:00Z</dcterms:modified>
</cp:coreProperties>
</file>