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D9" w:rsidRPr="00D910D9" w:rsidRDefault="00D910D9" w:rsidP="00D910D9">
      <w:pPr>
        <w:suppressAutoHyphens/>
        <w:spacing w:line="240" w:lineRule="auto"/>
        <w:jc w:val="center"/>
        <w:rPr>
          <w:rFonts w:cs="Times New Roman"/>
          <w:lang w:eastAsia="ar-SA"/>
        </w:rPr>
      </w:pPr>
      <w:r w:rsidRPr="00D910D9">
        <w:rPr>
          <w:rFonts w:cs="Times New Roman"/>
          <w:lang w:eastAsia="ar-SA"/>
        </w:rPr>
        <w:t>Федеральное государственное автономное научное учреждение</w:t>
      </w:r>
    </w:p>
    <w:p w:rsidR="007D190D" w:rsidRDefault="00D910D9" w:rsidP="00D910D9">
      <w:pPr>
        <w:suppressAutoHyphens/>
        <w:spacing w:line="240" w:lineRule="auto"/>
        <w:jc w:val="center"/>
        <w:rPr>
          <w:rFonts w:cs="Times New Roman"/>
        </w:rPr>
      </w:pPr>
      <w:r w:rsidRPr="00D910D9">
        <w:rPr>
          <w:rFonts w:cs="Times New Roman"/>
          <w:lang w:eastAsia="ar-SA"/>
        </w:rPr>
        <w:t>"Центральный научно-исследовательский и опытно-конструкторский институт робототехники и технической кибернетики"</w:t>
      </w:r>
      <w:r w:rsidR="007D190D">
        <w:rPr>
          <w:rFonts w:cs="Times New Roman"/>
        </w:rPr>
        <w:t xml:space="preserve"> (</w:t>
      </w:r>
      <w:r>
        <w:rPr>
          <w:rFonts w:cs="Times New Roman"/>
        </w:rPr>
        <w:t>ЦНИИ РТК</w:t>
      </w:r>
      <w:r w:rsidR="007D190D">
        <w:rPr>
          <w:rFonts w:cs="Times New Roman"/>
        </w:rPr>
        <w:t>)</w:t>
      </w:r>
    </w:p>
    <w:p w:rsidR="007D190D" w:rsidRPr="00542768" w:rsidRDefault="007D190D" w:rsidP="007D190D">
      <w:pPr>
        <w:suppressAutoHyphens/>
        <w:jc w:val="center"/>
        <w:rPr>
          <w:rFonts w:cs="Times New Roman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66"/>
        <w:gridCol w:w="4104"/>
      </w:tblGrid>
      <w:tr w:rsidR="007D190D" w:rsidRPr="00542768" w:rsidTr="007A6270">
        <w:tc>
          <w:tcPr>
            <w:tcW w:w="5466" w:type="dxa"/>
          </w:tcPr>
          <w:p w:rsidR="007D190D" w:rsidRPr="00542768" w:rsidRDefault="007D190D" w:rsidP="007A6270">
            <w:pPr>
              <w:suppressAutoHyphens/>
              <w:rPr>
                <w:rFonts w:cs="Times New Roman"/>
                <w:lang w:eastAsia="ar-SA"/>
              </w:rPr>
            </w:pPr>
          </w:p>
        </w:tc>
        <w:tc>
          <w:tcPr>
            <w:tcW w:w="4104" w:type="dxa"/>
          </w:tcPr>
          <w:p w:rsidR="007D190D" w:rsidRDefault="007D190D" w:rsidP="00FE75D8">
            <w:pPr>
              <w:snapToGrid w:val="0"/>
              <w:rPr>
                <w:rFonts w:cs="Times New Roman"/>
              </w:rPr>
            </w:pPr>
            <w:r w:rsidRPr="00542768">
              <w:rPr>
                <w:rFonts w:cs="Times New Roman"/>
                <w:lang w:eastAsia="ar-SA"/>
              </w:rPr>
              <w:t xml:space="preserve">  </w:t>
            </w:r>
            <w:r w:rsidRPr="00542768">
              <w:rPr>
                <w:rFonts w:cs="Times New Roman"/>
              </w:rPr>
              <w:t>УТВЕРЖДАЮ</w:t>
            </w:r>
          </w:p>
          <w:p w:rsidR="007D190D" w:rsidRDefault="00A07199" w:rsidP="00FE75D8">
            <w:pPr>
              <w:snapToGrid w:val="0"/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Науч</w:t>
            </w:r>
            <w:r w:rsidR="007D190D">
              <w:rPr>
                <w:rFonts w:cs="Times New Roman"/>
              </w:rPr>
              <w:t>ный руководитель</w:t>
            </w:r>
          </w:p>
          <w:p w:rsidR="007D190D" w:rsidRDefault="00A07199" w:rsidP="00FE75D8">
            <w:pPr>
              <w:snapToGrid w:val="0"/>
              <w:spacing w:line="240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</w:t>
            </w:r>
            <w:r w:rsidR="007D190D">
              <w:rPr>
                <w:rFonts w:cs="Times New Roman"/>
              </w:rPr>
              <w:t>абот</w:t>
            </w:r>
          </w:p>
          <w:p w:rsidR="00A07199" w:rsidRPr="00542768" w:rsidRDefault="00A07199" w:rsidP="00FE75D8">
            <w:pPr>
              <w:snapToGrid w:val="0"/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:rsidR="007D190D" w:rsidRPr="00542768" w:rsidRDefault="007D190D" w:rsidP="00FE75D8">
            <w:pPr>
              <w:ind w:firstLine="0"/>
              <w:rPr>
                <w:rFonts w:cs="Times New Roman"/>
              </w:rPr>
            </w:pPr>
            <w:r w:rsidRPr="00542768">
              <w:rPr>
                <w:rFonts w:cs="Times New Roman"/>
              </w:rPr>
              <w:t xml:space="preserve">____________ </w:t>
            </w:r>
            <w:r w:rsidR="00D910D9">
              <w:rPr>
                <w:rFonts w:cs="Times New Roman"/>
              </w:rPr>
              <w:t>И</w:t>
            </w:r>
            <w:r>
              <w:rPr>
                <w:rFonts w:cs="Times New Roman"/>
              </w:rPr>
              <w:t>.</w:t>
            </w:r>
            <w:r w:rsidR="00D910D9">
              <w:rPr>
                <w:rFonts w:cs="Times New Roman"/>
              </w:rPr>
              <w:t>А</w:t>
            </w:r>
            <w:r>
              <w:rPr>
                <w:rFonts w:cs="Times New Roman"/>
              </w:rPr>
              <w:t xml:space="preserve">. </w:t>
            </w:r>
            <w:r w:rsidR="00D910D9">
              <w:rPr>
                <w:rFonts w:cs="Times New Roman"/>
              </w:rPr>
              <w:t>Васильев</w:t>
            </w:r>
          </w:p>
          <w:p w:rsidR="007D190D" w:rsidRPr="00542768" w:rsidRDefault="007D190D" w:rsidP="00271BD4">
            <w:pPr>
              <w:suppressAutoHyphens/>
              <w:rPr>
                <w:rFonts w:cs="Times New Roman"/>
                <w:lang w:eastAsia="ar-SA"/>
              </w:rPr>
            </w:pPr>
            <w:r>
              <w:rPr>
                <w:rFonts w:cs="Times New Roman"/>
              </w:rPr>
              <w:t xml:space="preserve">  «»  </w:t>
            </w:r>
            <w:r w:rsidRPr="00542768">
              <w:rPr>
                <w:rFonts w:cs="Times New Roman"/>
              </w:rPr>
              <w:t>201</w:t>
            </w:r>
            <w:r w:rsidR="00D910D9">
              <w:rPr>
                <w:rFonts w:cs="Times New Roman"/>
              </w:rPr>
              <w:t>5</w:t>
            </w:r>
            <w:r w:rsidRPr="00542768">
              <w:rPr>
                <w:rFonts w:cs="Times New Roman"/>
              </w:rPr>
              <w:t xml:space="preserve"> г.</w:t>
            </w:r>
          </w:p>
        </w:tc>
      </w:tr>
    </w:tbl>
    <w:p w:rsidR="00201298" w:rsidRPr="00542768" w:rsidRDefault="00201298" w:rsidP="003D435B"/>
    <w:p w:rsidR="00885541" w:rsidRPr="009D14D6" w:rsidRDefault="00201298" w:rsidP="00FE34A7">
      <w:pPr>
        <w:jc w:val="center"/>
        <w:rPr>
          <w:sz w:val="16"/>
          <w:szCs w:val="16"/>
        </w:rPr>
      </w:pPr>
      <w:r w:rsidRPr="00542768">
        <w:t>ПРОГРАММНАЯ ДОКУМЕНТАЦИЯ</w:t>
      </w:r>
      <w:r w:rsidR="00B4748D">
        <w:t xml:space="preserve"> </w:t>
      </w:r>
      <w:r w:rsidR="00D910D9" w:rsidRPr="00D910D9">
        <w:t xml:space="preserve">НА </w:t>
      </w:r>
      <w:r w:rsidR="00920C0B">
        <w:t>МОДЕЛЬ ГРУППОВОГО ВЗАИМОДЕЙСТВИЯ СПАСАТЕЛЬНОЙ ГРУППИРОВКИ МОБИЛЬНЫХ РОБОТОВ</w:t>
      </w:r>
    </w:p>
    <w:p w:rsidR="00201298" w:rsidRPr="00542768" w:rsidRDefault="00BC6386" w:rsidP="003D435B">
      <w:pPr>
        <w:jc w:val="center"/>
      </w:pPr>
      <w:r>
        <w:t>Описание применения</w:t>
      </w:r>
    </w:p>
    <w:p w:rsidR="00201298" w:rsidRPr="009D14D6" w:rsidRDefault="00201298" w:rsidP="003D435B">
      <w:pPr>
        <w:jc w:val="center"/>
        <w:rPr>
          <w:sz w:val="16"/>
          <w:szCs w:val="16"/>
        </w:rPr>
      </w:pPr>
    </w:p>
    <w:p w:rsidR="00201298" w:rsidRPr="00542768" w:rsidRDefault="00201298" w:rsidP="003D435B">
      <w:pPr>
        <w:jc w:val="center"/>
      </w:pPr>
      <w:r w:rsidRPr="00542768">
        <w:t>ЛИСТ УТВЕРЖДЕНИЯ</w:t>
      </w:r>
    </w:p>
    <w:p w:rsidR="009D14D6" w:rsidRDefault="009D14D6" w:rsidP="009D14D6">
      <w:pPr>
        <w:jc w:val="center"/>
        <w:rPr>
          <w:rFonts w:cs="Times New Roman"/>
        </w:rPr>
      </w:pPr>
    </w:p>
    <w:p w:rsidR="005A13D7" w:rsidRDefault="005A13D7" w:rsidP="009D14D6">
      <w:pPr>
        <w:jc w:val="center"/>
        <w:rPr>
          <w:rFonts w:cs="Times New Roman"/>
        </w:rPr>
      </w:pPr>
    </w:p>
    <w:tbl>
      <w:tblPr>
        <w:tblW w:w="10173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9D14D6" w:rsidRPr="007334FD" w:rsidTr="009D14D6">
        <w:tc>
          <w:tcPr>
            <w:tcW w:w="5245" w:type="dxa"/>
            <w:vAlign w:val="center"/>
          </w:tcPr>
          <w:p w:rsidR="009D14D6" w:rsidRPr="007334FD" w:rsidRDefault="009D14D6" w:rsidP="00D87A54">
            <w:pPr>
              <w:jc w:val="right"/>
              <w:rPr>
                <w:kern w:val="2"/>
                <w:lang w:eastAsia="zh-CN"/>
              </w:rPr>
            </w:pPr>
            <w:r w:rsidRPr="007334FD">
              <w:rPr>
                <w:kern w:val="2"/>
                <w:lang w:eastAsia="zh-CN"/>
              </w:rPr>
              <w:t>Руководитель разработки</w:t>
            </w:r>
          </w:p>
        </w:tc>
      </w:tr>
      <w:tr w:rsidR="009D14D6" w:rsidRPr="007334FD" w:rsidTr="009D14D6">
        <w:trPr>
          <w:trHeight w:val="648"/>
        </w:trPr>
        <w:tc>
          <w:tcPr>
            <w:tcW w:w="5245" w:type="dxa"/>
            <w:vAlign w:val="center"/>
          </w:tcPr>
          <w:p w:rsidR="009D14D6" w:rsidRPr="00D910D9" w:rsidRDefault="009D14D6" w:rsidP="00D910D9">
            <w:pPr>
              <w:jc w:val="righ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____</w:t>
            </w:r>
            <w:r w:rsidRPr="007334FD">
              <w:rPr>
                <w:kern w:val="2"/>
                <w:lang w:eastAsia="zh-CN"/>
              </w:rPr>
              <w:t>_________</w:t>
            </w:r>
            <w:r w:rsidR="00D910D9">
              <w:rPr>
                <w:kern w:val="2"/>
                <w:lang w:eastAsia="zh-CN"/>
              </w:rPr>
              <w:t>И</w:t>
            </w:r>
            <w:r w:rsidRPr="007334FD">
              <w:rPr>
                <w:kern w:val="2"/>
                <w:lang w:val="en-US" w:eastAsia="zh-CN"/>
              </w:rPr>
              <w:t>.</w:t>
            </w:r>
            <w:r w:rsidR="00D910D9">
              <w:rPr>
                <w:kern w:val="2"/>
                <w:lang w:eastAsia="zh-CN"/>
              </w:rPr>
              <w:t>А</w:t>
            </w:r>
            <w:r w:rsidRPr="007334FD">
              <w:rPr>
                <w:kern w:val="2"/>
                <w:lang w:val="en-US" w:eastAsia="zh-CN"/>
              </w:rPr>
              <w:t xml:space="preserve">. </w:t>
            </w:r>
            <w:r w:rsidR="00D910D9">
              <w:rPr>
                <w:kern w:val="2"/>
                <w:lang w:eastAsia="zh-CN"/>
              </w:rPr>
              <w:t>Васильев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271BD4">
            <w:pPr>
              <w:jc w:val="righ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«»  </w:t>
            </w:r>
            <w:r w:rsidRPr="007334FD">
              <w:rPr>
                <w:kern w:val="2"/>
                <w:lang w:eastAsia="zh-CN"/>
              </w:rPr>
              <w:t>201</w:t>
            </w:r>
            <w:r w:rsidR="00D910D9">
              <w:rPr>
                <w:kern w:val="2"/>
                <w:lang w:eastAsia="zh-CN"/>
              </w:rPr>
              <w:t>5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4E31E1" w:rsidRDefault="009D14D6" w:rsidP="00D87A54">
            <w:pPr>
              <w:jc w:val="right"/>
              <w:rPr>
                <w:kern w:val="2"/>
                <w:sz w:val="16"/>
                <w:szCs w:val="16"/>
                <w:lang w:eastAsia="zh-CN"/>
              </w:rPr>
            </w:pP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87A54">
            <w:pPr>
              <w:jc w:val="right"/>
              <w:rPr>
                <w:kern w:val="2"/>
                <w:lang w:eastAsia="zh-CN"/>
              </w:rPr>
            </w:pPr>
            <w:r w:rsidRPr="007334FD">
              <w:rPr>
                <w:kern w:val="2"/>
                <w:lang w:eastAsia="zh-CN"/>
              </w:rPr>
              <w:t>Ответственный исполнитель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910D9">
            <w:pPr>
              <w:jc w:val="righ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_</w:t>
            </w:r>
            <w:r w:rsidRPr="007334FD">
              <w:rPr>
                <w:kern w:val="2"/>
                <w:lang w:eastAsia="zh-CN"/>
              </w:rPr>
              <w:t>___________</w:t>
            </w:r>
            <w:r w:rsidR="00D910D9">
              <w:rPr>
                <w:kern w:val="2"/>
                <w:lang w:eastAsia="zh-CN"/>
              </w:rPr>
              <w:t>С</w:t>
            </w:r>
            <w:r w:rsidRPr="007334FD">
              <w:rPr>
                <w:kern w:val="2"/>
                <w:lang w:eastAsia="zh-CN"/>
              </w:rPr>
              <w:t>.</w:t>
            </w:r>
            <w:r w:rsidR="00D910D9">
              <w:rPr>
                <w:kern w:val="2"/>
                <w:lang w:eastAsia="zh-CN"/>
              </w:rPr>
              <w:t>С</w:t>
            </w:r>
            <w:r w:rsidRPr="007334FD">
              <w:rPr>
                <w:kern w:val="2"/>
                <w:lang w:eastAsia="zh-CN"/>
              </w:rPr>
              <w:t xml:space="preserve">. </w:t>
            </w:r>
            <w:r w:rsidR="00D910D9">
              <w:rPr>
                <w:kern w:val="2"/>
                <w:lang w:eastAsia="zh-CN"/>
              </w:rPr>
              <w:t>Яковлев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271BD4">
            <w:pPr>
              <w:jc w:val="righ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«»  </w:t>
            </w:r>
            <w:r w:rsidRPr="007334FD">
              <w:rPr>
                <w:kern w:val="2"/>
                <w:lang w:eastAsia="zh-CN"/>
              </w:rPr>
              <w:t>201</w:t>
            </w:r>
            <w:r w:rsidR="00D910D9">
              <w:rPr>
                <w:kern w:val="2"/>
                <w:lang w:eastAsia="zh-CN"/>
              </w:rPr>
              <w:t>5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87A54">
            <w:pPr>
              <w:jc w:val="right"/>
              <w:rPr>
                <w:kern w:val="2"/>
                <w:lang w:eastAsia="zh-CN"/>
              </w:rPr>
            </w:pP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910D9">
            <w:pPr>
              <w:jc w:val="right"/>
              <w:rPr>
                <w:kern w:val="2"/>
                <w:lang w:eastAsia="zh-CN"/>
              </w:rPr>
            </w:pP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910D9">
            <w:pPr>
              <w:jc w:val="right"/>
              <w:rPr>
                <w:kern w:val="2"/>
                <w:lang w:eastAsia="zh-CN"/>
              </w:rPr>
            </w:pPr>
          </w:p>
        </w:tc>
      </w:tr>
    </w:tbl>
    <w:p w:rsidR="009D14D6" w:rsidRDefault="009D14D6" w:rsidP="009D14D6">
      <w:pPr>
        <w:jc w:val="center"/>
        <w:rPr>
          <w:rFonts w:cs="Times New Roman"/>
        </w:rPr>
      </w:pPr>
      <w:r>
        <w:rPr>
          <w:rFonts w:cs="Times New Roman"/>
        </w:rPr>
        <w:t>2</w:t>
      </w:r>
      <w:r w:rsidRPr="00542768">
        <w:rPr>
          <w:rFonts w:cs="Times New Roman"/>
        </w:rPr>
        <w:t>01</w:t>
      </w:r>
      <w:r w:rsidR="00D910D9">
        <w:rPr>
          <w:rFonts w:cs="Times New Roman"/>
        </w:rPr>
        <w:t>5</w:t>
      </w:r>
      <w:r>
        <w:rPr>
          <w:rFonts w:cs="Times New Roman"/>
        </w:rPr>
        <w:br w:type="page"/>
      </w:r>
    </w:p>
    <w:p w:rsidR="00201298" w:rsidRPr="00542768" w:rsidRDefault="00201298" w:rsidP="003D435B">
      <w:r w:rsidRPr="00542768">
        <w:lastRenderedPageBreak/>
        <w:t>УТВЕРЖДЕН</w:t>
      </w:r>
    </w:p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>
      <w:pPr>
        <w:jc w:val="center"/>
      </w:pPr>
    </w:p>
    <w:p w:rsidR="00201298" w:rsidRDefault="00B4748D" w:rsidP="00FE34A7">
      <w:pPr>
        <w:jc w:val="center"/>
      </w:pPr>
      <w:r w:rsidRPr="00542768">
        <w:t>ПРОГРАММНАЯ ДОКУМЕНТАЦИЯ</w:t>
      </w:r>
      <w:r>
        <w:t xml:space="preserve"> </w:t>
      </w:r>
      <w:r w:rsidRPr="00D910D9">
        <w:t xml:space="preserve">НА </w:t>
      </w:r>
      <w:r w:rsidR="00271BD4">
        <w:t>МОДЕЛЬ ГРУППОВОГО ВЗАИМОДЕЙСТВИЯ СПАСАТЕЛЬНОЙ ГРУППИРОВКИ МОБИЛЬНЫХ РОБОТОВ</w:t>
      </w:r>
    </w:p>
    <w:p w:rsidR="00FE34A7" w:rsidRPr="00542768" w:rsidRDefault="00FE34A7" w:rsidP="00FE34A7">
      <w:pPr>
        <w:jc w:val="center"/>
        <w:rPr>
          <w:lang w:eastAsia="ar-SA"/>
        </w:rPr>
      </w:pPr>
    </w:p>
    <w:p w:rsidR="00DD408A" w:rsidRPr="00542768" w:rsidRDefault="00BC6386" w:rsidP="00DD408A">
      <w:pPr>
        <w:jc w:val="center"/>
      </w:pPr>
      <w:r>
        <w:t>Описание применения</w:t>
      </w:r>
    </w:p>
    <w:p w:rsidR="00201298" w:rsidRDefault="00201298" w:rsidP="003D435B"/>
    <w:p w:rsidR="005A13D7" w:rsidRPr="00542768" w:rsidRDefault="005A13D7" w:rsidP="003D435B"/>
    <w:p w:rsidR="00201298" w:rsidRPr="00D50B53" w:rsidRDefault="005A2912" w:rsidP="003D435B">
      <w:pPr>
        <w:jc w:val="center"/>
      </w:pPr>
      <w:r>
        <w:t xml:space="preserve">Листов </w:t>
      </w:r>
    </w:p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Default="00201298" w:rsidP="003D435B"/>
    <w:p w:rsidR="00C71F87" w:rsidRDefault="00C71F87" w:rsidP="003D435B"/>
    <w:p w:rsidR="00C71F87" w:rsidRDefault="00C71F87" w:rsidP="003D435B"/>
    <w:p w:rsidR="007103B7" w:rsidRPr="005A2912" w:rsidRDefault="007103B7" w:rsidP="003D435B"/>
    <w:p w:rsidR="00201298" w:rsidRPr="00542768" w:rsidRDefault="00201298" w:rsidP="003D435B"/>
    <w:p w:rsidR="00201298" w:rsidRPr="00542768" w:rsidRDefault="00201298" w:rsidP="003D435B"/>
    <w:p w:rsidR="00C71F87" w:rsidRPr="00FE34A7" w:rsidRDefault="00E86D2C" w:rsidP="003D435B">
      <w:pPr>
        <w:jc w:val="center"/>
        <w:sectPr w:rsidR="00C71F87" w:rsidRPr="00FE34A7" w:rsidSect="00C71F87">
          <w:headerReference w:type="default" r:id="rId8"/>
          <w:pgSz w:w="11906" w:h="16838"/>
          <w:pgMar w:top="1418" w:right="567" w:bottom="851" w:left="1134" w:header="708" w:footer="708" w:gutter="0"/>
          <w:pgNumType w:start="1"/>
          <w:cols w:space="708"/>
          <w:docGrid w:linePitch="381"/>
        </w:sectPr>
      </w:pPr>
      <w:r>
        <w:t>201</w:t>
      </w:r>
      <w:r w:rsidRPr="00FE34A7">
        <w:t>5</w:t>
      </w:r>
    </w:p>
    <w:p w:rsidR="003D435B" w:rsidRPr="002A5C15" w:rsidRDefault="003D435B" w:rsidP="002A5C15">
      <w:pPr>
        <w:pStyle w:val="TOCHeading"/>
      </w:pPr>
      <w:r w:rsidRPr="002A5C15">
        <w:lastRenderedPageBreak/>
        <w:t>АННОТАЦИЯ</w:t>
      </w:r>
    </w:p>
    <w:p w:rsidR="003D435B" w:rsidRPr="002F0607" w:rsidRDefault="003D435B" w:rsidP="003D435B"/>
    <w:p w:rsidR="00FE34A7" w:rsidRDefault="00FE34A7" w:rsidP="00FE34A7">
      <w:r>
        <w:t xml:space="preserve">В процессе выполнения задачи спасения с нефтяной платформы, одной из важнейших задач является мониторинг состояния объекта. Оценка состояния близости платформы к аварии необходима для организации правильного поведения спасательной группировки. Включение роботов в спасательную операцию и подготовка к развитию форс-мажорных обстоятельств играет ключевую роль в начале спасательной операции, так как промедление может привести к дополнительным человеческим жертвам. В худшем случае группировка роботов не сможет приступить к спасательной операции. </w:t>
      </w:r>
    </w:p>
    <w:p w:rsidR="00FE34A7" w:rsidRPr="002F0607" w:rsidRDefault="00FE34A7" w:rsidP="00FE34A7">
      <w:r>
        <w:t>Данный программный продукт реализует</w:t>
      </w:r>
      <w:r w:rsidRPr="00B42B59">
        <w:t xml:space="preserve"> </w:t>
      </w:r>
      <w:r>
        <w:t>поведение спасательной группировки роботов во время выполнения спасательной операции.</w:t>
      </w:r>
    </w:p>
    <w:p w:rsidR="003D435B" w:rsidRPr="002F0607" w:rsidRDefault="003D435B" w:rsidP="003D435B">
      <w:r w:rsidRPr="002F0607">
        <w:br w:type="page"/>
      </w:r>
    </w:p>
    <w:sdt>
      <w:sdtPr>
        <w:rPr>
          <w:rFonts w:ascii="Times New Roman" w:eastAsia="Times New Roman" w:hAnsi="Times New Roman" w:cs="Times New Roman"/>
          <w:b/>
          <w:bCs w:val="0"/>
          <w:kern w:val="0"/>
          <w:sz w:val="28"/>
          <w:szCs w:val="28"/>
        </w:rPr>
        <w:id w:val="1071693309"/>
      </w:sdtPr>
      <w:sdtEndPr>
        <w:rPr>
          <w:rFonts w:cs="Calibri"/>
          <w:b w:val="0"/>
        </w:rPr>
      </w:sdtEndPr>
      <w:sdtContent>
        <w:sdt>
          <w:sdtPr>
            <w:rPr>
              <w:rFonts w:ascii="Times New Roman" w:eastAsia="Times New Roman" w:hAnsi="Times New Roman" w:cs="Calibri"/>
              <w:bCs w:val="0"/>
              <w:kern w:val="0"/>
              <w:sz w:val="28"/>
              <w:szCs w:val="28"/>
            </w:rPr>
            <w:id w:val="281620437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5A13D7" w:rsidRDefault="005A13D7">
              <w:pPr>
                <w:pStyle w:val="TOCHeading"/>
              </w:pPr>
              <w:r>
                <w:t>СОДЕРЖАНИЕ</w:t>
              </w:r>
            </w:p>
            <w:p w:rsidR="00005430" w:rsidRDefault="005A13D7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5702596" w:history="1">
                <w:r w:rsidR="00005430" w:rsidRPr="00261ACE">
                  <w:rPr>
                    <w:rStyle w:val="Hyperlink"/>
                    <w:noProof/>
                    <w:lang w:val="en-US"/>
                  </w:rPr>
                  <w:t>1</w:t>
                </w:r>
                <w:r w:rsidR="00005430" w:rsidRPr="00261ACE">
                  <w:rPr>
                    <w:rStyle w:val="Hyperlink"/>
                    <w:noProof/>
                  </w:rPr>
                  <w:t xml:space="preserve"> Назначение программы</w:t>
                </w:r>
                <w:r w:rsidR="00005430">
                  <w:rPr>
                    <w:noProof/>
                    <w:webHidden/>
                  </w:rPr>
                  <w:tab/>
                </w:r>
                <w:r w:rsidR="00005430">
                  <w:rPr>
                    <w:noProof/>
                    <w:webHidden/>
                  </w:rPr>
                  <w:fldChar w:fldCharType="begin"/>
                </w:r>
                <w:r w:rsidR="00005430">
                  <w:rPr>
                    <w:noProof/>
                    <w:webHidden/>
                  </w:rPr>
                  <w:instrText xml:space="preserve"> PAGEREF _Toc425702596 \h </w:instrText>
                </w:r>
                <w:r w:rsidR="00005430">
                  <w:rPr>
                    <w:noProof/>
                    <w:webHidden/>
                  </w:rPr>
                </w:r>
                <w:r w:rsidR="00005430">
                  <w:rPr>
                    <w:noProof/>
                    <w:webHidden/>
                  </w:rPr>
                  <w:fldChar w:fldCharType="separate"/>
                </w:r>
                <w:r w:rsidR="00005430">
                  <w:rPr>
                    <w:noProof/>
                    <w:webHidden/>
                  </w:rPr>
                  <w:t>3</w:t>
                </w:r>
                <w:r w:rsidR="00005430">
                  <w:rPr>
                    <w:noProof/>
                    <w:webHidden/>
                  </w:rPr>
                  <w:fldChar w:fldCharType="end"/>
                </w:r>
              </w:hyperlink>
            </w:p>
            <w:p w:rsidR="00005430" w:rsidRDefault="00C06C38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25702597" w:history="1">
                <w:r w:rsidR="00005430" w:rsidRPr="00261ACE">
                  <w:rPr>
                    <w:rStyle w:val="Hyperlink"/>
                    <w:noProof/>
                  </w:rPr>
                  <w:t>2 Условия применения</w:t>
                </w:r>
                <w:r w:rsidR="00005430">
                  <w:rPr>
                    <w:noProof/>
                    <w:webHidden/>
                  </w:rPr>
                  <w:tab/>
                </w:r>
                <w:r w:rsidR="00005430">
                  <w:rPr>
                    <w:noProof/>
                    <w:webHidden/>
                  </w:rPr>
                  <w:fldChar w:fldCharType="begin"/>
                </w:r>
                <w:r w:rsidR="00005430">
                  <w:rPr>
                    <w:noProof/>
                    <w:webHidden/>
                  </w:rPr>
                  <w:instrText xml:space="preserve"> PAGEREF _Toc425702597 \h </w:instrText>
                </w:r>
                <w:r w:rsidR="00005430">
                  <w:rPr>
                    <w:noProof/>
                    <w:webHidden/>
                  </w:rPr>
                </w:r>
                <w:r w:rsidR="00005430">
                  <w:rPr>
                    <w:noProof/>
                    <w:webHidden/>
                  </w:rPr>
                  <w:fldChar w:fldCharType="separate"/>
                </w:r>
                <w:r w:rsidR="00005430">
                  <w:rPr>
                    <w:noProof/>
                    <w:webHidden/>
                  </w:rPr>
                  <w:t>4</w:t>
                </w:r>
                <w:r w:rsidR="00005430">
                  <w:rPr>
                    <w:noProof/>
                    <w:webHidden/>
                  </w:rPr>
                  <w:fldChar w:fldCharType="end"/>
                </w:r>
              </w:hyperlink>
            </w:p>
            <w:p w:rsidR="00005430" w:rsidRDefault="00C06C38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25702598" w:history="1">
                <w:r w:rsidR="00005430" w:rsidRPr="00261ACE">
                  <w:rPr>
                    <w:rStyle w:val="Hyperlink"/>
                    <w:noProof/>
                  </w:rPr>
                  <w:t>3 Описание задачи</w:t>
                </w:r>
                <w:r w:rsidR="00005430">
                  <w:rPr>
                    <w:noProof/>
                    <w:webHidden/>
                  </w:rPr>
                  <w:tab/>
                </w:r>
                <w:r w:rsidR="00005430">
                  <w:rPr>
                    <w:noProof/>
                    <w:webHidden/>
                  </w:rPr>
                  <w:fldChar w:fldCharType="begin"/>
                </w:r>
                <w:r w:rsidR="00005430">
                  <w:rPr>
                    <w:noProof/>
                    <w:webHidden/>
                  </w:rPr>
                  <w:instrText xml:space="preserve"> PAGEREF _Toc425702598 \h </w:instrText>
                </w:r>
                <w:r w:rsidR="00005430">
                  <w:rPr>
                    <w:noProof/>
                    <w:webHidden/>
                  </w:rPr>
                </w:r>
                <w:r w:rsidR="00005430">
                  <w:rPr>
                    <w:noProof/>
                    <w:webHidden/>
                  </w:rPr>
                  <w:fldChar w:fldCharType="separate"/>
                </w:r>
                <w:r w:rsidR="00005430">
                  <w:rPr>
                    <w:noProof/>
                    <w:webHidden/>
                  </w:rPr>
                  <w:t>5</w:t>
                </w:r>
                <w:r w:rsidR="00005430">
                  <w:rPr>
                    <w:noProof/>
                    <w:webHidden/>
                  </w:rPr>
                  <w:fldChar w:fldCharType="end"/>
                </w:r>
              </w:hyperlink>
            </w:p>
            <w:p w:rsidR="00005430" w:rsidRDefault="00C06C38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25702599" w:history="1">
                <w:r w:rsidR="00005430" w:rsidRPr="00261ACE">
                  <w:rPr>
                    <w:rStyle w:val="Hyperlink"/>
                    <w:noProof/>
                  </w:rPr>
                  <w:t>4 Входные и выходные данные</w:t>
                </w:r>
                <w:r w:rsidR="00005430">
                  <w:rPr>
                    <w:noProof/>
                    <w:webHidden/>
                  </w:rPr>
                  <w:tab/>
                </w:r>
                <w:r w:rsidR="00005430">
                  <w:rPr>
                    <w:noProof/>
                    <w:webHidden/>
                  </w:rPr>
                  <w:fldChar w:fldCharType="begin"/>
                </w:r>
                <w:r w:rsidR="00005430">
                  <w:rPr>
                    <w:noProof/>
                    <w:webHidden/>
                  </w:rPr>
                  <w:instrText xml:space="preserve"> PAGEREF _Toc425702599 \h </w:instrText>
                </w:r>
                <w:r w:rsidR="00005430">
                  <w:rPr>
                    <w:noProof/>
                    <w:webHidden/>
                  </w:rPr>
                </w:r>
                <w:r w:rsidR="00005430">
                  <w:rPr>
                    <w:noProof/>
                    <w:webHidden/>
                  </w:rPr>
                  <w:fldChar w:fldCharType="separate"/>
                </w:r>
                <w:r w:rsidR="00005430">
                  <w:rPr>
                    <w:noProof/>
                    <w:webHidden/>
                  </w:rPr>
                  <w:t>6</w:t>
                </w:r>
                <w:r w:rsidR="00005430">
                  <w:rPr>
                    <w:noProof/>
                    <w:webHidden/>
                  </w:rPr>
                  <w:fldChar w:fldCharType="end"/>
                </w:r>
              </w:hyperlink>
            </w:p>
            <w:p w:rsidR="003D435B" w:rsidRPr="005A13D7" w:rsidRDefault="005A13D7" w:rsidP="005A13D7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D435B" w:rsidRDefault="003D435B" w:rsidP="003D435B">
      <w:pPr>
        <w:pStyle w:val="ListParagraph"/>
      </w:pPr>
    </w:p>
    <w:p w:rsidR="003D435B" w:rsidRPr="002F0607" w:rsidRDefault="003D435B" w:rsidP="003D435B"/>
    <w:p w:rsidR="003D435B" w:rsidRPr="002F0607" w:rsidRDefault="003D435B" w:rsidP="003D435B"/>
    <w:p w:rsidR="003D435B" w:rsidRPr="002F0607" w:rsidRDefault="003D435B" w:rsidP="003D435B"/>
    <w:p w:rsidR="003D435B" w:rsidRPr="002A5C15" w:rsidRDefault="00274451" w:rsidP="005A13D7">
      <w:pPr>
        <w:pStyle w:val="Heading1"/>
        <w:rPr>
          <w:lang w:val="en-US"/>
        </w:rPr>
      </w:pPr>
      <w:bookmarkStart w:id="0" w:name="_Toc425702596"/>
      <w:r>
        <w:lastRenderedPageBreak/>
        <w:t>Назначение программы</w:t>
      </w:r>
      <w:bookmarkEnd w:id="0"/>
    </w:p>
    <w:p w:rsidR="00EA6521" w:rsidRPr="00EA6521" w:rsidRDefault="00EA6521" w:rsidP="00EA6521">
      <w:pPr>
        <w:rPr>
          <w:lang w:val="en-US"/>
        </w:rPr>
      </w:pPr>
    </w:p>
    <w:p w:rsidR="00FE34A7" w:rsidRPr="002F0607" w:rsidRDefault="00FE34A7" w:rsidP="00FE34A7">
      <w:r w:rsidRPr="003D435B">
        <w:t xml:space="preserve">Программный продукт </w:t>
      </w:r>
      <w:r w:rsidR="00271BD4">
        <w:t>«</w:t>
      </w:r>
      <w:r w:rsidR="00920C0B">
        <w:rPr>
          <w:i/>
          <w:lang w:val="en-US"/>
        </w:rPr>
        <w:t>agent</w:t>
      </w:r>
      <w:r w:rsidR="00271BD4" w:rsidRPr="00271BD4">
        <w:rPr>
          <w:i/>
        </w:rPr>
        <w:t>-</w:t>
      </w:r>
      <w:r w:rsidR="00920C0B">
        <w:rPr>
          <w:i/>
          <w:lang w:val="en-US"/>
        </w:rPr>
        <w:t>robot</w:t>
      </w:r>
      <w:r w:rsidR="00271BD4">
        <w:rPr>
          <w:i/>
        </w:rPr>
        <w:t>»</w:t>
      </w:r>
      <w:r w:rsidRPr="003D435B">
        <w:t xml:space="preserve"> предназначен для </w:t>
      </w:r>
      <w:r w:rsidR="00920C0B">
        <w:t>роботов спасательной группировки</w:t>
      </w:r>
      <w:r w:rsidR="00271BD4">
        <w:t xml:space="preserve">. Программа моделирует </w:t>
      </w:r>
      <w:r w:rsidR="00920C0B">
        <w:t>поведение, движение, взаимодействие и связь робота с другими роботами группировки во время спасательной операции</w:t>
      </w:r>
      <w:r w:rsidR="00271BD4">
        <w:t>.</w:t>
      </w:r>
    </w:p>
    <w:p w:rsidR="0045040E" w:rsidRDefault="0045040E">
      <w:pPr>
        <w:spacing w:line="240" w:lineRule="auto"/>
        <w:ind w:firstLine="0"/>
        <w:jc w:val="left"/>
      </w:pPr>
      <w:r>
        <w:br w:type="page"/>
      </w:r>
    </w:p>
    <w:p w:rsidR="003D435B" w:rsidRDefault="00BC6386" w:rsidP="0045040E">
      <w:pPr>
        <w:pStyle w:val="Heading1"/>
        <w:ind w:left="0" w:firstLine="567"/>
      </w:pPr>
      <w:bookmarkStart w:id="1" w:name="_Toc425702597"/>
      <w:r>
        <w:lastRenderedPageBreak/>
        <w:t>Условия применения</w:t>
      </w:r>
      <w:bookmarkEnd w:id="1"/>
    </w:p>
    <w:p w:rsidR="0045040E" w:rsidRPr="0045040E" w:rsidRDefault="0045040E" w:rsidP="0045040E"/>
    <w:p w:rsidR="00BC6386" w:rsidRPr="00676545" w:rsidRDefault="00BC6386" w:rsidP="00BC6386">
      <w:pPr>
        <w:ind w:firstLine="567"/>
      </w:pPr>
      <w:r w:rsidRPr="00676545">
        <w:t xml:space="preserve">Программа разработана под платформу </w:t>
      </w:r>
      <w:proofErr w:type="spellStart"/>
      <w:r w:rsidRPr="00676545">
        <w:t>Microsoft</w:t>
      </w:r>
      <w:proofErr w:type="spellEnd"/>
      <w:r w:rsidRPr="00676545">
        <w:t xml:space="preserve"> </w:t>
      </w:r>
      <w:proofErr w:type="spellStart"/>
      <w:r w:rsidRPr="00676545">
        <w:t>Windows</w:t>
      </w:r>
      <w:proofErr w:type="spellEnd"/>
      <w:r w:rsidRPr="00676545">
        <w:t xml:space="preserve"> </w:t>
      </w:r>
      <w:r>
        <w:rPr>
          <w:lang w:val="en-US"/>
        </w:rPr>
        <w:t>Seven</w:t>
      </w:r>
      <w:r w:rsidRPr="00676545">
        <w:t>. Тестирование на совместимость с другими платформами не проводилось.</w:t>
      </w:r>
    </w:p>
    <w:p w:rsidR="00BC6386" w:rsidRPr="00676545" w:rsidRDefault="00BC6386" w:rsidP="00BC6386">
      <w:pPr>
        <w:ind w:firstLine="567"/>
      </w:pPr>
      <w:r w:rsidRPr="00676545">
        <w:t>Входные данные хранятся на флоппи- и/или жестком дисках.</w:t>
      </w:r>
    </w:p>
    <w:p w:rsidR="00BC6386" w:rsidRPr="00676545" w:rsidRDefault="00BC6386" w:rsidP="00BC6386">
      <w:pPr>
        <w:ind w:firstLine="567"/>
      </w:pPr>
      <w:r w:rsidRPr="00676545">
        <w:t>Минимальные требования к аппаратуре для запуска программы:</w:t>
      </w:r>
    </w:p>
    <w:p w:rsidR="00BC6386" w:rsidRPr="00676545" w:rsidRDefault="00BC6386" w:rsidP="00BC6386">
      <w:pPr>
        <w:ind w:firstLine="567"/>
      </w:pPr>
      <w:r w:rsidRPr="00676545">
        <w:t>32-разрядный (x86) или 64-разрядный (x64) процессор с тактовой частотой 300 мегагерц (МГц) или выше;</w:t>
      </w:r>
    </w:p>
    <w:p w:rsidR="00BC6386" w:rsidRPr="00676545" w:rsidRDefault="00BC6386" w:rsidP="00BC6386">
      <w:pPr>
        <w:ind w:firstLine="567"/>
      </w:pPr>
      <w:r w:rsidRPr="00676545">
        <w:t>128 мегабайт (МБ) (для 32-разрядной системы) или 256 МБ (для 64-разрядной системы) оперативной памяти (ОЗУ);</w:t>
      </w:r>
    </w:p>
    <w:p w:rsidR="00BC6386" w:rsidRPr="00676545" w:rsidRDefault="00BC6386" w:rsidP="00BC6386">
      <w:pPr>
        <w:ind w:firstLine="567"/>
      </w:pPr>
      <w:r w:rsidRPr="00676545">
        <w:t>1,5 гигабайт (ГБ) (для 32-разрядной системы) или 3 ГБ (для 64-разрядной системы) пространства на жестком диске;</w:t>
      </w:r>
    </w:p>
    <w:p w:rsidR="00BC6386" w:rsidRPr="00676545" w:rsidRDefault="00BC6386" w:rsidP="00BC6386">
      <w:pPr>
        <w:ind w:firstLine="567"/>
      </w:pPr>
      <w:r w:rsidRPr="00676545">
        <w:t>видеокарта и монитор EGA, VGA, SVGA, c разрешением не менее 800 на 600 точек;</w:t>
      </w:r>
    </w:p>
    <w:p w:rsidR="00BC6386" w:rsidRPr="00EB5C14" w:rsidRDefault="00BC6386" w:rsidP="00BC6386">
      <w:pPr>
        <w:ind w:firstLine="567"/>
      </w:pPr>
      <w:r w:rsidRPr="00676545">
        <w:t xml:space="preserve">клавиатура, мышь </w:t>
      </w:r>
      <w:proofErr w:type="spellStart"/>
      <w:r w:rsidRPr="00676545">
        <w:t>Microsoft</w:t>
      </w:r>
      <w:proofErr w:type="spellEnd"/>
      <w:r w:rsidRPr="00676545">
        <w:t xml:space="preserve"> </w:t>
      </w:r>
      <w:proofErr w:type="spellStart"/>
      <w:r w:rsidRPr="00676545">
        <w:t>Mouse</w:t>
      </w:r>
      <w:proofErr w:type="spellEnd"/>
      <w:r w:rsidRPr="00676545">
        <w:t xml:space="preserve"> или иные совместимые устройства ввода.</w:t>
      </w:r>
    </w:p>
    <w:p w:rsidR="00BC6386" w:rsidRPr="00B936C6" w:rsidRDefault="00BC6386" w:rsidP="00BC6386">
      <w:pPr>
        <w:ind w:firstLine="567"/>
      </w:pPr>
    </w:p>
    <w:p w:rsidR="003D435B" w:rsidRPr="00E64EE7" w:rsidRDefault="00BC6386" w:rsidP="002A5C15">
      <w:pPr>
        <w:pStyle w:val="Heading1"/>
      </w:pPr>
      <w:bookmarkStart w:id="2" w:name="_Toc425702598"/>
      <w:r>
        <w:lastRenderedPageBreak/>
        <w:t xml:space="preserve">Описание </w:t>
      </w:r>
      <w:bookmarkEnd w:id="2"/>
      <w:r w:rsidR="00D70F2B">
        <w:t>системы</w:t>
      </w:r>
    </w:p>
    <w:p w:rsidR="00271BD4" w:rsidRPr="00D70F2B" w:rsidRDefault="00BE2103" w:rsidP="00BE2103">
      <w:r w:rsidRPr="002F0607">
        <w:t xml:space="preserve">Программа предназначена для </w:t>
      </w:r>
      <w:r w:rsidR="00271BD4">
        <w:t>моделирования поведения и группового взаимодействия спасательной группировки. «</w:t>
      </w:r>
      <w:r w:rsidR="007E43A8">
        <w:rPr>
          <w:lang w:val="en-US"/>
        </w:rPr>
        <w:t>agent</w:t>
      </w:r>
      <w:r w:rsidR="007E43A8" w:rsidRPr="007E43A8">
        <w:t>-</w:t>
      </w:r>
      <w:r w:rsidR="007E43A8">
        <w:rPr>
          <w:lang w:val="en-US"/>
        </w:rPr>
        <w:t>robot</w:t>
      </w:r>
      <w:r w:rsidR="00271BD4">
        <w:t xml:space="preserve">» моделирует </w:t>
      </w:r>
      <w:r w:rsidR="007E43A8">
        <w:t>отдельного робота</w:t>
      </w:r>
      <w:r w:rsidR="00D70F2B">
        <w:t>, «</w:t>
      </w:r>
      <w:r w:rsidR="00D70F2B">
        <w:rPr>
          <w:lang w:val="en-US"/>
        </w:rPr>
        <w:t>server</w:t>
      </w:r>
      <w:r w:rsidR="00D70F2B" w:rsidRPr="00D70F2B">
        <w:t>-</w:t>
      </w:r>
      <w:r w:rsidR="00D70F2B">
        <w:rPr>
          <w:lang w:val="en-US"/>
        </w:rPr>
        <w:t>environment</w:t>
      </w:r>
      <w:r w:rsidR="00D70F2B">
        <w:t xml:space="preserve">» </w:t>
      </w:r>
      <w:r w:rsidR="00D70F2B" w:rsidRPr="00D70F2B">
        <w:t xml:space="preserve">- </w:t>
      </w:r>
      <w:r w:rsidR="00D70F2B">
        <w:t xml:space="preserve">моделирует среду и каналы связи, библиотека </w:t>
      </w:r>
      <w:proofErr w:type="spellStart"/>
      <w:r w:rsidR="00D70F2B">
        <w:rPr>
          <w:lang w:val="en-US"/>
        </w:rPr>
        <w:t>utils</w:t>
      </w:r>
      <w:proofErr w:type="spellEnd"/>
      <w:r w:rsidR="00D70F2B" w:rsidRPr="00D70F2B">
        <w:t xml:space="preserve"> </w:t>
      </w:r>
      <w:r w:rsidR="00D70F2B">
        <w:t>описывает протокол взаимодействия между роботами, состояния роботов, команды.</w:t>
      </w:r>
    </w:p>
    <w:p w:rsidR="00D70F2B" w:rsidRPr="00D70F2B" w:rsidRDefault="00D70F2B" w:rsidP="00BE2103">
      <w:r>
        <w:t xml:space="preserve">Программное обеспечение является распределенным: каждый отдельный робот запускается на отдельной </w:t>
      </w:r>
      <w:r>
        <w:rPr>
          <w:lang w:val="en-US"/>
        </w:rPr>
        <w:t>JAVA</w:t>
      </w:r>
      <w:r w:rsidRPr="00D70F2B">
        <w:t xml:space="preserve"> </w:t>
      </w:r>
      <w:r>
        <w:t>машине и является самостоятельной программой.</w:t>
      </w:r>
    </w:p>
    <w:p w:rsidR="00D70F2B" w:rsidRDefault="00D70F2B" w:rsidP="00BE2103"/>
    <w:p w:rsidR="00604F4D" w:rsidRDefault="00604F4D" w:rsidP="006558E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05325" cy="2981325"/>
            <wp:effectExtent l="0" t="0" r="9525" b="9525"/>
            <wp:docPr id="1" name="Picture 1" descr="C:\Users\svyatoslav_yakovlev\Desktop\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_yakovlev\Desktop\скачанные файл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F2B" w:rsidRDefault="00D70F2B" w:rsidP="00BE2103"/>
    <w:p w:rsidR="00D70F2B" w:rsidRDefault="006558E9" w:rsidP="00BE2103">
      <w:r>
        <w:t>Роботы обмениваются сообщениями через сервер, что позволяет моделировать качество канала и моделировать помехи при обмене сообщениями между роботами.</w:t>
      </w:r>
    </w:p>
    <w:p w:rsidR="006558E9" w:rsidRDefault="006558E9" w:rsidP="00BE2103">
      <w:r>
        <w:t xml:space="preserve">Пульт оператора реализован как </w:t>
      </w:r>
      <w:r>
        <w:rPr>
          <w:lang w:val="en-US"/>
        </w:rPr>
        <w:t>Web</w:t>
      </w:r>
      <w:r w:rsidRPr="006558E9">
        <w:t xml:space="preserve"> </w:t>
      </w:r>
      <w:r>
        <w:t>приложение, и может быть запущен на любом устройстве с предустановленным браузером.</w:t>
      </w:r>
    </w:p>
    <w:p w:rsidR="006558E9" w:rsidRDefault="006558E9" w:rsidP="00BE2103">
      <w:r>
        <w:t>С пульта оператора можно получить информацию о любом роботе и группировке в целом.</w:t>
      </w:r>
    </w:p>
    <w:p w:rsidR="00851DDB" w:rsidRPr="006558E9" w:rsidRDefault="00851DDB" w:rsidP="00BE2103">
      <w:r>
        <w:rPr>
          <w:noProof/>
          <w:lang w:val="en-US" w:eastAsia="en-US"/>
        </w:rPr>
        <w:lastRenderedPageBreak/>
        <w:drawing>
          <wp:inline distT="0" distB="0" distL="0" distR="0">
            <wp:extent cx="5276850" cy="43611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78" cy="436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86" w:rsidRDefault="00BC6386" w:rsidP="00BC6386"/>
    <w:p w:rsidR="00851DDB" w:rsidRDefault="00851DDB" w:rsidP="00851DDB">
      <w:pPr>
        <w:pStyle w:val="Heading2"/>
        <w:rPr>
          <w:lang w:val="en-US"/>
        </w:rPr>
      </w:pPr>
      <w:r>
        <w:t>Структура модуля «</w:t>
      </w:r>
      <w:r>
        <w:rPr>
          <w:lang w:val="en-US"/>
        </w:rPr>
        <w:t>agent-robot</w:t>
      </w:r>
      <w:r>
        <w:t>»</w:t>
      </w:r>
    </w:p>
    <w:p w:rsidR="00851DDB" w:rsidRDefault="00851DDB" w:rsidP="00851DDB">
      <w:r>
        <w:t xml:space="preserve">Робот представляет собой самостоятельную программу, запущенную на отдельной </w:t>
      </w:r>
      <w:r>
        <w:rPr>
          <w:lang w:val="en-US"/>
        </w:rPr>
        <w:t>Java</w:t>
      </w:r>
      <w:r w:rsidRPr="00851DDB">
        <w:t xml:space="preserve"> </w:t>
      </w:r>
      <w:r>
        <w:t xml:space="preserve">машине. </w:t>
      </w:r>
      <w:r w:rsidR="00867443">
        <w:t>Упрощенно схема программы робота представлена на рисунке.</w:t>
      </w:r>
    </w:p>
    <w:p w:rsidR="00851DDB" w:rsidRDefault="00B535A0" w:rsidP="0086744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D04FE37" wp14:editId="53995BB8">
            <wp:extent cx="6067672" cy="2400300"/>
            <wp:effectExtent l="0" t="0" r="9525" b="0"/>
            <wp:docPr id="3" name="Picture 3" descr="C:\Users\svyatoslav_yakovlev\Desktop\робот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yatoslav_yakovlev\Desktop\робот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33" cy="240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DDB" w:rsidRDefault="00851DDB" w:rsidP="00851DDB"/>
    <w:p w:rsidR="00851DDB" w:rsidRDefault="00851DDB" w:rsidP="00851DDB">
      <w:r>
        <w:lastRenderedPageBreak/>
        <w:t xml:space="preserve">Каждый робот реализует интерфейс </w:t>
      </w:r>
      <w:r>
        <w:rPr>
          <w:lang w:val="en-US"/>
        </w:rPr>
        <w:t>Pluggable</w:t>
      </w:r>
      <w:r w:rsidRPr="00851DDB">
        <w:t xml:space="preserve"> </w:t>
      </w:r>
      <w:r>
        <w:t xml:space="preserve">– содержащий методы </w:t>
      </w:r>
      <w:proofErr w:type="gramStart"/>
      <w:r>
        <w:rPr>
          <w:lang w:val="en-US"/>
        </w:rPr>
        <w:t>on</w:t>
      </w:r>
      <w:r w:rsidRPr="00851DDB">
        <w:t>(</w:t>
      </w:r>
      <w:proofErr w:type="gramEnd"/>
      <w:r w:rsidRPr="00851DDB">
        <w:t xml:space="preserve">), </w:t>
      </w:r>
      <w:r>
        <w:rPr>
          <w:lang w:val="en-US"/>
        </w:rPr>
        <w:t>off</w:t>
      </w:r>
      <w:r w:rsidRPr="00851DDB">
        <w:t xml:space="preserve">(), </w:t>
      </w:r>
      <w:r>
        <w:rPr>
          <w:lang w:val="en-US"/>
        </w:rPr>
        <w:t>status</w:t>
      </w:r>
      <w:r w:rsidRPr="00851DDB">
        <w:t xml:space="preserve">(). </w:t>
      </w:r>
      <w:r>
        <w:t xml:space="preserve">Эти методы являются </w:t>
      </w:r>
      <w:r w:rsidR="00867443">
        <w:t>базовыми</w:t>
      </w:r>
      <w:r>
        <w:t xml:space="preserve"> для роботов и его внутренних устройств таких как сенсоры.</w:t>
      </w:r>
    </w:p>
    <w:p w:rsidR="00867443" w:rsidRDefault="00867443" w:rsidP="00851DDB">
      <w:r>
        <w:t>Каждый робот включает следующий обязательный набор полей:</w:t>
      </w:r>
    </w:p>
    <w:p w:rsidR="00867443" w:rsidRPr="00867443" w:rsidRDefault="00867443" w:rsidP="00867443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 w:rsidRPr="00867443">
        <w:rPr>
          <w:lang w:val="en-US"/>
        </w:rPr>
        <w:t>Int</w:t>
      </w:r>
      <w:proofErr w:type="spellEnd"/>
      <w:r w:rsidRPr="00867443">
        <w:rPr>
          <w:lang w:val="en-US"/>
        </w:rPr>
        <w:t xml:space="preserve"> id;</w:t>
      </w:r>
    </w:p>
    <w:p w:rsidR="00867443" w:rsidRPr="00867443" w:rsidRDefault="00867443" w:rsidP="00867443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 w:rsidRPr="00867443">
        <w:rPr>
          <w:lang w:val="en-US"/>
        </w:rPr>
        <w:t>AgentStatus</w:t>
      </w:r>
      <w:proofErr w:type="spellEnd"/>
      <w:r w:rsidRPr="00867443">
        <w:rPr>
          <w:lang w:val="en-US"/>
        </w:rPr>
        <w:t xml:space="preserve"> status;</w:t>
      </w:r>
    </w:p>
    <w:p w:rsidR="00867443" w:rsidRDefault="00867443" w:rsidP="00867443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AgentTasks</w:t>
      </w:r>
      <w:proofErr w:type="spellEnd"/>
      <w:r>
        <w:rPr>
          <w:lang w:val="en-US"/>
        </w:rPr>
        <w:t xml:space="preserve"> task.</w:t>
      </w:r>
    </w:p>
    <w:p w:rsidR="00867443" w:rsidRDefault="00867443" w:rsidP="00867443">
      <w:pPr>
        <w:ind w:firstLine="0"/>
      </w:pPr>
      <w:r>
        <w:t xml:space="preserve">Идентификатор робот однозначно идентифицирует его в системе. Статус робота позволяет определить его состояние: включен, выключен, потеря работоспособности, частично неисправен. Статусы состояния робота описаны в файле </w:t>
      </w:r>
      <w:proofErr w:type="spellStart"/>
      <w:r>
        <w:rPr>
          <w:lang w:val="en-US"/>
        </w:rPr>
        <w:t>AgentStatus</w:t>
      </w:r>
      <w:proofErr w:type="spellEnd"/>
      <w:r w:rsidRPr="00867443">
        <w:t>.</w:t>
      </w:r>
      <w:r>
        <w:rPr>
          <w:lang w:val="en-US"/>
        </w:rPr>
        <w:t>java</w:t>
      </w:r>
      <w:r>
        <w:t xml:space="preserve">. </w:t>
      </w:r>
      <w:proofErr w:type="spellStart"/>
      <w:r>
        <w:rPr>
          <w:lang w:val="en-US"/>
        </w:rPr>
        <w:t>AgentTask</w:t>
      </w:r>
      <w:proofErr w:type="spellEnd"/>
      <w:r w:rsidRPr="00867443">
        <w:t xml:space="preserve"> </w:t>
      </w:r>
      <w:r>
        <w:t xml:space="preserve">представляет собой задачу выполняемую роботом. Также у робота есть поле </w:t>
      </w:r>
      <w:proofErr w:type="spellStart"/>
      <w:r>
        <w:rPr>
          <w:lang w:val="en-US"/>
        </w:rPr>
        <w:t>communicationModule</w:t>
      </w:r>
      <w:proofErr w:type="spellEnd"/>
      <w:r w:rsidRPr="00867443">
        <w:t xml:space="preserve"> </w:t>
      </w:r>
      <w:r>
        <w:t xml:space="preserve">– представляющее собой экземпляр </w:t>
      </w:r>
      <w:r w:rsidR="00F7126A">
        <w:t xml:space="preserve">класса </w:t>
      </w:r>
      <w:r>
        <w:t xml:space="preserve">модели средства коммуникации робота, через который он производит общение с остальной системой. Для реализации взаимодействия между роботами (подключения и отправки сообщений) была выбрана технология </w:t>
      </w:r>
      <w:proofErr w:type="spellStart"/>
      <w:r>
        <w:rPr>
          <w:lang w:val="en-US"/>
        </w:rPr>
        <w:t>WebSocket</w:t>
      </w:r>
      <w:proofErr w:type="spellEnd"/>
      <w:r w:rsidRPr="00867443">
        <w:t xml:space="preserve">. </w:t>
      </w:r>
    </w:p>
    <w:p w:rsidR="00F7126A" w:rsidRDefault="00F7126A" w:rsidP="00F7126A">
      <w:pPr>
        <w:ind w:firstLine="708"/>
      </w:pPr>
      <w:r>
        <w:t>От базового класса робота наследуются его более частные реализации, например, робот, оснащенный лазерным сканирующим дальномером. От базового класса робота он отличается наличием специального сенсора и специфическим для него поведением.</w:t>
      </w:r>
    </w:p>
    <w:p w:rsidR="00F7126A" w:rsidRPr="00F7126A" w:rsidRDefault="00F7126A" w:rsidP="00F7126A">
      <w:pPr>
        <w:ind w:firstLine="708"/>
      </w:pPr>
      <w:r>
        <w:t xml:space="preserve">Все сенсоры робота наследуются от базового класса </w:t>
      </w:r>
      <w:proofErr w:type="spellStart"/>
      <w:r>
        <w:rPr>
          <w:lang w:val="en-US"/>
        </w:rPr>
        <w:t>AbstractSensor</w:t>
      </w:r>
      <w:proofErr w:type="spellEnd"/>
      <w:r w:rsidRPr="00F7126A">
        <w:t xml:space="preserve"> </w:t>
      </w:r>
      <w:r>
        <w:t xml:space="preserve">реализующего интерфейс </w:t>
      </w:r>
      <w:r>
        <w:rPr>
          <w:lang w:val="en-US"/>
        </w:rPr>
        <w:t>Pluggable</w:t>
      </w:r>
      <w:r w:rsidRPr="00F7126A">
        <w:t xml:space="preserve">. </w:t>
      </w:r>
      <w:r>
        <w:t>Соответственно любой из сенсоров робота может быт включен, выключен, неисправен и т.п., что позволяет реализовывать различные сценарии поведения робота при изменении его конфигурации.</w:t>
      </w:r>
      <w:bookmarkStart w:id="3" w:name="_GoBack"/>
      <w:bookmarkEnd w:id="3"/>
    </w:p>
    <w:p w:rsidR="003D435B" w:rsidRPr="00B933A6" w:rsidRDefault="00BC6386" w:rsidP="002A5C15">
      <w:pPr>
        <w:pStyle w:val="Heading1"/>
      </w:pPr>
      <w:bookmarkStart w:id="4" w:name="_Toc425702599"/>
      <w:r>
        <w:lastRenderedPageBreak/>
        <w:t>Входные и выходные данные</w:t>
      </w:r>
      <w:bookmarkEnd w:id="4"/>
      <w:r w:rsidR="003D435B" w:rsidRPr="00B933A6">
        <w:t xml:space="preserve"> </w:t>
      </w:r>
    </w:p>
    <w:p w:rsidR="004150F6" w:rsidRDefault="00BE2103" w:rsidP="004150F6">
      <w:r w:rsidRPr="002F0607">
        <w:t>Входными данным</w:t>
      </w:r>
      <w:r w:rsidR="004150F6">
        <w:t>и для работы программы является:</w:t>
      </w:r>
    </w:p>
    <w:p w:rsidR="00BE2103" w:rsidRDefault="00BE2103" w:rsidP="004150F6">
      <w:r>
        <w:t xml:space="preserve">данные полученные </w:t>
      </w:r>
      <w:r w:rsidR="004150F6">
        <w:t xml:space="preserve">от программных моделей роботов: строки в формате </w:t>
      </w:r>
      <w:r w:rsidR="004150F6">
        <w:rPr>
          <w:lang w:val="en-US"/>
        </w:rPr>
        <w:t>JSON</w:t>
      </w:r>
      <w:r w:rsidR="004150F6" w:rsidRPr="004150F6">
        <w:t xml:space="preserve"> </w:t>
      </w:r>
      <w:r w:rsidR="004150F6">
        <w:t>оформленные в соответствии с протоколом сообщений,</w:t>
      </w:r>
    </w:p>
    <w:p w:rsidR="004150F6" w:rsidRDefault="004150F6" w:rsidP="004150F6">
      <w:r>
        <w:t xml:space="preserve">данные полученные от пульта управления оператора: строки в формате </w:t>
      </w:r>
      <w:r>
        <w:rPr>
          <w:lang w:val="en-US"/>
        </w:rPr>
        <w:t>JSON</w:t>
      </w:r>
      <w:r w:rsidRPr="004150F6">
        <w:t xml:space="preserve"> </w:t>
      </w:r>
      <w:r>
        <w:t>оформленные в соответствии с протоколом сообщений.</w:t>
      </w:r>
    </w:p>
    <w:p w:rsidR="00BC6386" w:rsidRDefault="00BC6386" w:rsidP="00BE2103"/>
    <w:sectPr w:rsidR="00BC6386" w:rsidSect="00C71F87">
      <w:headerReference w:type="default" r:id="rId12"/>
      <w:footerReference w:type="default" r:id="rId13"/>
      <w:headerReference w:type="first" r:id="rId14"/>
      <w:pgSz w:w="11906" w:h="16838"/>
      <w:pgMar w:top="1418" w:right="567" w:bottom="851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C38" w:rsidRDefault="00C06C38" w:rsidP="00C3768C">
      <w:pPr>
        <w:spacing w:line="240" w:lineRule="auto"/>
      </w:pPr>
      <w:r>
        <w:separator/>
      </w:r>
    </w:p>
  </w:endnote>
  <w:endnote w:type="continuationSeparator" w:id="0">
    <w:p w:rsidR="00C06C38" w:rsidRDefault="00C06C38" w:rsidP="00C37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87" w:rsidRPr="00C71F87" w:rsidRDefault="00C71F87" w:rsidP="00C71F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C38" w:rsidRDefault="00C06C38" w:rsidP="00C3768C">
      <w:pPr>
        <w:spacing w:line="240" w:lineRule="auto"/>
      </w:pPr>
      <w:r>
        <w:separator/>
      </w:r>
    </w:p>
  </w:footnote>
  <w:footnote w:type="continuationSeparator" w:id="0">
    <w:p w:rsidR="00C06C38" w:rsidRDefault="00C06C38" w:rsidP="00C37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87" w:rsidRDefault="00C71F87" w:rsidP="00C71F87">
    <w:pPr>
      <w:pStyle w:val="Header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4921393"/>
    </w:sdtPr>
    <w:sdtEndPr>
      <w:rPr>
        <w:color w:val="FF0000"/>
      </w:rPr>
    </w:sdtEndPr>
    <w:sdtContent>
      <w:p w:rsidR="00C71F87" w:rsidRPr="00C54CB3" w:rsidRDefault="00414D32">
        <w:pPr>
          <w:pStyle w:val="Header"/>
          <w:jc w:val="center"/>
          <w:rPr>
            <w:sz w:val="24"/>
            <w:szCs w:val="24"/>
          </w:rPr>
        </w:pPr>
        <w:r w:rsidRPr="00C54CB3">
          <w:rPr>
            <w:sz w:val="24"/>
            <w:szCs w:val="24"/>
          </w:rPr>
          <w:fldChar w:fldCharType="begin"/>
        </w:r>
        <w:r w:rsidR="00C71F87" w:rsidRPr="00C54CB3">
          <w:rPr>
            <w:sz w:val="24"/>
            <w:szCs w:val="24"/>
          </w:rPr>
          <w:instrText>PAGE   \* MERGEFORMAT</w:instrText>
        </w:r>
        <w:r w:rsidRPr="00C54CB3">
          <w:rPr>
            <w:sz w:val="24"/>
            <w:szCs w:val="24"/>
          </w:rPr>
          <w:fldChar w:fldCharType="separate"/>
        </w:r>
        <w:r w:rsidR="00F7126A">
          <w:rPr>
            <w:noProof/>
            <w:sz w:val="24"/>
            <w:szCs w:val="24"/>
          </w:rPr>
          <w:t>8</w:t>
        </w:r>
        <w:r w:rsidRPr="00C54CB3">
          <w:rPr>
            <w:sz w:val="24"/>
            <w:szCs w:val="24"/>
          </w:rPr>
          <w:fldChar w:fldCharType="end"/>
        </w:r>
      </w:p>
      <w:sdt>
        <w:sdtPr>
          <w:rPr>
            <w:color w:val="FF0000"/>
            <w:sz w:val="24"/>
            <w:szCs w:val="24"/>
          </w:rPr>
          <w:id w:val="24694611"/>
        </w:sdtPr>
        <w:sdtEndPr>
          <w:rPr>
            <w:sz w:val="28"/>
            <w:szCs w:val="28"/>
          </w:rPr>
        </w:sdtEndPr>
        <w:sdtContent>
          <w:sdt>
            <w:sdtPr>
              <w:rPr>
                <w:color w:val="FF0000"/>
                <w:sz w:val="24"/>
                <w:szCs w:val="24"/>
              </w:rPr>
              <w:alias w:val="Название"/>
              <w:id w:val="2469461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C71F87" w:rsidRPr="00D910D9" w:rsidRDefault="005A13D7" w:rsidP="00C71F87">
                <w:pPr>
                  <w:pStyle w:val="Header"/>
                  <w:jc w:val="center"/>
                  <w:rPr>
                    <w:color w:val="FF0000"/>
                  </w:rPr>
                </w:pPr>
                <w:r>
                  <w:rPr>
                    <w:color w:val="FF0000"/>
                    <w:sz w:val="24"/>
                    <w:szCs w:val="24"/>
                  </w:rPr>
                  <w:t xml:space="preserve">     </w:t>
                </w:r>
              </w:p>
            </w:sdtContent>
          </w:sdt>
        </w:sdtContent>
      </w:sdt>
    </w:sdtContent>
  </w:sdt>
  <w:p w:rsidR="00C71F87" w:rsidRDefault="00C71F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87" w:rsidRDefault="00C71F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6080B"/>
    <w:multiLevelType w:val="hybridMultilevel"/>
    <w:tmpl w:val="FD8691B6"/>
    <w:lvl w:ilvl="0" w:tplc="6E22A72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CB7AAE"/>
    <w:multiLevelType w:val="multilevel"/>
    <w:tmpl w:val="104EC960"/>
    <w:lvl w:ilvl="0">
      <w:start w:val="1"/>
      <w:numFmt w:val="decimal"/>
      <w:pStyle w:val="Heading1"/>
      <w:suff w:val="space"/>
      <w:lvlText w:val="%1"/>
      <w:lvlJc w:val="left"/>
      <w:pPr>
        <w:ind w:left="108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A42297B"/>
    <w:multiLevelType w:val="hybridMultilevel"/>
    <w:tmpl w:val="AD1212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674D07"/>
    <w:multiLevelType w:val="hybridMultilevel"/>
    <w:tmpl w:val="758ABB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1E10A82"/>
    <w:multiLevelType w:val="hybridMultilevel"/>
    <w:tmpl w:val="57EEA8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1A1AD8"/>
    <w:multiLevelType w:val="hybridMultilevel"/>
    <w:tmpl w:val="B7BAF0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2B66212"/>
    <w:multiLevelType w:val="hybridMultilevel"/>
    <w:tmpl w:val="3378E96A"/>
    <w:lvl w:ilvl="0" w:tplc="9AE60F2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C90C194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F6220558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61264E78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E50E0142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85ACB664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9152941E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EFCADD82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81785D76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A203FB2"/>
    <w:multiLevelType w:val="hybridMultilevel"/>
    <w:tmpl w:val="1DC6A784"/>
    <w:lvl w:ilvl="0" w:tplc="11BEED8A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9C0A94"/>
    <w:multiLevelType w:val="hybridMultilevel"/>
    <w:tmpl w:val="F94EA96E"/>
    <w:lvl w:ilvl="0" w:tplc="04190011">
      <w:start w:val="1"/>
      <w:numFmt w:val="decimal"/>
      <w:lvlText w:val="%1)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774E45FC"/>
    <w:multiLevelType w:val="hybridMultilevel"/>
    <w:tmpl w:val="1F3A4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6"/>
  </w:num>
  <w:num w:numId="20">
    <w:abstractNumId w:val="9"/>
  </w:num>
  <w:num w:numId="21">
    <w:abstractNumId w:val="0"/>
  </w:num>
  <w:num w:numId="22">
    <w:abstractNumId w:val="5"/>
  </w:num>
  <w:num w:numId="23">
    <w:abstractNumId w:val="8"/>
  </w:num>
  <w:num w:numId="24">
    <w:abstractNumId w:val="1"/>
  </w:num>
  <w:num w:numId="25">
    <w:abstractNumId w:val="4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98"/>
    <w:rsid w:val="00002C6D"/>
    <w:rsid w:val="00005430"/>
    <w:rsid w:val="000065C9"/>
    <w:rsid w:val="00021956"/>
    <w:rsid w:val="00066705"/>
    <w:rsid w:val="000A0AA1"/>
    <w:rsid w:val="000D200C"/>
    <w:rsid w:val="000F131E"/>
    <w:rsid w:val="0011282E"/>
    <w:rsid w:val="0013221F"/>
    <w:rsid w:val="00134A70"/>
    <w:rsid w:val="00172819"/>
    <w:rsid w:val="00182957"/>
    <w:rsid w:val="001F6B77"/>
    <w:rsid w:val="00201298"/>
    <w:rsid w:val="00201876"/>
    <w:rsid w:val="002039CC"/>
    <w:rsid w:val="00271BD4"/>
    <w:rsid w:val="00274451"/>
    <w:rsid w:val="002A5C15"/>
    <w:rsid w:val="0037548E"/>
    <w:rsid w:val="003D435B"/>
    <w:rsid w:val="00414D32"/>
    <w:rsid w:val="004150F6"/>
    <w:rsid w:val="004167C7"/>
    <w:rsid w:val="00424600"/>
    <w:rsid w:val="00447E23"/>
    <w:rsid w:val="0045040E"/>
    <w:rsid w:val="004532BE"/>
    <w:rsid w:val="004B1C55"/>
    <w:rsid w:val="004E31E1"/>
    <w:rsid w:val="004E35EF"/>
    <w:rsid w:val="004F6020"/>
    <w:rsid w:val="0052603B"/>
    <w:rsid w:val="00541C59"/>
    <w:rsid w:val="00582EE0"/>
    <w:rsid w:val="00591BB1"/>
    <w:rsid w:val="005A13D7"/>
    <w:rsid w:val="005A2912"/>
    <w:rsid w:val="005F2D7B"/>
    <w:rsid w:val="005F2FE3"/>
    <w:rsid w:val="00604F4D"/>
    <w:rsid w:val="006558E9"/>
    <w:rsid w:val="00677C80"/>
    <w:rsid w:val="006876FB"/>
    <w:rsid w:val="006F5621"/>
    <w:rsid w:val="007103B7"/>
    <w:rsid w:val="00776ADC"/>
    <w:rsid w:val="007A18D6"/>
    <w:rsid w:val="007A6DD1"/>
    <w:rsid w:val="007D190D"/>
    <w:rsid w:val="007D5929"/>
    <w:rsid w:val="007E43A8"/>
    <w:rsid w:val="007E73C5"/>
    <w:rsid w:val="00816AE1"/>
    <w:rsid w:val="00851DDB"/>
    <w:rsid w:val="00867443"/>
    <w:rsid w:val="00885541"/>
    <w:rsid w:val="008F3EDA"/>
    <w:rsid w:val="00904A0C"/>
    <w:rsid w:val="00920B99"/>
    <w:rsid w:val="00920C0B"/>
    <w:rsid w:val="009C111E"/>
    <w:rsid w:val="009D14D6"/>
    <w:rsid w:val="009E2D35"/>
    <w:rsid w:val="009E6E92"/>
    <w:rsid w:val="00A05676"/>
    <w:rsid w:val="00A07199"/>
    <w:rsid w:val="00A40110"/>
    <w:rsid w:val="00A75F1D"/>
    <w:rsid w:val="00AA0332"/>
    <w:rsid w:val="00AB7B81"/>
    <w:rsid w:val="00AD75F4"/>
    <w:rsid w:val="00AE0298"/>
    <w:rsid w:val="00B242D7"/>
    <w:rsid w:val="00B4748D"/>
    <w:rsid w:val="00B535A0"/>
    <w:rsid w:val="00B846EA"/>
    <w:rsid w:val="00B96DFB"/>
    <w:rsid w:val="00BC212B"/>
    <w:rsid w:val="00BC6386"/>
    <w:rsid w:val="00BD4FA5"/>
    <w:rsid w:val="00BE2103"/>
    <w:rsid w:val="00C06C38"/>
    <w:rsid w:val="00C161D2"/>
    <w:rsid w:val="00C34587"/>
    <w:rsid w:val="00C3768C"/>
    <w:rsid w:val="00C54CB3"/>
    <w:rsid w:val="00C5670A"/>
    <w:rsid w:val="00C71F87"/>
    <w:rsid w:val="00C72CA2"/>
    <w:rsid w:val="00C75358"/>
    <w:rsid w:val="00C85C46"/>
    <w:rsid w:val="00CA2BC9"/>
    <w:rsid w:val="00CD68A8"/>
    <w:rsid w:val="00D06299"/>
    <w:rsid w:val="00D25A4B"/>
    <w:rsid w:val="00D50B53"/>
    <w:rsid w:val="00D67E75"/>
    <w:rsid w:val="00D70F2B"/>
    <w:rsid w:val="00D910D9"/>
    <w:rsid w:val="00DD408A"/>
    <w:rsid w:val="00DF0A74"/>
    <w:rsid w:val="00E17844"/>
    <w:rsid w:val="00E36CE6"/>
    <w:rsid w:val="00E64EE7"/>
    <w:rsid w:val="00E86D2C"/>
    <w:rsid w:val="00EA6521"/>
    <w:rsid w:val="00EB4BE0"/>
    <w:rsid w:val="00ED3640"/>
    <w:rsid w:val="00EE048D"/>
    <w:rsid w:val="00F143B8"/>
    <w:rsid w:val="00F158ED"/>
    <w:rsid w:val="00F7126A"/>
    <w:rsid w:val="00F76C1C"/>
    <w:rsid w:val="00FB0A8B"/>
    <w:rsid w:val="00FE34A7"/>
    <w:rsid w:val="00F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B2FBD-49E5-4DBB-B736-7F575863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35B"/>
    <w:pPr>
      <w:spacing w:line="360" w:lineRule="auto"/>
      <w:ind w:firstLine="709"/>
      <w:jc w:val="both"/>
    </w:pPr>
    <w:rPr>
      <w:rFonts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5A13D7"/>
    <w:pPr>
      <w:keepNext/>
      <w:pageBreakBefore/>
      <w:numPr>
        <w:numId w:val="18"/>
      </w:numPr>
      <w:spacing w:before="240" w:after="60"/>
      <w:jc w:val="center"/>
      <w:outlineLvl w:val="0"/>
    </w:pPr>
    <w:rPr>
      <w:rFonts w:cs="Times New Roman"/>
      <w:bCs/>
      <w:cap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201298"/>
    <w:pPr>
      <w:keepNext/>
      <w:numPr>
        <w:ilvl w:val="1"/>
        <w:numId w:val="18"/>
      </w:numPr>
      <w:spacing w:before="240" w:after="60"/>
      <w:outlineLvl w:val="1"/>
    </w:pPr>
    <w:rPr>
      <w:rFonts w:cs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201298"/>
    <w:pPr>
      <w:keepNext/>
      <w:numPr>
        <w:ilvl w:val="2"/>
        <w:numId w:val="18"/>
      </w:numPr>
      <w:spacing w:before="240" w:after="60"/>
      <w:outlineLvl w:val="2"/>
    </w:pPr>
    <w:rPr>
      <w:rFonts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01298"/>
    <w:pPr>
      <w:keepNext/>
      <w:numPr>
        <w:ilvl w:val="3"/>
        <w:numId w:val="18"/>
      </w:numPr>
      <w:spacing w:before="240" w:after="60"/>
      <w:outlineLvl w:val="3"/>
    </w:pPr>
    <w:rPr>
      <w:rFonts w:cs="Times New Roman"/>
      <w:b/>
      <w:bCs/>
    </w:rPr>
  </w:style>
  <w:style w:type="paragraph" w:styleId="Heading5">
    <w:name w:val="heading 5"/>
    <w:basedOn w:val="Normal"/>
    <w:next w:val="Normal"/>
    <w:link w:val="Heading5Char"/>
    <w:autoRedefine/>
    <w:qFormat/>
    <w:rsid w:val="00201298"/>
    <w:pPr>
      <w:numPr>
        <w:ilvl w:val="4"/>
        <w:numId w:val="18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1298"/>
    <w:pPr>
      <w:numPr>
        <w:ilvl w:val="5"/>
        <w:numId w:val="18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01298"/>
    <w:pPr>
      <w:numPr>
        <w:ilvl w:val="6"/>
        <w:numId w:val="18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qFormat/>
    <w:rsid w:val="00201298"/>
    <w:pPr>
      <w:numPr>
        <w:ilvl w:val="7"/>
        <w:numId w:val="18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201298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13D7"/>
    <w:rPr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6299"/>
    <w:rPr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D06299"/>
    <w:rPr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06299"/>
    <w:rPr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0629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0629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D0629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629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6299"/>
    <w:rPr>
      <w:rFonts w:ascii="Arial" w:hAnsi="Arial" w:cs="Arial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6299"/>
    <w:pPr>
      <w:spacing w:after="100"/>
      <w:contextualSpacing/>
    </w:pPr>
    <w:rPr>
      <w:rFonts w:cs="Times New Roman"/>
    </w:rPr>
  </w:style>
  <w:style w:type="character" w:styleId="Emphasis">
    <w:name w:val="Emphasis"/>
    <w:basedOn w:val="DefaultParagraphFont"/>
    <w:uiPriority w:val="20"/>
    <w:qFormat/>
    <w:rsid w:val="00D06299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D06299"/>
    <w:pPr>
      <w:ind w:left="708"/>
    </w:pPr>
    <w:rPr>
      <w:rFonts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6299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1C59"/>
    <w:pPr>
      <w:pageBreakBefore w:val="0"/>
      <w:numPr>
        <w:numId w:val="0"/>
      </w:numPr>
      <w:spacing w:line="240" w:lineRule="auto"/>
      <w:outlineLvl w:val="9"/>
    </w:pPr>
    <w:rPr>
      <w:rFonts w:asciiTheme="majorHAnsi" w:eastAsiaTheme="majorEastAsia" w:hAnsiTheme="majorHAnsi" w:cstheme="majorBidi"/>
      <w:caps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43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D435B"/>
  </w:style>
  <w:style w:type="paragraph" w:customStyle="1" w:styleId="a">
    <w:name w:val="Абзац"/>
    <w:basedOn w:val="Normal"/>
    <w:rsid w:val="003D435B"/>
    <w:pPr>
      <w:ind w:firstLine="72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68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68C"/>
    <w:rPr>
      <w:rFonts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3768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68C"/>
    <w:rPr>
      <w:rFonts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76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4D90E9-A289-4FB4-BCDC-32B7A9CF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820</Words>
  <Characters>4676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Svyatoslav Yakovlev</cp:lastModifiedBy>
  <cp:revision>3</cp:revision>
  <dcterms:created xsi:type="dcterms:W3CDTF">2015-11-08T16:23:00Z</dcterms:created>
  <dcterms:modified xsi:type="dcterms:W3CDTF">2015-11-08T17:52:00Z</dcterms:modified>
</cp:coreProperties>
</file>