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191157" w:rsidRDefault="0057004B" w:rsidP="0057004B">
      <w:pPr>
        <w:rPr>
          <w:lang w:val="ru-RU"/>
        </w:rPr>
      </w:pPr>
      <w:r>
        <w:rPr>
          <w:lang w:val="ru-RU"/>
        </w:rPr>
        <w:t>Реферат на тему История развития экстремальной робототехники.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97941648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kern w:val="0"/>
          <w:szCs w:val="24"/>
        </w:rPr>
      </w:sdtEndPr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57004B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01311" w:history="1">
            <w:r w:rsidRPr="00DA5167">
              <w:rPr>
                <w:rStyle w:val="af6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04B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18701312" w:history="1">
            <w:r w:rsidRPr="00DA5167">
              <w:rPr>
                <w:rStyle w:val="af6"/>
                <w:noProof/>
              </w:rPr>
              <w:t>Глава</w:t>
            </w:r>
            <w:r w:rsidRPr="00DA5167">
              <w:rPr>
                <w:rStyle w:val="af6"/>
                <w:noProof/>
                <w:lang w:val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</w:p>
    <w:p w:rsidR="0057004B" w:rsidRDefault="0057004B" w:rsidP="0057004B">
      <w:pPr>
        <w:pStyle w:val="1"/>
        <w:rPr>
          <w:lang w:val="ru-RU"/>
        </w:rPr>
      </w:pPr>
      <w:bookmarkStart w:id="0" w:name="_Toc418701311"/>
      <w:r>
        <w:rPr>
          <w:lang w:val="ru-RU"/>
        </w:rPr>
        <w:t>Введение</w:t>
      </w:r>
      <w:bookmarkEnd w:id="0"/>
    </w:p>
    <w:p w:rsidR="0057004B" w:rsidRDefault="0057004B" w:rsidP="0057004B">
      <w:pPr>
        <w:rPr>
          <w:rFonts w:eastAsiaTheme="majorEastAsia" w:cstheme="majorBidi"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57004B" w:rsidRPr="0057004B" w:rsidRDefault="0057004B" w:rsidP="0057004B">
      <w:pPr>
        <w:pStyle w:val="1"/>
      </w:pPr>
      <w:bookmarkStart w:id="1" w:name="_Toc418701312"/>
      <w:proofErr w:type="spellStart"/>
      <w:r w:rsidRPr="0057004B">
        <w:lastRenderedPageBreak/>
        <w:t>Глава</w:t>
      </w:r>
      <w:proofErr w:type="spellEnd"/>
      <w:r>
        <w:rPr>
          <w:lang w:val="ru-RU"/>
        </w:rPr>
        <w:t xml:space="preserve"> 1</w:t>
      </w:r>
      <w:bookmarkStart w:id="2" w:name="_GoBack"/>
      <w:bookmarkEnd w:id="1"/>
      <w:bookmarkEnd w:id="2"/>
    </w:p>
    <w:sectPr w:rsidR="0057004B" w:rsidRPr="005700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191157"/>
    <w:rsid w:val="005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numPr>
        <w:numId w:val="12"/>
      </w:numPr>
      <w:tabs>
        <w:tab w:val="clear" w:pos="360"/>
      </w:tabs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numPr>
        <w:numId w:val="12"/>
      </w:numPr>
      <w:tabs>
        <w:tab w:val="clear" w:pos="360"/>
      </w:tabs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D18CDB5-1A58-44F5-8AF7-7030C91C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2015-05-06T12:05:00Z</dcterms:created>
  <dcterms:modified xsi:type="dcterms:W3CDTF">2015-05-06T15:50:00Z</dcterms:modified>
</cp:coreProperties>
</file>