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95E" w:rsidRPr="00A324F3" w:rsidRDefault="0012369E" w:rsidP="00A324F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1806575</wp:posOffset>
                </wp:positionH>
                <wp:positionV relativeFrom="paragraph">
                  <wp:posOffset>573405</wp:posOffset>
                </wp:positionV>
                <wp:extent cx="4486275" cy="952500"/>
                <wp:effectExtent l="10160" t="9525" r="8890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6275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4F3" w:rsidRPr="007727A7" w:rsidRDefault="007727A7" w:rsidP="00A324F3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A324F3">
                              <w:rPr>
                                <w:rFonts w:ascii="Times New Roman" w:hAnsi="Times New Roman"/>
                                <w:b/>
                                <w:i/>
                                <w:sz w:val="28"/>
                                <w:szCs w:val="28"/>
                              </w:rPr>
                              <w:t>И.А.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324F3" w:rsidRPr="00A324F3">
                              <w:rPr>
                                <w:rFonts w:ascii="Times New Roman" w:hAnsi="Times New Roman"/>
                                <w:b/>
                                <w:i/>
                                <w:sz w:val="28"/>
                                <w:szCs w:val="28"/>
                              </w:rPr>
                              <w:t>Васильев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28"/>
                                <w:szCs w:val="28"/>
                              </w:rPr>
                              <w:t>,</w:t>
                            </w:r>
                            <w:r w:rsidRPr="007727A7">
                              <w:rPr>
                                <w:rFonts w:ascii="Times New Roman" w:hAnsi="Times New Roman"/>
                                <w:b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324F3">
                              <w:rPr>
                                <w:rFonts w:ascii="Times New Roman" w:hAnsi="Times New Roman"/>
                                <w:b/>
                                <w:i/>
                                <w:sz w:val="28"/>
                                <w:szCs w:val="28"/>
                              </w:rPr>
                              <w:t>С.</w:t>
                            </w:r>
                            <w:r w:rsidRPr="007727A7">
                              <w:rPr>
                                <w:rFonts w:ascii="Times New Roman" w:hAnsi="Times New Roman"/>
                                <w:b/>
                                <w:i/>
                                <w:sz w:val="28"/>
                                <w:szCs w:val="28"/>
                              </w:rPr>
                              <w:t>С</w:t>
                            </w:r>
                            <w:r w:rsidRPr="007727A7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.</w:t>
                            </w:r>
                            <w:r w:rsidRPr="007727A7">
                              <w:rPr>
                                <w:rFonts w:ascii="Times New Roman" w:hAnsi="Times New Roman"/>
                                <w:b/>
                                <w:i/>
                                <w:sz w:val="28"/>
                                <w:szCs w:val="28"/>
                              </w:rPr>
                              <w:t xml:space="preserve"> Яковлев</w:t>
                            </w:r>
                          </w:p>
                          <w:p w:rsidR="00A324F3" w:rsidRPr="00A324F3" w:rsidRDefault="00010C1C" w:rsidP="00A324F3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i/>
                                <w:sz w:val="28"/>
                                <w:szCs w:val="28"/>
                              </w:rPr>
                              <w:t>(</w:t>
                            </w:r>
                            <w:r w:rsidR="00A324F3" w:rsidRPr="00A324F3">
                              <w:rPr>
                                <w:rFonts w:ascii="Times New Roman" w:hAnsi="Times New Roman"/>
                                <w:bCs/>
                                <w:i/>
                                <w:sz w:val="28"/>
                                <w:szCs w:val="28"/>
                              </w:rPr>
                              <w:t>Центральный научно-исследовательский и опытно-конструкторский институт робототе</w:t>
                            </w:r>
                            <w:r w:rsidR="00A324F3">
                              <w:rPr>
                                <w:rFonts w:ascii="Times New Roman" w:hAnsi="Times New Roman"/>
                                <w:bCs/>
                                <w:i/>
                                <w:sz w:val="28"/>
                                <w:szCs w:val="28"/>
                              </w:rPr>
                              <w:t>хники и технической кибернетики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i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2.25pt;margin-top:45.15pt;width:353.2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" strokecolor="white [3212]">
                <v:textbox>
                  <w:txbxContent>
                    <w:p w:rsidR="00A324F3" w:rsidRPr="007727A7" w:rsidRDefault="007727A7" w:rsidP="00A324F3">
                      <w:pPr>
                        <w:spacing w:after="0" w:line="240" w:lineRule="auto"/>
                        <w:jc w:val="right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A324F3">
                        <w:rPr>
                          <w:rFonts w:ascii="Times New Roman" w:hAnsi="Times New Roman"/>
                          <w:b/>
                          <w:i/>
                          <w:sz w:val="28"/>
                          <w:szCs w:val="28"/>
                        </w:rPr>
                        <w:t>И.А.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sz w:val="28"/>
                          <w:szCs w:val="28"/>
                        </w:rPr>
                        <w:t xml:space="preserve"> </w:t>
                      </w:r>
                      <w:r w:rsidR="00A324F3" w:rsidRPr="00A324F3">
                        <w:rPr>
                          <w:rFonts w:ascii="Times New Roman" w:hAnsi="Times New Roman"/>
                          <w:b/>
                          <w:i/>
                          <w:sz w:val="28"/>
                          <w:szCs w:val="28"/>
                        </w:rPr>
                        <w:t>Васильев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sz w:val="28"/>
                          <w:szCs w:val="28"/>
                        </w:rPr>
                        <w:t>,</w:t>
                      </w:r>
                      <w:r w:rsidRPr="007727A7">
                        <w:rPr>
                          <w:rFonts w:ascii="Times New Roman" w:hAnsi="Times New Roman"/>
                          <w:b/>
                          <w:i/>
                          <w:sz w:val="28"/>
                          <w:szCs w:val="28"/>
                        </w:rPr>
                        <w:t xml:space="preserve"> </w:t>
                      </w:r>
                      <w:r w:rsidRPr="00A324F3">
                        <w:rPr>
                          <w:rFonts w:ascii="Times New Roman" w:hAnsi="Times New Roman"/>
                          <w:b/>
                          <w:i/>
                          <w:sz w:val="28"/>
                          <w:szCs w:val="28"/>
                        </w:rPr>
                        <w:t>С.</w:t>
                      </w:r>
                      <w:r w:rsidRPr="007727A7">
                        <w:rPr>
                          <w:rFonts w:ascii="Times New Roman" w:hAnsi="Times New Roman"/>
                          <w:b/>
                          <w:i/>
                          <w:sz w:val="28"/>
                          <w:szCs w:val="28"/>
                        </w:rPr>
                        <w:t>С</w:t>
                      </w:r>
                      <w:r w:rsidRPr="007727A7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.</w:t>
                      </w:r>
                      <w:r w:rsidRPr="007727A7">
                        <w:rPr>
                          <w:rFonts w:ascii="Times New Roman" w:hAnsi="Times New Roman"/>
                          <w:b/>
                          <w:i/>
                          <w:sz w:val="28"/>
                          <w:szCs w:val="28"/>
                        </w:rPr>
                        <w:t xml:space="preserve"> Яковлев</w:t>
                      </w:r>
                    </w:p>
                    <w:p w:rsidR="00A324F3" w:rsidRPr="00A324F3" w:rsidRDefault="00010C1C" w:rsidP="00A324F3">
                      <w:pPr>
                        <w:spacing w:after="0" w:line="240" w:lineRule="auto"/>
                        <w:jc w:val="right"/>
                        <w:rPr>
                          <w:rFonts w:ascii="Times New Roman" w:hAnsi="Times New Roman"/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i/>
                          <w:sz w:val="28"/>
                          <w:szCs w:val="28"/>
                        </w:rPr>
                        <w:t>(</w:t>
                      </w:r>
                      <w:r w:rsidR="00A324F3" w:rsidRPr="00A324F3">
                        <w:rPr>
                          <w:rFonts w:ascii="Times New Roman" w:hAnsi="Times New Roman"/>
                          <w:bCs/>
                          <w:i/>
                          <w:sz w:val="28"/>
                          <w:szCs w:val="28"/>
                        </w:rPr>
                        <w:t>Центральный научно-исследовательский и опытно-конструкторский институт робототе</w:t>
                      </w:r>
                      <w:r w:rsidR="00A324F3">
                        <w:rPr>
                          <w:rFonts w:ascii="Times New Roman" w:hAnsi="Times New Roman"/>
                          <w:bCs/>
                          <w:i/>
                          <w:sz w:val="28"/>
                          <w:szCs w:val="28"/>
                        </w:rPr>
                        <w:t>хники и технической кибернетики</w:t>
                      </w:r>
                      <w:r>
                        <w:rPr>
                          <w:rFonts w:ascii="Times New Roman" w:hAnsi="Times New Roman"/>
                          <w:bCs/>
                          <w:i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90D52" w:rsidRPr="00A324F3">
        <w:rPr>
          <w:rFonts w:ascii="Times New Roman" w:hAnsi="Times New Roman"/>
          <w:b/>
          <w:sz w:val="28"/>
          <w:szCs w:val="28"/>
        </w:rPr>
        <w:t xml:space="preserve">Применение групп мобильных роботов для проведения </w:t>
      </w:r>
      <w:r w:rsidR="0000519D" w:rsidRPr="00A324F3">
        <w:rPr>
          <w:rFonts w:ascii="Times New Roman" w:hAnsi="Times New Roman"/>
          <w:b/>
          <w:sz w:val="28"/>
          <w:szCs w:val="28"/>
        </w:rPr>
        <w:t>спасательных миссий</w:t>
      </w:r>
      <w:r w:rsidR="00990D52" w:rsidRPr="00A324F3">
        <w:rPr>
          <w:rFonts w:ascii="Times New Roman" w:hAnsi="Times New Roman"/>
          <w:b/>
          <w:sz w:val="28"/>
          <w:szCs w:val="28"/>
        </w:rPr>
        <w:t xml:space="preserve"> </w:t>
      </w:r>
      <w:r w:rsidR="00F234D6" w:rsidRPr="00A324F3">
        <w:rPr>
          <w:rFonts w:ascii="Times New Roman" w:hAnsi="Times New Roman"/>
          <w:b/>
          <w:sz w:val="28"/>
          <w:szCs w:val="28"/>
        </w:rPr>
        <w:t>в экстремальных природно-климатических условиях</w:t>
      </w:r>
    </w:p>
    <w:p w:rsidR="00A324F3" w:rsidRPr="00A324F3" w:rsidRDefault="00A324F3" w:rsidP="00A324F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90D52" w:rsidRPr="008D254F" w:rsidRDefault="00990D52" w:rsidP="00990D52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324F3" w:rsidRPr="008D254F" w:rsidRDefault="00A324F3" w:rsidP="00990D52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8D5C0B" w:rsidRDefault="000E04CC" w:rsidP="005F24E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Спасение терпящих бедствие людей посредством авт</w:t>
      </w:r>
      <w:r w:rsidR="00FE4AD1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номных средств</w:t>
      </w:r>
      <w:r w:rsidR="00555408">
        <w:rPr>
          <w:rFonts w:ascii="Times New Roman" w:hAnsi="Times New Roman"/>
          <w:sz w:val="28"/>
          <w:szCs w:val="28"/>
        </w:rPr>
        <w:t xml:space="preserve"> эвакуации в ряде случаев</w:t>
      </w:r>
      <w:r>
        <w:rPr>
          <w:rFonts w:ascii="Times New Roman" w:hAnsi="Times New Roman"/>
          <w:sz w:val="28"/>
          <w:szCs w:val="28"/>
        </w:rPr>
        <w:t xml:space="preserve"> </w:t>
      </w:r>
      <w:r w:rsidR="00555408">
        <w:rPr>
          <w:rFonts w:ascii="Times New Roman" w:hAnsi="Times New Roman"/>
          <w:sz w:val="28"/>
          <w:szCs w:val="28"/>
        </w:rPr>
        <w:t>является единственной возможностью предотвратить их гибель</w:t>
      </w:r>
      <w:r>
        <w:rPr>
          <w:rFonts w:ascii="Times New Roman" w:hAnsi="Times New Roman"/>
          <w:sz w:val="28"/>
          <w:szCs w:val="28"/>
        </w:rPr>
        <w:t>.</w:t>
      </w:r>
      <w:r w:rsidR="00555408">
        <w:rPr>
          <w:rFonts w:ascii="Times New Roman" w:hAnsi="Times New Roman"/>
          <w:sz w:val="28"/>
          <w:szCs w:val="28"/>
        </w:rPr>
        <w:t xml:space="preserve"> Это в полной мере относится к авариям нефтедобывающих платформ, в настоящее время характеризующимся большим числом жертв</w:t>
      </w:r>
      <w:proofErr w:type="gramStart"/>
      <w:r w:rsidR="00555408">
        <w:rPr>
          <w:rFonts w:ascii="Times New Roman" w:hAnsi="Times New Roman"/>
          <w:sz w:val="28"/>
          <w:szCs w:val="28"/>
        </w:rPr>
        <w:t xml:space="preserve"> </w:t>
      </w:r>
      <w:r w:rsidR="005F24E8">
        <w:rPr>
          <w:rFonts w:ascii="Times New Roman" w:hAnsi="Times New Roman"/>
          <w:sz w:val="28"/>
          <w:szCs w:val="28"/>
        </w:rPr>
        <w:t>В</w:t>
      </w:r>
      <w:proofErr w:type="gramEnd"/>
      <w:r w:rsidR="005F24E8">
        <w:rPr>
          <w:rFonts w:ascii="Times New Roman" w:hAnsi="Times New Roman"/>
          <w:sz w:val="28"/>
          <w:szCs w:val="28"/>
        </w:rPr>
        <w:t xml:space="preserve"> статье </w:t>
      </w:r>
      <w:r w:rsidR="00172A98">
        <w:rPr>
          <w:rFonts w:ascii="Times New Roman" w:hAnsi="Times New Roman"/>
          <w:sz w:val="28"/>
          <w:szCs w:val="28"/>
        </w:rPr>
        <w:t>рассмотрено решение</w:t>
      </w:r>
      <w:r w:rsidR="00555408">
        <w:rPr>
          <w:rFonts w:ascii="Times New Roman" w:hAnsi="Times New Roman"/>
          <w:sz w:val="28"/>
          <w:szCs w:val="28"/>
        </w:rPr>
        <w:t xml:space="preserve"> данной</w:t>
      </w:r>
      <w:r w:rsidR="00172A98">
        <w:rPr>
          <w:rFonts w:ascii="Times New Roman" w:hAnsi="Times New Roman"/>
          <w:sz w:val="28"/>
          <w:szCs w:val="28"/>
        </w:rPr>
        <w:t xml:space="preserve"> проблемы с помощью группировки роботов-спасателей.</w:t>
      </w:r>
      <w:r w:rsidR="00555408">
        <w:rPr>
          <w:rFonts w:ascii="Times New Roman" w:hAnsi="Times New Roman"/>
          <w:sz w:val="28"/>
          <w:szCs w:val="28"/>
        </w:rPr>
        <w:t xml:space="preserve"> С учетом специфики организации спасательной операции в экстремальных условиях</w:t>
      </w:r>
      <w:r w:rsidR="00172A98">
        <w:rPr>
          <w:rFonts w:ascii="Times New Roman" w:hAnsi="Times New Roman"/>
          <w:sz w:val="28"/>
          <w:szCs w:val="28"/>
        </w:rPr>
        <w:t xml:space="preserve"> </w:t>
      </w:r>
      <w:r w:rsidR="00555408">
        <w:rPr>
          <w:rFonts w:ascii="Times New Roman" w:hAnsi="Times New Roman"/>
          <w:sz w:val="28"/>
          <w:szCs w:val="28"/>
        </w:rPr>
        <w:t>р</w:t>
      </w:r>
      <w:r w:rsidR="00172A98">
        <w:rPr>
          <w:rFonts w:ascii="Times New Roman" w:hAnsi="Times New Roman"/>
          <w:sz w:val="28"/>
          <w:szCs w:val="28"/>
        </w:rPr>
        <w:t>ассматриваются</w:t>
      </w:r>
      <w:r w:rsidR="00555408">
        <w:rPr>
          <w:rFonts w:ascii="Times New Roman" w:hAnsi="Times New Roman"/>
          <w:sz w:val="28"/>
          <w:szCs w:val="28"/>
        </w:rPr>
        <w:t>:</w:t>
      </w:r>
      <w:r w:rsidR="00172A98">
        <w:rPr>
          <w:rFonts w:ascii="Times New Roman" w:hAnsi="Times New Roman"/>
          <w:sz w:val="28"/>
          <w:szCs w:val="28"/>
        </w:rPr>
        <w:t xml:space="preserve"> общие принципы построения группировки, разбиение группировки на подгруппы с разным функциональным наполнением. </w:t>
      </w:r>
      <w:r w:rsidR="00B64F19">
        <w:rPr>
          <w:rFonts w:ascii="Times New Roman" w:hAnsi="Times New Roman"/>
          <w:sz w:val="28"/>
          <w:szCs w:val="28"/>
        </w:rPr>
        <w:t>Также вводятся поняти</w:t>
      </w:r>
      <w:r w:rsidR="003613F9">
        <w:rPr>
          <w:rFonts w:ascii="Times New Roman" w:hAnsi="Times New Roman"/>
          <w:sz w:val="28"/>
          <w:szCs w:val="28"/>
        </w:rPr>
        <w:t>я</w:t>
      </w:r>
      <w:r w:rsidR="00B64F19">
        <w:rPr>
          <w:rFonts w:ascii="Times New Roman" w:hAnsi="Times New Roman"/>
          <w:sz w:val="28"/>
          <w:szCs w:val="28"/>
        </w:rPr>
        <w:t xml:space="preserve"> </w:t>
      </w:r>
      <w:r w:rsidR="00B64F19" w:rsidRPr="000909C8">
        <w:rPr>
          <w:rFonts w:ascii="Times New Roman" w:hAnsi="Times New Roman"/>
          <w:sz w:val="28"/>
          <w:szCs w:val="28"/>
          <w:shd w:val="clear" w:color="auto" w:fill="FFFFFF" w:themeFill="background1"/>
        </w:rPr>
        <w:t>автономности</w:t>
      </w:r>
      <w:r w:rsidR="00B64F19">
        <w:rPr>
          <w:rFonts w:ascii="Times New Roman" w:hAnsi="Times New Roman"/>
          <w:sz w:val="28"/>
          <w:szCs w:val="28"/>
        </w:rPr>
        <w:t xml:space="preserve"> роботов группировки и группировки в целом, </w:t>
      </w:r>
      <w:r w:rsidR="003613F9" w:rsidRPr="000909C8">
        <w:rPr>
          <w:rFonts w:ascii="Times New Roman" w:hAnsi="Times New Roman"/>
          <w:sz w:val="28"/>
          <w:szCs w:val="28"/>
        </w:rPr>
        <w:t>избыточности</w:t>
      </w:r>
      <w:r w:rsidR="003613F9">
        <w:rPr>
          <w:rFonts w:ascii="Times New Roman" w:hAnsi="Times New Roman"/>
          <w:sz w:val="28"/>
          <w:szCs w:val="28"/>
        </w:rPr>
        <w:t xml:space="preserve"> количества роботов, </w:t>
      </w:r>
      <w:r w:rsidR="00140C38">
        <w:rPr>
          <w:rFonts w:ascii="Times New Roman" w:hAnsi="Times New Roman"/>
          <w:sz w:val="28"/>
          <w:szCs w:val="28"/>
        </w:rPr>
        <w:t>надёжности, взаимозаменяемости и</w:t>
      </w:r>
      <w:r w:rsidR="00525858">
        <w:rPr>
          <w:rFonts w:ascii="Times New Roman" w:hAnsi="Times New Roman"/>
          <w:sz w:val="28"/>
          <w:szCs w:val="28"/>
        </w:rPr>
        <w:t xml:space="preserve"> робастности, как способов </w:t>
      </w:r>
      <w:r w:rsidR="00555408">
        <w:rPr>
          <w:rFonts w:ascii="Times New Roman" w:hAnsi="Times New Roman"/>
          <w:sz w:val="28"/>
          <w:szCs w:val="28"/>
        </w:rPr>
        <w:t>повышения</w:t>
      </w:r>
      <w:r w:rsidR="00525858">
        <w:rPr>
          <w:rFonts w:ascii="Times New Roman" w:hAnsi="Times New Roman"/>
          <w:sz w:val="28"/>
          <w:szCs w:val="28"/>
        </w:rPr>
        <w:t xml:space="preserve"> надёжности. </w:t>
      </w:r>
      <w:r w:rsidR="00555408">
        <w:rPr>
          <w:rFonts w:ascii="Times New Roman" w:hAnsi="Times New Roman"/>
          <w:sz w:val="28"/>
          <w:szCs w:val="28"/>
        </w:rPr>
        <w:t>П</w:t>
      </w:r>
      <w:r w:rsidR="0012136C">
        <w:rPr>
          <w:rFonts w:ascii="Times New Roman" w:hAnsi="Times New Roman"/>
          <w:sz w:val="28"/>
          <w:szCs w:val="28"/>
        </w:rPr>
        <w:t>риводятся некоторые общие п</w:t>
      </w:r>
      <w:r w:rsidR="00555408">
        <w:rPr>
          <w:rFonts w:ascii="Times New Roman" w:hAnsi="Times New Roman"/>
          <w:sz w:val="28"/>
          <w:szCs w:val="28"/>
        </w:rPr>
        <w:t>одходы</w:t>
      </w:r>
      <w:r w:rsidR="0012136C">
        <w:rPr>
          <w:rFonts w:ascii="Times New Roman" w:hAnsi="Times New Roman"/>
          <w:sz w:val="28"/>
          <w:szCs w:val="28"/>
        </w:rPr>
        <w:t xml:space="preserve"> </w:t>
      </w:r>
      <w:r w:rsidR="00555408">
        <w:rPr>
          <w:rFonts w:ascii="Times New Roman" w:hAnsi="Times New Roman"/>
          <w:sz w:val="28"/>
          <w:szCs w:val="28"/>
        </w:rPr>
        <w:t>к</w:t>
      </w:r>
      <w:r w:rsidR="0012136C">
        <w:rPr>
          <w:rFonts w:ascii="Times New Roman" w:hAnsi="Times New Roman"/>
          <w:sz w:val="28"/>
          <w:szCs w:val="28"/>
        </w:rPr>
        <w:t xml:space="preserve"> решени</w:t>
      </w:r>
      <w:r w:rsidR="00555408">
        <w:rPr>
          <w:rFonts w:ascii="Times New Roman" w:hAnsi="Times New Roman"/>
          <w:sz w:val="28"/>
          <w:szCs w:val="28"/>
        </w:rPr>
        <w:t>ю</w:t>
      </w:r>
      <w:r w:rsidR="0012136C">
        <w:rPr>
          <w:rFonts w:ascii="Times New Roman" w:hAnsi="Times New Roman"/>
          <w:sz w:val="28"/>
          <w:szCs w:val="28"/>
        </w:rPr>
        <w:t xml:space="preserve"> </w:t>
      </w:r>
      <w:r w:rsidR="00555408">
        <w:rPr>
          <w:rFonts w:ascii="Times New Roman" w:hAnsi="Times New Roman"/>
          <w:sz w:val="28"/>
          <w:szCs w:val="28"/>
        </w:rPr>
        <w:t>ключевых</w:t>
      </w:r>
      <w:r w:rsidR="0012136C">
        <w:rPr>
          <w:rFonts w:ascii="Times New Roman" w:hAnsi="Times New Roman"/>
          <w:sz w:val="28"/>
          <w:szCs w:val="28"/>
        </w:rPr>
        <w:t xml:space="preserve"> проблем эвакуации.</w:t>
      </w:r>
    </w:p>
    <w:p w:rsidR="00A324F3" w:rsidRDefault="0012136C" w:rsidP="005F24E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Ключевые слова: Робот, спасение, спасательная миссия, нефтяная платформа, навигация, локализация, построение карт</w:t>
      </w:r>
    </w:p>
    <w:p w:rsidR="00A324F3" w:rsidRPr="000E04CC" w:rsidRDefault="00A324F3" w:rsidP="005F24E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D5C0B" w:rsidRPr="00A324F3" w:rsidRDefault="006E4EC5" w:rsidP="00010C1C">
      <w:pPr>
        <w:pStyle w:val="a3"/>
        <w:numPr>
          <w:ilvl w:val="0"/>
          <w:numId w:val="2"/>
        </w:num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A324F3">
        <w:rPr>
          <w:rFonts w:ascii="Times New Roman" w:hAnsi="Times New Roman"/>
          <w:b/>
          <w:sz w:val="28"/>
          <w:szCs w:val="28"/>
        </w:rPr>
        <w:t>Введение</w:t>
      </w:r>
    </w:p>
    <w:p w:rsidR="00796A02" w:rsidRDefault="00D459BF" w:rsidP="00410DE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последнее время, в связи с </w:t>
      </w:r>
      <w:r w:rsidR="003117B1">
        <w:rPr>
          <w:rFonts w:ascii="Times New Roman" w:hAnsi="Times New Roman"/>
          <w:sz w:val="28"/>
          <w:szCs w:val="28"/>
        </w:rPr>
        <w:t>развитием</w:t>
      </w:r>
      <w:r>
        <w:rPr>
          <w:rFonts w:ascii="Times New Roman" w:hAnsi="Times New Roman"/>
          <w:sz w:val="28"/>
          <w:szCs w:val="28"/>
        </w:rPr>
        <w:t xml:space="preserve"> добычи нефти и газа в прибрежных </w:t>
      </w:r>
      <w:r w:rsidR="00A21FF3">
        <w:rPr>
          <w:rFonts w:ascii="Times New Roman" w:hAnsi="Times New Roman"/>
          <w:sz w:val="28"/>
          <w:szCs w:val="28"/>
        </w:rPr>
        <w:t xml:space="preserve">(шельфовых) </w:t>
      </w:r>
      <w:r w:rsidR="000714BB">
        <w:rPr>
          <w:rFonts w:ascii="Times New Roman" w:hAnsi="Times New Roman"/>
          <w:sz w:val="28"/>
          <w:szCs w:val="28"/>
        </w:rPr>
        <w:t>зонах</w:t>
      </w:r>
      <w:r w:rsidR="00A21FF3">
        <w:rPr>
          <w:rFonts w:ascii="Times New Roman" w:hAnsi="Times New Roman"/>
          <w:sz w:val="28"/>
          <w:szCs w:val="28"/>
        </w:rPr>
        <w:t xml:space="preserve"> увеличивается количество аварий и, следовательно, же</w:t>
      </w:r>
      <w:proofErr w:type="gramStart"/>
      <w:r w:rsidR="00A21FF3">
        <w:rPr>
          <w:rFonts w:ascii="Times New Roman" w:hAnsi="Times New Roman"/>
          <w:sz w:val="28"/>
          <w:szCs w:val="28"/>
        </w:rPr>
        <w:t>ртв ср</w:t>
      </w:r>
      <w:proofErr w:type="gramEnd"/>
      <w:r w:rsidR="00A21FF3">
        <w:rPr>
          <w:rFonts w:ascii="Times New Roman" w:hAnsi="Times New Roman"/>
          <w:sz w:val="28"/>
          <w:szCs w:val="28"/>
        </w:rPr>
        <w:t xml:space="preserve">еди персонала. </w:t>
      </w:r>
      <w:r w:rsidR="00590425">
        <w:rPr>
          <w:rFonts w:ascii="Times New Roman" w:hAnsi="Times New Roman"/>
          <w:sz w:val="28"/>
          <w:szCs w:val="28"/>
        </w:rPr>
        <w:t>Опыт проведения  спасательных мероприятий показал, что п</w:t>
      </w:r>
      <w:r w:rsidR="00FC2AB9">
        <w:rPr>
          <w:rFonts w:ascii="Times New Roman" w:hAnsi="Times New Roman"/>
          <w:sz w:val="28"/>
          <w:szCs w:val="28"/>
        </w:rPr>
        <w:t>рименение известных средств и методов не</w:t>
      </w:r>
      <w:r w:rsidR="00590425">
        <w:rPr>
          <w:rFonts w:ascii="Times New Roman" w:hAnsi="Times New Roman"/>
          <w:sz w:val="28"/>
          <w:szCs w:val="28"/>
        </w:rPr>
        <w:t xml:space="preserve"> отличается эффективностью</w:t>
      </w:r>
      <w:r w:rsidR="00DC7F72">
        <w:rPr>
          <w:rFonts w:ascii="Times New Roman" w:hAnsi="Times New Roman"/>
          <w:sz w:val="28"/>
          <w:szCs w:val="28"/>
        </w:rPr>
        <w:t xml:space="preserve">, людей </w:t>
      </w:r>
      <w:r w:rsidR="003117B1">
        <w:rPr>
          <w:rFonts w:ascii="Times New Roman" w:hAnsi="Times New Roman"/>
          <w:sz w:val="28"/>
          <w:szCs w:val="28"/>
        </w:rPr>
        <w:t>по</w:t>
      </w:r>
      <w:r w:rsidR="00DC7F72">
        <w:rPr>
          <w:rFonts w:ascii="Times New Roman" w:hAnsi="Times New Roman"/>
          <w:sz w:val="28"/>
          <w:szCs w:val="28"/>
        </w:rPr>
        <w:t>гиб</w:t>
      </w:r>
      <w:r w:rsidR="003117B1">
        <w:rPr>
          <w:rFonts w:ascii="Times New Roman" w:hAnsi="Times New Roman"/>
          <w:sz w:val="28"/>
          <w:szCs w:val="28"/>
        </w:rPr>
        <w:t>ает много</w:t>
      </w:r>
      <w:r w:rsidR="00DC7F72">
        <w:rPr>
          <w:rFonts w:ascii="Times New Roman" w:hAnsi="Times New Roman"/>
          <w:sz w:val="28"/>
          <w:szCs w:val="28"/>
        </w:rPr>
        <w:t>.</w:t>
      </w:r>
      <w:r w:rsidR="00EE7B51">
        <w:rPr>
          <w:rFonts w:ascii="Times New Roman" w:hAnsi="Times New Roman"/>
          <w:sz w:val="28"/>
          <w:szCs w:val="28"/>
        </w:rPr>
        <w:t xml:space="preserve"> </w:t>
      </w:r>
      <w:r w:rsidR="00EE7B51" w:rsidRPr="00EE7B51">
        <w:rPr>
          <w:rFonts w:ascii="Times New Roman" w:hAnsi="Times New Roman"/>
          <w:sz w:val="28"/>
          <w:szCs w:val="28"/>
        </w:rPr>
        <w:t>В настоящее время выживаемость людей на морских территориях Арктического шельфа, в случае техногенной катастрофы (аварии), не превышает одной трети, что вдвое меньше выживаемости людей в теплых незамерзающих морях.</w:t>
      </w:r>
      <w:r w:rsidR="00EE7B51">
        <w:rPr>
          <w:rFonts w:ascii="Times New Roman" w:hAnsi="Times New Roman"/>
          <w:sz w:val="28"/>
          <w:szCs w:val="28"/>
        </w:rPr>
        <w:t xml:space="preserve"> </w:t>
      </w:r>
    </w:p>
    <w:p w:rsidR="000E1E8C" w:rsidRDefault="003117B1" w:rsidP="00410DE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 то же время</w:t>
      </w:r>
      <w:r w:rsidR="000E1E8C">
        <w:rPr>
          <w:rFonts w:ascii="Times New Roman" w:hAnsi="Times New Roman"/>
          <w:sz w:val="28"/>
          <w:szCs w:val="28"/>
        </w:rPr>
        <w:t xml:space="preserve"> увеличивается практический опыт применения робототехнических сре</w:t>
      </w:r>
      <w:proofErr w:type="gramStart"/>
      <w:r w:rsidR="000E1E8C">
        <w:rPr>
          <w:rFonts w:ascii="Times New Roman" w:hAnsi="Times New Roman"/>
          <w:sz w:val="28"/>
          <w:szCs w:val="28"/>
        </w:rPr>
        <w:t>дств дл</w:t>
      </w:r>
      <w:proofErr w:type="gramEnd"/>
      <w:r w:rsidR="000E1E8C">
        <w:rPr>
          <w:rFonts w:ascii="Times New Roman" w:hAnsi="Times New Roman"/>
          <w:sz w:val="28"/>
          <w:szCs w:val="28"/>
        </w:rPr>
        <w:t xml:space="preserve">я </w:t>
      </w:r>
      <w:r w:rsidR="001E1CCF">
        <w:rPr>
          <w:rFonts w:ascii="Times New Roman" w:hAnsi="Times New Roman"/>
          <w:sz w:val="28"/>
          <w:szCs w:val="28"/>
        </w:rPr>
        <w:t>обеспечения деятельности человека</w:t>
      </w:r>
      <w:r>
        <w:rPr>
          <w:rFonts w:ascii="Times New Roman" w:hAnsi="Times New Roman"/>
          <w:sz w:val="28"/>
          <w:szCs w:val="28"/>
        </w:rPr>
        <w:t xml:space="preserve"> в экстремальных и опасных условиях</w:t>
      </w:r>
      <w:r w:rsidR="001E1CCF">
        <w:rPr>
          <w:rFonts w:ascii="Times New Roman" w:hAnsi="Times New Roman"/>
          <w:sz w:val="28"/>
          <w:szCs w:val="28"/>
        </w:rPr>
        <w:t xml:space="preserve">. </w:t>
      </w:r>
      <w:r w:rsidRPr="00495754">
        <w:rPr>
          <w:rFonts w:ascii="Times New Roman" w:hAnsi="Times New Roman"/>
          <w:sz w:val="28"/>
          <w:szCs w:val="28"/>
        </w:rPr>
        <w:t>Доказано</w:t>
      </w:r>
      <w:r w:rsidR="00495754">
        <w:rPr>
          <w:rFonts w:ascii="Times New Roman" w:hAnsi="Times New Roman"/>
          <w:sz w:val="28"/>
          <w:szCs w:val="28"/>
        </w:rPr>
        <w:t xml:space="preserve"> </w:t>
      </w:r>
      <w:r w:rsidR="00495754" w:rsidRPr="00495754">
        <w:rPr>
          <w:rFonts w:ascii="Times New Roman" w:hAnsi="Times New Roman"/>
          <w:sz w:val="28"/>
          <w:szCs w:val="28"/>
        </w:rPr>
        <w:t>[1, 2]</w:t>
      </w:r>
      <w:r>
        <w:rPr>
          <w:rFonts w:ascii="Times New Roman" w:hAnsi="Times New Roman"/>
          <w:sz w:val="28"/>
          <w:szCs w:val="28"/>
        </w:rPr>
        <w:t>, что для ряда задач весьма эффективным</w:t>
      </w:r>
      <w:r w:rsidR="001E1CCF">
        <w:rPr>
          <w:rFonts w:ascii="Times New Roman" w:hAnsi="Times New Roman"/>
          <w:sz w:val="28"/>
          <w:szCs w:val="28"/>
        </w:rPr>
        <w:t xml:space="preserve"> является </w:t>
      </w:r>
      <w:r w:rsidR="00F21E3B">
        <w:rPr>
          <w:rFonts w:ascii="Times New Roman" w:hAnsi="Times New Roman"/>
          <w:sz w:val="28"/>
          <w:szCs w:val="28"/>
        </w:rPr>
        <w:t>применение</w:t>
      </w:r>
      <w:r w:rsidR="001E1CCF">
        <w:rPr>
          <w:rFonts w:ascii="Times New Roman" w:hAnsi="Times New Roman"/>
          <w:sz w:val="28"/>
          <w:szCs w:val="28"/>
        </w:rPr>
        <w:t xml:space="preserve"> группировок роботов</w:t>
      </w:r>
      <w:r w:rsidR="00625B9E">
        <w:rPr>
          <w:rFonts w:ascii="Times New Roman" w:hAnsi="Times New Roman"/>
          <w:sz w:val="28"/>
          <w:szCs w:val="28"/>
        </w:rPr>
        <w:t>, обеспечива</w:t>
      </w:r>
      <w:r>
        <w:rPr>
          <w:rFonts w:ascii="Times New Roman" w:hAnsi="Times New Roman"/>
          <w:sz w:val="28"/>
          <w:szCs w:val="28"/>
        </w:rPr>
        <w:t>ющих</w:t>
      </w:r>
      <w:r w:rsidR="00625B9E">
        <w:rPr>
          <w:rFonts w:ascii="Times New Roman" w:hAnsi="Times New Roman"/>
          <w:sz w:val="28"/>
          <w:szCs w:val="28"/>
        </w:rPr>
        <w:t xml:space="preserve"> оптим</w:t>
      </w:r>
      <w:r>
        <w:rPr>
          <w:rFonts w:ascii="Times New Roman" w:hAnsi="Times New Roman"/>
          <w:sz w:val="28"/>
          <w:szCs w:val="28"/>
        </w:rPr>
        <w:t>изацию</w:t>
      </w:r>
      <w:r w:rsidR="00F21E3B">
        <w:rPr>
          <w:rFonts w:ascii="Times New Roman" w:hAnsi="Times New Roman"/>
          <w:sz w:val="28"/>
          <w:szCs w:val="28"/>
        </w:rPr>
        <w:t xml:space="preserve"> используемых</w:t>
      </w:r>
      <w:r>
        <w:rPr>
          <w:rFonts w:ascii="Times New Roman" w:hAnsi="Times New Roman"/>
          <w:sz w:val="28"/>
          <w:szCs w:val="28"/>
        </w:rPr>
        <w:t xml:space="preserve"> </w:t>
      </w:r>
      <w:r w:rsidR="00F21E3B">
        <w:rPr>
          <w:rFonts w:ascii="Times New Roman" w:hAnsi="Times New Roman"/>
          <w:sz w:val="28"/>
          <w:szCs w:val="28"/>
        </w:rPr>
        <w:t xml:space="preserve">ресурсов </w:t>
      </w:r>
      <w:r w:rsidR="00625B9E">
        <w:rPr>
          <w:rFonts w:ascii="Times New Roman" w:hAnsi="Times New Roman"/>
          <w:sz w:val="28"/>
          <w:szCs w:val="28"/>
        </w:rPr>
        <w:t xml:space="preserve"> в широком диапазоне данного понятия.</w:t>
      </w:r>
    </w:p>
    <w:p w:rsidR="0098774F" w:rsidRDefault="0098774F" w:rsidP="00410DE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Рассмотрим </w:t>
      </w:r>
      <w:r w:rsidR="00603DF4">
        <w:rPr>
          <w:rFonts w:ascii="Times New Roman" w:hAnsi="Times New Roman"/>
          <w:sz w:val="28"/>
          <w:szCs w:val="28"/>
        </w:rPr>
        <w:t xml:space="preserve">основные </w:t>
      </w:r>
      <w:r>
        <w:rPr>
          <w:rFonts w:ascii="Times New Roman" w:hAnsi="Times New Roman"/>
          <w:sz w:val="28"/>
          <w:szCs w:val="28"/>
        </w:rPr>
        <w:t>принципы формирования</w:t>
      </w:r>
      <w:r w:rsidR="00603DF4">
        <w:rPr>
          <w:rFonts w:ascii="Times New Roman" w:hAnsi="Times New Roman"/>
          <w:sz w:val="28"/>
          <w:szCs w:val="28"/>
        </w:rPr>
        <w:t xml:space="preserve"> группировки роботов-спасателей</w:t>
      </w:r>
      <w:r w:rsidR="00E16A6B">
        <w:rPr>
          <w:rFonts w:ascii="Times New Roman" w:hAnsi="Times New Roman"/>
          <w:sz w:val="28"/>
          <w:szCs w:val="28"/>
        </w:rPr>
        <w:t xml:space="preserve"> </w:t>
      </w:r>
      <w:r w:rsidR="00E16A6B" w:rsidRPr="00E16A6B">
        <w:rPr>
          <w:rFonts w:ascii="Times New Roman" w:hAnsi="Times New Roman"/>
          <w:sz w:val="28"/>
          <w:szCs w:val="28"/>
        </w:rPr>
        <w:t>[</w:t>
      </w:r>
      <w:r w:rsidR="00044129" w:rsidRPr="00CE396E">
        <w:rPr>
          <w:rFonts w:ascii="Times New Roman" w:hAnsi="Times New Roman"/>
          <w:sz w:val="28"/>
          <w:szCs w:val="28"/>
        </w:rPr>
        <w:t>4</w:t>
      </w:r>
      <w:r w:rsidR="00E16A6B" w:rsidRPr="00E16A6B">
        <w:rPr>
          <w:rFonts w:ascii="Times New Roman" w:hAnsi="Times New Roman"/>
          <w:sz w:val="28"/>
          <w:szCs w:val="28"/>
        </w:rPr>
        <w:t>]</w:t>
      </w:r>
      <w:r w:rsidR="00603DF4">
        <w:rPr>
          <w:rFonts w:ascii="Times New Roman" w:hAnsi="Times New Roman"/>
          <w:sz w:val="28"/>
          <w:szCs w:val="28"/>
        </w:rPr>
        <w:t>:</w:t>
      </w:r>
    </w:p>
    <w:p w:rsidR="00603DF4" w:rsidRPr="00603DF4" w:rsidRDefault="00603DF4" w:rsidP="00603DF4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603DF4">
        <w:rPr>
          <w:rFonts w:ascii="Times New Roman" w:hAnsi="Times New Roman"/>
          <w:bCs/>
          <w:sz w:val="28"/>
          <w:szCs w:val="28"/>
        </w:rPr>
        <w:t>Гетерогенность</w:t>
      </w:r>
      <w:r w:rsidR="00C6213D">
        <w:rPr>
          <w:rFonts w:ascii="Times New Roman" w:hAnsi="Times New Roman"/>
          <w:bCs/>
          <w:sz w:val="28"/>
          <w:szCs w:val="28"/>
        </w:rPr>
        <w:t>.</w:t>
      </w:r>
      <w:r w:rsidRPr="00603DF4">
        <w:rPr>
          <w:rFonts w:ascii="Times New Roman" w:hAnsi="Times New Roman"/>
          <w:bCs/>
          <w:sz w:val="28"/>
          <w:szCs w:val="28"/>
        </w:rPr>
        <w:t xml:space="preserve"> </w:t>
      </w:r>
      <w:r w:rsidR="00C6213D">
        <w:rPr>
          <w:rFonts w:ascii="Times New Roman" w:hAnsi="Times New Roman"/>
          <w:bCs/>
          <w:sz w:val="28"/>
          <w:szCs w:val="28"/>
        </w:rPr>
        <w:t>П</w:t>
      </w:r>
      <w:r w:rsidRPr="00603DF4">
        <w:rPr>
          <w:rFonts w:ascii="Times New Roman" w:hAnsi="Times New Roman"/>
          <w:bCs/>
          <w:sz w:val="28"/>
          <w:szCs w:val="28"/>
        </w:rPr>
        <w:t>одгруппы роботов имеют разные</w:t>
      </w:r>
      <w:r w:rsidR="00C6213D">
        <w:rPr>
          <w:rFonts w:ascii="Times New Roman" w:hAnsi="Times New Roman"/>
          <w:bCs/>
          <w:sz w:val="28"/>
          <w:szCs w:val="28"/>
        </w:rPr>
        <w:t xml:space="preserve"> функциональные</w:t>
      </w:r>
      <w:r w:rsidRPr="00603DF4">
        <w:rPr>
          <w:rFonts w:ascii="Times New Roman" w:hAnsi="Times New Roman"/>
          <w:bCs/>
          <w:sz w:val="28"/>
          <w:szCs w:val="28"/>
        </w:rPr>
        <w:t xml:space="preserve"> возможности: одни подгруппы следят за ситуацией, вторые – разведывают обстановку, третьи – ищут людей, четвертые этих людей перевозят и т.д.;</w:t>
      </w:r>
    </w:p>
    <w:p w:rsidR="00603DF4" w:rsidRPr="00603DF4" w:rsidRDefault="00C6213D" w:rsidP="00603DF4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Автономность.</w:t>
      </w:r>
      <w:r w:rsidR="00603DF4" w:rsidRPr="00603DF4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В</w:t>
      </w:r>
      <w:r w:rsidR="00603DF4" w:rsidRPr="00603DF4">
        <w:rPr>
          <w:rFonts w:ascii="Times New Roman" w:hAnsi="Times New Roman"/>
          <w:bCs/>
          <w:sz w:val="28"/>
          <w:szCs w:val="28"/>
        </w:rPr>
        <w:t xml:space="preserve">се роботы группировки (как и группировка в целом) </w:t>
      </w:r>
      <w:r w:rsidR="00A50DDD">
        <w:rPr>
          <w:rFonts w:ascii="Times New Roman" w:hAnsi="Times New Roman"/>
          <w:bCs/>
          <w:sz w:val="28"/>
          <w:szCs w:val="28"/>
        </w:rPr>
        <w:t>решают локальные задачи</w:t>
      </w:r>
      <w:r w:rsidR="00603DF4" w:rsidRPr="00603DF4">
        <w:rPr>
          <w:rFonts w:ascii="Times New Roman" w:hAnsi="Times New Roman"/>
          <w:bCs/>
          <w:sz w:val="28"/>
          <w:szCs w:val="28"/>
        </w:rPr>
        <w:t xml:space="preserve"> без вмешательства человека, т.к. вблизи терпящего бедствие объекта присутствие человека-оператора недопустимо, удалённо оператор не сможет бы</w:t>
      </w:r>
      <w:r w:rsidR="00A50DDD">
        <w:rPr>
          <w:rFonts w:ascii="Times New Roman" w:hAnsi="Times New Roman"/>
          <w:bCs/>
          <w:sz w:val="28"/>
          <w:szCs w:val="28"/>
        </w:rPr>
        <w:t>стро и верно оценить обстановку, а наличие профессионального пилота на борту транспортного средства маловероятно.</w:t>
      </w:r>
    </w:p>
    <w:p w:rsidR="00603DF4" w:rsidRPr="00603DF4" w:rsidRDefault="00A50DDD" w:rsidP="00603DF4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Избыточность.</w:t>
      </w:r>
      <w:r w:rsidR="00603DF4" w:rsidRPr="00603DF4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Количество р</w:t>
      </w:r>
      <w:r w:rsidR="00603DF4" w:rsidRPr="00603DF4">
        <w:rPr>
          <w:rFonts w:ascii="Times New Roman" w:hAnsi="Times New Roman"/>
          <w:bCs/>
          <w:sz w:val="28"/>
          <w:szCs w:val="28"/>
        </w:rPr>
        <w:t>оботов должно быть больше</w:t>
      </w:r>
      <w:r>
        <w:rPr>
          <w:rFonts w:ascii="Times New Roman" w:hAnsi="Times New Roman"/>
          <w:bCs/>
          <w:sz w:val="28"/>
          <w:szCs w:val="28"/>
        </w:rPr>
        <w:t xml:space="preserve"> минимально необходимого</w:t>
      </w:r>
      <w:r w:rsidR="00603DF4" w:rsidRPr="00603DF4">
        <w:rPr>
          <w:rFonts w:ascii="Times New Roman" w:hAnsi="Times New Roman"/>
          <w:bCs/>
          <w:sz w:val="28"/>
          <w:szCs w:val="28"/>
        </w:rPr>
        <w:t xml:space="preserve">, на случай </w:t>
      </w:r>
      <w:r>
        <w:rPr>
          <w:rFonts w:ascii="Times New Roman" w:hAnsi="Times New Roman"/>
          <w:bCs/>
          <w:sz w:val="28"/>
          <w:szCs w:val="28"/>
        </w:rPr>
        <w:t>отказов или выхода</w:t>
      </w:r>
      <w:r w:rsidR="00603DF4" w:rsidRPr="00603DF4">
        <w:rPr>
          <w:rFonts w:ascii="Times New Roman" w:hAnsi="Times New Roman"/>
          <w:bCs/>
          <w:sz w:val="28"/>
          <w:szCs w:val="28"/>
        </w:rPr>
        <w:t xml:space="preserve"> из строя;</w:t>
      </w:r>
    </w:p>
    <w:p w:rsidR="00603DF4" w:rsidRPr="00603DF4" w:rsidRDefault="00603DF4" w:rsidP="00603DF4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603DF4">
        <w:rPr>
          <w:rFonts w:ascii="Times New Roman" w:hAnsi="Times New Roman"/>
          <w:bCs/>
          <w:sz w:val="28"/>
          <w:szCs w:val="28"/>
        </w:rPr>
        <w:t xml:space="preserve">Взаимозаменяемость роботов (возможно, с некоторой потерей качества группировки) для устойчивости </w:t>
      </w:r>
      <w:r w:rsidR="00A50DDD">
        <w:rPr>
          <w:rFonts w:ascii="Times New Roman" w:hAnsi="Times New Roman"/>
          <w:bCs/>
          <w:sz w:val="28"/>
          <w:szCs w:val="28"/>
        </w:rPr>
        <w:t>функционирования</w:t>
      </w:r>
      <w:r w:rsidRPr="00603DF4">
        <w:rPr>
          <w:rFonts w:ascii="Times New Roman" w:hAnsi="Times New Roman"/>
          <w:bCs/>
          <w:sz w:val="28"/>
          <w:szCs w:val="28"/>
        </w:rPr>
        <w:t>;</w:t>
      </w:r>
    </w:p>
    <w:p w:rsidR="00603DF4" w:rsidRPr="00603DF4" w:rsidRDefault="00603DF4" w:rsidP="00603DF4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603DF4">
        <w:rPr>
          <w:rFonts w:ascii="Times New Roman" w:hAnsi="Times New Roman"/>
          <w:bCs/>
          <w:sz w:val="28"/>
          <w:szCs w:val="28"/>
        </w:rPr>
        <w:t>Робастность, то есть устойчивость работы системы даже в случае значительного отклонения объекта от заранее известных его свойств.</w:t>
      </w:r>
    </w:p>
    <w:p w:rsidR="00603DF4" w:rsidRDefault="00603DF4" w:rsidP="00410DE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94A68" w:rsidRPr="007727A7" w:rsidRDefault="003B76BD" w:rsidP="00010C1C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7727A7">
        <w:rPr>
          <w:rFonts w:ascii="Times New Roman" w:hAnsi="Times New Roman"/>
          <w:b/>
          <w:sz w:val="28"/>
          <w:szCs w:val="28"/>
        </w:rPr>
        <w:t xml:space="preserve">2. </w:t>
      </w:r>
      <w:r w:rsidR="006E4EC5" w:rsidRPr="007727A7">
        <w:rPr>
          <w:rFonts w:ascii="Times New Roman" w:hAnsi="Times New Roman"/>
          <w:b/>
          <w:sz w:val="28"/>
          <w:szCs w:val="28"/>
        </w:rPr>
        <w:t>Гетерогенность</w:t>
      </w:r>
    </w:p>
    <w:p w:rsidR="003B76BD" w:rsidRDefault="00225155" w:rsidP="003B76B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Группировка роботов делится на следующие подгруппы:</w:t>
      </w:r>
    </w:p>
    <w:p w:rsidR="00225155" w:rsidRPr="00173BAA" w:rsidRDefault="00225155" w:rsidP="00225155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Роботы-наблюдатели. Осуществляют круглосуточное наблюдение за обстановкой с заранее определённых позиций. Позиции (зоны наблюдения) выбираются так, чтобы покрывать максимально всю </w:t>
      </w:r>
      <w:r w:rsidRPr="00173BAA">
        <w:rPr>
          <w:rFonts w:ascii="Times New Roman" w:hAnsi="Times New Roman"/>
          <w:sz w:val="28"/>
          <w:szCs w:val="28"/>
        </w:rPr>
        <w:lastRenderedPageBreak/>
        <w:t>аварийно-опасную площадь обслуживаемого объекта. Возможно патрулирование роботами зон наблюдения в случаях сложной геометрии этих зон и для слежения за опасными перемещаемыми объектами.</w:t>
      </w:r>
    </w:p>
    <w:p w:rsidR="009E7AFC" w:rsidRPr="008D254F" w:rsidRDefault="00225155" w:rsidP="00225155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F659A">
        <w:rPr>
          <w:rFonts w:ascii="Times New Roman" w:hAnsi="Times New Roman"/>
          <w:sz w:val="28"/>
          <w:szCs w:val="28"/>
        </w:rPr>
        <w:t xml:space="preserve">Роботы-разведчики. </w:t>
      </w:r>
      <w:r w:rsidR="009E7AFC" w:rsidRPr="009F659A">
        <w:rPr>
          <w:rFonts w:ascii="Times New Roman" w:hAnsi="Times New Roman"/>
          <w:sz w:val="28"/>
          <w:szCs w:val="28"/>
        </w:rPr>
        <w:t>При возникновении аварийных ситуаций производят поиск людей, которым требуется эвакуация и опасных объектов, за динамикой состояний которых необходимо наблюдать.</w:t>
      </w:r>
      <w:r w:rsidR="00A50DDD" w:rsidRPr="009F659A">
        <w:rPr>
          <w:rFonts w:ascii="Times New Roman" w:hAnsi="Times New Roman"/>
          <w:sz w:val="28"/>
          <w:szCs w:val="28"/>
        </w:rPr>
        <w:t xml:space="preserve"> </w:t>
      </w:r>
      <w:r w:rsidR="009E7AFC" w:rsidRPr="009F659A">
        <w:rPr>
          <w:rFonts w:ascii="Times New Roman" w:hAnsi="Times New Roman"/>
          <w:sz w:val="28"/>
          <w:szCs w:val="28"/>
        </w:rPr>
        <w:t>Роботы-рабочие. Требуются</w:t>
      </w:r>
      <w:r w:rsidR="00A50DDD" w:rsidRPr="009F659A">
        <w:rPr>
          <w:rFonts w:ascii="Times New Roman" w:hAnsi="Times New Roman"/>
          <w:sz w:val="28"/>
          <w:szCs w:val="28"/>
        </w:rPr>
        <w:t xml:space="preserve"> для</w:t>
      </w:r>
      <w:r w:rsidR="009E7AFC" w:rsidRPr="009F659A">
        <w:rPr>
          <w:rFonts w:ascii="Times New Roman" w:hAnsi="Times New Roman"/>
          <w:sz w:val="28"/>
          <w:szCs w:val="28"/>
        </w:rPr>
        <w:t xml:space="preserve"> проведения неотложных аварийно-восстановительных работ (НАВР), необходимых как для сохранения </w:t>
      </w:r>
      <w:r w:rsidR="009E7AFC" w:rsidRPr="008D254F">
        <w:rPr>
          <w:rFonts w:ascii="Times New Roman" w:hAnsi="Times New Roman"/>
          <w:sz w:val="28"/>
          <w:szCs w:val="28"/>
        </w:rPr>
        <w:t>жизней людей, так для уменьшения вероятности разрастания катастрофы;</w:t>
      </w:r>
    </w:p>
    <w:p w:rsidR="009E7AFC" w:rsidRPr="008D254F" w:rsidRDefault="009E7AFC" w:rsidP="008D254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D254F">
        <w:rPr>
          <w:rFonts w:ascii="Times New Roman" w:hAnsi="Times New Roman"/>
          <w:sz w:val="28"/>
          <w:szCs w:val="28"/>
        </w:rPr>
        <w:t>Роботы-перегрузчики.</w:t>
      </w:r>
      <w:bookmarkStart w:id="0" w:name="_GoBack"/>
      <w:bookmarkEnd w:id="0"/>
      <w:r w:rsidRPr="008D254F">
        <w:rPr>
          <w:rFonts w:ascii="Times New Roman" w:hAnsi="Times New Roman"/>
          <w:sz w:val="28"/>
          <w:szCs w:val="28"/>
        </w:rPr>
        <w:t xml:space="preserve"> Помогают людям выбраться из опасных ме</w:t>
      </w:r>
      <w:r w:rsidR="00A50DDD" w:rsidRPr="008D254F">
        <w:rPr>
          <w:rFonts w:ascii="Times New Roman" w:hAnsi="Times New Roman"/>
          <w:sz w:val="28"/>
          <w:szCs w:val="28"/>
        </w:rPr>
        <w:t>с</w:t>
      </w:r>
      <w:r w:rsidRPr="008D254F">
        <w:rPr>
          <w:rFonts w:ascii="Times New Roman" w:hAnsi="Times New Roman"/>
          <w:sz w:val="28"/>
          <w:szCs w:val="28"/>
        </w:rPr>
        <w:t>т. Также производят поиск максимально безопасного пути для людей и наблюдение за окружающей обстановкой, чтобы обезопасить людей</w:t>
      </w:r>
      <w:r w:rsidR="006E08DB" w:rsidRPr="008D254F">
        <w:rPr>
          <w:rFonts w:ascii="Times New Roman" w:hAnsi="Times New Roman"/>
          <w:sz w:val="28"/>
          <w:szCs w:val="28"/>
        </w:rPr>
        <w:t>;</w:t>
      </w:r>
      <w:r w:rsidR="00A73CC8" w:rsidRPr="008D254F">
        <w:rPr>
          <w:rFonts w:ascii="Times New Roman" w:hAnsi="Times New Roman"/>
          <w:sz w:val="28"/>
          <w:szCs w:val="28"/>
        </w:rPr>
        <w:t xml:space="preserve"> </w:t>
      </w:r>
    </w:p>
    <w:p w:rsidR="009E7AFC" w:rsidRDefault="009E7AFC" w:rsidP="00225155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Транспортные роботы. Представляют собой большие </w:t>
      </w:r>
      <w:r w:rsidR="00A73CC8">
        <w:rPr>
          <w:rFonts w:ascii="Times New Roman" w:hAnsi="Times New Roman"/>
          <w:sz w:val="28"/>
          <w:szCs w:val="28"/>
        </w:rPr>
        <w:t xml:space="preserve">универсальные </w:t>
      </w:r>
      <w:r>
        <w:rPr>
          <w:rFonts w:ascii="Times New Roman" w:hAnsi="Times New Roman"/>
          <w:sz w:val="28"/>
          <w:szCs w:val="28"/>
        </w:rPr>
        <w:t>транспортные средства</w:t>
      </w:r>
      <w:r w:rsidR="008A2D62">
        <w:rPr>
          <w:rFonts w:ascii="Times New Roman" w:hAnsi="Times New Roman"/>
          <w:sz w:val="28"/>
          <w:szCs w:val="28"/>
        </w:rPr>
        <w:t xml:space="preserve"> для перемещения групп людей в безопасные зоны.</w:t>
      </w:r>
    </w:p>
    <w:p w:rsidR="008A2D62" w:rsidRDefault="008A2D62" w:rsidP="008A2D62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8A2D62" w:rsidRDefault="008A2D62" w:rsidP="008A2D62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Опыт эксплуатации гетерогенных группировок мобильных роботов показывает, что «разделение труда» между роботами группировки позволяет резко (в разы!</w:t>
      </w:r>
      <w:r w:rsidR="00CE396E" w:rsidRPr="00CE396E">
        <w:rPr>
          <w:rFonts w:ascii="Times New Roman" w:hAnsi="Times New Roman"/>
          <w:sz w:val="28"/>
          <w:szCs w:val="28"/>
        </w:rPr>
        <w:t xml:space="preserve"> [</w:t>
      </w:r>
      <w:r w:rsidR="00CE396E" w:rsidRPr="00EB0D29">
        <w:rPr>
          <w:rFonts w:ascii="Times New Roman" w:hAnsi="Times New Roman"/>
          <w:sz w:val="28"/>
          <w:szCs w:val="28"/>
        </w:rPr>
        <w:t>4</w:t>
      </w:r>
      <w:r w:rsidR="00CE396E" w:rsidRPr="00CE396E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>) сократить время эвакуационной миссии, соответственно спасти максимальное количество жизней людей и минимизировать экономические потери от проведения спасения и самой катастрофы.</w:t>
      </w:r>
    </w:p>
    <w:p w:rsidR="00D452E8" w:rsidRDefault="00D452E8" w:rsidP="00D452E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D452E8" w:rsidRPr="007727A7" w:rsidRDefault="00D452E8" w:rsidP="00010C1C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7727A7">
        <w:rPr>
          <w:rFonts w:ascii="Times New Roman" w:hAnsi="Times New Roman"/>
          <w:b/>
          <w:sz w:val="28"/>
          <w:szCs w:val="28"/>
        </w:rPr>
        <w:t xml:space="preserve">2. </w:t>
      </w:r>
      <w:r w:rsidR="003609D3" w:rsidRPr="007727A7">
        <w:rPr>
          <w:rFonts w:ascii="Times New Roman" w:hAnsi="Times New Roman"/>
          <w:b/>
          <w:sz w:val="28"/>
          <w:szCs w:val="28"/>
        </w:rPr>
        <w:t>Автономность</w:t>
      </w:r>
    </w:p>
    <w:p w:rsidR="00D452E8" w:rsidRPr="00D452E8" w:rsidRDefault="00355C11" w:rsidP="00355C1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Здесь</w:t>
      </w:r>
      <w:r w:rsidR="00677C65">
        <w:rPr>
          <w:rFonts w:ascii="Times New Roman" w:hAnsi="Times New Roman"/>
          <w:sz w:val="28"/>
          <w:szCs w:val="28"/>
        </w:rPr>
        <w:t xml:space="preserve"> под автономностью понимается отсутствие</w:t>
      </w:r>
      <w:r w:rsidR="00A73CC8">
        <w:rPr>
          <w:rFonts w:ascii="Times New Roman" w:hAnsi="Times New Roman"/>
          <w:sz w:val="28"/>
          <w:szCs w:val="28"/>
        </w:rPr>
        <w:t xml:space="preserve"> подготовленного</w:t>
      </w:r>
      <w:r w:rsidR="00677C65">
        <w:rPr>
          <w:rFonts w:ascii="Times New Roman" w:hAnsi="Times New Roman"/>
          <w:sz w:val="28"/>
          <w:szCs w:val="28"/>
        </w:rPr>
        <w:t xml:space="preserve"> человека-оператора</w:t>
      </w:r>
      <w:r w:rsidR="00A73CC8">
        <w:rPr>
          <w:rFonts w:ascii="Times New Roman" w:hAnsi="Times New Roman"/>
          <w:sz w:val="28"/>
          <w:szCs w:val="28"/>
        </w:rPr>
        <w:t xml:space="preserve"> на борту робота</w:t>
      </w:r>
      <w:r w:rsidR="00677C65">
        <w:rPr>
          <w:rFonts w:ascii="Times New Roman" w:hAnsi="Times New Roman"/>
          <w:sz w:val="28"/>
          <w:szCs w:val="28"/>
        </w:rPr>
        <w:t xml:space="preserve">. Дело в том, что в ситуации катастроф и стихийных бедствий окружающая обстановка меняется быстро и часто </w:t>
      </w:r>
      <w:r w:rsidR="00A73CC8">
        <w:rPr>
          <w:rFonts w:ascii="Times New Roman" w:hAnsi="Times New Roman"/>
          <w:sz w:val="28"/>
          <w:szCs w:val="28"/>
        </w:rPr>
        <w:t>не</w:t>
      </w:r>
      <w:r w:rsidR="00677C65">
        <w:rPr>
          <w:rFonts w:ascii="Times New Roman" w:hAnsi="Times New Roman"/>
          <w:sz w:val="28"/>
          <w:szCs w:val="28"/>
        </w:rPr>
        <w:t xml:space="preserve">предсказуемым образом. </w:t>
      </w:r>
      <w:r w:rsidR="00A73CC8">
        <w:rPr>
          <w:rFonts w:ascii="Times New Roman" w:hAnsi="Times New Roman"/>
          <w:sz w:val="28"/>
          <w:szCs w:val="28"/>
        </w:rPr>
        <w:t xml:space="preserve">Необходимо подчеркнуть, что связь с системами зонального мониторинга общей обстановки (метеорологической, </w:t>
      </w:r>
      <w:r w:rsidR="00A73CC8">
        <w:rPr>
          <w:rFonts w:ascii="Times New Roman" w:hAnsi="Times New Roman"/>
          <w:sz w:val="28"/>
          <w:szCs w:val="28"/>
        </w:rPr>
        <w:lastRenderedPageBreak/>
        <w:t>навигационной, ледовой, экологической и т.п.) для задач спасения и эвакуации должна быть предусмотрена, как одно из основных средств обеспечения успешной спасательной операции.</w:t>
      </w:r>
    </w:p>
    <w:p w:rsidR="0098774F" w:rsidRDefault="00677C65" w:rsidP="00410DE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Роботы группировки имеют каналы обмена информацией друг с другом, и поэтому группировка имеет возможность</w:t>
      </w:r>
      <w:r w:rsidR="00A73CC8">
        <w:rPr>
          <w:rFonts w:ascii="Times New Roman" w:hAnsi="Times New Roman"/>
          <w:sz w:val="28"/>
          <w:szCs w:val="28"/>
        </w:rPr>
        <w:t xml:space="preserve"> самостоятельно</w:t>
      </w:r>
      <w:r>
        <w:rPr>
          <w:rFonts w:ascii="Times New Roman" w:hAnsi="Times New Roman"/>
          <w:sz w:val="28"/>
          <w:szCs w:val="28"/>
        </w:rPr>
        <w:t xml:space="preserve"> оперативно изменять свои свойства для адаптации к изменившимся условиям.</w:t>
      </w:r>
    </w:p>
    <w:p w:rsidR="002F26B6" w:rsidRPr="0021186B" w:rsidRDefault="002F26B6" w:rsidP="00410DE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Автономность в нашем понимании реализуется следующим образом. На роботах группировки запущено распределённое программное обеспечение системы управления группировкой. Структура этого программного обеспечения приведена на рисунке 1. </w:t>
      </w:r>
    </w:p>
    <w:p w:rsidR="007C78D8" w:rsidRDefault="00045224" w:rsidP="00410DE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этой структуре показано взаимоотношение модулей </w:t>
      </w:r>
      <w:proofErr w:type="gramStart"/>
      <w:r>
        <w:rPr>
          <w:rFonts w:ascii="Times New Roman" w:hAnsi="Times New Roman"/>
          <w:sz w:val="28"/>
          <w:szCs w:val="28"/>
        </w:rPr>
        <w:t>ПО</w:t>
      </w:r>
      <w:proofErr w:type="gramEnd"/>
      <w:r>
        <w:rPr>
          <w:rFonts w:ascii="Times New Roman" w:hAnsi="Times New Roman"/>
          <w:sz w:val="28"/>
          <w:szCs w:val="28"/>
        </w:rPr>
        <w:t xml:space="preserve"> между собой. Жирными рамками выделены распределённые части программного обеспечения.</w:t>
      </w:r>
    </w:p>
    <w:p w:rsidR="007C78D8" w:rsidRDefault="00045224" w:rsidP="00410DE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Диспетчер операций согласует правильную последовательность работы частей </w:t>
      </w:r>
      <w:proofErr w:type="gramStart"/>
      <w:r>
        <w:rPr>
          <w:rFonts w:ascii="Times New Roman" w:hAnsi="Times New Roman"/>
          <w:sz w:val="28"/>
          <w:szCs w:val="28"/>
        </w:rPr>
        <w:t>ПО</w:t>
      </w:r>
      <w:proofErr w:type="gramEnd"/>
      <w:r>
        <w:rPr>
          <w:rFonts w:ascii="Times New Roman" w:hAnsi="Times New Roman"/>
          <w:sz w:val="28"/>
          <w:szCs w:val="28"/>
        </w:rPr>
        <w:t xml:space="preserve">. </w:t>
      </w:r>
      <w:r w:rsidR="0054038B">
        <w:rPr>
          <w:rFonts w:ascii="Times New Roman" w:hAnsi="Times New Roman"/>
          <w:sz w:val="28"/>
          <w:szCs w:val="28"/>
        </w:rPr>
        <w:t>Для функционирования мобильного робота в группе непосредственно требуется лишь три функциональных возможности:</w:t>
      </w:r>
    </w:p>
    <w:p w:rsidR="0054038B" w:rsidRDefault="0054038B" w:rsidP="0054038B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информационная связь с другими роботами группы;</w:t>
      </w:r>
    </w:p>
    <w:p w:rsidR="0054038B" w:rsidRDefault="0054038B" w:rsidP="0054038B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выполнение специфичных для данного робота операций;</w:t>
      </w:r>
    </w:p>
    <w:p w:rsidR="0054038B" w:rsidRPr="0054038B" w:rsidRDefault="0054038B" w:rsidP="0054038B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правильность перемещения робота по маршруту движения.</w:t>
      </w:r>
    </w:p>
    <w:p w:rsidR="007C78D8" w:rsidRDefault="00603DD0" w:rsidP="007C78D8">
      <w:pPr>
        <w:spacing w:after="0" w:line="360" w:lineRule="auto"/>
        <w:jc w:val="center"/>
        <w:rPr>
          <w:lang w:val="en-US"/>
        </w:rPr>
      </w:pPr>
      <w:r>
        <w:object w:dxaOrig="11662" w:dyaOrig="73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4.25pt;height:180.75pt" o:ole="">
            <v:imagedata r:id="rId6" o:title=""/>
          </v:shape>
          <o:OLEObject Type="Embed" ProgID="CorelDRAW.Graphic.13" ShapeID="_x0000_i1025" DrawAspect="Content" ObjectID="_1495473075" r:id="rId7"/>
        </w:object>
      </w:r>
    </w:p>
    <w:p w:rsidR="007C78D8" w:rsidRDefault="007C78D8" w:rsidP="007C78D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Схема программного обеспечения</w:t>
      </w:r>
    </w:p>
    <w:p w:rsidR="00F35AC8" w:rsidRDefault="0054038B" w:rsidP="00F35AC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 свою очередь, для верного перемещения по маршруту, за которое отвечает модуль маршрута, требуется </w:t>
      </w:r>
      <w:r w:rsidR="009746DF">
        <w:rPr>
          <w:rFonts w:ascii="Times New Roman" w:hAnsi="Times New Roman"/>
          <w:sz w:val="28"/>
          <w:szCs w:val="28"/>
        </w:rPr>
        <w:t>знать,</w:t>
      </w:r>
      <w:r w:rsidR="00F35AC8">
        <w:rPr>
          <w:rFonts w:ascii="Times New Roman" w:hAnsi="Times New Roman"/>
          <w:sz w:val="28"/>
          <w:szCs w:val="28"/>
        </w:rPr>
        <w:t xml:space="preserve"> где на карте находится робот. Поэтому, для модуля маршрута требуются два модуля: модуль построения карты и модуль локализации.</w:t>
      </w:r>
    </w:p>
    <w:p w:rsidR="00F35AC8" w:rsidRDefault="009746DF" w:rsidP="00F35AC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Модуль построения карты</w:t>
      </w:r>
      <w:r w:rsidR="00EB0D29" w:rsidRPr="00EB0D29">
        <w:rPr>
          <w:rFonts w:ascii="Times New Roman" w:hAnsi="Times New Roman"/>
          <w:sz w:val="28"/>
          <w:szCs w:val="28"/>
        </w:rPr>
        <w:t xml:space="preserve"> [</w:t>
      </w:r>
      <w:r w:rsidR="00EB0D29" w:rsidRPr="006E4EC5">
        <w:rPr>
          <w:rFonts w:ascii="Times New Roman" w:hAnsi="Times New Roman"/>
          <w:sz w:val="28"/>
          <w:szCs w:val="28"/>
        </w:rPr>
        <w:t>5</w:t>
      </w:r>
      <w:r w:rsidR="00EB0D29" w:rsidRPr="00EB0D29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>, как указано, является распределённым, т.е. параллельно выполняющимся на всех роботах группировки. На каждом роботе есть набор датчиков окружающего пространства, и каждый робот строит свою карту. В распределённом модуле карты эти карты совмещаются и преобразуются в общую карту окружающего пространства.</w:t>
      </w:r>
    </w:p>
    <w:p w:rsidR="009746DF" w:rsidRDefault="009746DF" w:rsidP="00F35AC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Модуль локализации вычисляет текущие положения робота. Этих положений может быть несколько:</w:t>
      </w:r>
    </w:p>
    <w:p w:rsidR="009746DF" w:rsidRDefault="009746DF" w:rsidP="009746DF">
      <w:pPr>
        <w:pStyle w:val="a3"/>
        <w:numPr>
          <w:ilvl w:val="0"/>
          <w:numId w:val="6"/>
        </w:numPr>
        <w:tabs>
          <w:tab w:val="left" w:pos="993"/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координаты робота в некоторой глобальной (базовой) системе координат;</w:t>
      </w:r>
    </w:p>
    <w:p w:rsidR="009746DF" w:rsidRDefault="009746DF" w:rsidP="009746DF">
      <w:pPr>
        <w:pStyle w:val="a3"/>
        <w:numPr>
          <w:ilvl w:val="0"/>
          <w:numId w:val="6"/>
        </w:numPr>
        <w:tabs>
          <w:tab w:val="left" w:pos="993"/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координаты робота в системе координат группировки;</w:t>
      </w:r>
    </w:p>
    <w:p w:rsidR="009746DF" w:rsidRDefault="009746DF" w:rsidP="009746DF">
      <w:pPr>
        <w:pStyle w:val="a3"/>
        <w:numPr>
          <w:ilvl w:val="0"/>
          <w:numId w:val="6"/>
        </w:numPr>
        <w:tabs>
          <w:tab w:val="left" w:pos="993"/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координаты робота в системе координат некоторого объекта интереса.</w:t>
      </w:r>
    </w:p>
    <w:p w:rsidR="00B41FB0" w:rsidRDefault="00B41FB0" w:rsidP="00B41FB0">
      <w:pPr>
        <w:tabs>
          <w:tab w:val="left" w:pos="993"/>
          <w:tab w:val="left" w:pos="1134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Модуль специализации робота отвечают за те специфические функции, для которых предназначен </w:t>
      </w:r>
      <w:r w:rsidR="00EC49AE">
        <w:rPr>
          <w:rFonts w:ascii="Times New Roman" w:hAnsi="Times New Roman"/>
          <w:sz w:val="28"/>
          <w:szCs w:val="28"/>
        </w:rPr>
        <w:t xml:space="preserve">данный конкретный </w:t>
      </w:r>
      <w:r>
        <w:rPr>
          <w:rFonts w:ascii="Times New Roman" w:hAnsi="Times New Roman"/>
          <w:sz w:val="28"/>
          <w:szCs w:val="28"/>
        </w:rPr>
        <w:t>робот</w:t>
      </w:r>
      <w:r w:rsidR="0038656F">
        <w:rPr>
          <w:rFonts w:ascii="Times New Roman" w:hAnsi="Times New Roman"/>
          <w:sz w:val="28"/>
          <w:szCs w:val="28"/>
        </w:rPr>
        <w:t xml:space="preserve"> и для адаптации операций для данного конкретного робота</w:t>
      </w:r>
      <w:r>
        <w:rPr>
          <w:rFonts w:ascii="Times New Roman" w:hAnsi="Times New Roman"/>
          <w:sz w:val="28"/>
          <w:szCs w:val="28"/>
        </w:rPr>
        <w:t xml:space="preserve">. </w:t>
      </w:r>
      <w:r w:rsidR="006E4B12">
        <w:rPr>
          <w:rFonts w:ascii="Times New Roman" w:hAnsi="Times New Roman"/>
          <w:sz w:val="28"/>
          <w:szCs w:val="28"/>
        </w:rPr>
        <w:t xml:space="preserve">Именно этот модуль вырабатывает управляющие сигналы для работы робота. Соответственно, этот модуль пользуется банком операций, единым для всей группировки. </w:t>
      </w:r>
    </w:p>
    <w:p w:rsidR="007D2194" w:rsidRDefault="007D2194" w:rsidP="00B41FB0">
      <w:pPr>
        <w:tabs>
          <w:tab w:val="left" w:pos="993"/>
          <w:tab w:val="left" w:pos="1134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Банк наборов операций должен быть единым для всех, ведь при реконфигурации</w:t>
      </w:r>
      <w:r w:rsidRPr="007D219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группировки (в случаях отказа или деградации части роботов) возможна замена функционала одного робота функционалом другого. </w:t>
      </w:r>
      <w:r w:rsidR="0038656F">
        <w:rPr>
          <w:rFonts w:ascii="Times New Roman" w:hAnsi="Times New Roman"/>
          <w:sz w:val="28"/>
          <w:szCs w:val="28"/>
        </w:rPr>
        <w:t>Модули специали</w:t>
      </w:r>
      <w:r w:rsidR="00F41B56">
        <w:rPr>
          <w:rFonts w:ascii="Times New Roman" w:hAnsi="Times New Roman"/>
          <w:sz w:val="28"/>
          <w:szCs w:val="28"/>
        </w:rPr>
        <w:t>з</w:t>
      </w:r>
      <w:r w:rsidR="0038656F">
        <w:rPr>
          <w:rFonts w:ascii="Times New Roman" w:hAnsi="Times New Roman"/>
          <w:sz w:val="28"/>
          <w:szCs w:val="28"/>
        </w:rPr>
        <w:t>а</w:t>
      </w:r>
      <w:r w:rsidR="00F41B56">
        <w:rPr>
          <w:rFonts w:ascii="Times New Roman" w:hAnsi="Times New Roman"/>
          <w:sz w:val="28"/>
          <w:szCs w:val="28"/>
        </w:rPr>
        <w:t>ции адаптируют требующуюся операцию к возможностям и конфигурации данного робота.</w:t>
      </w:r>
    </w:p>
    <w:p w:rsidR="005839C0" w:rsidRDefault="005839C0" w:rsidP="00B41FB0">
      <w:pPr>
        <w:tabs>
          <w:tab w:val="left" w:pos="993"/>
          <w:tab w:val="left" w:pos="1134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Модуль обмена с оборудованием посылает управляющие сигналы на исполнительные механизмы робота и принимает сигналы с </w:t>
      </w:r>
      <w:proofErr w:type="spellStart"/>
      <w:r>
        <w:rPr>
          <w:rFonts w:ascii="Times New Roman" w:hAnsi="Times New Roman"/>
          <w:sz w:val="28"/>
          <w:szCs w:val="28"/>
        </w:rPr>
        <w:t>сенсорики</w:t>
      </w:r>
      <w:proofErr w:type="spellEnd"/>
      <w:r>
        <w:rPr>
          <w:rFonts w:ascii="Times New Roman" w:hAnsi="Times New Roman"/>
          <w:sz w:val="28"/>
          <w:szCs w:val="28"/>
        </w:rPr>
        <w:t xml:space="preserve"> робота.</w:t>
      </w:r>
    </w:p>
    <w:p w:rsidR="00832AD3" w:rsidRDefault="00832AD3" w:rsidP="00832AD3">
      <w:pPr>
        <w:tabs>
          <w:tab w:val="left" w:pos="993"/>
          <w:tab w:val="left" w:pos="1134"/>
          <w:tab w:val="left" w:pos="1276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832AD3" w:rsidRPr="007727A7" w:rsidRDefault="00832AD3" w:rsidP="00010C1C">
      <w:pPr>
        <w:tabs>
          <w:tab w:val="left" w:pos="993"/>
          <w:tab w:val="left" w:pos="1134"/>
          <w:tab w:val="left" w:pos="1276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7727A7">
        <w:rPr>
          <w:rFonts w:ascii="Times New Roman" w:hAnsi="Times New Roman"/>
          <w:b/>
          <w:sz w:val="28"/>
          <w:szCs w:val="28"/>
        </w:rPr>
        <w:lastRenderedPageBreak/>
        <w:t>3</w:t>
      </w:r>
      <w:r w:rsidR="007727A7">
        <w:rPr>
          <w:rFonts w:ascii="Times New Roman" w:hAnsi="Times New Roman"/>
          <w:b/>
          <w:sz w:val="28"/>
          <w:szCs w:val="28"/>
        </w:rPr>
        <w:t>.</w:t>
      </w:r>
      <w:r w:rsidRPr="007727A7">
        <w:rPr>
          <w:rFonts w:ascii="Times New Roman" w:hAnsi="Times New Roman"/>
          <w:b/>
          <w:sz w:val="28"/>
          <w:szCs w:val="28"/>
        </w:rPr>
        <w:t xml:space="preserve"> </w:t>
      </w:r>
      <w:r w:rsidR="0026381C" w:rsidRPr="007727A7">
        <w:rPr>
          <w:rFonts w:ascii="Times New Roman" w:hAnsi="Times New Roman"/>
          <w:b/>
          <w:sz w:val="28"/>
          <w:szCs w:val="28"/>
        </w:rPr>
        <w:t>Избыточность</w:t>
      </w:r>
    </w:p>
    <w:p w:rsidR="00832AD3" w:rsidRDefault="0001334B" w:rsidP="00832AD3">
      <w:pPr>
        <w:tabs>
          <w:tab w:val="left" w:pos="993"/>
          <w:tab w:val="left" w:pos="1134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Избыточность в технике – один из </w:t>
      </w:r>
      <w:r w:rsidR="00A73CC8">
        <w:rPr>
          <w:rFonts w:ascii="Times New Roman" w:hAnsi="Times New Roman"/>
          <w:sz w:val="28"/>
          <w:szCs w:val="28"/>
        </w:rPr>
        <w:t>способов повышения надежности и безопасности</w:t>
      </w:r>
      <w:r>
        <w:rPr>
          <w:rFonts w:ascii="Times New Roman" w:hAnsi="Times New Roman"/>
          <w:sz w:val="28"/>
          <w:szCs w:val="28"/>
        </w:rPr>
        <w:t xml:space="preserve">. Особенно часто это необходимо для обеспечения безопасности человека. </w:t>
      </w:r>
      <w:r w:rsidR="00200595">
        <w:rPr>
          <w:rFonts w:ascii="Times New Roman" w:hAnsi="Times New Roman"/>
          <w:sz w:val="28"/>
          <w:szCs w:val="28"/>
        </w:rPr>
        <w:t xml:space="preserve">Для задач по спасению людей с терпящих бедствие нефтяных платформ в экстремальных </w:t>
      </w:r>
      <w:proofErr w:type="spellStart"/>
      <w:r w:rsidR="00200595">
        <w:rPr>
          <w:rFonts w:ascii="Times New Roman" w:hAnsi="Times New Roman"/>
          <w:sz w:val="28"/>
          <w:szCs w:val="28"/>
        </w:rPr>
        <w:t>погодно</w:t>
      </w:r>
      <w:proofErr w:type="spellEnd"/>
      <w:r w:rsidR="00200595">
        <w:rPr>
          <w:rFonts w:ascii="Times New Roman" w:hAnsi="Times New Roman"/>
          <w:sz w:val="28"/>
          <w:szCs w:val="28"/>
        </w:rPr>
        <w:t>-климатических условиях, избыточность не просто необходима, а обязательна.</w:t>
      </w:r>
    </w:p>
    <w:p w:rsidR="0099423C" w:rsidRDefault="0099423C" w:rsidP="00832AD3">
      <w:pPr>
        <w:tabs>
          <w:tab w:val="left" w:pos="993"/>
          <w:tab w:val="left" w:pos="1134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гомогенной группировки роботов, в котором все роботы одинаковы и выполняют одинаковые функции, избыточность тривиальна: чем больше роботов – тем выше избыточность.</w:t>
      </w:r>
    </w:p>
    <w:p w:rsidR="00BE62AF" w:rsidRDefault="00BE62AF" w:rsidP="00832AD3">
      <w:pPr>
        <w:tabs>
          <w:tab w:val="left" w:pos="993"/>
          <w:tab w:val="left" w:pos="1134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гетерогенных групп такой подход неприменим по </w:t>
      </w:r>
      <w:r w:rsidR="00603DD0">
        <w:rPr>
          <w:rFonts w:ascii="Times New Roman" w:hAnsi="Times New Roman"/>
          <w:sz w:val="28"/>
          <w:szCs w:val="28"/>
        </w:rPr>
        <w:t>двум</w:t>
      </w:r>
      <w:r>
        <w:rPr>
          <w:rFonts w:ascii="Times New Roman" w:hAnsi="Times New Roman"/>
          <w:sz w:val="28"/>
          <w:szCs w:val="28"/>
        </w:rPr>
        <w:t xml:space="preserve"> причинам:</w:t>
      </w:r>
    </w:p>
    <w:p w:rsidR="00BE62AF" w:rsidRPr="00BE62AF" w:rsidRDefault="00BE62AF" w:rsidP="00BE62AF">
      <w:pPr>
        <w:pStyle w:val="a3"/>
        <w:numPr>
          <w:ilvl w:val="0"/>
          <w:numId w:val="7"/>
        </w:numPr>
        <w:tabs>
          <w:tab w:val="left" w:pos="993"/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E62AF">
        <w:rPr>
          <w:rFonts w:ascii="Times New Roman" w:hAnsi="Times New Roman"/>
          <w:sz w:val="28"/>
          <w:szCs w:val="28"/>
        </w:rPr>
        <w:t>разные условия работы разных подгрупп. Например, роботы-наблюдатели не участвуют непосредственно в операциях спасения, поэтому для них избыточность менее важна, а роботы-разведчики должны непосредственно проникать в самый эпицентр катастрофы и, возможно, ценой собственной жизни разведывать обстановку. Тут избыточность должна быть максимальной;</w:t>
      </w:r>
    </w:p>
    <w:p w:rsidR="002B77EF" w:rsidRPr="003126E6" w:rsidRDefault="00BE62AF" w:rsidP="003126E6">
      <w:pPr>
        <w:pStyle w:val="a3"/>
        <w:numPr>
          <w:ilvl w:val="0"/>
          <w:numId w:val="7"/>
        </w:numPr>
        <w:tabs>
          <w:tab w:val="left" w:pos="993"/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разные функциональные возможности и, соответственно, разная стоимость роботов. Например</w:t>
      </w:r>
      <w:r w:rsidR="00F10484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роботы-наблюдатели могут иметь совсем простую конструкцию и низкую цену, а транспортные роботы-эвакуаторы должны брать на борт десятки людей и транспортировать их </w:t>
      </w:r>
      <w:r w:rsidR="00F10484">
        <w:rPr>
          <w:rFonts w:ascii="Times New Roman" w:hAnsi="Times New Roman"/>
          <w:sz w:val="28"/>
          <w:szCs w:val="28"/>
        </w:rPr>
        <w:t xml:space="preserve">на сотни километров, </w:t>
      </w:r>
      <w:r w:rsidR="003126E6">
        <w:rPr>
          <w:rFonts w:ascii="Times New Roman" w:hAnsi="Times New Roman"/>
          <w:sz w:val="28"/>
          <w:szCs w:val="28"/>
        </w:rPr>
        <w:t>следовательно,</w:t>
      </w:r>
      <w:r w:rsidR="00F10484">
        <w:rPr>
          <w:rFonts w:ascii="Times New Roman" w:hAnsi="Times New Roman"/>
          <w:sz w:val="28"/>
          <w:szCs w:val="28"/>
        </w:rPr>
        <w:t xml:space="preserve"> иметь высшую надёжность и высокую цену. Поэ</w:t>
      </w:r>
      <w:r w:rsidR="002B77EF">
        <w:rPr>
          <w:rFonts w:ascii="Times New Roman" w:hAnsi="Times New Roman"/>
          <w:sz w:val="28"/>
          <w:szCs w:val="28"/>
        </w:rPr>
        <w:t>тому</w:t>
      </w:r>
      <w:r w:rsidR="00A73CC8">
        <w:rPr>
          <w:rFonts w:ascii="Times New Roman" w:hAnsi="Times New Roman"/>
          <w:sz w:val="28"/>
          <w:szCs w:val="28"/>
        </w:rPr>
        <w:t xml:space="preserve"> большая</w:t>
      </w:r>
      <w:r w:rsidR="002B77EF">
        <w:rPr>
          <w:rFonts w:ascii="Times New Roman" w:hAnsi="Times New Roman"/>
          <w:sz w:val="28"/>
          <w:szCs w:val="28"/>
        </w:rPr>
        <w:t xml:space="preserve"> избыточность транспортных роботов-эвакуаторов экономически нецелесообразна</w:t>
      </w:r>
      <w:r w:rsidR="003126E6">
        <w:rPr>
          <w:rFonts w:ascii="Times New Roman" w:hAnsi="Times New Roman"/>
          <w:sz w:val="28"/>
          <w:szCs w:val="28"/>
        </w:rPr>
        <w:t>.</w:t>
      </w:r>
      <w:r w:rsidR="00010C1C">
        <w:rPr>
          <w:rFonts w:ascii="Times New Roman" w:hAnsi="Times New Roman"/>
          <w:sz w:val="28"/>
          <w:szCs w:val="28"/>
        </w:rPr>
        <w:t xml:space="preserve"> Пример такого транспортного спасательного средства приведен на рисунке 2.</w:t>
      </w:r>
    </w:p>
    <w:p w:rsidR="00A05FBF" w:rsidRDefault="003B457F" w:rsidP="00DD5661">
      <w:pPr>
        <w:tabs>
          <w:tab w:val="left" w:pos="993"/>
          <w:tab w:val="left" w:pos="1134"/>
          <w:tab w:val="left" w:pos="127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3994039" cy="2238375"/>
            <wp:effectExtent l="0" t="0" r="0" b="0"/>
            <wp:docPr id="2" name="Рисунок 2" descr="C:\Users\6B43~1.501\AppData\Local\Temp\УСС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B43~1.501\AppData\Local\Temp\УСС_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155" cy="2244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57F" w:rsidRDefault="003B457F" w:rsidP="00DD5661">
      <w:pPr>
        <w:tabs>
          <w:tab w:val="left" w:pos="993"/>
          <w:tab w:val="left" w:pos="1134"/>
          <w:tab w:val="left" w:pos="127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Универсальное спасательное средство разработки Нижегородского Государственного Технического Университета им. Р.Е. Алексеева</w:t>
      </w:r>
    </w:p>
    <w:p w:rsidR="003B457F" w:rsidRPr="007727A7" w:rsidRDefault="003B457F" w:rsidP="00DD5661">
      <w:pPr>
        <w:tabs>
          <w:tab w:val="left" w:pos="993"/>
          <w:tab w:val="left" w:pos="1134"/>
          <w:tab w:val="left" w:pos="1276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05FBF" w:rsidRPr="007727A7" w:rsidRDefault="00A05FBF" w:rsidP="00A324F3">
      <w:pPr>
        <w:tabs>
          <w:tab w:val="left" w:pos="993"/>
          <w:tab w:val="left" w:pos="1134"/>
          <w:tab w:val="left" w:pos="1276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7727A7">
        <w:rPr>
          <w:rFonts w:ascii="Times New Roman" w:hAnsi="Times New Roman"/>
          <w:b/>
          <w:sz w:val="28"/>
          <w:szCs w:val="28"/>
        </w:rPr>
        <w:t>4</w:t>
      </w:r>
      <w:r w:rsidR="007727A7" w:rsidRPr="007727A7">
        <w:rPr>
          <w:rFonts w:ascii="Times New Roman" w:hAnsi="Times New Roman"/>
          <w:b/>
          <w:sz w:val="28"/>
          <w:szCs w:val="28"/>
        </w:rPr>
        <w:t>.</w:t>
      </w:r>
      <w:r w:rsidRPr="007727A7">
        <w:rPr>
          <w:rFonts w:ascii="Times New Roman" w:hAnsi="Times New Roman"/>
          <w:b/>
          <w:sz w:val="28"/>
          <w:szCs w:val="28"/>
        </w:rPr>
        <w:t xml:space="preserve"> </w:t>
      </w:r>
      <w:r w:rsidR="009238C7" w:rsidRPr="007727A7">
        <w:rPr>
          <w:rFonts w:ascii="Times New Roman" w:hAnsi="Times New Roman"/>
          <w:b/>
          <w:sz w:val="28"/>
          <w:szCs w:val="28"/>
        </w:rPr>
        <w:t>Взаимозаменяемость</w:t>
      </w:r>
    </w:p>
    <w:p w:rsidR="00A05FBF" w:rsidRDefault="00A05FBF" w:rsidP="00A05FBF">
      <w:pPr>
        <w:tabs>
          <w:tab w:val="left" w:pos="993"/>
          <w:tab w:val="left" w:pos="1134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повышения надёжности группировки без излишней избыточности возможно применени</w:t>
      </w:r>
      <w:r w:rsidR="00326711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 взаимозаменяемости роботов. Взаимозаменяемость заметно повышает надёжность и вероятность безотказного выполнения спасательных миссий при незначительном удорожании и усложнении роботов.</w:t>
      </w:r>
    </w:p>
    <w:p w:rsidR="0058260C" w:rsidRDefault="0058260C" w:rsidP="00A05FBF">
      <w:pPr>
        <w:tabs>
          <w:tab w:val="left" w:pos="993"/>
          <w:tab w:val="left" w:pos="1134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Рассмотрим</w:t>
      </w:r>
      <w:proofErr w:type="gramEnd"/>
      <w:r>
        <w:rPr>
          <w:rFonts w:ascii="Times New Roman" w:hAnsi="Times New Roman"/>
          <w:sz w:val="28"/>
          <w:szCs w:val="28"/>
        </w:rPr>
        <w:t xml:space="preserve"> какие виды </w:t>
      </w:r>
      <w:r w:rsidR="0001768F">
        <w:rPr>
          <w:rFonts w:ascii="Times New Roman" w:hAnsi="Times New Roman"/>
          <w:sz w:val="28"/>
          <w:szCs w:val="28"/>
        </w:rPr>
        <w:t xml:space="preserve">отказов и </w:t>
      </w:r>
      <w:r>
        <w:rPr>
          <w:rFonts w:ascii="Times New Roman" w:hAnsi="Times New Roman"/>
          <w:sz w:val="28"/>
          <w:szCs w:val="28"/>
        </w:rPr>
        <w:t>взаимозаменяемости возможны.</w:t>
      </w:r>
    </w:p>
    <w:p w:rsidR="0058260C" w:rsidRDefault="0058260C" w:rsidP="00A05FBF">
      <w:pPr>
        <w:tabs>
          <w:tab w:val="left" w:pos="993"/>
          <w:tab w:val="left" w:pos="1134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Самая тяжёлая ситуация – это отказ бортового вычислителя</w:t>
      </w:r>
      <w:r w:rsidR="00326711">
        <w:rPr>
          <w:rFonts w:ascii="Times New Roman" w:hAnsi="Times New Roman"/>
          <w:sz w:val="28"/>
          <w:szCs w:val="28"/>
        </w:rPr>
        <w:t xml:space="preserve"> системы управления</w:t>
      </w:r>
      <w:r>
        <w:rPr>
          <w:rFonts w:ascii="Times New Roman" w:hAnsi="Times New Roman"/>
          <w:sz w:val="28"/>
          <w:szCs w:val="28"/>
        </w:rPr>
        <w:t xml:space="preserve"> робота. При такой ситуации робот не имеет возможности выполнять миссию далее</w:t>
      </w:r>
      <w:r w:rsidR="00326711">
        <w:rPr>
          <w:rFonts w:ascii="Times New Roman" w:hAnsi="Times New Roman"/>
          <w:sz w:val="28"/>
          <w:szCs w:val="28"/>
        </w:rPr>
        <w:t xml:space="preserve"> (он может быть использован, как ретранслятор или как временное убежище для </w:t>
      </w:r>
      <w:proofErr w:type="gramStart"/>
      <w:r w:rsidR="00326711">
        <w:rPr>
          <w:rFonts w:ascii="Times New Roman" w:hAnsi="Times New Roman"/>
          <w:sz w:val="28"/>
          <w:szCs w:val="28"/>
        </w:rPr>
        <w:t>эвакуируемых</w:t>
      </w:r>
      <w:proofErr w:type="gramEnd"/>
      <w:r w:rsidR="00326711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</w:p>
    <w:p w:rsidR="0058260C" w:rsidRDefault="0001768F" w:rsidP="00A05FBF">
      <w:pPr>
        <w:tabs>
          <w:tab w:val="left" w:pos="993"/>
          <w:tab w:val="left" w:pos="1134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Вторая по тяжести ситуация – отказ бортового радиоканала</w:t>
      </w:r>
      <w:r w:rsidR="00B9007A">
        <w:rPr>
          <w:rFonts w:ascii="Times New Roman" w:hAnsi="Times New Roman"/>
          <w:sz w:val="28"/>
          <w:szCs w:val="28"/>
        </w:rPr>
        <w:t xml:space="preserve">. Робот </w:t>
      </w:r>
      <w:r w:rsidR="00326711">
        <w:rPr>
          <w:rFonts w:ascii="Times New Roman" w:hAnsi="Times New Roman"/>
          <w:sz w:val="28"/>
          <w:szCs w:val="28"/>
        </w:rPr>
        <w:t xml:space="preserve">при этом </w:t>
      </w:r>
      <w:r w:rsidR="00B9007A">
        <w:rPr>
          <w:rFonts w:ascii="Times New Roman" w:hAnsi="Times New Roman"/>
          <w:sz w:val="28"/>
          <w:szCs w:val="28"/>
        </w:rPr>
        <w:t xml:space="preserve">заканчивает </w:t>
      </w:r>
      <w:r w:rsidR="00326711">
        <w:rPr>
          <w:rFonts w:ascii="Times New Roman" w:hAnsi="Times New Roman"/>
          <w:sz w:val="28"/>
          <w:szCs w:val="28"/>
        </w:rPr>
        <w:t>ту</w:t>
      </w:r>
      <w:r w:rsidR="00B9007A">
        <w:rPr>
          <w:rFonts w:ascii="Times New Roman" w:hAnsi="Times New Roman"/>
          <w:sz w:val="28"/>
          <w:szCs w:val="28"/>
        </w:rPr>
        <w:t xml:space="preserve"> часть</w:t>
      </w:r>
      <w:r w:rsidR="00326711">
        <w:rPr>
          <w:rFonts w:ascii="Times New Roman" w:hAnsi="Times New Roman"/>
          <w:sz w:val="28"/>
          <w:szCs w:val="28"/>
        </w:rPr>
        <w:t xml:space="preserve"> групповой</w:t>
      </w:r>
      <w:r w:rsidR="00B9007A">
        <w:rPr>
          <w:rFonts w:ascii="Times New Roman" w:hAnsi="Times New Roman"/>
          <w:sz w:val="28"/>
          <w:szCs w:val="28"/>
        </w:rPr>
        <w:t xml:space="preserve"> миссии, которую способен выполнить и </w:t>
      </w:r>
      <w:r w:rsidR="00326711">
        <w:rPr>
          <w:rFonts w:ascii="Times New Roman" w:hAnsi="Times New Roman"/>
          <w:sz w:val="28"/>
          <w:szCs w:val="28"/>
        </w:rPr>
        <w:t>(в зависимости от функционального назначения) переходит к полностью самостоятельной работе или прекращает свою деятельность</w:t>
      </w:r>
      <w:r w:rsidR="00B9007A">
        <w:rPr>
          <w:rFonts w:ascii="Times New Roman" w:hAnsi="Times New Roman"/>
          <w:sz w:val="28"/>
          <w:szCs w:val="28"/>
        </w:rPr>
        <w:t>.</w:t>
      </w:r>
      <w:r w:rsidR="00326711">
        <w:rPr>
          <w:rFonts w:ascii="Times New Roman" w:hAnsi="Times New Roman"/>
          <w:sz w:val="28"/>
          <w:szCs w:val="28"/>
        </w:rPr>
        <w:t xml:space="preserve"> </w:t>
      </w:r>
    </w:p>
    <w:p w:rsidR="00B9007A" w:rsidRDefault="00B9007A" w:rsidP="00A05FBF">
      <w:pPr>
        <w:tabs>
          <w:tab w:val="left" w:pos="993"/>
          <w:tab w:val="left" w:pos="1134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Третья ситуация – отказ двигателей и/или движителей. При этом робот может выполнять функции</w:t>
      </w:r>
      <w:r w:rsidR="00326711">
        <w:rPr>
          <w:rFonts w:ascii="Times New Roman" w:hAnsi="Times New Roman"/>
          <w:sz w:val="28"/>
          <w:szCs w:val="28"/>
        </w:rPr>
        <w:t xml:space="preserve"> убежища,</w:t>
      </w:r>
      <w:r>
        <w:rPr>
          <w:rFonts w:ascii="Times New Roman" w:hAnsi="Times New Roman"/>
          <w:sz w:val="28"/>
          <w:szCs w:val="28"/>
        </w:rPr>
        <w:t xml:space="preserve"> стационарного наблюдателя</w:t>
      </w:r>
      <w:r w:rsidR="00326711">
        <w:rPr>
          <w:rFonts w:ascii="Times New Roman" w:hAnsi="Times New Roman"/>
          <w:sz w:val="28"/>
          <w:szCs w:val="28"/>
        </w:rPr>
        <w:t>, ретранслятора</w:t>
      </w:r>
      <w:r>
        <w:rPr>
          <w:rFonts w:ascii="Times New Roman" w:hAnsi="Times New Roman"/>
          <w:sz w:val="28"/>
          <w:szCs w:val="28"/>
        </w:rPr>
        <w:t xml:space="preserve"> и вычислителя.</w:t>
      </w:r>
    </w:p>
    <w:p w:rsidR="002D3313" w:rsidRPr="002D3313" w:rsidRDefault="00B9007A" w:rsidP="00F92615">
      <w:pPr>
        <w:tabs>
          <w:tab w:val="left" w:pos="993"/>
          <w:tab w:val="left" w:pos="1134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Четвертая ситуация – отказ</w:t>
      </w:r>
      <w:r w:rsidR="00326711">
        <w:rPr>
          <w:rFonts w:ascii="Times New Roman" w:hAnsi="Times New Roman"/>
          <w:sz w:val="28"/>
          <w:szCs w:val="28"/>
        </w:rPr>
        <w:t xml:space="preserve"> какого-то</w:t>
      </w:r>
      <w:r>
        <w:rPr>
          <w:rFonts w:ascii="Times New Roman" w:hAnsi="Times New Roman"/>
          <w:sz w:val="28"/>
          <w:szCs w:val="28"/>
        </w:rPr>
        <w:t xml:space="preserve"> сенсора. </w:t>
      </w:r>
      <w:r w:rsidR="00F92615">
        <w:rPr>
          <w:rFonts w:ascii="Times New Roman" w:hAnsi="Times New Roman"/>
          <w:sz w:val="28"/>
          <w:szCs w:val="28"/>
        </w:rPr>
        <w:t>К примеру, отказ дальномера одного робота можно заменить дальномерами других роботов. Такая замена, возможно, будет давать меньшую точность, но общая функциональность не уменьшится.</w:t>
      </w:r>
    </w:p>
    <w:p w:rsidR="00A05FBF" w:rsidRPr="00BB1ACB" w:rsidRDefault="00A05FBF" w:rsidP="0021186B">
      <w:pPr>
        <w:tabs>
          <w:tab w:val="left" w:pos="993"/>
          <w:tab w:val="left" w:pos="1134"/>
          <w:tab w:val="left" w:pos="1276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21186B" w:rsidRPr="007727A7" w:rsidRDefault="0021186B" w:rsidP="00A324F3">
      <w:pPr>
        <w:tabs>
          <w:tab w:val="left" w:pos="993"/>
          <w:tab w:val="left" w:pos="1134"/>
          <w:tab w:val="left" w:pos="1276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7727A7">
        <w:rPr>
          <w:rFonts w:ascii="Times New Roman" w:hAnsi="Times New Roman"/>
          <w:b/>
          <w:sz w:val="28"/>
          <w:szCs w:val="28"/>
        </w:rPr>
        <w:t>5</w:t>
      </w:r>
      <w:r w:rsidR="007727A7" w:rsidRPr="007727A7">
        <w:rPr>
          <w:rFonts w:ascii="Times New Roman" w:hAnsi="Times New Roman"/>
          <w:b/>
          <w:sz w:val="28"/>
          <w:szCs w:val="28"/>
        </w:rPr>
        <w:t>.</w:t>
      </w:r>
      <w:r w:rsidRPr="007727A7">
        <w:rPr>
          <w:rFonts w:ascii="Times New Roman" w:hAnsi="Times New Roman"/>
          <w:b/>
          <w:sz w:val="28"/>
          <w:szCs w:val="28"/>
        </w:rPr>
        <w:t xml:space="preserve"> </w:t>
      </w:r>
      <w:r w:rsidR="00AC19E3" w:rsidRPr="007727A7">
        <w:rPr>
          <w:rFonts w:ascii="Times New Roman" w:hAnsi="Times New Roman"/>
          <w:b/>
          <w:sz w:val="28"/>
          <w:szCs w:val="28"/>
        </w:rPr>
        <w:t>Робастность</w:t>
      </w:r>
    </w:p>
    <w:p w:rsidR="0021186B" w:rsidRDefault="00DA0B3A" w:rsidP="0021186B">
      <w:pPr>
        <w:tabs>
          <w:tab w:val="left" w:pos="993"/>
          <w:tab w:val="left" w:pos="1134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Описанные выше избыточность и взаимозаменяемость повышают робастность системы</w:t>
      </w:r>
      <w:r w:rsidR="00F27B13">
        <w:rPr>
          <w:rFonts w:ascii="Times New Roman" w:hAnsi="Times New Roman"/>
          <w:sz w:val="28"/>
          <w:szCs w:val="28"/>
        </w:rPr>
        <w:t xml:space="preserve">. </w:t>
      </w:r>
      <w:r w:rsidR="00326711">
        <w:rPr>
          <w:rFonts w:ascii="Times New Roman" w:hAnsi="Times New Roman"/>
          <w:sz w:val="28"/>
          <w:szCs w:val="28"/>
        </w:rPr>
        <w:t>В</w:t>
      </w:r>
      <w:r w:rsidR="007D2D5D">
        <w:rPr>
          <w:rFonts w:ascii="Times New Roman" w:hAnsi="Times New Roman"/>
          <w:sz w:val="28"/>
          <w:szCs w:val="28"/>
        </w:rPr>
        <w:t xml:space="preserve"> случа</w:t>
      </w:r>
      <w:r w:rsidR="00326711">
        <w:rPr>
          <w:rFonts w:ascii="Times New Roman" w:hAnsi="Times New Roman"/>
          <w:sz w:val="28"/>
          <w:szCs w:val="28"/>
        </w:rPr>
        <w:t>е</w:t>
      </w:r>
      <w:r w:rsidR="007D2D5D">
        <w:rPr>
          <w:rFonts w:ascii="Times New Roman" w:hAnsi="Times New Roman"/>
          <w:sz w:val="28"/>
          <w:szCs w:val="28"/>
        </w:rPr>
        <w:t xml:space="preserve"> отказов система не становится неустойчивой, т.е. продолжение спасательной миссии</w:t>
      </w:r>
      <w:r w:rsidR="00326711">
        <w:rPr>
          <w:rFonts w:ascii="Times New Roman" w:hAnsi="Times New Roman"/>
          <w:sz w:val="28"/>
          <w:szCs w:val="28"/>
        </w:rPr>
        <w:t xml:space="preserve"> возможно</w:t>
      </w:r>
      <w:r w:rsidR="007D2D5D">
        <w:rPr>
          <w:rFonts w:ascii="Times New Roman" w:hAnsi="Times New Roman"/>
          <w:sz w:val="28"/>
          <w:szCs w:val="28"/>
        </w:rPr>
        <w:t>.</w:t>
      </w:r>
    </w:p>
    <w:p w:rsidR="007D2D5D" w:rsidRDefault="007D2D5D" w:rsidP="0021186B">
      <w:pPr>
        <w:tabs>
          <w:tab w:val="left" w:pos="993"/>
          <w:tab w:val="left" w:pos="1134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повышения робастности также</w:t>
      </w:r>
      <w:r w:rsidR="00BB1ACB">
        <w:rPr>
          <w:rFonts w:ascii="Times New Roman" w:hAnsi="Times New Roman"/>
          <w:sz w:val="28"/>
          <w:szCs w:val="28"/>
        </w:rPr>
        <w:t xml:space="preserve"> применяют дополнительные меры, обеспечивающие расширенный диапазон условий функционирования разных подсистем роботов и группировки в целом.</w:t>
      </w:r>
    </w:p>
    <w:p w:rsidR="00AB2EB6" w:rsidRDefault="00AB2EB6" w:rsidP="0021186B">
      <w:pPr>
        <w:tabs>
          <w:tab w:val="left" w:pos="993"/>
          <w:tab w:val="left" w:pos="1134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Диапазон условий применимости конструкционных узлов и подсистем увеличивается известными способами. </w:t>
      </w:r>
      <w:r w:rsidR="00C90E27">
        <w:rPr>
          <w:rFonts w:ascii="Times New Roman" w:hAnsi="Times New Roman"/>
          <w:sz w:val="28"/>
          <w:szCs w:val="28"/>
        </w:rPr>
        <w:t>Остановимся</w:t>
      </w:r>
      <w:r>
        <w:rPr>
          <w:rFonts w:ascii="Times New Roman" w:hAnsi="Times New Roman"/>
          <w:sz w:val="28"/>
          <w:szCs w:val="28"/>
        </w:rPr>
        <w:t xml:space="preserve"> </w:t>
      </w:r>
      <w:r w:rsidR="00C90E27">
        <w:rPr>
          <w:rFonts w:ascii="Times New Roman" w:hAnsi="Times New Roman"/>
          <w:sz w:val="28"/>
          <w:szCs w:val="28"/>
        </w:rPr>
        <w:t>на</w:t>
      </w:r>
      <w:r>
        <w:rPr>
          <w:rFonts w:ascii="Times New Roman" w:hAnsi="Times New Roman"/>
          <w:sz w:val="28"/>
          <w:szCs w:val="28"/>
        </w:rPr>
        <w:t xml:space="preserve"> увеличении диапазонов применимости программно-математических подсистем системы управления группировкой.</w:t>
      </w:r>
    </w:p>
    <w:p w:rsidR="00AB2EB6" w:rsidRDefault="00404BA8" w:rsidP="0021186B">
      <w:pPr>
        <w:tabs>
          <w:tab w:val="left" w:pos="993"/>
          <w:tab w:val="left" w:pos="1134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этого надо учесть</w:t>
      </w:r>
      <w:r w:rsidR="00AB2EB6">
        <w:rPr>
          <w:rFonts w:ascii="Times New Roman" w:hAnsi="Times New Roman"/>
          <w:sz w:val="28"/>
          <w:szCs w:val="28"/>
        </w:rPr>
        <w:t>:</w:t>
      </w:r>
    </w:p>
    <w:p w:rsidR="00AB2EB6" w:rsidRDefault="00AB2EB6" w:rsidP="00AB2EB6">
      <w:pPr>
        <w:pStyle w:val="a3"/>
        <w:numPr>
          <w:ilvl w:val="0"/>
          <w:numId w:val="8"/>
        </w:numPr>
        <w:tabs>
          <w:tab w:val="left" w:pos="993"/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непостоянное количество роботов</w:t>
      </w:r>
      <w:r w:rsidR="00C90E27">
        <w:rPr>
          <w:rFonts w:ascii="Times New Roman" w:hAnsi="Times New Roman"/>
          <w:sz w:val="28"/>
          <w:szCs w:val="28"/>
        </w:rPr>
        <w:t>, п</w:t>
      </w:r>
      <w:r>
        <w:rPr>
          <w:rFonts w:ascii="Times New Roman" w:hAnsi="Times New Roman"/>
          <w:sz w:val="28"/>
          <w:szCs w:val="28"/>
        </w:rPr>
        <w:t xml:space="preserve">ричём количество роботов может не только уменьшаться. </w:t>
      </w:r>
      <w:r w:rsidR="00C90E27">
        <w:rPr>
          <w:rFonts w:ascii="Times New Roman" w:hAnsi="Times New Roman"/>
          <w:sz w:val="28"/>
          <w:szCs w:val="28"/>
        </w:rPr>
        <w:t>Ч</w:t>
      </w:r>
      <w:r>
        <w:rPr>
          <w:rFonts w:ascii="Times New Roman" w:hAnsi="Times New Roman"/>
          <w:sz w:val="28"/>
          <w:szCs w:val="28"/>
        </w:rPr>
        <w:t xml:space="preserve">асть роботов может быть в резерве, введение которого в работу увеличивает количество роботов. </w:t>
      </w:r>
      <w:r w:rsidR="00C90E27">
        <w:rPr>
          <w:rFonts w:ascii="Times New Roman" w:hAnsi="Times New Roman"/>
          <w:sz w:val="28"/>
          <w:szCs w:val="28"/>
        </w:rPr>
        <w:t>К</w:t>
      </w:r>
      <w:r w:rsidR="008F1226">
        <w:rPr>
          <w:rFonts w:ascii="Times New Roman" w:hAnsi="Times New Roman"/>
          <w:sz w:val="28"/>
          <w:szCs w:val="28"/>
        </w:rPr>
        <w:t>оличество роботов может</w:t>
      </w:r>
      <w:r w:rsidR="00C90E27">
        <w:rPr>
          <w:rFonts w:ascii="Times New Roman" w:hAnsi="Times New Roman"/>
          <w:sz w:val="28"/>
          <w:szCs w:val="28"/>
        </w:rPr>
        <w:t xml:space="preserve"> также</w:t>
      </w:r>
      <w:r w:rsidR="008F1226">
        <w:rPr>
          <w:rFonts w:ascii="Times New Roman" w:hAnsi="Times New Roman"/>
          <w:sz w:val="28"/>
          <w:szCs w:val="28"/>
        </w:rPr>
        <w:t xml:space="preserve"> увеличиться, если ранее </w:t>
      </w:r>
      <w:r w:rsidR="00C90E27">
        <w:rPr>
          <w:rFonts w:ascii="Times New Roman" w:hAnsi="Times New Roman"/>
          <w:sz w:val="28"/>
          <w:szCs w:val="28"/>
        </w:rPr>
        <w:t>отказавшие</w:t>
      </w:r>
      <w:r w:rsidR="008F1226">
        <w:rPr>
          <w:rFonts w:ascii="Times New Roman" w:hAnsi="Times New Roman"/>
          <w:sz w:val="28"/>
          <w:szCs w:val="28"/>
        </w:rPr>
        <w:t xml:space="preserve"> роботы могут быть </w:t>
      </w:r>
      <w:r w:rsidR="00C90E27">
        <w:rPr>
          <w:rFonts w:ascii="Times New Roman" w:hAnsi="Times New Roman"/>
          <w:sz w:val="28"/>
          <w:szCs w:val="28"/>
        </w:rPr>
        <w:t xml:space="preserve">вновь </w:t>
      </w:r>
      <w:r w:rsidR="008F1226">
        <w:rPr>
          <w:rFonts w:ascii="Times New Roman" w:hAnsi="Times New Roman"/>
          <w:sz w:val="28"/>
          <w:szCs w:val="28"/>
        </w:rPr>
        <w:t xml:space="preserve">введены для выполнения операции, для которой </w:t>
      </w:r>
      <w:r w:rsidR="00C90E27">
        <w:rPr>
          <w:rFonts w:ascii="Times New Roman" w:hAnsi="Times New Roman"/>
          <w:sz w:val="28"/>
          <w:szCs w:val="28"/>
        </w:rPr>
        <w:t>этот отказ</w:t>
      </w:r>
      <w:r w:rsidR="008F1226">
        <w:rPr>
          <w:rFonts w:ascii="Times New Roman" w:hAnsi="Times New Roman"/>
          <w:sz w:val="28"/>
          <w:szCs w:val="28"/>
        </w:rPr>
        <w:t xml:space="preserve"> не критич</w:t>
      </w:r>
      <w:r w:rsidR="00C90E27">
        <w:rPr>
          <w:rFonts w:ascii="Times New Roman" w:hAnsi="Times New Roman"/>
          <w:sz w:val="28"/>
          <w:szCs w:val="28"/>
        </w:rPr>
        <w:t>е</w:t>
      </w:r>
      <w:r w:rsidR="008F1226">
        <w:rPr>
          <w:rFonts w:ascii="Times New Roman" w:hAnsi="Times New Roman"/>
          <w:sz w:val="28"/>
          <w:szCs w:val="28"/>
        </w:rPr>
        <w:t>н;</w:t>
      </w:r>
    </w:p>
    <w:p w:rsidR="008F1226" w:rsidRDefault="00C90E27" w:rsidP="00AB2EB6">
      <w:pPr>
        <w:pStyle w:val="a3"/>
        <w:numPr>
          <w:ilvl w:val="0"/>
          <w:numId w:val="8"/>
        </w:numPr>
        <w:tabs>
          <w:tab w:val="left" w:pos="993"/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погрешности</w:t>
      </w:r>
      <w:r w:rsidR="00090763">
        <w:rPr>
          <w:rFonts w:ascii="Times New Roman" w:hAnsi="Times New Roman"/>
          <w:sz w:val="28"/>
          <w:szCs w:val="28"/>
        </w:rPr>
        <w:t xml:space="preserve"> построени</w:t>
      </w:r>
      <w:r>
        <w:rPr>
          <w:rFonts w:ascii="Times New Roman" w:hAnsi="Times New Roman"/>
          <w:sz w:val="28"/>
          <w:szCs w:val="28"/>
        </w:rPr>
        <w:t>я</w:t>
      </w:r>
      <w:r w:rsidR="00090763">
        <w:rPr>
          <w:rFonts w:ascii="Times New Roman" w:hAnsi="Times New Roman"/>
          <w:sz w:val="28"/>
          <w:szCs w:val="28"/>
        </w:rPr>
        <w:t xml:space="preserve"> карты. Часть роботов</w:t>
      </w:r>
      <w:r w:rsidR="006079AC">
        <w:rPr>
          <w:rFonts w:ascii="Times New Roman" w:hAnsi="Times New Roman"/>
          <w:sz w:val="28"/>
          <w:szCs w:val="28"/>
        </w:rPr>
        <w:t>,</w:t>
      </w:r>
      <w:r w:rsidR="00090763">
        <w:rPr>
          <w:rFonts w:ascii="Times New Roman" w:hAnsi="Times New Roman"/>
          <w:sz w:val="28"/>
          <w:szCs w:val="28"/>
        </w:rPr>
        <w:t xml:space="preserve"> по причинам ошибок </w:t>
      </w:r>
      <w:proofErr w:type="spellStart"/>
      <w:r w:rsidR="00090763">
        <w:rPr>
          <w:rFonts w:ascii="Times New Roman" w:hAnsi="Times New Roman"/>
          <w:sz w:val="28"/>
          <w:szCs w:val="28"/>
        </w:rPr>
        <w:t>сенсорики</w:t>
      </w:r>
      <w:proofErr w:type="spellEnd"/>
      <w:r>
        <w:rPr>
          <w:rFonts w:ascii="Times New Roman" w:hAnsi="Times New Roman"/>
          <w:sz w:val="28"/>
          <w:szCs w:val="28"/>
        </w:rPr>
        <w:t xml:space="preserve"> разного рода</w:t>
      </w:r>
      <w:r w:rsidR="006079AC">
        <w:rPr>
          <w:rFonts w:ascii="Times New Roman" w:hAnsi="Times New Roman"/>
          <w:sz w:val="28"/>
          <w:szCs w:val="28"/>
        </w:rPr>
        <w:t>,</w:t>
      </w:r>
      <w:r w:rsidR="00090763">
        <w:rPr>
          <w:rFonts w:ascii="Times New Roman" w:hAnsi="Times New Roman"/>
          <w:sz w:val="28"/>
          <w:szCs w:val="28"/>
        </w:rPr>
        <w:t xml:space="preserve"> могут вносить в общую карту значительные погрешности. Для минимизации влияния таких </w:t>
      </w:r>
      <w:r>
        <w:rPr>
          <w:rFonts w:ascii="Times New Roman" w:hAnsi="Times New Roman"/>
          <w:sz w:val="28"/>
          <w:szCs w:val="28"/>
        </w:rPr>
        <w:t>ошибок</w:t>
      </w:r>
      <w:r w:rsidR="00090763">
        <w:rPr>
          <w:rFonts w:ascii="Times New Roman" w:hAnsi="Times New Roman"/>
          <w:sz w:val="28"/>
          <w:szCs w:val="28"/>
        </w:rPr>
        <w:t xml:space="preserve"> требуется строить карты частями и эти карты сравнивать. Если карты сильно неодинаковы, то применять «взвешивание» разных частей карты и в данный момент использовать ту карту, которая больше всего подходит для окружающего пространства. Здесь хорошо работает «нелинейное масштабирование», зависящее от текущей конфигурации группировки;</w:t>
      </w:r>
    </w:p>
    <w:p w:rsidR="00525858" w:rsidRDefault="00115310" w:rsidP="00525858">
      <w:pPr>
        <w:pStyle w:val="a3"/>
        <w:numPr>
          <w:ilvl w:val="0"/>
          <w:numId w:val="8"/>
        </w:numPr>
        <w:tabs>
          <w:tab w:val="left" w:pos="993"/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отказ текущей используемой системы локализации. </w:t>
      </w:r>
      <w:r w:rsidR="00C90E27">
        <w:rPr>
          <w:rFonts w:ascii="Times New Roman" w:hAnsi="Times New Roman"/>
          <w:sz w:val="28"/>
          <w:szCs w:val="28"/>
        </w:rPr>
        <w:t xml:space="preserve">Рассматривается </w:t>
      </w:r>
      <w:r>
        <w:rPr>
          <w:rFonts w:ascii="Times New Roman" w:hAnsi="Times New Roman"/>
          <w:sz w:val="28"/>
          <w:szCs w:val="28"/>
        </w:rPr>
        <w:t>ситуация, когда система локализации уже отказала, но это ещё не распознано</w:t>
      </w:r>
      <w:r w:rsidR="00C90E27">
        <w:rPr>
          <w:rFonts w:ascii="Times New Roman" w:hAnsi="Times New Roman"/>
          <w:sz w:val="28"/>
          <w:szCs w:val="28"/>
        </w:rPr>
        <w:t xml:space="preserve">  системой управления</w:t>
      </w:r>
      <w:r>
        <w:rPr>
          <w:rFonts w:ascii="Times New Roman" w:hAnsi="Times New Roman"/>
          <w:sz w:val="28"/>
          <w:szCs w:val="28"/>
        </w:rPr>
        <w:t xml:space="preserve">. В этом случае ложные координаты могут дать сильную накапливающуюся погрешность, которая приведёт к катастрофическим последствиям. Для </w:t>
      </w:r>
      <w:r w:rsidR="00C90E27">
        <w:rPr>
          <w:rFonts w:ascii="Times New Roman" w:hAnsi="Times New Roman"/>
          <w:sz w:val="28"/>
          <w:szCs w:val="28"/>
        </w:rPr>
        <w:t>парирования таких ошибок необходимо</w:t>
      </w:r>
      <w:r w:rsidR="009620A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применять логические проверки доверия к локализации и</w:t>
      </w:r>
      <w:r w:rsidR="00C90E27">
        <w:rPr>
          <w:rFonts w:ascii="Times New Roman" w:hAnsi="Times New Roman"/>
          <w:sz w:val="28"/>
          <w:szCs w:val="28"/>
        </w:rPr>
        <w:t xml:space="preserve"> использовать для локализации</w:t>
      </w:r>
      <w:r>
        <w:rPr>
          <w:rFonts w:ascii="Times New Roman" w:hAnsi="Times New Roman"/>
          <w:sz w:val="28"/>
          <w:szCs w:val="28"/>
        </w:rPr>
        <w:t xml:space="preserve"> комплексирова</w:t>
      </w:r>
      <w:r w:rsidR="00C90E27">
        <w:rPr>
          <w:rFonts w:ascii="Times New Roman" w:hAnsi="Times New Roman"/>
          <w:sz w:val="28"/>
          <w:szCs w:val="28"/>
        </w:rPr>
        <w:t>ние</w:t>
      </w:r>
      <w:r>
        <w:rPr>
          <w:rFonts w:ascii="Times New Roman" w:hAnsi="Times New Roman"/>
          <w:sz w:val="28"/>
          <w:szCs w:val="28"/>
        </w:rPr>
        <w:t xml:space="preserve">  сенсоров разной физической природы.</w:t>
      </w:r>
    </w:p>
    <w:p w:rsidR="00525858" w:rsidRDefault="00525858" w:rsidP="00525858">
      <w:pPr>
        <w:tabs>
          <w:tab w:val="left" w:pos="993"/>
          <w:tab w:val="left" w:pos="1134"/>
          <w:tab w:val="left" w:pos="1276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525858" w:rsidRPr="007727A7" w:rsidRDefault="00525858" w:rsidP="00A324F3">
      <w:pPr>
        <w:tabs>
          <w:tab w:val="left" w:pos="993"/>
          <w:tab w:val="left" w:pos="1134"/>
          <w:tab w:val="left" w:pos="1276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7727A7">
        <w:rPr>
          <w:rFonts w:ascii="Times New Roman" w:hAnsi="Times New Roman"/>
          <w:b/>
          <w:sz w:val="28"/>
          <w:szCs w:val="28"/>
        </w:rPr>
        <w:t>6</w:t>
      </w:r>
      <w:r w:rsidR="007727A7" w:rsidRPr="007727A7">
        <w:rPr>
          <w:rFonts w:ascii="Times New Roman" w:hAnsi="Times New Roman"/>
          <w:b/>
          <w:sz w:val="28"/>
          <w:szCs w:val="28"/>
        </w:rPr>
        <w:t>.</w:t>
      </w:r>
      <w:r w:rsidRPr="007727A7">
        <w:rPr>
          <w:rFonts w:ascii="Times New Roman" w:hAnsi="Times New Roman"/>
          <w:b/>
          <w:sz w:val="28"/>
          <w:szCs w:val="28"/>
        </w:rPr>
        <w:t xml:space="preserve"> </w:t>
      </w:r>
      <w:r w:rsidR="00A55893" w:rsidRPr="007727A7">
        <w:rPr>
          <w:rFonts w:ascii="Times New Roman" w:hAnsi="Times New Roman"/>
          <w:b/>
          <w:sz w:val="28"/>
          <w:szCs w:val="28"/>
        </w:rPr>
        <w:t>Заключение</w:t>
      </w:r>
    </w:p>
    <w:p w:rsidR="002534F8" w:rsidRDefault="001740FE" w:rsidP="002534F8">
      <w:pPr>
        <w:tabs>
          <w:tab w:val="left" w:pos="993"/>
          <w:tab w:val="left" w:pos="1134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реальной обстановке (температура до минус 50 градусов Цельсия, ветра до 40 м/</w:t>
      </w:r>
      <w:proofErr w:type="gramStart"/>
      <w:r>
        <w:rPr>
          <w:rFonts w:ascii="Times New Roman" w:hAnsi="Times New Roman"/>
          <w:sz w:val="28"/>
          <w:szCs w:val="28"/>
        </w:rPr>
        <w:t>с</w:t>
      </w:r>
      <w:proofErr w:type="gramEnd"/>
      <w:r>
        <w:rPr>
          <w:rFonts w:ascii="Times New Roman" w:hAnsi="Times New Roman"/>
          <w:sz w:val="28"/>
          <w:szCs w:val="28"/>
        </w:rPr>
        <w:t xml:space="preserve">, шторм до 10 баллов, пурга, видимость от 10 м и пр.) </w:t>
      </w:r>
      <w:proofErr w:type="spellStart"/>
      <w:r w:rsidR="004E710A">
        <w:rPr>
          <w:rFonts w:ascii="Times New Roman" w:hAnsi="Times New Roman"/>
          <w:sz w:val="28"/>
          <w:szCs w:val="28"/>
        </w:rPr>
        <w:t>погодно</w:t>
      </w:r>
      <w:proofErr w:type="spellEnd"/>
      <w:r w:rsidR="004E710A">
        <w:rPr>
          <w:rFonts w:ascii="Times New Roman" w:hAnsi="Times New Roman"/>
          <w:sz w:val="28"/>
          <w:szCs w:val="28"/>
        </w:rPr>
        <w:t>-климатически</w:t>
      </w:r>
      <w:r>
        <w:rPr>
          <w:rFonts w:ascii="Times New Roman" w:hAnsi="Times New Roman"/>
          <w:sz w:val="28"/>
          <w:szCs w:val="28"/>
        </w:rPr>
        <w:t>е</w:t>
      </w:r>
      <w:r w:rsidR="004E710A">
        <w:rPr>
          <w:rFonts w:ascii="Times New Roman" w:hAnsi="Times New Roman"/>
          <w:sz w:val="28"/>
          <w:szCs w:val="28"/>
        </w:rPr>
        <w:t xml:space="preserve"> услови</w:t>
      </w:r>
      <w:r>
        <w:rPr>
          <w:rFonts w:ascii="Times New Roman" w:hAnsi="Times New Roman"/>
          <w:sz w:val="28"/>
          <w:szCs w:val="28"/>
        </w:rPr>
        <w:t>я спасательной операции могут изменяться практически мгновенно</w:t>
      </w:r>
      <w:r w:rsidR="009A01F5">
        <w:rPr>
          <w:rFonts w:ascii="Times New Roman" w:hAnsi="Times New Roman"/>
          <w:sz w:val="28"/>
          <w:szCs w:val="28"/>
        </w:rPr>
        <w:t>.</w:t>
      </w:r>
      <w:r w:rsidR="000045BA">
        <w:rPr>
          <w:rFonts w:ascii="Times New Roman" w:hAnsi="Times New Roman"/>
          <w:sz w:val="28"/>
          <w:szCs w:val="28"/>
        </w:rPr>
        <w:t xml:space="preserve"> Поэтому для устойчивости</w:t>
      </w:r>
      <w:r>
        <w:rPr>
          <w:rFonts w:ascii="Times New Roman" w:hAnsi="Times New Roman"/>
          <w:sz w:val="28"/>
          <w:szCs w:val="28"/>
        </w:rPr>
        <w:t xml:space="preserve"> работы</w:t>
      </w:r>
      <w:r w:rsidR="000045BA">
        <w:rPr>
          <w:rFonts w:ascii="Times New Roman" w:hAnsi="Times New Roman"/>
          <w:sz w:val="28"/>
          <w:szCs w:val="28"/>
        </w:rPr>
        <w:t xml:space="preserve"> требуется предусмотреть временную приостановку спасательной миссии, если текущая вероятность потери основно</w:t>
      </w:r>
      <w:r w:rsidR="00204981">
        <w:rPr>
          <w:rFonts w:ascii="Times New Roman" w:hAnsi="Times New Roman"/>
          <w:sz w:val="28"/>
          <w:szCs w:val="28"/>
        </w:rPr>
        <w:t>й</w:t>
      </w:r>
      <w:r w:rsidR="000045BA">
        <w:rPr>
          <w:rFonts w:ascii="Times New Roman" w:hAnsi="Times New Roman"/>
          <w:sz w:val="28"/>
          <w:szCs w:val="28"/>
        </w:rPr>
        <w:t xml:space="preserve"> части группировки превышает некоторый порог, величина которого требует исследований.</w:t>
      </w:r>
    </w:p>
    <w:p w:rsidR="0062724D" w:rsidRDefault="00A95188" w:rsidP="002534F8">
      <w:pPr>
        <w:tabs>
          <w:tab w:val="left" w:pos="993"/>
          <w:tab w:val="left" w:pos="1134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Перед началом миссии и в процессе её проведения требуется планировать дальнейшие действия таким образом, чтобы спасти максимальное количество жизней</w:t>
      </w:r>
      <w:r w:rsidR="0062724D">
        <w:rPr>
          <w:rFonts w:ascii="Times New Roman" w:hAnsi="Times New Roman"/>
          <w:sz w:val="28"/>
          <w:szCs w:val="28"/>
        </w:rPr>
        <w:t>. Здесь тактика должна быть такой, чтобы перемещать на борт эвакуационного робота того человека, кого переместить в настоящий момент проще других. Ожидание, пока в требуемом месте скопится группа людей, хотя это и кажется эффективным, опасно – в любой момент может сит</w:t>
      </w:r>
      <w:r w:rsidR="00FD7377">
        <w:rPr>
          <w:rFonts w:ascii="Times New Roman" w:hAnsi="Times New Roman"/>
          <w:sz w:val="28"/>
          <w:szCs w:val="28"/>
        </w:rPr>
        <w:t>уация измениться и погибнет вся группа.</w:t>
      </w:r>
    </w:p>
    <w:p w:rsidR="001F17EE" w:rsidRDefault="001F17EE" w:rsidP="002534F8">
      <w:pPr>
        <w:tabs>
          <w:tab w:val="left" w:pos="993"/>
          <w:tab w:val="left" w:pos="1134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Транспортно-эвакуационный робот, принявший на борт очередного человека, должен покинуть зону высшей опасности, пока другой спасаемый не будет подготовлен для перемещения на борт.</w:t>
      </w:r>
      <w:r w:rsidR="00E85AAF">
        <w:rPr>
          <w:rFonts w:ascii="Times New Roman" w:hAnsi="Times New Roman"/>
          <w:sz w:val="28"/>
          <w:szCs w:val="28"/>
        </w:rPr>
        <w:t xml:space="preserve"> Затем робот приближается и производится перемещение нового спасаемого.</w:t>
      </w:r>
    </w:p>
    <w:p w:rsidR="006906FF" w:rsidRDefault="006906FF" w:rsidP="002534F8">
      <w:pPr>
        <w:tabs>
          <w:tab w:val="left" w:pos="993"/>
          <w:tab w:val="left" w:pos="1134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Сложная проблема: </w:t>
      </w:r>
      <w:r w:rsidR="00D021A4">
        <w:rPr>
          <w:rFonts w:ascii="Times New Roman" w:hAnsi="Times New Roman"/>
          <w:sz w:val="28"/>
          <w:szCs w:val="28"/>
        </w:rPr>
        <w:t>выбор момента окончания стадии спасения из зоны повышенной опасности и переход к фазе эвакуации</w:t>
      </w:r>
      <w:r>
        <w:rPr>
          <w:rFonts w:ascii="Times New Roman" w:hAnsi="Times New Roman"/>
          <w:sz w:val="28"/>
          <w:szCs w:val="28"/>
        </w:rPr>
        <w:t xml:space="preserve">. </w:t>
      </w:r>
      <w:r w:rsidR="00261494">
        <w:rPr>
          <w:rFonts w:ascii="Times New Roman" w:hAnsi="Times New Roman"/>
          <w:sz w:val="28"/>
          <w:szCs w:val="28"/>
        </w:rPr>
        <w:t>Принимать решение  должен</w:t>
      </w:r>
      <w:r w:rsidR="00D021A4">
        <w:rPr>
          <w:rFonts w:ascii="Times New Roman" w:hAnsi="Times New Roman"/>
          <w:sz w:val="28"/>
          <w:szCs w:val="28"/>
        </w:rPr>
        <w:t xml:space="preserve"> либо дистанционно руководитель операции, либо </w:t>
      </w:r>
      <w:proofErr w:type="spellStart"/>
      <w:r w:rsidR="00D021A4">
        <w:rPr>
          <w:rFonts w:ascii="Times New Roman" w:hAnsi="Times New Roman"/>
          <w:sz w:val="28"/>
          <w:szCs w:val="28"/>
        </w:rPr>
        <w:t>страший</w:t>
      </w:r>
      <w:proofErr w:type="spellEnd"/>
      <w:r w:rsidR="00D021A4">
        <w:rPr>
          <w:rFonts w:ascii="Times New Roman" w:hAnsi="Times New Roman"/>
          <w:sz w:val="28"/>
          <w:szCs w:val="28"/>
        </w:rPr>
        <w:t xml:space="preserve"> по </w:t>
      </w:r>
      <w:r w:rsidR="00D021A4">
        <w:rPr>
          <w:rFonts w:ascii="Times New Roman" w:hAnsi="Times New Roman"/>
          <w:sz w:val="28"/>
          <w:szCs w:val="28"/>
        </w:rPr>
        <w:lastRenderedPageBreak/>
        <w:t>команде</w:t>
      </w:r>
      <w:r w:rsidR="00261494">
        <w:rPr>
          <w:rFonts w:ascii="Times New Roman" w:hAnsi="Times New Roman"/>
          <w:sz w:val="28"/>
          <w:szCs w:val="28"/>
        </w:rPr>
        <w:t xml:space="preserve"> </w:t>
      </w:r>
      <w:r w:rsidR="00D021A4">
        <w:rPr>
          <w:rFonts w:ascii="Times New Roman" w:hAnsi="Times New Roman"/>
          <w:sz w:val="28"/>
          <w:szCs w:val="28"/>
        </w:rPr>
        <w:t>с использованием текущей информации и</w:t>
      </w:r>
      <w:r w:rsidR="00261494">
        <w:rPr>
          <w:rFonts w:ascii="Times New Roman" w:hAnsi="Times New Roman"/>
          <w:sz w:val="28"/>
          <w:szCs w:val="28"/>
        </w:rPr>
        <w:t xml:space="preserve"> экспертных оценок, выработанных на основе предыдущего опыта.</w:t>
      </w:r>
    </w:p>
    <w:p w:rsidR="002406AC" w:rsidRDefault="002406AC" w:rsidP="00821367">
      <w:pPr>
        <w:tabs>
          <w:tab w:val="left" w:pos="993"/>
          <w:tab w:val="left" w:pos="1134"/>
          <w:tab w:val="left" w:pos="1276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810174" w:rsidRPr="00A324F3" w:rsidRDefault="00A324F3" w:rsidP="00A324F3">
      <w:pPr>
        <w:tabs>
          <w:tab w:val="left" w:pos="993"/>
          <w:tab w:val="left" w:pos="1134"/>
          <w:tab w:val="left" w:pos="1276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A324F3">
        <w:rPr>
          <w:rFonts w:ascii="Times New Roman" w:hAnsi="Times New Roman"/>
          <w:b/>
          <w:sz w:val="28"/>
          <w:szCs w:val="28"/>
        </w:rPr>
        <w:t>Литература</w:t>
      </w:r>
    </w:p>
    <w:p w:rsidR="00C479D2" w:rsidRPr="00C479D2" w:rsidRDefault="00D65E44" w:rsidP="002E4FE8">
      <w:pPr>
        <w:numPr>
          <w:ilvl w:val="0"/>
          <w:numId w:val="11"/>
        </w:numPr>
        <w:spacing w:after="0" w:line="360" w:lineRule="auto"/>
        <w:ind w:left="284" w:right="-284"/>
        <w:jc w:val="both"/>
        <w:rPr>
          <w:rFonts w:ascii="Times New Roman" w:hAnsi="Times New Roman"/>
          <w:sz w:val="28"/>
          <w:szCs w:val="28"/>
        </w:rPr>
      </w:pPr>
      <w:r w:rsidRPr="00C479D2">
        <w:rPr>
          <w:rFonts w:ascii="Times New Roman" w:hAnsi="Times New Roman"/>
          <w:sz w:val="28"/>
          <w:szCs w:val="28"/>
        </w:rPr>
        <w:t xml:space="preserve">И. А. </w:t>
      </w:r>
      <w:proofErr w:type="spellStart"/>
      <w:r w:rsidRPr="00C479D2">
        <w:rPr>
          <w:rFonts w:ascii="Times New Roman" w:hAnsi="Times New Roman"/>
          <w:sz w:val="28"/>
          <w:szCs w:val="28"/>
        </w:rPr>
        <w:t>Каляев</w:t>
      </w:r>
      <w:proofErr w:type="spellEnd"/>
      <w:r w:rsidRPr="00C479D2">
        <w:rPr>
          <w:rFonts w:ascii="Times New Roman" w:hAnsi="Times New Roman"/>
          <w:sz w:val="28"/>
          <w:szCs w:val="28"/>
        </w:rPr>
        <w:t xml:space="preserve">, А. Р. Гайдук, С. Г. </w:t>
      </w:r>
      <w:proofErr w:type="spellStart"/>
      <w:r w:rsidRPr="00C479D2">
        <w:rPr>
          <w:rFonts w:ascii="Times New Roman" w:hAnsi="Times New Roman"/>
          <w:sz w:val="28"/>
          <w:szCs w:val="28"/>
        </w:rPr>
        <w:t>Капустян</w:t>
      </w:r>
      <w:proofErr w:type="spellEnd"/>
      <w:r w:rsidR="00C479D2" w:rsidRPr="00C479D2">
        <w:rPr>
          <w:rFonts w:ascii="Times New Roman" w:hAnsi="Times New Roman"/>
          <w:sz w:val="28"/>
          <w:szCs w:val="28"/>
        </w:rPr>
        <w:t>.</w:t>
      </w:r>
      <w:r w:rsidRPr="00D65E44">
        <w:rPr>
          <w:rFonts w:ascii="Times New Roman" w:hAnsi="Times New Roman"/>
          <w:sz w:val="28"/>
          <w:szCs w:val="28"/>
        </w:rPr>
        <w:t xml:space="preserve"> Распределенные системы планирования действий коллективов роботов. М. «Янус-К» 2002г. 292 с.</w:t>
      </w:r>
    </w:p>
    <w:p w:rsidR="00C479D2" w:rsidRPr="00C479D2" w:rsidRDefault="00EE15EB" w:rsidP="002E4FE8">
      <w:pPr>
        <w:numPr>
          <w:ilvl w:val="0"/>
          <w:numId w:val="11"/>
        </w:numPr>
        <w:spacing w:after="0" w:line="360" w:lineRule="auto"/>
        <w:ind w:left="284" w:right="-284"/>
        <w:jc w:val="both"/>
        <w:rPr>
          <w:rFonts w:ascii="Times New Roman" w:hAnsi="Times New Roman"/>
          <w:sz w:val="28"/>
          <w:szCs w:val="28"/>
        </w:rPr>
      </w:pPr>
      <w:r w:rsidRPr="00C479D2">
        <w:rPr>
          <w:rFonts w:ascii="Times New Roman" w:hAnsi="Times New Roman"/>
          <w:sz w:val="28"/>
          <w:szCs w:val="28"/>
        </w:rPr>
        <w:t xml:space="preserve">И. А. </w:t>
      </w:r>
      <w:proofErr w:type="spellStart"/>
      <w:r w:rsidRPr="00C479D2">
        <w:rPr>
          <w:rFonts w:ascii="Times New Roman" w:hAnsi="Times New Roman"/>
          <w:sz w:val="28"/>
          <w:szCs w:val="28"/>
        </w:rPr>
        <w:t>Каляев</w:t>
      </w:r>
      <w:proofErr w:type="spellEnd"/>
      <w:r w:rsidRPr="00C479D2">
        <w:rPr>
          <w:rFonts w:ascii="Times New Roman" w:hAnsi="Times New Roman"/>
          <w:sz w:val="28"/>
          <w:szCs w:val="28"/>
        </w:rPr>
        <w:t xml:space="preserve">, А. Р. Гайдук, С. Г. </w:t>
      </w:r>
      <w:proofErr w:type="spellStart"/>
      <w:r w:rsidRPr="00C479D2">
        <w:rPr>
          <w:rFonts w:ascii="Times New Roman" w:hAnsi="Times New Roman"/>
          <w:sz w:val="28"/>
          <w:szCs w:val="28"/>
        </w:rPr>
        <w:t>Капустян</w:t>
      </w:r>
      <w:proofErr w:type="spellEnd"/>
      <w:r w:rsidRPr="00EE15EB">
        <w:rPr>
          <w:rFonts w:ascii="Times New Roman" w:hAnsi="Times New Roman"/>
          <w:sz w:val="28"/>
          <w:szCs w:val="28"/>
        </w:rPr>
        <w:t>.</w:t>
      </w:r>
      <w:r w:rsidRPr="00C479D2">
        <w:rPr>
          <w:rFonts w:ascii="Times New Roman" w:hAnsi="Times New Roman"/>
          <w:sz w:val="28"/>
          <w:szCs w:val="28"/>
        </w:rPr>
        <w:t xml:space="preserve"> </w:t>
      </w:r>
      <w:r w:rsidR="00C479D2" w:rsidRPr="00C479D2">
        <w:rPr>
          <w:rFonts w:ascii="Times New Roman" w:hAnsi="Times New Roman"/>
          <w:sz w:val="28"/>
          <w:szCs w:val="28"/>
        </w:rPr>
        <w:t>Модели и алгоритмы коллективног</w:t>
      </w:r>
      <w:r>
        <w:rPr>
          <w:rFonts w:ascii="Times New Roman" w:hAnsi="Times New Roman"/>
          <w:sz w:val="28"/>
          <w:szCs w:val="28"/>
        </w:rPr>
        <w:t>о управления в группах роботов</w:t>
      </w:r>
      <w:r w:rsidR="00C479D2" w:rsidRPr="00C479D2">
        <w:rPr>
          <w:rFonts w:ascii="Times New Roman" w:hAnsi="Times New Roman"/>
          <w:sz w:val="28"/>
          <w:szCs w:val="28"/>
        </w:rPr>
        <w:t xml:space="preserve">. – М.: </w:t>
      </w:r>
      <w:proofErr w:type="spellStart"/>
      <w:r w:rsidR="00C479D2" w:rsidRPr="00C479D2">
        <w:rPr>
          <w:rFonts w:ascii="Times New Roman" w:hAnsi="Times New Roman"/>
          <w:sz w:val="28"/>
          <w:szCs w:val="28"/>
        </w:rPr>
        <w:t>Физматлит</w:t>
      </w:r>
      <w:proofErr w:type="spellEnd"/>
      <w:r w:rsidR="00C479D2" w:rsidRPr="00C479D2">
        <w:rPr>
          <w:rFonts w:ascii="Times New Roman" w:hAnsi="Times New Roman"/>
          <w:sz w:val="28"/>
          <w:szCs w:val="28"/>
        </w:rPr>
        <w:t>, 2009 – 280 с</w:t>
      </w:r>
    </w:p>
    <w:p w:rsidR="00C479D2" w:rsidRPr="00C479D2" w:rsidRDefault="00C479D2" w:rsidP="002E4FE8">
      <w:pPr>
        <w:numPr>
          <w:ilvl w:val="0"/>
          <w:numId w:val="11"/>
        </w:numPr>
        <w:spacing w:after="0" w:line="360" w:lineRule="auto"/>
        <w:ind w:left="284" w:right="-284"/>
        <w:jc w:val="both"/>
        <w:rPr>
          <w:rFonts w:ascii="Times New Roman" w:hAnsi="Times New Roman"/>
          <w:sz w:val="28"/>
          <w:szCs w:val="28"/>
        </w:rPr>
      </w:pPr>
      <w:r w:rsidRPr="00C479D2">
        <w:rPr>
          <w:rFonts w:ascii="Times New Roman" w:hAnsi="Times New Roman"/>
          <w:sz w:val="28"/>
          <w:szCs w:val="28"/>
        </w:rPr>
        <w:t>Д.Я. Иванов.  Информационный обмен в больших группах роботов. // Журнал «Искусственный интеллект», №4, 2010.</w:t>
      </w:r>
    </w:p>
    <w:p w:rsidR="00C479D2" w:rsidRPr="00C479D2" w:rsidRDefault="00C479D2" w:rsidP="002E4FE8">
      <w:pPr>
        <w:numPr>
          <w:ilvl w:val="0"/>
          <w:numId w:val="11"/>
        </w:numPr>
        <w:spacing w:after="0" w:line="360" w:lineRule="auto"/>
        <w:ind w:left="284" w:right="-284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479D2">
        <w:rPr>
          <w:rFonts w:ascii="Times New Roman" w:hAnsi="Times New Roman"/>
          <w:sz w:val="28"/>
          <w:szCs w:val="28"/>
        </w:rPr>
        <w:t>А.В.Тимофеев</w:t>
      </w:r>
      <w:proofErr w:type="spellEnd"/>
      <w:r w:rsidRPr="00C479D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479D2">
        <w:rPr>
          <w:rFonts w:ascii="Times New Roman" w:hAnsi="Times New Roman"/>
          <w:sz w:val="28"/>
          <w:szCs w:val="28"/>
        </w:rPr>
        <w:t>Р.М.Юсупов</w:t>
      </w:r>
      <w:proofErr w:type="spellEnd"/>
      <w:r w:rsidRPr="00C479D2">
        <w:rPr>
          <w:rFonts w:ascii="Times New Roman" w:hAnsi="Times New Roman"/>
          <w:sz w:val="28"/>
          <w:szCs w:val="28"/>
        </w:rPr>
        <w:t xml:space="preserve">. Принципы построения интегрированных систем </w:t>
      </w:r>
      <w:proofErr w:type="spellStart"/>
      <w:r w:rsidRPr="00C479D2">
        <w:rPr>
          <w:rFonts w:ascii="Times New Roman" w:hAnsi="Times New Roman"/>
          <w:sz w:val="28"/>
          <w:szCs w:val="28"/>
        </w:rPr>
        <w:t>мультиагентной</w:t>
      </w:r>
      <w:proofErr w:type="spellEnd"/>
      <w:r w:rsidRPr="00C479D2">
        <w:rPr>
          <w:rFonts w:ascii="Times New Roman" w:hAnsi="Times New Roman"/>
          <w:sz w:val="28"/>
          <w:szCs w:val="28"/>
        </w:rPr>
        <w:t xml:space="preserve"> навигации и интеллектуального управления </w:t>
      </w:r>
      <w:proofErr w:type="spellStart"/>
      <w:r w:rsidRPr="00C479D2">
        <w:rPr>
          <w:rFonts w:ascii="Times New Roman" w:hAnsi="Times New Roman"/>
          <w:sz w:val="28"/>
          <w:szCs w:val="28"/>
        </w:rPr>
        <w:t>мехатронными</w:t>
      </w:r>
      <w:proofErr w:type="spellEnd"/>
      <w:r w:rsidRPr="00C479D2">
        <w:rPr>
          <w:rFonts w:ascii="Times New Roman" w:hAnsi="Times New Roman"/>
          <w:sz w:val="28"/>
          <w:szCs w:val="28"/>
        </w:rPr>
        <w:t xml:space="preserve"> роботами. // </w:t>
      </w:r>
      <w:proofErr w:type="spellStart"/>
      <w:r w:rsidRPr="00C479D2">
        <w:rPr>
          <w:rFonts w:ascii="Times New Roman" w:hAnsi="Times New Roman"/>
          <w:sz w:val="28"/>
          <w:szCs w:val="28"/>
        </w:rPr>
        <w:t>International</w:t>
      </w:r>
      <w:proofErr w:type="spellEnd"/>
      <w:r w:rsidRPr="00C479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79D2">
        <w:rPr>
          <w:rFonts w:ascii="Times New Roman" w:hAnsi="Times New Roman"/>
          <w:sz w:val="28"/>
          <w:szCs w:val="28"/>
        </w:rPr>
        <w:t>Journal</w:t>
      </w:r>
      <w:proofErr w:type="spellEnd"/>
      <w:r w:rsidRPr="00C479D2">
        <w:rPr>
          <w:rFonts w:ascii="Times New Roman" w:hAnsi="Times New Roman"/>
          <w:sz w:val="28"/>
          <w:szCs w:val="28"/>
        </w:rPr>
        <w:t xml:space="preserve"> "</w:t>
      </w:r>
      <w:proofErr w:type="spellStart"/>
      <w:r w:rsidRPr="00C479D2">
        <w:rPr>
          <w:rFonts w:ascii="Times New Roman" w:hAnsi="Times New Roman"/>
          <w:sz w:val="28"/>
          <w:szCs w:val="28"/>
        </w:rPr>
        <w:t>Information</w:t>
      </w:r>
      <w:proofErr w:type="spellEnd"/>
      <w:r w:rsidRPr="00C479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79D2">
        <w:rPr>
          <w:rFonts w:ascii="Times New Roman" w:hAnsi="Times New Roman"/>
          <w:sz w:val="28"/>
          <w:szCs w:val="28"/>
        </w:rPr>
        <w:t>Technologies</w:t>
      </w:r>
      <w:proofErr w:type="spellEnd"/>
      <w:r w:rsidRPr="00C479D2">
        <w:rPr>
          <w:rFonts w:ascii="Times New Roman" w:hAnsi="Times New Roman"/>
          <w:sz w:val="28"/>
          <w:szCs w:val="28"/>
        </w:rPr>
        <w:t xml:space="preserve"> &amp; </w:t>
      </w:r>
      <w:proofErr w:type="spellStart"/>
      <w:r w:rsidRPr="00C479D2">
        <w:rPr>
          <w:rFonts w:ascii="Times New Roman" w:hAnsi="Times New Roman"/>
          <w:sz w:val="28"/>
          <w:szCs w:val="28"/>
        </w:rPr>
        <w:t>Knowledge</w:t>
      </w:r>
      <w:proofErr w:type="spellEnd"/>
      <w:r w:rsidRPr="00C479D2">
        <w:rPr>
          <w:rFonts w:ascii="Times New Roman" w:hAnsi="Times New Roman"/>
          <w:sz w:val="28"/>
          <w:szCs w:val="28"/>
        </w:rPr>
        <w:t>" Vol.5.</w:t>
      </w:r>
    </w:p>
    <w:p w:rsidR="00C479D2" w:rsidRPr="00C479D2" w:rsidRDefault="00C479D2" w:rsidP="002E4FE8">
      <w:pPr>
        <w:numPr>
          <w:ilvl w:val="0"/>
          <w:numId w:val="11"/>
        </w:numPr>
        <w:spacing w:after="0" w:line="360" w:lineRule="auto"/>
        <w:ind w:left="284" w:right="-284"/>
        <w:jc w:val="both"/>
        <w:rPr>
          <w:rFonts w:ascii="Times New Roman" w:hAnsi="Times New Roman"/>
          <w:sz w:val="28"/>
          <w:szCs w:val="28"/>
        </w:rPr>
      </w:pPr>
      <w:r w:rsidRPr="00C479D2">
        <w:rPr>
          <w:rFonts w:ascii="Times New Roman" w:hAnsi="Times New Roman"/>
          <w:sz w:val="28"/>
          <w:szCs w:val="28"/>
        </w:rPr>
        <w:t>И.А. Васильев. Построение карт для мобильного робота. // Журнал «Автоматизация в промышленности», № 12, 2011 г.</w:t>
      </w:r>
    </w:p>
    <w:p w:rsidR="00C479D2" w:rsidRPr="00C479D2" w:rsidRDefault="00C479D2" w:rsidP="002E4FE8">
      <w:pPr>
        <w:tabs>
          <w:tab w:val="left" w:pos="993"/>
          <w:tab w:val="left" w:pos="1134"/>
          <w:tab w:val="left" w:pos="1276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C479D2" w:rsidRPr="00C479D2" w:rsidSect="007D3C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3109B"/>
    <w:multiLevelType w:val="hybridMultilevel"/>
    <w:tmpl w:val="950458D8"/>
    <w:lvl w:ilvl="0" w:tplc="C448B5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74E3502"/>
    <w:multiLevelType w:val="hybridMultilevel"/>
    <w:tmpl w:val="73CE375E"/>
    <w:lvl w:ilvl="0" w:tplc="26FE35E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1EF096B"/>
    <w:multiLevelType w:val="hybridMultilevel"/>
    <w:tmpl w:val="04BE6786"/>
    <w:lvl w:ilvl="0" w:tplc="31060C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ACC5DCB"/>
    <w:multiLevelType w:val="hybridMultilevel"/>
    <w:tmpl w:val="90048CE8"/>
    <w:lvl w:ilvl="0" w:tplc="A734E040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8" w:hanging="360"/>
      </w:pPr>
    </w:lvl>
    <w:lvl w:ilvl="2" w:tplc="0419001B" w:tentative="1">
      <w:start w:val="1"/>
      <w:numFmt w:val="lowerRoman"/>
      <w:lvlText w:val="%3."/>
      <w:lvlJc w:val="right"/>
      <w:pPr>
        <w:ind w:left="2078" w:hanging="180"/>
      </w:pPr>
    </w:lvl>
    <w:lvl w:ilvl="3" w:tplc="0419000F" w:tentative="1">
      <w:start w:val="1"/>
      <w:numFmt w:val="decimal"/>
      <w:lvlText w:val="%4."/>
      <w:lvlJc w:val="left"/>
      <w:pPr>
        <w:ind w:left="2798" w:hanging="360"/>
      </w:pPr>
    </w:lvl>
    <w:lvl w:ilvl="4" w:tplc="04190019" w:tentative="1">
      <w:start w:val="1"/>
      <w:numFmt w:val="lowerLetter"/>
      <w:lvlText w:val="%5."/>
      <w:lvlJc w:val="left"/>
      <w:pPr>
        <w:ind w:left="3518" w:hanging="360"/>
      </w:pPr>
    </w:lvl>
    <w:lvl w:ilvl="5" w:tplc="0419001B" w:tentative="1">
      <w:start w:val="1"/>
      <w:numFmt w:val="lowerRoman"/>
      <w:lvlText w:val="%6."/>
      <w:lvlJc w:val="right"/>
      <w:pPr>
        <w:ind w:left="4238" w:hanging="180"/>
      </w:pPr>
    </w:lvl>
    <w:lvl w:ilvl="6" w:tplc="0419000F" w:tentative="1">
      <w:start w:val="1"/>
      <w:numFmt w:val="decimal"/>
      <w:lvlText w:val="%7."/>
      <w:lvlJc w:val="left"/>
      <w:pPr>
        <w:ind w:left="4958" w:hanging="360"/>
      </w:pPr>
    </w:lvl>
    <w:lvl w:ilvl="7" w:tplc="04190019" w:tentative="1">
      <w:start w:val="1"/>
      <w:numFmt w:val="lowerLetter"/>
      <w:lvlText w:val="%8."/>
      <w:lvlJc w:val="left"/>
      <w:pPr>
        <w:ind w:left="5678" w:hanging="360"/>
      </w:pPr>
    </w:lvl>
    <w:lvl w:ilvl="8" w:tplc="041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4">
    <w:nsid w:val="449B3312"/>
    <w:multiLevelType w:val="hybridMultilevel"/>
    <w:tmpl w:val="DAAA6D9A"/>
    <w:lvl w:ilvl="0" w:tplc="C448B5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9E0223"/>
    <w:multiLevelType w:val="hybridMultilevel"/>
    <w:tmpl w:val="38B049BC"/>
    <w:lvl w:ilvl="0" w:tplc="C448B5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99676A5"/>
    <w:multiLevelType w:val="hybridMultilevel"/>
    <w:tmpl w:val="B3EAC69C"/>
    <w:lvl w:ilvl="0" w:tplc="C448B5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A5806E9"/>
    <w:multiLevelType w:val="hybridMultilevel"/>
    <w:tmpl w:val="8A4C1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132E37"/>
    <w:multiLevelType w:val="hybridMultilevel"/>
    <w:tmpl w:val="3A8C6F5E"/>
    <w:lvl w:ilvl="0" w:tplc="C448B5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FDE5572"/>
    <w:multiLevelType w:val="hybridMultilevel"/>
    <w:tmpl w:val="08DC2544"/>
    <w:lvl w:ilvl="0" w:tplc="0419000F">
      <w:start w:val="1"/>
      <w:numFmt w:val="decimal"/>
      <w:lvlText w:val="%1."/>
      <w:lvlJc w:val="left"/>
      <w:pPr>
        <w:ind w:left="31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6" w:hanging="360"/>
      </w:pPr>
    </w:lvl>
    <w:lvl w:ilvl="2" w:tplc="0419001B" w:tentative="1">
      <w:start w:val="1"/>
      <w:numFmt w:val="lowerRoman"/>
      <w:lvlText w:val="%3."/>
      <w:lvlJc w:val="right"/>
      <w:pPr>
        <w:ind w:left="4636" w:hanging="180"/>
      </w:pPr>
    </w:lvl>
    <w:lvl w:ilvl="3" w:tplc="0419000F" w:tentative="1">
      <w:start w:val="1"/>
      <w:numFmt w:val="decimal"/>
      <w:lvlText w:val="%4."/>
      <w:lvlJc w:val="left"/>
      <w:pPr>
        <w:ind w:left="5356" w:hanging="360"/>
      </w:pPr>
    </w:lvl>
    <w:lvl w:ilvl="4" w:tplc="04190019" w:tentative="1">
      <w:start w:val="1"/>
      <w:numFmt w:val="lowerLetter"/>
      <w:lvlText w:val="%5."/>
      <w:lvlJc w:val="left"/>
      <w:pPr>
        <w:ind w:left="6076" w:hanging="360"/>
      </w:pPr>
    </w:lvl>
    <w:lvl w:ilvl="5" w:tplc="0419001B" w:tentative="1">
      <w:start w:val="1"/>
      <w:numFmt w:val="lowerRoman"/>
      <w:lvlText w:val="%6."/>
      <w:lvlJc w:val="right"/>
      <w:pPr>
        <w:ind w:left="6796" w:hanging="180"/>
      </w:pPr>
    </w:lvl>
    <w:lvl w:ilvl="6" w:tplc="0419000F" w:tentative="1">
      <w:start w:val="1"/>
      <w:numFmt w:val="decimal"/>
      <w:lvlText w:val="%7."/>
      <w:lvlJc w:val="left"/>
      <w:pPr>
        <w:ind w:left="7516" w:hanging="360"/>
      </w:pPr>
    </w:lvl>
    <w:lvl w:ilvl="7" w:tplc="04190019" w:tentative="1">
      <w:start w:val="1"/>
      <w:numFmt w:val="lowerLetter"/>
      <w:lvlText w:val="%8."/>
      <w:lvlJc w:val="left"/>
      <w:pPr>
        <w:ind w:left="8236" w:hanging="360"/>
      </w:pPr>
    </w:lvl>
    <w:lvl w:ilvl="8" w:tplc="0419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10">
    <w:nsid w:val="732945A7"/>
    <w:multiLevelType w:val="hybridMultilevel"/>
    <w:tmpl w:val="C0FE621C"/>
    <w:lvl w:ilvl="0" w:tplc="C448B5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10"/>
  </w:num>
  <w:num w:numId="8">
    <w:abstractNumId w:val="5"/>
  </w:num>
  <w:num w:numId="9">
    <w:abstractNumId w:val="8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D52"/>
    <w:rsid w:val="0000273D"/>
    <w:rsid w:val="000045BA"/>
    <w:rsid w:val="0000519D"/>
    <w:rsid w:val="00010C1C"/>
    <w:rsid w:val="0001334B"/>
    <w:rsid w:val="0001768F"/>
    <w:rsid w:val="00044129"/>
    <w:rsid w:val="00045224"/>
    <w:rsid w:val="00057163"/>
    <w:rsid w:val="000714BB"/>
    <w:rsid w:val="00090763"/>
    <w:rsid w:val="000909C8"/>
    <w:rsid w:val="00094A68"/>
    <w:rsid w:val="000C75BF"/>
    <w:rsid w:val="000E04CC"/>
    <w:rsid w:val="000E1E8C"/>
    <w:rsid w:val="000F61A9"/>
    <w:rsid w:val="00115310"/>
    <w:rsid w:val="0012136C"/>
    <w:rsid w:val="0012369E"/>
    <w:rsid w:val="00140C38"/>
    <w:rsid w:val="0016084D"/>
    <w:rsid w:val="00172A98"/>
    <w:rsid w:val="00173BAA"/>
    <w:rsid w:val="001740FE"/>
    <w:rsid w:val="00185696"/>
    <w:rsid w:val="001A3014"/>
    <w:rsid w:val="001E1CCF"/>
    <w:rsid w:val="001F17EE"/>
    <w:rsid w:val="00200595"/>
    <w:rsid w:val="00204981"/>
    <w:rsid w:val="00206BBA"/>
    <w:rsid w:val="002116DB"/>
    <w:rsid w:val="0021186B"/>
    <w:rsid w:val="00225155"/>
    <w:rsid w:val="002406AC"/>
    <w:rsid w:val="002534F8"/>
    <w:rsid w:val="00261494"/>
    <w:rsid w:val="0026381C"/>
    <w:rsid w:val="00266099"/>
    <w:rsid w:val="002773FD"/>
    <w:rsid w:val="002B77EF"/>
    <w:rsid w:val="002D3313"/>
    <w:rsid w:val="002E4FE8"/>
    <w:rsid w:val="002F26B6"/>
    <w:rsid w:val="003117B1"/>
    <w:rsid w:val="003126E6"/>
    <w:rsid w:val="00326711"/>
    <w:rsid w:val="00350D20"/>
    <w:rsid w:val="00355C11"/>
    <w:rsid w:val="003609D3"/>
    <w:rsid w:val="003613F9"/>
    <w:rsid w:val="0038656F"/>
    <w:rsid w:val="003B457F"/>
    <w:rsid w:val="003B76BD"/>
    <w:rsid w:val="003C5B39"/>
    <w:rsid w:val="00404BA8"/>
    <w:rsid w:val="00410DE7"/>
    <w:rsid w:val="00495754"/>
    <w:rsid w:val="004E710A"/>
    <w:rsid w:val="00525858"/>
    <w:rsid w:val="0054038B"/>
    <w:rsid w:val="00555408"/>
    <w:rsid w:val="0058260C"/>
    <w:rsid w:val="005839C0"/>
    <w:rsid w:val="00590425"/>
    <w:rsid w:val="005F24E8"/>
    <w:rsid w:val="00603DD0"/>
    <w:rsid w:val="00603DF4"/>
    <w:rsid w:val="006079AC"/>
    <w:rsid w:val="00625B9E"/>
    <w:rsid w:val="0062724D"/>
    <w:rsid w:val="00674D9E"/>
    <w:rsid w:val="00677C65"/>
    <w:rsid w:val="006906FF"/>
    <w:rsid w:val="006E08DB"/>
    <w:rsid w:val="006E4B12"/>
    <w:rsid w:val="006E4EC5"/>
    <w:rsid w:val="006E6712"/>
    <w:rsid w:val="006F6466"/>
    <w:rsid w:val="00700C24"/>
    <w:rsid w:val="007727A7"/>
    <w:rsid w:val="00796A02"/>
    <w:rsid w:val="007C35D5"/>
    <w:rsid w:val="007C78D8"/>
    <w:rsid w:val="007D2194"/>
    <w:rsid w:val="007D2D5D"/>
    <w:rsid w:val="007D3C3E"/>
    <w:rsid w:val="00810174"/>
    <w:rsid w:val="00821367"/>
    <w:rsid w:val="00832AD3"/>
    <w:rsid w:val="0088395E"/>
    <w:rsid w:val="008A2D62"/>
    <w:rsid w:val="008C1C5F"/>
    <w:rsid w:val="008D254F"/>
    <w:rsid w:val="008D3A83"/>
    <w:rsid w:val="008D5C0B"/>
    <w:rsid w:val="008D7DB3"/>
    <w:rsid w:val="008F1226"/>
    <w:rsid w:val="008F4ECB"/>
    <w:rsid w:val="009156C0"/>
    <w:rsid w:val="009238C7"/>
    <w:rsid w:val="009620AD"/>
    <w:rsid w:val="009746DF"/>
    <w:rsid w:val="0098774F"/>
    <w:rsid w:val="00990D52"/>
    <w:rsid w:val="0099423C"/>
    <w:rsid w:val="009A01F5"/>
    <w:rsid w:val="009C7785"/>
    <w:rsid w:val="009E7AFC"/>
    <w:rsid w:val="009F659A"/>
    <w:rsid w:val="00A05FBF"/>
    <w:rsid w:val="00A21FF3"/>
    <w:rsid w:val="00A324F3"/>
    <w:rsid w:val="00A50DDD"/>
    <w:rsid w:val="00A55893"/>
    <w:rsid w:val="00A73CC8"/>
    <w:rsid w:val="00A95188"/>
    <w:rsid w:val="00AB2EB6"/>
    <w:rsid w:val="00AC19E3"/>
    <w:rsid w:val="00AE5A47"/>
    <w:rsid w:val="00AF14AD"/>
    <w:rsid w:val="00B41FB0"/>
    <w:rsid w:val="00B64F19"/>
    <w:rsid w:val="00B9007A"/>
    <w:rsid w:val="00BB1ACB"/>
    <w:rsid w:val="00BE62AF"/>
    <w:rsid w:val="00C453BF"/>
    <w:rsid w:val="00C479D2"/>
    <w:rsid w:val="00C6213D"/>
    <w:rsid w:val="00C90E27"/>
    <w:rsid w:val="00C92918"/>
    <w:rsid w:val="00CE396E"/>
    <w:rsid w:val="00D02155"/>
    <w:rsid w:val="00D021A4"/>
    <w:rsid w:val="00D1254C"/>
    <w:rsid w:val="00D25322"/>
    <w:rsid w:val="00D452E8"/>
    <w:rsid w:val="00D459BF"/>
    <w:rsid w:val="00D65E44"/>
    <w:rsid w:val="00DA0B3A"/>
    <w:rsid w:val="00DC1038"/>
    <w:rsid w:val="00DC7F72"/>
    <w:rsid w:val="00DD5661"/>
    <w:rsid w:val="00DF37E7"/>
    <w:rsid w:val="00E16A6B"/>
    <w:rsid w:val="00E85AAF"/>
    <w:rsid w:val="00EB0D29"/>
    <w:rsid w:val="00EC49AE"/>
    <w:rsid w:val="00EE15EB"/>
    <w:rsid w:val="00EE7B51"/>
    <w:rsid w:val="00EF19BB"/>
    <w:rsid w:val="00F10484"/>
    <w:rsid w:val="00F13E46"/>
    <w:rsid w:val="00F21E3B"/>
    <w:rsid w:val="00F234D6"/>
    <w:rsid w:val="00F27B13"/>
    <w:rsid w:val="00F35AC8"/>
    <w:rsid w:val="00F41B56"/>
    <w:rsid w:val="00F519B0"/>
    <w:rsid w:val="00F71721"/>
    <w:rsid w:val="00F77C8E"/>
    <w:rsid w:val="00F92615"/>
    <w:rsid w:val="00FA1600"/>
    <w:rsid w:val="00FB5463"/>
    <w:rsid w:val="00FC2AB9"/>
    <w:rsid w:val="00FD7377"/>
    <w:rsid w:val="00FE4AD1"/>
    <w:rsid w:val="00FF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C3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C0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D3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2D3313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A324F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C3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C0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D3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2D3313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A324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0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2153</Words>
  <Characters>12278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Применение групп мобильных роботов для проведения спасательных миссий в условиях терпящих бедствие нефтяных платформ</vt:lpstr>
    </vt:vector>
  </TitlesOfParts>
  <Company>SPecialiST RePack</Company>
  <LinksUpToDate>false</LinksUpToDate>
  <CharactersWithSpaces>14403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Применение групп мобильных роботов для проведения спасательных миссий в условиях терпящих бедствие нефтяных платформ</dc:title>
  <dc:creator>Васильев</dc:creator>
  <cp:lastModifiedBy>Admin1</cp:lastModifiedBy>
  <cp:revision>3</cp:revision>
  <dcterms:created xsi:type="dcterms:W3CDTF">2015-06-10T17:23:00Z</dcterms:created>
  <dcterms:modified xsi:type="dcterms:W3CDTF">2015-06-10T17:25:00Z</dcterms:modified>
</cp:coreProperties>
</file>