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6FF" w:rsidRDefault="00DB36FF">
      <w:pPr>
        <w:rPr>
          <w:b/>
          <w:bCs/>
          <w:sz w:val="44"/>
          <w:szCs w:val="44"/>
        </w:rPr>
      </w:pPr>
      <w:r w:rsidRPr="00DB36FF">
        <w:rPr>
          <w:b/>
          <w:bCs/>
          <w:sz w:val="44"/>
          <w:szCs w:val="44"/>
        </w:rPr>
        <w:t xml:space="preserve">English </w:t>
      </w:r>
      <w:proofErr w:type="spellStart"/>
      <w:r w:rsidRPr="00DB36FF">
        <w:rPr>
          <w:b/>
          <w:bCs/>
          <w:sz w:val="44"/>
          <w:szCs w:val="44"/>
        </w:rPr>
        <w:t>Tradition</w:t>
      </w:r>
      <w:proofErr w:type="spellEnd"/>
    </w:p>
    <w:p w:rsidR="00DB36FF" w:rsidRDefault="00DB36FF">
      <w:pPr>
        <w:rPr>
          <w:sz w:val="24"/>
          <w:szCs w:val="24"/>
        </w:rPr>
      </w:pPr>
    </w:p>
    <w:p w:rsidR="00DB36FF" w:rsidRDefault="00DB36F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Dores do meu cliente:</w:t>
      </w:r>
    </w:p>
    <w:p w:rsidR="00DB36FF" w:rsidRDefault="00DB36FF" w:rsidP="00DB36F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DB36FF">
        <w:rPr>
          <w:sz w:val="24"/>
          <w:szCs w:val="24"/>
        </w:rPr>
        <w:t>Desde o início dos anos 2000, estes mesmos indicadores vêm piorando vertiginosamente,</w:t>
      </w:r>
      <w:r>
        <w:rPr>
          <w:sz w:val="24"/>
          <w:szCs w:val="24"/>
        </w:rPr>
        <w:t xml:space="preserve"> </w:t>
      </w:r>
      <w:r w:rsidRPr="00DB36FF">
        <w:rPr>
          <w:sz w:val="24"/>
          <w:szCs w:val="24"/>
        </w:rPr>
        <w:t>os processos de atendimento do banco não evoluíram e são considerados ruins e/ou</w:t>
      </w:r>
      <w:r>
        <w:rPr>
          <w:sz w:val="24"/>
          <w:szCs w:val="24"/>
        </w:rPr>
        <w:t xml:space="preserve"> </w:t>
      </w:r>
      <w:r w:rsidRPr="00DB36FF">
        <w:rPr>
          <w:sz w:val="24"/>
          <w:szCs w:val="24"/>
        </w:rPr>
        <w:t>péssimos pela grande maioria dos clientes. Segundo pesquisa, os clientes não conseguem</w:t>
      </w:r>
      <w:r>
        <w:rPr>
          <w:sz w:val="24"/>
          <w:szCs w:val="24"/>
        </w:rPr>
        <w:t xml:space="preserve"> </w:t>
      </w:r>
      <w:r w:rsidRPr="00DB36FF">
        <w:rPr>
          <w:sz w:val="24"/>
          <w:szCs w:val="24"/>
        </w:rPr>
        <w:t>resolver seus problemas pelos canais digitais, o que resulta na ida até uma agência física,</w:t>
      </w:r>
      <w:r>
        <w:rPr>
          <w:sz w:val="24"/>
          <w:szCs w:val="24"/>
        </w:rPr>
        <w:t xml:space="preserve"> </w:t>
      </w:r>
      <w:r w:rsidRPr="00DB36FF">
        <w:rPr>
          <w:sz w:val="24"/>
          <w:szCs w:val="24"/>
        </w:rPr>
        <w:t>que por sua vez, mesmo vazia, é extremamente burocrática e ine</w:t>
      </w:r>
      <w:r w:rsidR="00FC5DF2">
        <w:rPr>
          <w:sz w:val="24"/>
          <w:szCs w:val="24"/>
        </w:rPr>
        <w:t>fi</w:t>
      </w:r>
      <w:r w:rsidRPr="00DB36FF">
        <w:rPr>
          <w:sz w:val="24"/>
          <w:szCs w:val="24"/>
        </w:rPr>
        <w:softHyphen/>
        <w:t>ciente, resultando em</w:t>
      </w:r>
      <w:r>
        <w:rPr>
          <w:sz w:val="24"/>
          <w:szCs w:val="24"/>
        </w:rPr>
        <w:t xml:space="preserve"> </w:t>
      </w:r>
      <w:r w:rsidRPr="00DB36FF">
        <w:rPr>
          <w:sz w:val="24"/>
          <w:szCs w:val="24"/>
        </w:rPr>
        <w:t>encerramentos de contas e saída de clientes para outros players de mercado, sejam estes</w:t>
      </w:r>
      <w:r>
        <w:rPr>
          <w:sz w:val="24"/>
          <w:szCs w:val="24"/>
        </w:rPr>
        <w:t xml:space="preserve"> </w:t>
      </w:r>
      <w:r w:rsidRPr="00DB36FF">
        <w:rPr>
          <w:sz w:val="24"/>
          <w:szCs w:val="24"/>
        </w:rPr>
        <w:t xml:space="preserve">bancos tradicionais ou </w:t>
      </w:r>
      <w:proofErr w:type="spellStart"/>
      <w:r>
        <w:rPr>
          <w:sz w:val="24"/>
          <w:szCs w:val="24"/>
        </w:rPr>
        <w:t>fi</w:t>
      </w:r>
      <w:r w:rsidRPr="00DB36FF">
        <w:rPr>
          <w:sz w:val="24"/>
          <w:szCs w:val="24"/>
        </w:rPr>
        <w:softHyphen/>
        <w:t>ntechs</w:t>
      </w:r>
      <w:proofErr w:type="spellEnd"/>
      <w:r w:rsidRPr="00DB36FF">
        <w:rPr>
          <w:sz w:val="24"/>
          <w:szCs w:val="24"/>
        </w:rPr>
        <w:t>.</w:t>
      </w:r>
    </w:p>
    <w:p w:rsidR="00DB36FF" w:rsidRDefault="00DB36FF" w:rsidP="00DB36FF">
      <w:pPr>
        <w:spacing w:after="0"/>
        <w:rPr>
          <w:sz w:val="24"/>
          <w:szCs w:val="24"/>
        </w:rPr>
      </w:pPr>
    </w:p>
    <w:p w:rsidR="00DB36FF" w:rsidRDefault="00DB36FF" w:rsidP="00DB36F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DB36FF">
        <w:rPr>
          <w:sz w:val="24"/>
          <w:szCs w:val="24"/>
        </w:rPr>
        <w:t>Ainda entre os anos 2000 e 2010, o banco criou diversos canais digitais com objetivo de</w:t>
      </w:r>
      <w:r>
        <w:rPr>
          <w:sz w:val="24"/>
          <w:szCs w:val="24"/>
        </w:rPr>
        <w:t xml:space="preserve"> </w:t>
      </w:r>
      <w:r w:rsidRPr="00DB36FF">
        <w:rPr>
          <w:sz w:val="24"/>
          <w:szCs w:val="24"/>
        </w:rPr>
        <w:t>reduzir custos em sua estrutura organizacional. Segundo os clientes, estes canais são ruins,</w:t>
      </w:r>
      <w:r>
        <w:rPr>
          <w:sz w:val="24"/>
          <w:szCs w:val="24"/>
        </w:rPr>
        <w:t xml:space="preserve"> </w:t>
      </w:r>
      <w:r w:rsidRPr="00DB36FF">
        <w:rPr>
          <w:sz w:val="24"/>
          <w:szCs w:val="24"/>
        </w:rPr>
        <w:t>pois estão muito distantes de resolverem seus principais problemas e, portanto, continuam</w:t>
      </w:r>
      <w:r>
        <w:rPr>
          <w:sz w:val="24"/>
          <w:szCs w:val="24"/>
        </w:rPr>
        <w:t xml:space="preserve"> </w:t>
      </w:r>
      <w:r w:rsidRPr="00DB36FF">
        <w:rPr>
          <w:sz w:val="24"/>
          <w:szCs w:val="24"/>
        </w:rPr>
        <w:t>com uma utilização muito baixa. Para o banco, o custo é ainda maior do que se tivesse</w:t>
      </w:r>
      <w:r>
        <w:rPr>
          <w:sz w:val="24"/>
          <w:szCs w:val="24"/>
        </w:rPr>
        <w:t xml:space="preserve"> </w:t>
      </w:r>
      <w:r w:rsidRPr="00DB36FF">
        <w:rPr>
          <w:sz w:val="24"/>
          <w:szCs w:val="24"/>
        </w:rPr>
        <w:t xml:space="preserve">mantido a operação com pessoas, pois diversos serviços ainda são </w:t>
      </w:r>
      <w:r w:rsidRPr="00DB36FF">
        <w:rPr>
          <w:sz w:val="24"/>
          <w:szCs w:val="24"/>
        </w:rPr>
        <w:softHyphen/>
      </w:r>
      <w:r>
        <w:rPr>
          <w:sz w:val="24"/>
          <w:szCs w:val="24"/>
        </w:rPr>
        <w:t>re</w:t>
      </w:r>
      <w:r w:rsidRPr="00DB36FF">
        <w:rPr>
          <w:sz w:val="24"/>
          <w:szCs w:val="24"/>
        </w:rPr>
        <w:t>alizados em um</w:t>
      </w:r>
      <w:r>
        <w:rPr>
          <w:sz w:val="24"/>
          <w:szCs w:val="24"/>
        </w:rPr>
        <w:t xml:space="preserve"> </w:t>
      </w:r>
      <w:r w:rsidRPr="00DB36FF">
        <w:rPr>
          <w:sz w:val="24"/>
          <w:szCs w:val="24"/>
        </w:rPr>
        <w:t>segundo nível de atendimento (</w:t>
      </w:r>
      <w:proofErr w:type="spellStart"/>
      <w:r w:rsidRPr="00DB36FF">
        <w:rPr>
          <w:sz w:val="24"/>
          <w:szCs w:val="24"/>
        </w:rPr>
        <w:t>back</w:t>
      </w:r>
      <w:proofErr w:type="spellEnd"/>
      <w:r w:rsidRPr="00DB36FF">
        <w:rPr>
          <w:sz w:val="24"/>
          <w:szCs w:val="24"/>
        </w:rPr>
        <w:t xml:space="preserve"> o</w:t>
      </w:r>
      <w:r>
        <w:rPr>
          <w:sz w:val="24"/>
          <w:szCs w:val="24"/>
        </w:rPr>
        <w:t>ffi</w:t>
      </w:r>
      <w:r w:rsidRPr="00DB36FF">
        <w:rPr>
          <w:sz w:val="24"/>
          <w:szCs w:val="24"/>
        </w:rPr>
        <w:t>ces) muitas vezes de maneira manual. Além do fato</w:t>
      </w:r>
      <w:r>
        <w:rPr>
          <w:sz w:val="24"/>
          <w:szCs w:val="24"/>
        </w:rPr>
        <w:t xml:space="preserve"> </w:t>
      </w:r>
      <w:r w:rsidRPr="00DB36FF">
        <w:rPr>
          <w:sz w:val="24"/>
          <w:szCs w:val="24"/>
        </w:rPr>
        <w:t>dos serviços não estarem padronizados ou ainda não existir em todos os canais</w:t>
      </w:r>
      <w:r>
        <w:rPr>
          <w:sz w:val="24"/>
          <w:szCs w:val="24"/>
        </w:rPr>
        <w:t>.</w:t>
      </w:r>
    </w:p>
    <w:p w:rsidR="00DB36FF" w:rsidRDefault="00DB36FF" w:rsidP="00DB36FF">
      <w:pPr>
        <w:spacing w:after="0"/>
        <w:rPr>
          <w:sz w:val="24"/>
          <w:szCs w:val="24"/>
        </w:rPr>
      </w:pPr>
    </w:p>
    <w:p w:rsidR="00DB36FF" w:rsidRDefault="00DB36FF" w:rsidP="00DB36F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DB36FF">
        <w:rPr>
          <w:sz w:val="24"/>
          <w:szCs w:val="24"/>
        </w:rPr>
        <w:t>Somando as questões relacionadas ao atendimento, o banco é extremamente rígido e</w:t>
      </w:r>
      <w:r>
        <w:rPr>
          <w:sz w:val="24"/>
          <w:szCs w:val="24"/>
        </w:rPr>
        <w:t xml:space="preserve"> </w:t>
      </w:r>
      <w:r w:rsidRPr="00DB36FF">
        <w:rPr>
          <w:sz w:val="24"/>
          <w:szCs w:val="24"/>
        </w:rPr>
        <w:t>conservador em relação a análise de riscos, operando em prazos inaceitáveis conforme</w:t>
      </w:r>
      <w:r>
        <w:rPr>
          <w:sz w:val="24"/>
          <w:szCs w:val="24"/>
        </w:rPr>
        <w:t xml:space="preserve"> </w:t>
      </w:r>
      <w:r w:rsidRPr="00DB36FF">
        <w:rPr>
          <w:sz w:val="24"/>
          <w:szCs w:val="24"/>
        </w:rPr>
        <w:t>realidade atual do mercado, para aprovar a criação de novas contas ou conceder produtos</w:t>
      </w:r>
      <w:r>
        <w:rPr>
          <w:sz w:val="24"/>
          <w:szCs w:val="24"/>
        </w:rPr>
        <w:t xml:space="preserve"> </w:t>
      </w:r>
      <w:r w:rsidRPr="00DB36FF">
        <w:rPr>
          <w:sz w:val="24"/>
          <w:szCs w:val="24"/>
        </w:rPr>
        <w:t>de crédito, restringindo seu público a pessoas de alta renda</w:t>
      </w:r>
      <w:r>
        <w:rPr>
          <w:sz w:val="24"/>
          <w:szCs w:val="24"/>
        </w:rPr>
        <w:t>.</w:t>
      </w:r>
    </w:p>
    <w:p w:rsidR="00FC5DF2" w:rsidRDefault="00FC5DF2" w:rsidP="00DB36FF">
      <w:pPr>
        <w:spacing w:after="0"/>
        <w:rPr>
          <w:sz w:val="24"/>
          <w:szCs w:val="24"/>
        </w:rPr>
      </w:pPr>
    </w:p>
    <w:p w:rsidR="00FC5DF2" w:rsidRDefault="00FC5DF2" w:rsidP="00FC5DF2">
      <w:pPr>
        <w:spacing w:after="0"/>
        <w:rPr>
          <w:sz w:val="24"/>
          <w:szCs w:val="24"/>
        </w:rPr>
      </w:pPr>
      <w:r w:rsidRPr="00FC5DF2">
        <w:rPr>
          <w:sz w:val="24"/>
          <w:szCs w:val="24"/>
        </w:rPr>
        <w:t xml:space="preserve">Para </w:t>
      </w:r>
      <w:r>
        <w:rPr>
          <w:sz w:val="24"/>
          <w:szCs w:val="24"/>
        </w:rPr>
        <w:t>os acionistas</w:t>
      </w:r>
      <w:r w:rsidRPr="00FC5DF2">
        <w:rPr>
          <w:sz w:val="24"/>
          <w:szCs w:val="24"/>
        </w:rPr>
        <w:t>, é muito importante que os canais digitais realmente resolvam os problemas</w:t>
      </w:r>
      <w:r w:rsidR="00407990">
        <w:rPr>
          <w:sz w:val="24"/>
          <w:szCs w:val="24"/>
        </w:rPr>
        <w:t xml:space="preserve">  </w:t>
      </w:r>
      <w:r w:rsidRPr="00FC5DF2">
        <w:rPr>
          <w:sz w:val="24"/>
          <w:szCs w:val="24"/>
        </w:rPr>
        <w:t>dos clientes, tenham baixo custo, sejam extremamente estáveis, possuam disponibilidade</w:t>
      </w:r>
      <w:r>
        <w:rPr>
          <w:sz w:val="24"/>
          <w:szCs w:val="24"/>
        </w:rPr>
        <w:t xml:space="preserve"> </w:t>
      </w:r>
      <w:r w:rsidRPr="00FC5DF2">
        <w:rPr>
          <w:sz w:val="24"/>
          <w:szCs w:val="24"/>
        </w:rPr>
        <w:t>praticamente ininterrupta e um plano de contingência adequado para quando isto</w:t>
      </w:r>
      <w:r>
        <w:rPr>
          <w:sz w:val="24"/>
          <w:szCs w:val="24"/>
        </w:rPr>
        <w:t xml:space="preserve"> </w:t>
      </w:r>
      <w:r w:rsidRPr="00FC5DF2">
        <w:rPr>
          <w:sz w:val="24"/>
          <w:szCs w:val="24"/>
        </w:rPr>
        <w:t>não for possível</w:t>
      </w:r>
      <w:r>
        <w:rPr>
          <w:sz w:val="24"/>
          <w:szCs w:val="24"/>
        </w:rPr>
        <w:t>.</w:t>
      </w:r>
    </w:p>
    <w:p w:rsidR="00DB36FF" w:rsidRDefault="00DB36FF" w:rsidP="00DB36FF">
      <w:pPr>
        <w:spacing w:after="0"/>
        <w:rPr>
          <w:sz w:val="24"/>
          <w:szCs w:val="24"/>
        </w:rPr>
      </w:pPr>
    </w:p>
    <w:p w:rsidR="00DB36FF" w:rsidRDefault="00DB36FF" w:rsidP="00DB36FF">
      <w:pPr>
        <w:spacing w:after="0"/>
        <w:rPr>
          <w:sz w:val="24"/>
          <w:szCs w:val="24"/>
        </w:rPr>
      </w:pPr>
      <w:r>
        <w:rPr>
          <w:sz w:val="24"/>
          <w:szCs w:val="24"/>
        </w:rPr>
        <w:t>Objetivos:</w:t>
      </w:r>
    </w:p>
    <w:p w:rsidR="00DB36FF" w:rsidRDefault="00DB36FF" w:rsidP="00DB36F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- Aumentar minha base de clientes</w:t>
      </w:r>
    </w:p>
    <w:p w:rsidR="00DB36FF" w:rsidRDefault="00DB36FF" w:rsidP="00DB36FF">
      <w:pPr>
        <w:spacing w:after="0"/>
        <w:rPr>
          <w:sz w:val="24"/>
          <w:szCs w:val="24"/>
        </w:rPr>
      </w:pPr>
      <w:r>
        <w:rPr>
          <w:sz w:val="24"/>
          <w:szCs w:val="24"/>
        </w:rPr>
        <w:t>- Diversificar meus clientes (Diversidade e inclusão)</w:t>
      </w:r>
      <w:r w:rsidR="00FC5DF2">
        <w:rPr>
          <w:sz w:val="24"/>
          <w:szCs w:val="24"/>
        </w:rPr>
        <w:t xml:space="preserve"> com novos produtos e serviços.</w:t>
      </w:r>
    </w:p>
    <w:p w:rsidR="00DB36FF" w:rsidRDefault="00DB36FF" w:rsidP="00DB36FF">
      <w:pPr>
        <w:spacing w:after="0"/>
        <w:rPr>
          <w:sz w:val="24"/>
          <w:szCs w:val="24"/>
        </w:rPr>
      </w:pPr>
      <w:r>
        <w:rPr>
          <w:sz w:val="24"/>
          <w:szCs w:val="24"/>
        </w:rPr>
        <w:t>- Acabar com as dores do meu cliente</w:t>
      </w:r>
      <w:r w:rsidR="00FC5DF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(resolução de problemas, satisfação nos canais digitais, diminuição no tempo de atendimento e espera digitais, aumentar o FCR </w:t>
      </w:r>
    </w:p>
    <w:p w:rsidR="00DB36FF" w:rsidRDefault="00DB36FF" w:rsidP="00DB36FF">
      <w:pPr>
        <w:spacing w:after="0"/>
        <w:rPr>
          <w:sz w:val="24"/>
          <w:szCs w:val="24"/>
        </w:rPr>
      </w:pPr>
      <w:r>
        <w:rPr>
          <w:sz w:val="24"/>
          <w:szCs w:val="24"/>
        </w:rPr>
        <w:t>- Dar um atendimento de excelência para meu cliente</w:t>
      </w:r>
    </w:p>
    <w:p w:rsidR="00DB36FF" w:rsidRDefault="00DB36FF" w:rsidP="00DB36FF">
      <w:pPr>
        <w:spacing w:after="0"/>
        <w:rPr>
          <w:sz w:val="24"/>
          <w:szCs w:val="24"/>
        </w:rPr>
      </w:pPr>
      <w:r>
        <w:rPr>
          <w:sz w:val="24"/>
          <w:szCs w:val="24"/>
        </w:rPr>
        <w:t>- Melhorar a experiência do meu cliente em pontos físicos e digitais</w:t>
      </w:r>
    </w:p>
    <w:p w:rsidR="00DB36FF" w:rsidRDefault="00DB36FF" w:rsidP="00DB36FF">
      <w:pPr>
        <w:spacing w:after="0"/>
        <w:rPr>
          <w:sz w:val="24"/>
          <w:szCs w:val="24"/>
        </w:rPr>
      </w:pPr>
      <w:r>
        <w:rPr>
          <w:sz w:val="24"/>
          <w:szCs w:val="24"/>
        </w:rPr>
        <w:t>- Levar meu banco para Era digital com uma transformação digital incrível</w:t>
      </w:r>
    </w:p>
    <w:p w:rsidR="00DB36FF" w:rsidRDefault="00DB36FF" w:rsidP="00DB36FF">
      <w:pPr>
        <w:spacing w:after="0"/>
        <w:rPr>
          <w:sz w:val="24"/>
          <w:szCs w:val="24"/>
        </w:rPr>
      </w:pPr>
    </w:p>
    <w:p w:rsidR="00DB36FF" w:rsidRDefault="00DB36FF" w:rsidP="00DB36FF">
      <w:pPr>
        <w:spacing w:after="0"/>
        <w:rPr>
          <w:sz w:val="24"/>
          <w:szCs w:val="24"/>
        </w:rPr>
      </w:pPr>
    </w:p>
    <w:p w:rsidR="00FC5DF2" w:rsidRDefault="00FC5DF2" w:rsidP="00DB36FF">
      <w:pPr>
        <w:spacing w:after="0"/>
        <w:rPr>
          <w:b/>
          <w:bCs/>
          <w:sz w:val="28"/>
          <w:szCs w:val="28"/>
        </w:rPr>
      </w:pPr>
      <w:r w:rsidRPr="00FC5DF2">
        <w:rPr>
          <w:b/>
          <w:bCs/>
          <w:sz w:val="28"/>
          <w:szCs w:val="28"/>
        </w:rPr>
        <w:t>Como realizar:</w:t>
      </w:r>
    </w:p>
    <w:p w:rsidR="00F96E56" w:rsidRDefault="00F96E56" w:rsidP="00DB36FF">
      <w:pPr>
        <w:spacing w:after="0"/>
        <w:rPr>
          <w:b/>
          <w:bCs/>
          <w:sz w:val="28"/>
          <w:szCs w:val="28"/>
        </w:rPr>
      </w:pPr>
    </w:p>
    <w:p w:rsidR="00F96E56" w:rsidRPr="00F96E56" w:rsidRDefault="00F96E56" w:rsidP="00DB36F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Vamos iniciar um processo focado em pessoas, focado em transformar a cultura do banco. Vamos trazer a cultura de transformação digital, centralidade no cliente e a cultura de um banco colaborativo ao invés de competitivo. Isso será realizado inicialmente com os altos executivos por meio de treinamento, workshops e palestras, pois assim é mais fácil haver um direcionamento de estratégias e projetos focados na nova cultura. </w:t>
      </w:r>
      <w:r w:rsidR="0086569B">
        <w:rPr>
          <w:sz w:val="24"/>
          <w:szCs w:val="24"/>
        </w:rPr>
        <w:t>Vamos mudar também a política de incentivos do comercial, adicionando um peso considerável da avaliação nos quesitos de satisfação do cliente.</w:t>
      </w:r>
    </w:p>
    <w:p w:rsidR="00FC5DF2" w:rsidRDefault="00FC5DF2" w:rsidP="00DB36FF">
      <w:pPr>
        <w:spacing w:after="0"/>
        <w:rPr>
          <w:sz w:val="24"/>
          <w:szCs w:val="24"/>
        </w:rPr>
      </w:pPr>
    </w:p>
    <w:p w:rsidR="00FC5DF2" w:rsidRDefault="00FC5DF2" w:rsidP="00DB36FF">
      <w:pPr>
        <w:spacing w:after="0"/>
        <w:rPr>
          <w:sz w:val="24"/>
          <w:szCs w:val="24"/>
        </w:rPr>
      </w:pPr>
      <w:r>
        <w:rPr>
          <w:sz w:val="24"/>
          <w:szCs w:val="24"/>
        </w:rPr>
        <w:t>- Acabando com as dores do meu cliente e evitando o encerramento de contas:</w:t>
      </w:r>
    </w:p>
    <w:p w:rsidR="00FC5DF2" w:rsidRDefault="00FC5DF2" w:rsidP="00DB36F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47704" w:rsidRDefault="00FC5DF2" w:rsidP="00DB36FF">
      <w:pPr>
        <w:spacing w:after="0"/>
        <w:rPr>
          <w:sz w:val="24"/>
          <w:szCs w:val="24"/>
        </w:rPr>
      </w:pPr>
      <w:r>
        <w:rPr>
          <w:sz w:val="24"/>
          <w:szCs w:val="24"/>
        </w:rPr>
        <w:t>Vamos levantar os principais motivos de reclamaç</w:t>
      </w:r>
      <w:r w:rsidR="00547704">
        <w:rPr>
          <w:sz w:val="24"/>
          <w:szCs w:val="24"/>
        </w:rPr>
        <w:t>ões</w:t>
      </w:r>
      <w:r>
        <w:rPr>
          <w:sz w:val="24"/>
          <w:szCs w:val="24"/>
        </w:rPr>
        <w:t xml:space="preserve"> dos clientes ao tentar utilizar os canais digitais. Vamos ver </w:t>
      </w:r>
      <w:r w:rsidR="00F96E56">
        <w:rPr>
          <w:sz w:val="24"/>
          <w:szCs w:val="24"/>
        </w:rPr>
        <w:t xml:space="preserve">em quais produtos e serviços estão se concentrando essas reclamações e vamos promover um redesenho de processos por meio de aplicações de </w:t>
      </w:r>
      <w:proofErr w:type="spellStart"/>
      <w:r w:rsidR="00F96E56">
        <w:rPr>
          <w:sz w:val="24"/>
          <w:szCs w:val="24"/>
        </w:rPr>
        <w:t>Kaizens</w:t>
      </w:r>
      <w:proofErr w:type="spellEnd"/>
      <w:r w:rsidR="00F96E56">
        <w:rPr>
          <w:sz w:val="24"/>
          <w:szCs w:val="24"/>
        </w:rPr>
        <w:t xml:space="preserve"> e/ou Mapeamentos do fluxo de valor</w:t>
      </w:r>
      <w:r w:rsidR="0086569B">
        <w:rPr>
          <w:sz w:val="24"/>
          <w:szCs w:val="24"/>
        </w:rPr>
        <w:t xml:space="preserve"> com equipes focadas em melhoria contínua</w:t>
      </w:r>
      <w:r w:rsidR="00F96E56">
        <w:rPr>
          <w:sz w:val="24"/>
          <w:szCs w:val="24"/>
        </w:rPr>
        <w:t>. Fazendo isso ajustaremos os processos para que eles fiquem mais claros, mais simples</w:t>
      </w:r>
      <w:r w:rsidR="00547704">
        <w:rPr>
          <w:sz w:val="24"/>
          <w:szCs w:val="24"/>
        </w:rPr>
        <w:t>, eliminando desperdícios e focando em agregar valor para o cliente</w:t>
      </w:r>
      <w:r w:rsidR="0086569B">
        <w:rPr>
          <w:sz w:val="24"/>
          <w:szCs w:val="24"/>
        </w:rPr>
        <w:t xml:space="preserve"> e não mais focando em como esse processo agrega valor para o banco</w:t>
      </w:r>
      <w:r w:rsidR="00547704">
        <w:rPr>
          <w:sz w:val="24"/>
          <w:szCs w:val="24"/>
        </w:rPr>
        <w:t>.</w:t>
      </w:r>
      <w:r w:rsidR="0086569B">
        <w:rPr>
          <w:sz w:val="24"/>
          <w:szCs w:val="24"/>
        </w:rPr>
        <w:t xml:space="preserve">  </w:t>
      </w:r>
    </w:p>
    <w:p w:rsidR="00755F1E" w:rsidRDefault="00755F1E" w:rsidP="00DB36FF">
      <w:pPr>
        <w:spacing w:after="0"/>
        <w:rPr>
          <w:sz w:val="24"/>
          <w:szCs w:val="24"/>
        </w:rPr>
      </w:pPr>
    </w:p>
    <w:p w:rsidR="00547704" w:rsidRDefault="00547704" w:rsidP="00DB36F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Vamos criar áreas no banco focadas em Dados e Experiência do </w:t>
      </w:r>
      <w:r w:rsidR="00D93208">
        <w:rPr>
          <w:sz w:val="24"/>
          <w:szCs w:val="24"/>
        </w:rPr>
        <w:t>cliente</w:t>
      </w:r>
      <w:r>
        <w:rPr>
          <w:sz w:val="24"/>
          <w:szCs w:val="24"/>
        </w:rPr>
        <w:t xml:space="preserve"> com o objetivo de </w:t>
      </w:r>
      <w:r w:rsidR="0086569B">
        <w:rPr>
          <w:sz w:val="24"/>
          <w:szCs w:val="24"/>
        </w:rPr>
        <w:t>eliminar</w:t>
      </w:r>
      <w:r>
        <w:rPr>
          <w:sz w:val="24"/>
          <w:szCs w:val="24"/>
        </w:rPr>
        <w:t xml:space="preserve"> as dificuldade</w:t>
      </w:r>
      <w:r w:rsidR="0086569B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86569B">
        <w:rPr>
          <w:sz w:val="24"/>
          <w:szCs w:val="24"/>
        </w:rPr>
        <w:t>em</w:t>
      </w:r>
      <w:r>
        <w:rPr>
          <w:sz w:val="24"/>
          <w:szCs w:val="24"/>
        </w:rPr>
        <w:t xml:space="preserve"> utilizar os canais digitais e focar em melhorar a interface com o cliente buscando simplificar a resolução dos principais problemas</w:t>
      </w:r>
      <w:r w:rsidR="0086569B">
        <w:rPr>
          <w:sz w:val="24"/>
          <w:szCs w:val="24"/>
        </w:rPr>
        <w:t xml:space="preserve"> e realização dos serviços mais requisitados pelos clientes. Com a melhoria de processos e dos canais digitais haverá uma redução no tempo de atendimento dos cliente</w:t>
      </w:r>
      <w:r w:rsidR="00755F1E">
        <w:rPr>
          <w:sz w:val="24"/>
          <w:szCs w:val="24"/>
        </w:rPr>
        <w:t>s</w:t>
      </w:r>
      <w:r w:rsidR="0086569B">
        <w:rPr>
          <w:sz w:val="24"/>
          <w:szCs w:val="24"/>
        </w:rPr>
        <w:t xml:space="preserve"> </w:t>
      </w:r>
      <w:r w:rsidR="00755F1E">
        <w:rPr>
          <w:sz w:val="24"/>
          <w:szCs w:val="24"/>
        </w:rPr>
        <w:t>e</w:t>
      </w:r>
      <w:r w:rsidR="0086569B">
        <w:rPr>
          <w:sz w:val="24"/>
          <w:szCs w:val="24"/>
        </w:rPr>
        <w:t xml:space="preserve"> um aumento na satisfação do cliente.</w:t>
      </w:r>
    </w:p>
    <w:p w:rsidR="00D93208" w:rsidRDefault="00D93208" w:rsidP="00DB36FF">
      <w:pPr>
        <w:spacing w:after="0"/>
        <w:rPr>
          <w:sz w:val="24"/>
          <w:szCs w:val="24"/>
        </w:rPr>
      </w:pPr>
    </w:p>
    <w:p w:rsidR="00D93208" w:rsidRDefault="00D93208" w:rsidP="00DB36F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Vamos buscar também conectar todos os canais de contato com cliente trazendo uma experiência </w:t>
      </w:r>
      <w:proofErr w:type="spellStart"/>
      <w:r>
        <w:rPr>
          <w:sz w:val="24"/>
          <w:szCs w:val="24"/>
        </w:rPr>
        <w:t>Omnichannel</w:t>
      </w:r>
      <w:proofErr w:type="spellEnd"/>
      <w:r>
        <w:rPr>
          <w:sz w:val="24"/>
          <w:szCs w:val="24"/>
        </w:rPr>
        <w:t xml:space="preserve">. Por meio da web, dos apps, do </w:t>
      </w:r>
      <w:proofErr w:type="spellStart"/>
      <w:r>
        <w:rPr>
          <w:sz w:val="24"/>
          <w:szCs w:val="24"/>
        </w:rPr>
        <w:t>SMSs</w:t>
      </w:r>
      <w:proofErr w:type="spellEnd"/>
      <w:r w:rsidR="0028488E">
        <w:rPr>
          <w:sz w:val="24"/>
          <w:szCs w:val="24"/>
        </w:rPr>
        <w:t>, centrais de atendimento</w:t>
      </w:r>
      <w:r>
        <w:rPr>
          <w:sz w:val="24"/>
          <w:szCs w:val="24"/>
        </w:rPr>
        <w:t xml:space="preserve"> e das agências físicas vamos criar uma experiência única para o cliente. Ele poderá contratar produtos, serviços e resolver problemas em qualquer plataforma que ele deseje e até mesmo começar a contratação de um produto em uma plataforma e terminar em outra se desejar sem que precise reiniciar o processo. Isso garante </w:t>
      </w:r>
      <w:r w:rsidR="009F718D">
        <w:rPr>
          <w:sz w:val="24"/>
          <w:szCs w:val="24"/>
        </w:rPr>
        <w:t>que o cliente sempre vai poder estar em contato com o banco e independente da plataforma terá a mesma experiência</w:t>
      </w:r>
      <w:r w:rsidR="0028488E">
        <w:rPr>
          <w:sz w:val="24"/>
          <w:szCs w:val="24"/>
        </w:rPr>
        <w:t>. Caso algum dos serviços fiquem indisponíveis há opções de ir para agencias físicas e eletrônicas e ligar na central de atendimento.</w:t>
      </w:r>
      <w:r>
        <w:rPr>
          <w:sz w:val="24"/>
          <w:szCs w:val="24"/>
        </w:rPr>
        <w:t xml:space="preserve"> “Citar estudo da McKinsey de vendas ocorrem mais presencialmente”.</w:t>
      </w:r>
    </w:p>
    <w:p w:rsidR="00D93208" w:rsidRDefault="00D93208" w:rsidP="00DB36FF">
      <w:pPr>
        <w:spacing w:after="0"/>
        <w:rPr>
          <w:sz w:val="24"/>
          <w:szCs w:val="24"/>
        </w:rPr>
      </w:pPr>
    </w:p>
    <w:p w:rsidR="00D93208" w:rsidRDefault="00D93208" w:rsidP="00DB36FF">
      <w:pPr>
        <w:spacing w:after="0"/>
        <w:rPr>
          <w:sz w:val="24"/>
          <w:szCs w:val="24"/>
        </w:rPr>
      </w:pPr>
    </w:p>
    <w:p w:rsidR="0086569B" w:rsidRDefault="004A1E25" w:rsidP="00DB36F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F718D">
        <w:rPr>
          <w:sz w:val="24"/>
          <w:szCs w:val="24"/>
        </w:rPr>
        <w:t>Agencias</w:t>
      </w:r>
      <w:r>
        <w:rPr>
          <w:sz w:val="24"/>
          <w:szCs w:val="24"/>
        </w:rPr>
        <w:t xml:space="preserve"> físicas e agencias físico-eletrônicas </w:t>
      </w:r>
    </w:p>
    <w:p w:rsidR="0028488E" w:rsidRDefault="0028488E" w:rsidP="00DB36FF">
      <w:pPr>
        <w:spacing w:after="0"/>
        <w:rPr>
          <w:sz w:val="24"/>
          <w:szCs w:val="24"/>
        </w:rPr>
      </w:pPr>
    </w:p>
    <w:p w:rsidR="0028488E" w:rsidRDefault="0028488E" w:rsidP="00DB36FF">
      <w:pPr>
        <w:spacing w:after="0"/>
        <w:rPr>
          <w:sz w:val="24"/>
          <w:szCs w:val="24"/>
        </w:rPr>
      </w:pPr>
      <w:r>
        <w:rPr>
          <w:sz w:val="24"/>
          <w:szCs w:val="24"/>
        </w:rPr>
        <w:t>Para tornar o banco mais presente fisicamente e mais eficiente vamos mudar a visão tradicional da</w:t>
      </w:r>
      <w:r w:rsidR="00D32757">
        <w:rPr>
          <w:sz w:val="24"/>
          <w:szCs w:val="24"/>
        </w:rPr>
        <w:t xml:space="preserve">s agências. </w:t>
      </w:r>
      <w:r w:rsidR="001D53BB">
        <w:rPr>
          <w:sz w:val="24"/>
          <w:szCs w:val="24"/>
        </w:rPr>
        <w:t xml:space="preserve">Será lançada agências físicas eletrônicas onde todos os serviços e processos estão automatizados e os cliente poderão se alto servir. Haverá pessoas treinadas para receber, ensinar e auxiliar as pessoas mais velhas a utilizarem a </w:t>
      </w:r>
      <w:r w:rsidR="001D53BB">
        <w:rPr>
          <w:sz w:val="24"/>
          <w:szCs w:val="24"/>
        </w:rPr>
        <w:lastRenderedPageBreak/>
        <w:t xml:space="preserve">agência e seus serviços. Esse modelo de agência é bom porque pode concentrar a maior parte das operações mais simples, pode ficar aberta por mais tempo para atender clientes em horários além dos comuns das agencias físicas </w:t>
      </w:r>
      <w:r w:rsidR="00D335AF">
        <w:rPr>
          <w:sz w:val="24"/>
          <w:szCs w:val="24"/>
        </w:rPr>
        <w:t>e</w:t>
      </w:r>
      <w:r w:rsidR="001D53BB">
        <w:rPr>
          <w:sz w:val="24"/>
          <w:szCs w:val="24"/>
        </w:rPr>
        <w:t xml:space="preserve"> representa uma economia para o banco em termos de operações e colaboradores. Em parceria com as agências físicas haverá um sistema de atendimento remoto para atender as pessoas mais velhas, ou deficientes visuais e auditivos por meio do caixa remoto, no qual a pessoal poderá contratar produtos e serviços e realizar transações sem precisar ir á uma agência. As agências físicas contarão com opções de agendamento para diminuir o tempo de espera dos clientes</w:t>
      </w:r>
      <w:r w:rsidR="00D335AF">
        <w:rPr>
          <w:sz w:val="24"/>
          <w:szCs w:val="24"/>
        </w:rPr>
        <w:t>, informações sobre horários-de-pico para os clientes se planejarem ao ir à agência. E a agência física focará mais em produtos e serviços mais complexos</w:t>
      </w:r>
      <w:r w:rsidR="00CD1C2D">
        <w:rPr>
          <w:sz w:val="24"/>
          <w:szCs w:val="24"/>
        </w:rPr>
        <w:t xml:space="preserve"> como pagamentos de hipotecas e investimentos</w:t>
      </w:r>
      <w:r w:rsidR="00D335AF">
        <w:rPr>
          <w:sz w:val="24"/>
          <w:szCs w:val="24"/>
        </w:rPr>
        <w:t xml:space="preserve"> no qual os clientes preferem um serviço mais presencial. Isso é importante já que cerca de 80% de todas as vendas nos bancos é realizada de forma presencial.</w:t>
      </w:r>
    </w:p>
    <w:p w:rsidR="0028488E" w:rsidRDefault="0028488E" w:rsidP="00DB36FF">
      <w:pPr>
        <w:spacing w:after="0"/>
        <w:rPr>
          <w:sz w:val="24"/>
          <w:szCs w:val="24"/>
        </w:rPr>
      </w:pPr>
    </w:p>
    <w:p w:rsidR="004A1E25" w:rsidRDefault="004A1E25" w:rsidP="00DB36FF">
      <w:pPr>
        <w:spacing w:after="0"/>
        <w:rPr>
          <w:sz w:val="24"/>
          <w:szCs w:val="24"/>
        </w:rPr>
      </w:pPr>
    </w:p>
    <w:p w:rsidR="004A1E25" w:rsidRDefault="004A1E25" w:rsidP="00DB36FF">
      <w:pPr>
        <w:spacing w:after="0"/>
        <w:rPr>
          <w:sz w:val="24"/>
          <w:szCs w:val="24"/>
        </w:rPr>
      </w:pPr>
      <w:r>
        <w:rPr>
          <w:sz w:val="24"/>
          <w:szCs w:val="24"/>
        </w:rPr>
        <w:t>- Competitividade, novos produtos</w:t>
      </w:r>
      <w:r w:rsidR="00216961">
        <w:rPr>
          <w:sz w:val="24"/>
          <w:szCs w:val="24"/>
        </w:rPr>
        <w:t xml:space="preserve">, </w:t>
      </w:r>
      <w:r>
        <w:rPr>
          <w:sz w:val="24"/>
          <w:szCs w:val="24"/>
        </w:rPr>
        <w:t>aumento da base de clientes</w:t>
      </w:r>
      <w:r w:rsidR="0028488E">
        <w:rPr>
          <w:sz w:val="24"/>
          <w:szCs w:val="24"/>
        </w:rPr>
        <w:t xml:space="preserve"> e diversidade</w:t>
      </w:r>
      <w:r>
        <w:rPr>
          <w:sz w:val="24"/>
          <w:szCs w:val="24"/>
        </w:rPr>
        <w:t xml:space="preserve"> por meio do open-banking e </w:t>
      </w:r>
      <w:proofErr w:type="spellStart"/>
      <w:r w:rsidR="00CD1C2D">
        <w:rPr>
          <w:sz w:val="24"/>
          <w:szCs w:val="24"/>
        </w:rPr>
        <w:t>B</w:t>
      </w:r>
      <w:r>
        <w:rPr>
          <w:sz w:val="24"/>
          <w:szCs w:val="24"/>
        </w:rPr>
        <w:t>lockchain</w:t>
      </w:r>
      <w:proofErr w:type="spellEnd"/>
      <w:r>
        <w:rPr>
          <w:sz w:val="24"/>
          <w:szCs w:val="24"/>
        </w:rPr>
        <w:t xml:space="preserve"> para segurança e autenticação.</w:t>
      </w:r>
    </w:p>
    <w:p w:rsidR="0086569B" w:rsidRDefault="0086569B" w:rsidP="00DB36FF">
      <w:pPr>
        <w:spacing w:after="0"/>
        <w:rPr>
          <w:sz w:val="24"/>
          <w:szCs w:val="24"/>
        </w:rPr>
      </w:pPr>
    </w:p>
    <w:p w:rsidR="0086569B" w:rsidRPr="0086569B" w:rsidRDefault="00FE5E89" w:rsidP="0086569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Com a segunda diretiva </w:t>
      </w:r>
      <w:r w:rsidR="00216961">
        <w:rPr>
          <w:sz w:val="24"/>
          <w:szCs w:val="24"/>
        </w:rPr>
        <w:t xml:space="preserve">de </w:t>
      </w:r>
      <w:r>
        <w:rPr>
          <w:sz w:val="24"/>
          <w:szCs w:val="24"/>
        </w:rPr>
        <w:t xml:space="preserve">Serviços </w:t>
      </w:r>
      <w:r w:rsidR="00216961">
        <w:rPr>
          <w:sz w:val="24"/>
          <w:szCs w:val="24"/>
        </w:rPr>
        <w:t>d</w:t>
      </w:r>
      <w:r>
        <w:rPr>
          <w:sz w:val="24"/>
          <w:szCs w:val="24"/>
        </w:rPr>
        <w:t xml:space="preserve">e pagamentos (PSD2) regulamentada </w:t>
      </w:r>
      <w:r w:rsidR="00216961">
        <w:rPr>
          <w:sz w:val="24"/>
          <w:szCs w:val="24"/>
        </w:rPr>
        <w:t>na Europa</w:t>
      </w:r>
      <w:r>
        <w:rPr>
          <w:sz w:val="24"/>
          <w:szCs w:val="24"/>
        </w:rPr>
        <w:t xml:space="preserve"> os bancos e instituições financeiras serão obrigados a disponibilizar</w:t>
      </w:r>
      <w:r w:rsidR="00216961">
        <w:rPr>
          <w:sz w:val="24"/>
          <w:szCs w:val="24"/>
        </w:rPr>
        <w:t xml:space="preserve"> os dados de transações financeiras, produtos e serviços contratados para outras instituições financeiras. A vantagem competitiva que nós podemos tirar é que ao sermos mais eficientes em nossos processos, podemos competir em preço com outros bancos e também em satisfação do cliente, gerando produtos concorrentes aos outros bancos para trazendo outros perfis de clientes para o banco. Essa estratégia vai trazer mais competitividade para o mercado, focando 100% no cliente. Essas conexões de APIs para trocas de informação precisam ser extremamente seguras para trafegar dados do cliente, por isso temos a ideia de investir em tecnologias como </w:t>
      </w:r>
      <w:proofErr w:type="spellStart"/>
      <w:r w:rsidR="00216961">
        <w:rPr>
          <w:sz w:val="24"/>
          <w:szCs w:val="24"/>
        </w:rPr>
        <w:t>blockchain</w:t>
      </w:r>
      <w:proofErr w:type="spellEnd"/>
      <w:r w:rsidR="00216961">
        <w:rPr>
          <w:sz w:val="24"/>
          <w:szCs w:val="24"/>
        </w:rPr>
        <w:t xml:space="preserve"> para autenticação e evitar fraudes dos dados dos clientes.</w:t>
      </w:r>
    </w:p>
    <w:p w:rsidR="0086569B" w:rsidRDefault="0086569B" w:rsidP="00DB36FF">
      <w:pPr>
        <w:spacing w:after="0"/>
        <w:rPr>
          <w:sz w:val="24"/>
          <w:szCs w:val="24"/>
        </w:rPr>
      </w:pPr>
    </w:p>
    <w:p w:rsidR="0086569B" w:rsidRDefault="0086569B" w:rsidP="00DB36FF">
      <w:pPr>
        <w:spacing w:after="0"/>
        <w:rPr>
          <w:sz w:val="24"/>
          <w:szCs w:val="24"/>
        </w:rPr>
      </w:pPr>
    </w:p>
    <w:p w:rsidR="00E66097" w:rsidRDefault="00E66097" w:rsidP="00DB36FF">
      <w:pPr>
        <w:spacing w:after="0"/>
      </w:pPr>
      <w:hyperlink r:id="rId5" w:history="1">
        <w:r>
          <w:rPr>
            <w:rStyle w:val="Hyperlink"/>
          </w:rPr>
          <w:t>https://cio.com.br/quatro-estrategias-para-colocar-o-open-banking-em-pratica/</w:t>
        </w:r>
      </w:hyperlink>
    </w:p>
    <w:p w:rsidR="00E66097" w:rsidRDefault="00E66097" w:rsidP="00DB36FF">
      <w:pPr>
        <w:spacing w:after="0"/>
      </w:pPr>
      <w:hyperlink r:id="rId6" w:history="1">
        <w:r>
          <w:rPr>
            <w:rStyle w:val="Hyperlink"/>
          </w:rPr>
          <w:t>https://www.mckinsey.com/industries/financial-services/our-insights/banking-matters/cutting-through-the-noise-in-retail-banking-customer-experience</w:t>
        </w:r>
      </w:hyperlink>
    </w:p>
    <w:p w:rsidR="00E66097" w:rsidRDefault="00E66097" w:rsidP="00DB36FF">
      <w:pPr>
        <w:spacing w:after="0"/>
      </w:pPr>
      <w:hyperlink r:id="rId7" w:history="1">
        <w:r>
          <w:rPr>
            <w:rStyle w:val="Hyperlink"/>
          </w:rPr>
          <w:t>https://www.fintechfutures.com/2017/11/case-study-piraeus-bank-e-branches/</w:t>
        </w:r>
      </w:hyperlink>
    </w:p>
    <w:p w:rsidR="00E66097" w:rsidRDefault="00E66097" w:rsidP="00DB36FF">
      <w:pPr>
        <w:spacing w:after="0"/>
      </w:pPr>
      <w:hyperlink r:id="rId8" w:history="1">
        <w:r>
          <w:rPr>
            <w:rStyle w:val="Hyperlink"/>
          </w:rPr>
          <w:t>https://www.mckinsey.com/industries/financial-services/our-insights/psd2-taking-advantage-of-open-banking-disruption</w:t>
        </w:r>
      </w:hyperlink>
    </w:p>
    <w:p w:rsidR="00E66097" w:rsidRDefault="00E66097" w:rsidP="00DB36FF">
      <w:pPr>
        <w:spacing w:after="0"/>
      </w:pPr>
      <w:hyperlink r:id="rId9" w:history="1">
        <w:r>
          <w:rPr>
            <w:rStyle w:val="Hyperlink"/>
          </w:rPr>
          <w:t>https://www.mckinsey.com/industries/financial-services/our-insights/blockchain-and-retail-banking-making-the-connection</w:t>
        </w:r>
      </w:hyperlink>
    </w:p>
    <w:p w:rsidR="00E66097" w:rsidRDefault="00E66097" w:rsidP="00DB36FF">
      <w:pPr>
        <w:spacing w:after="0"/>
      </w:pPr>
      <w:hyperlink r:id="rId10" w:history="1">
        <w:r>
          <w:rPr>
            <w:rStyle w:val="Hyperlink"/>
          </w:rPr>
          <w:t>https://www.mckinsey.com/industries/financial-services/our-insights/the-balancing-act-omnichannel-excellence-in-retail-banking</w:t>
        </w:r>
      </w:hyperlink>
    </w:p>
    <w:p w:rsidR="00E66097" w:rsidRDefault="00E66097" w:rsidP="00DB36FF">
      <w:pPr>
        <w:spacing w:after="0"/>
      </w:pPr>
      <w:hyperlink r:id="rId11" w:history="1">
        <w:r>
          <w:rPr>
            <w:rStyle w:val="Hyperlink"/>
          </w:rPr>
          <w:t>https://sensedia.com/podcast-techbeer/techbeer-ep-7-open-banking/</w:t>
        </w:r>
      </w:hyperlink>
    </w:p>
    <w:p w:rsidR="00E66097" w:rsidRDefault="00E66097" w:rsidP="00DB36FF">
      <w:pPr>
        <w:spacing w:after="0"/>
      </w:pPr>
      <w:hyperlink r:id="rId12" w:history="1">
        <w:r>
          <w:rPr>
            <w:rStyle w:val="Hyperlink"/>
          </w:rPr>
          <w:t>https://sensedia.com/negocios-digitais/omnichannel-para-bancos/</w:t>
        </w:r>
      </w:hyperlink>
    </w:p>
    <w:p w:rsidR="00E66097" w:rsidRDefault="00E66097" w:rsidP="00DB36FF">
      <w:pPr>
        <w:spacing w:after="0"/>
      </w:pPr>
      <w:hyperlink r:id="rId13" w:history="1">
        <w:r>
          <w:rPr>
            <w:rStyle w:val="Hyperlink"/>
          </w:rPr>
          <w:t>https://www.barilliance.com/amazon-omnichannel-strategy/</w:t>
        </w:r>
      </w:hyperlink>
    </w:p>
    <w:p w:rsidR="00E66097" w:rsidRDefault="00E66097" w:rsidP="00DB36FF">
      <w:pPr>
        <w:spacing w:after="0"/>
      </w:pPr>
      <w:hyperlink r:id="rId14" w:history="1">
        <w:r>
          <w:rPr>
            <w:rStyle w:val="Hyperlink"/>
          </w:rPr>
          <w:t>https://adexchanger.com/brand-aware/the-founding-principles-of-an-omnichannel-strategy/</w:t>
        </w:r>
      </w:hyperlink>
    </w:p>
    <w:p w:rsidR="00E66097" w:rsidRDefault="00E66097" w:rsidP="00DB36FF">
      <w:pPr>
        <w:spacing w:after="0"/>
      </w:pPr>
      <w:hyperlink r:id="rId15" w:history="1">
        <w:r>
          <w:rPr>
            <w:rStyle w:val="Hyperlink"/>
          </w:rPr>
          <w:t>https://adexchanger.com/ad-exchange-news/health-care-marketing-moves-from-multichannel-to-omnichannel/</w:t>
        </w:r>
      </w:hyperlink>
    </w:p>
    <w:p w:rsidR="00E66097" w:rsidRDefault="00E66097" w:rsidP="00DB36FF">
      <w:pPr>
        <w:spacing w:after="0"/>
      </w:pPr>
      <w:hyperlink r:id="rId16" w:history="1">
        <w:r>
          <w:rPr>
            <w:rStyle w:val="Hyperlink"/>
          </w:rPr>
          <w:t>https://www.fintechfutures.com/2013/09/omnichannel-the-new-normal-for-retail-banks/</w:t>
        </w:r>
      </w:hyperlink>
    </w:p>
    <w:p w:rsidR="00E66097" w:rsidRDefault="00E66097" w:rsidP="00DB36FF">
      <w:pPr>
        <w:spacing w:after="0"/>
      </w:pPr>
      <w:hyperlink r:id="rId17" w:history="1">
        <w:r>
          <w:rPr>
            <w:rStyle w:val="Hyperlink"/>
          </w:rPr>
          <w:t>https://en.wikipedia.org/wiki/Omnichannel</w:t>
        </w:r>
      </w:hyperlink>
    </w:p>
    <w:p w:rsidR="00E66097" w:rsidRPr="00E66097" w:rsidRDefault="00E66097" w:rsidP="00DB36FF">
      <w:pPr>
        <w:spacing w:after="0"/>
      </w:pPr>
      <w:bookmarkStart w:id="0" w:name="_GoBack"/>
      <w:bookmarkEnd w:id="0"/>
    </w:p>
    <w:p w:rsidR="00FC5DF2" w:rsidRDefault="00FC5DF2" w:rsidP="00DB36FF">
      <w:pPr>
        <w:spacing w:after="0"/>
        <w:rPr>
          <w:sz w:val="24"/>
          <w:szCs w:val="24"/>
        </w:rPr>
      </w:pPr>
    </w:p>
    <w:p w:rsidR="00FC5DF2" w:rsidRDefault="00FC5DF2" w:rsidP="00DB36FF">
      <w:pPr>
        <w:spacing w:after="0"/>
        <w:rPr>
          <w:sz w:val="24"/>
          <w:szCs w:val="24"/>
        </w:rPr>
      </w:pPr>
    </w:p>
    <w:p w:rsidR="00FC5DF2" w:rsidRPr="00DB36FF" w:rsidRDefault="00FC5DF2" w:rsidP="00DB36FF">
      <w:pPr>
        <w:spacing w:after="0"/>
        <w:rPr>
          <w:sz w:val="24"/>
          <w:szCs w:val="24"/>
        </w:rPr>
      </w:pPr>
    </w:p>
    <w:sectPr w:rsidR="00FC5DF2" w:rsidRPr="00DB36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9765E5"/>
    <w:multiLevelType w:val="hybridMultilevel"/>
    <w:tmpl w:val="990CE05E"/>
    <w:lvl w:ilvl="0" w:tplc="07BC0F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6FF"/>
    <w:rsid w:val="001D53BB"/>
    <w:rsid w:val="00216961"/>
    <w:rsid w:val="0028488E"/>
    <w:rsid w:val="00407990"/>
    <w:rsid w:val="004A1E25"/>
    <w:rsid w:val="00547704"/>
    <w:rsid w:val="00755F1E"/>
    <w:rsid w:val="0086569B"/>
    <w:rsid w:val="008C35F6"/>
    <w:rsid w:val="009F718D"/>
    <w:rsid w:val="00CD1C2D"/>
    <w:rsid w:val="00D32757"/>
    <w:rsid w:val="00D335AF"/>
    <w:rsid w:val="00D93208"/>
    <w:rsid w:val="00DB36FF"/>
    <w:rsid w:val="00E66097"/>
    <w:rsid w:val="00F60D37"/>
    <w:rsid w:val="00F96E56"/>
    <w:rsid w:val="00FC5DF2"/>
    <w:rsid w:val="00FE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BD7B4"/>
  <w15:chartTrackingRefBased/>
  <w15:docId w15:val="{6782FC04-E09A-4AD5-8A1C-4719C6318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569B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E660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ckinsey.com/industries/financial-services/our-insights/psd2-taking-advantage-of-open-banking-disruption" TargetMode="External"/><Relationship Id="rId13" Type="http://schemas.openxmlformats.org/officeDocument/2006/relationships/hyperlink" Target="https://www.barilliance.com/amazon-omnichannel-strategy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intechfutures.com/2017/11/case-study-piraeus-bank-e-branches/" TargetMode="External"/><Relationship Id="rId12" Type="http://schemas.openxmlformats.org/officeDocument/2006/relationships/hyperlink" Target="https://sensedia.com/negocios-digitais/omnichannel-para-bancos/" TargetMode="External"/><Relationship Id="rId17" Type="http://schemas.openxmlformats.org/officeDocument/2006/relationships/hyperlink" Target="https://en.wikipedia.org/wiki/Omnichanne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intechfutures.com/2013/09/omnichannel-the-new-normal-for-retail-bank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ckinsey.com/industries/financial-services/our-insights/banking-matters/cutting-through-the-noise-in-retail-banking-customer-experience" TargetMode="External"/><Relationship Id="rId11" Type="http://schemas.openxmlformats.org/officeDocument/2006/relationships/hyperlink" Target="https://sensedia.com/podcast-techbeer/techbeer-ep-7-open-banking/" TargetMode="External"/><Relationship Id="rId5" Type="http://schemas.openxmlformats.org/officeDocument/2006/relationships/hyperlink" Target="https://cio.com.br/quatro-estrategias-para-colocar-o-open-banking-em-pratica/" TargetMode="External"/><Relationship Id="rId15" Type="http://schemas.openxmlformats.org/officeDocument/2006/relationships/hyperlink" Target="https://adexchanger.com/ad-exchange-news/health-care-marketing-moves-from-multichannel-to-omnichannel/" TargetMode="External"/><Relationship Id="rId10" Type="http://schemas.openxmlformats.org/officeDocument/2006/relationships/hyperlink" Target="https://www.mckinsey.com/industries/financial-services/our-insights/the-balancing-act-omnichannel-excellence-in-retail-banki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mckinsey.com/industries/financial-services/our-insights/blockchain-and-retail-banking-making-the-connection" TargetMode="External"/><Relationship Id="rId14" Type="http://schemas.openxmlformats.org/officeDocument/2006/relationships/hyperlink" Target="https://adexchanger.com/brand-aware/the-founding-principles-of-an-omnichannel-strategy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4</Pages>
  <Words>1527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Silva</dc:creator>
  <cp:keywords/>
  <dc:description/>
  <cp:lastModifiedBy>Amanda Silva</cp:lastModifiedBy>
  <cp:revision>9</cp:revision>
  <dcterms:created xsi:type="dcterms:W3CDTF">2019-10-27T14:05:00Z</dcterms:created>
  <dcterms:modified xsi:type="dcterms:W3CDTF">2019-10-28T02:00:00Z</dcterms:modified>
</cp:coreProperties>
</file>